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B9F" w:rsidRPr="00A84AA9" w:rsidRDefault="00625B9F" w:rsidP="00CF52FC">
      <w:pPr>
        <w:pStyle w:val="a4"/>
        <w:spacing w:line="276" w:lineRule="auto"/>
        <w:jc w:val="center"/>
        <w:rPr>
          <w:b/>
          <w:szCs w:val="28"/>
          <w:lang w:val="ro-RO" w:eastAsia="ru-RU"/>
        </w:rPr>
      </w:pPr>
      <w:r w:rsidRPr="00A84AA9">
        <w:rPr>
          <w:b/>
          <w:szCs w:val="28"/>
          <w:lang w:val="ro-RO" w:eastAsia="ru-RU"/>
        </w:rPr>
        <w:t>Ordinea de zi</w:t>
      </w:r>
    </w:p>
    <w:p w:rsidR="00625B9F" w:rsidRPr="00A84AA9" w:rsidRDefault="00625B9F" w:rsidP="00CF52FC">
      <w:pPr>
        <w:pStyle w:val="a4"/>
        <w:spacing w:line="276" w:lineRule="auto"/>
        <w:jc w:val="center"/>
        <w:rPr>
          <w:b/>
          <w:szCs w:val="28"/>
          <w:lang w:val="ro-RO" w:eastAsia="ru-RU"/>
        </w:rPr>
      </w:pPr>
      <w:r w:rsidRPr="00A84AA9">
        <w:rPr>
          <w:b/>
          <w:szCs w:val="28"/>
          <w:lang w:val="ro-RO" w:eastAsia="ru-RU"/>
        </w:rPr>
        <w:t>a ședinței ordinare a Consiliului raional</w:t>
      </w:r>
    </w:p>
    <w:p w:rsidR="00625B9F" w:rsidRPr="00A84AA9" w:rsidRDefault="00625B9F" w:rsidP="00CF52FC">
      <w:pPr>
        <w:pStyle w:val="a4"/>
        <w:spacing w:line="276" w:lineRule="auto"/>
        <w:jc w:val="center"/>
        <w:rPr>
          <w:b/>
          <w:szCs w:val="28"/>
          <w:lang w:val="ro-RO" w:eastAsia="ru-RU"/>
        </w:rPr>
      </w:pPr>
      <w:r w:rsidRPr="00A84AA9">
        <w:rPr>
          <w:b/>
          <w:szCs w:val="28"/>
          <w:lang w:val="ro-RO" w:eastAsia="ru-RU"/>
        </w:rPr>
        <w:t xml:space="preserve">din </w:t>
      </w:r>
      <w:r w:rsidR="001B6C36">
        <w:rPr>
          <w:b/>
          <w:szCs w:val="28"/>
          <w:lang w:val="en-US" w:eastAsia="ru-RU"/>
        </w:rPr>
        <w:t>31</w:t>
      </w:r>
      <w:r w:rsidR="00A93142" w:rsidRPr="00A84AA9">
        <w:rPr>
          <w:b/>
          <w:szCs w:val="28"/>
          <w:lang w:val="en-US" w:eastAsia="ru-RU"/>
        </w:rPr>
        <w:t xml:space="preserve"> </w:t>
      </w:r>
      <w:r w:rsidRPr="00A84AA9">
        <w:rPr>
          <w:b/>
          <w:szCs w:val="28"/>
          <w:lang w:val="ro-RO" w:eastAsia="ru-RU"/>
        </w:rPr>
        <w:t>martie 2017</w:t>
      </w:r>
    </w:p>
    <w:p w:rsidR="00625B9F" w:rsidRPr="00A84AA9" w:rsidRDefault="00625B9F" w:rsidP="00CF52FC">
      <w:pPr>
        <w:pStyle w:val="a4"/>
        <w:numPr>
          <w:ilvl w:val="0"/>
          <w:numId w:val="1"/>
        </w:numPr>
        <w:spacing w:line="276" w:lineRule="auto"/>
        <w:jc w:val="both"/>
        <w:rPr>
          <w:i/>
          <w:szCs w:val="28"/>
          <w:lang w:val="ro-RO" w:eastAsia="ru-RU"/>
        </w:rPr>
      </w:pPr>
      <w:r w:rsidRPr="00A84AA9">
        <w:rPr>
          <w:szCs w:val="28"/>
          <w:lang w:val="ro-RO" w:eastAsia="ru-RU"/>
        </w:rPr>
        <w:t xml:space="preserve">Cu privire la prezentarea spre examinare și aprobare </w:t>
      </w:r>
      <w:r w:rsidR="008C4FD5" w:rsidRPr="00A84AA9">
        <w:rPr>
          <w:szCs w:val="28"/>
          <w:lang w:val="ro-RO" w:eastAsia="ru-RU"/>
        </w:rPr>
        <w:t xml:space="preserve">a </w:t>
      </w:r>
      <w:r w:rsidRPr="00A84AA9">
        <w:rPr>
          <w:szCs w:val="28"/>
          <w:lang w:val="ro-RO" w:eastAsia="ru-RU"/>
        </w:rPr>
        <w:t>contul</w:t>
      </w:r>
      <w:r w:rsidR="00770087" w:rsidRPr="00A84AA9">
        <w:rPr>
          <w:szCs w:val="28"/>
          <w:lang w:val="ro-RO" w:eastAsia="ru-RU"/>
        </w:rPr>
        <w:t>ui</w:t>
      </w:r>
      <w:r w:rsidR="004E23E7" w:rsidRPr="00A84AA9">
        <w:rPr>
          <w:szCs w:val="28"/>
          <w:lang w:val="ro-RO" w:eastAsia="ru-RU"/>
        </w:rPr>
        <w:t xml:space="preserve"> </w:t>
      </w:r>
      <w:r w:rsidRPr="00A84AA9">
        <w:rPr>
          <w:szCs w:val="28"/>
          <w:lang w:val="ro-RO" w:eastAsia="ru-RU"/>
        </w:rPr>
        <w:t>de încheiere a exercițiului bugetar pe anul 2016.</w:t>
      </w:r>
    </w:p>
    <w:p w:rsidR="00A93142" w:rsidRPr="00A84AA9" w:rsidRDefault="00625B9F" w:rsidP="00A93142">
      <w:pPr>
        <w:pStyle w:val="a4"/>
        <w:spacing w:line="276" w:lineRule="auto"/>
        <w:jc w:val="both"/>
        <w:rPr>
          <w:i/>
          <w:szCs w:val="28"/>
          <w:lang w:val="ro-RO" w:eastAsia="ru-RU"/>
        </w:rPr>
      </w:pPr>
      <w:r w:rsidRPr="00A84AA9">
        <w:rPr>
          <w:i/>
          <w:szCs w:val="28"/>
          <w:lang w:val="ro-RO" w:eastAsia="ru-RU"/>
        </w:rPr>
        <w:t xml:space="preserve">       Raportor: C. Gudima – șef Direcție Finanțe</w:t>
      </w:r>
    </w:p>
    <w:p w:rsidR="00E05D5A" w:rsidRDefault="00E05D5A" w:rsidP="00E05D5A">
      <w:pPr>
        <w:pStyle w:val="a4"/>
        <w:numPr>
          <w:ilvl w:val="0"/>
          <w:numId w:val="1"/>
        </w:numPr>
        <w:jc w:val="both"/>
        <w:rPr>
          <w:szCs w:val="28"/>
          <w:lang w:val="ro-RO" w:eastAsia="ru-RU"/>
        </w:rPr>
      </w:pPr>
      <w:r w:rsidRPr="00E05D5A">
        <w:rPr>
          <w:szCs w:val="28"/>
          <w:lang w:val="ro-RO" w:eastAsia="ru-RU"/>
        </w:rPr>
        <w:t>Cu privire la alocarea mijloacelor financiare</w:t>
      </w:r>
      <w:r w:rsidR="00A26454">
        <w:rPr>
          <w:szCs w:val="28"/>
          <w:lang w:val="ro-RO" w:eastAsia="ru-RU"/>
        </w:rPr>
        <w:t xml:space="preserve"> </w:t>
      </w:r>
      <w:r w:rsidRPr="00E05D5A">
        <w:rPr>
          <w:szCs w:val="28"/>
          <w:lang w:val="ro-RO" w:eastAsia="ru-RU"/>
        </w:rPr>
        <w:t>din fondul de rezervă</w:t>
      </w:r>
    </w:p>
    <w:p w:rsidR="00E05D5A" w:rsidRPr="00E05D5A" w:rsidRDefault="00E05D5A" w:rsidP="00E05D5A">
      <w:pPr>
        <w:pStyle w:val="a3"/>
        <w:spacing w:after="0"/>
        <w:ind w:left="502"/>
        <w:jc w:val="both"/>
        <w:rPr>
          <w:szCs w:val="28"/>
          <w:lang w:val="ro-RO"/>
        </w:rPr>
      </w:pPr>
      <w:r w:rsidRPr="00A84AA9">
        <w:rPr>
          <w:i/>
          <w:szCs w:val="28"/>
          <w:lang w:val="ro-RO"/>
        </w:rPr>
        <w:t xml:space="preserve">Raportor: </w:t>
      </w:r>
      <w:r w:rsidRPr="00A84AA9">
        <w:rPr>
          <w:i/>
          <w:szCs w:val="28"/>
          <w:lang w:val="ro-RO" w:eastAsia="ru-RU"/>
        </w:rPr>
        <w:t>C. Gudima – șef Direcție Finanțe</w:t>
      </w:r>
    </w:p>
    <w:p w:rsidR="00E05D5A" w:rsidRPr="00A84AA9" w:rsidRDefault="00E05D5A" w:rsidP="00E05D5A">
      <w:pPr>
        <w:pStyle w:val="a4"/>
        <w:numPr>
          <w:ilvl w:val="0"/>
          <w:numId w:val="1"/>
        </w:numPr>
        <w:spacing w:line="276" w:lineRule="auto"/>
        <w:jc w:val="both"/>
        <w:rPr>
          <w:szCs w:val="28"/>
          <w:lang w:val="ro-RO" w:eastAsia="ru-RU"/>
        </w:rPr>
      </w:pPr>
      <w:r w:rsidRPr="00A84AA9">
        <w:rPr>
          <w:szCs w:val="28"/>
          <w:lang w:val="ro-RO" w:eastAsia="ru-RU"/>
        </w:rPr>
        <w:t>Cu privire la modificarea Deciziei despre aprobarea bugetului pe anul 2017.</w:t>
      </w:r>
    </w:p>
    <w:p w:rsidR="00E05D5A" w:rsidRDefault="00E05D5A" w:rsidP="00E05D5A">
      <w:pPr>
        <w:pStyle w:val="a3"/>
        <w:spacing w:after="0"/>
        <w:ind w:left="502"/>
        <w:jc w:val="both"/>
        <w:rPr>
          <w:szCs w:val="28"/>
          <w:lang w:val="ro-RO"/>
        </w:rPr>
      </w:pPr>
      <w:r w:rsidRPr="00A84AA9">
        <w:rPr>
          <w:i/>
          <w:szCs w:val="28"/>
          <w:lang w:val="ro-RO"/>
        </w:rPr>
        <w:t xml:space="preserve">Raportor: </w:t>
      </w:r>
      <w:r w:rsidRPr="00A84AA9">
        <w:rPr>
          <w:i/>
          <w:szCs w:val="28"/>
          <w:lang w:val="ro-RO" w:eastAsia="ru-RU"/>
        </w:rPr>
        <w:t>C. Gudima – șef Direcție Finanțe</w:t>
      </w:r>
    </w:p>
    <w:p w:rsidR="00625B9F" w:rsidRPr="00A84AA9" w:rsidRDefault="00625B9F" w:rsidP="00E05D5A">
      <w:pPr>
        <w:pStyle w:val="a4"/>
        <w:numPr>
          <w:ilvl w:val="0"/>
          <w:numId w:val="1"/>
        </w:numPr>
        <w:spacing w:line="276" w:lineRule="auto"/>
        <w:jc w:val="both"/>
        <w:rPr>
          <w:szCs w:val="28"/>
          <w:lang w:val="ro-RO" w:eastAsia="ru-RU"/>
        </w:rPr>
      </w:pPr>
      <w:r w:rsidRPr="00A84AA9">
        <w:rPr>
          <w:szCs w:val="28"/>
          <w:lang w:val="ro-RO" w:eastAsia="ru-RU"/>
        </w:rPr>
        <w:t>Cu privire la organizarea și desfășurarea bilunarului de salubrizare din teritoriul administrat.</w:t>
      </w:r>
    </w:p>
    <w:p w:rsidR="00625B9F" w:rsidRPr="00A84AA9" w:rsidRDefault="00625B9F" w:rsidP="00CF52FC">
      <w:pPr>
        <w:pStyle w:val="a4"/>
        <w:spacing w:line="276" w:lineRule="auto"/>
        <w:ind w:left="502"/>
        <w:jc w:val="both"/>
        <w:rPr>
          <w:szCs w:val="28"/>
          <w:lang w:val="ro-RO" w:eastAsia="ru-RU"/>
        </w:rPr>
      </w:pPr>
      <w:r w:rsidRPr="00A84AA9">
        <w:rPr>
          <w:i/>
          <w:szCs w:val="28"/>
          <w:lang w:val="ro-RO" w:eastAsia="ru-RU"/>
        </w:rPr>
        <w:t>Raportor:</w:t>
      </w:r>
      <w:r w:rsidR="004A492B" w:rsidRPr="00A84AA9">
        <w:rPr>
          <w:i/>
          <w:szCs w:val="28"/>
          <w:lang w:val="ro-RO" w:eastAsia="ru-RU"/>
        </w:rPr>
        <w:t>V. Codreanu – șef interimar Serviciul Ecologic</w:t>
      </w:r>
    </w:p>
    <w:p w:rsidR="00A93142" w:rsidRPr="00A84AA9" w:rsidRDefault="00A93142" w:rsidP="002E4E08">
      <w:pPr>
        <w:pStyle w:val="a4"/>
        <w:numPr>
          <w:ilvl w:val="0"/>
          <w:numId w:val="1"/>
        </w:numPr>
        <w:spacing w:line="276" w:lineRule="auto"/>
        <w:jc w:val="both"/>
        <w:rPr>
          <w:i/>
          <w:szCs w:val="28"/>
          <w:lang w:val="ro-RO" w:eastAsia="ru-RU"/>
        </w:rPr>
      </w:pPr>
      <w:r w:rsidRPr="00A84AA9">
        <w:rPr>
          <w:szCs w:val="28"/>
          <w:lang w:val="ro-RO" w:eastAsia="ru-RU"/>
        </w:rPr>
        <w:t xml:space="preserve">Cu privire la adresarea către Guvernul Republicii Moldova cu propunerea de a transmite </w:t>
      </w:r>
      <w:r w:rsidR="002E4E08" w:rsidRPr="002E4E08">
        <w:rPr>
          <w:szCs w:val="28"/>
          <w:lang w:val="ro-RO" w:eastAsia="ru-RU"/>
        </w:rPr>
        <w:t xml:space="preserve">unele bunuri  imobile </w:t>
      </w:r>
      <w:r w:rsidRPr="00A84AA9">
        <w:rPr>
          <w:szCs w:val="28"/>
          <w:lang w:val="ro-RO" w:eastAsia="ru-RU"/>
        </w:rPr>
        <w:t>din proprietatea Statului în proprietatea unității administrativ teritoriale de nivelul doi Ocnița</w:t>
      </w:r>
    </w:p>
    <w:p w:rsidR="00A93142" w:rsidRPr="00A84AA9" w:rsidRDefault="00A93142" w:rsidP="00A93142">
      <w:pPr>
        <w:pStyle w:val="a4"/>
        <w:spacing w:line="276" w:lineRule="auto"/>
        <w:ind w:left="502"/>
        <w:jc w:val="both"/>
        <w:rPr>
          <w:i/>
          <w:szCs w:val="28"/>
          <w:lang w:val="ro-RO" w:eastAsia="ru-RU"/>
        </w:rPr>
      </w:pPr>
      <w:r w:rsidRPr="00A84AA9">
        <w:rPr>
          <w:i/>
          <w:szCs w:val="28"/>
          <w:lang w:val="ro-RO" w:eastAsia="ru-RU"/>
        </w:rPr>
        <w:t>Raportor: A. Galușca- secretarul Consiliului raional</w:t>
      </w:r>
    </w:p>
    <w:p w:rsidR="00625B9F" w:rsidRPr="00A84AA9" w:rsidRDefault="00625B9F" w:rsidP="00E05D5A">
      <w:pPr>
        <w:pStyle w:val="a4"/>
        <w:numPr>
          <w:ilvl w:val="0"/>
          <w:numId w:val="1"/>
        </w:numPr>
        <w:spacing w:line="276" w:lineRule="auto"/>
        <w:jc w:val="both"/>
        <w:rPr>
          <w:szCs w:val="28"/>
          <w:lang w:val="ro-RO" w:eastAsia="ru-RU"/>
        </w:rPr>
      </w:pPr>
      <w:r w:rsidRPr="00A84AA9">
        <w:rPr>
          <w:szCs w:val="28"/>
          <w:lang w:val="ro-RO" w:eastAsia="ru-RU"/>
        </w:rPr>
        <w:t>Cu privire</w:t>
      </w:r>
      <w:r w:rsidR="00E20CF2" w:rsidRPr="00A84AA9">
        <w:rPr>
          <w:szCs w:val="28"/>
          <w:lang w:val="ro-RO" w:eastAsia="ru-RU"/>
        </w:rPr>
        <w:t xml:space="preserve"> la</w:t>
      </w:r>
      <w:r w:rsidRPr="00A84AA9">
        <w:rPr>
          <w:szCs w:val="28"/>
          <w:lang w:val="ro-RO" w:eastAsia="ru-RU"/>
        </w:rPr>
        <w:t xml:space="preserve"> organizarea odihnei de vară</w:t>
      </w:r>
      <w:r w:rsidR="004E23E7" w:rsidRPr="00A84AA9">
        <w:rPr>
          <w:szCs w:val="28"/>
          <w:lang w:val="ro-RO" w:eastAsia="ru-RU"/>
        </w:rPr>
        <w:t xml:space="preserve"> </w:t>
      </w:r>
      <w:r w:rsidRPr="00A84AA9">
        <w:rPr>
          <w:szCs w:val="28"/>
          <w:lang w:val="ro-RO" w:eastAsia="ru-RU"/>
        </w:rPr>
        <w:t>a copiilor.</w:t>
      </w:r>
    </w:p>
    <w:p w:rsidR="00E20CF2" w:rsidRPr="00A84AA9" w:rsidRDefault="00E20CF2" w:rsidP="00CF52FC">
      <w:pPr>
        <w:pStyle w:val="a4"/>
        <w:spacing w:line="276" w:lineRule="auto"/>
        <w:ind w:left="502"/>
        <w:jc w:val="both"/>
        <w:rPr>
          <w:szCs w:val="28"/>
          <w:lang w:val="ro-RO" w:eastAsia="ru-RU"/>
        </w:rPr>
      </w:pPr>
      <w:r w:rsidRPr="00A84AA9">
        <w:rPr>
          <w:i/>
          <w:szCs w:val="28"/>
          <w:lang w:val="ro-RO" w:eastAsia="ru-RU"/>
        </w:rPr>
        <w:t>Raportor:I. Zaharco- șef Direcție Învățămînt</w:t>
      </w:r>
    </w:p>
    <w:p w:rsidR="00C006D8" w:rsidRDefault="00C006D8" w:rsidP="00E05D5A">
      <w:pPr>
        <w:pStyle w:val="a4"/>
        <w:numPr>
          <w:ilvl w:val="0"/>
          <w:numId w:val="1"/>
        </w:numPr>
        <w:spacing w:line="276" w:lineRule="auto"/>
        <w:jc w:val="both"/>
        <w:rPr>
          <w:szCs w:val="28"/>
          <w:lang w:val="ro-RO" w:eastAsia="ru-RU"/>
        </w:rPr>
      </w:pPr>
      <w:r w:rsidRPr="00C006D8">
        <w:rPr>
          <w:szCs w:val="28"/>
          <w:lang w:val="ro-RO" w:eastAsia="ru-RU"/>
        </w:rPr>
        <w:t>Cu privire l</w:t>
      </w:r>
      <w:r>
        <w:rPr>
          <w:szCs w:val="28"/>
          <w:lang w:val="ro-RO" w:eastAsia="ru-RU"/>
        </w:rPr>
        <w:t xml:space="preserve">a locațiunea bunurilor imobile </w:t>
      </w:r>
      <w:r w:rsidRPr="00C006D8">
        <w:rPr>
          <w:szCs w:val="28"/>
          <w:lang w:val="ro-RO" w:eastAsia="ru-RU"/>
        </w:rPr>
        <w:t>din proprietatea APL de nivelul II</w:t>
      </w:r>
    </w:p>
    <w:p w:rsidR="00C006D8" w:rsidRDefault="00C006D8" w:rsidP="00C006D8">
      <w:pPr>
        <w:pStyle w:val="a4"/>
        <w:ind w:left="502"/>
        <w:jc w:val="both"/>
        <w:rPr>
          <w:szCs w:val="28"/>
          <w:lang w:val="ro-RO" w:eastAsia="ru-RU"/>
        </w:rPr>
      </w:pPr>
      <w:r w:rsidRPr="00A84AA9">
        <w:rPr>
          <w:i/>
          <w:szCs w:val="28"/>
          <w:lang w:val="ro-RO" w:eastAsia="ru-RU"/>
        </w:rPr>
        <w:t>Raportor:I. Zaharco- șef Direcție Învățămînt</w:t>
      </w:r>
    </w:p>
    <w:p w:rsidR="00625B9F" w:rsidRPr="00A84AA9" w:rsidRDefault="00625B9F" w:rsidP="00E05D5A">
      <w:pPr>
        <w:pStyle w:val="a4"/>
        <w:numPr>
          <w:ilvl w:val="0"/>
          <w:numId w:val="1"/>
        </w:numPr>
        <w:spacing w:line="276" w:lineRule="auto"/>
        <w:jc w:val="both"/>
        <w:rPr>
          <w:i/>
          <w:szCs w:val="28"/>
          <w:lang w:val="ro-RO" w:eastAsia="ru-RU"/>
        </w:rPr>
      </w:pPr>
      <w:r w:rsidRPr="00A84AA9">
        <w:rPr>
          <w:szCs w:val="28"/>
          <w:lang w:val="ro-RO" w:eastAsia="ru-RU"/>
        </w:rPr>
        <w:t xml:space="preserve">Cu privire </w:t>
      </w:r>
      <w:r w:rsidR="006D5169" w:rsidRPr="00A84AA9">
        <w:rPr>
          <w:szCs w:val="28"/>
          <w:lang w:val="ro-RO" w:eastAsia="ru-RU"/>
        </w:rPr>
        <w:t>la efectuarea controlului medical al recruților a.n. 1999-</w:t>
      </w:r>
      <w:r w:rsidR="004E23E7" w:rsidRPr="00A84AA9">
        <w:rPr>
          <w:szCs w:val="28"/>
          <w:lang w:val="ro-RO" w:eastAsia="ru-RU"/>
        </w:rPr>
        <w:t>1990</w:t>
      </w:r>
      <w:r w:rsidR="006D5169" w:rsidRPr="00A84AA9">
        <w:rPr>
          <w:szCs w:val="28"/>
          <w:lang w:val="ro-RO" w:eastAsia="ru-RU"/>
        </w:rPr>
        <w:t xml:space="preserve"> și încorporarea în serviciul militar în termen și cu termen redus în primăvara anului 2017.</w:t>
      </w:r>
    </w:p>
    <w:p w:rsidR="00A63F0D" w:rsidRPr="00A84AA9" w:rsidRDefault="00E70B50" w:rsidP="00CF52FC">
      <w:pPr>
        <w:pStyle w:val="a3"/>
        <w:spacing w:after="0"/>
        <w:ind w:left="502"/>
        <w:rPr>
          <w:i/>
          <w:szCs w:val="28"/>
          <w:lang w:val="ro-RO" w:eastAsia="ru-RU"/>
        </w:rPr>
      </w:pPr>
      <w:r w:rsidRPr="00A84AA9">
        <w:rPr>
          <w:i/>
          <w:szCs w:val="28"/>
          <w:lang w:val="ro-RO" w:eastAsia="ru-RU"/>
        </w:rPr>
        <w:t xml:space="preserve">Raportor: </w:t>
      </w:r>
      <w:r w:rsidR="00A63F0D" w:rsidRPr="00A84AA9">
        <w:rPr>
          <w:i/>
          <w:szCs w:val="28"/>
          <w:lang w:val="ro-RO" w:eastAsia="ru-RU"/>
        </w:rPr>
        <w:t xml:space="preserve"> O. Bobrov - şef Secţie administrativ-militare Ocniţa, locotenent-colonel</w:t>
      </w:r>
    </w:p>
    <w:p w:rsidR="008C4FD5" w:rsidRPr="00A84AA9" w:rsidRDefault="008C4FD5" w:rsidP="00E05D5A">
      <w:pPr>
        <w:pStyle w:val="a4"/>
        <w:numPr>
          <w:ilvl w:val="0"/>
          <w:numId w:val="1"/>
        </w:numPr>
        <w:spacing w:line="276" w:lineRule="auto"/>
        <w:jc w:val="both"/>
        <w:rPr>
          <w:i/>
          <w:szCs w:val="28"/>
          <w:lang w:val="ro-RO" w:eastAsia="ru-RU"/>
        </w:rPr>
      </w:pPr>
      <w:r w:rsidRPr="00A84AA9">
        <w:rPr>
          <w:szCs w:val="28"/>
          <w:lang w:val="ro-RO" w:eastAsia="ru-RU"/>
        </w:rPr>
        <w:t xml:space="preserve">Cu privire la numirea în funcție pe o perioadă </w:t>
      </w:r>
      <w:r w:rsidR="00E70B50" w:rsidRPr="00A84AA9">
        <w:rPr>
          <w:szCs w:val="28"/>
          <w:lang w:val="ro-RO" w:eastAsia="ru-RU"/>
        </w:rPr>
        <w:t>determinată, stabilirea gradului și tr</w:t>
      </w:r>
      <w:r w:rsidR="00207A0B" w:rsidRPr="00A84AA9">
        <w:rPr>
          <w:szCs w:val="28"/>
          <w:lang w:val="ro-RO" w:eastAsia="ru-RU"/>
        </w:rPr>
        <w:t>e</w:t>
      </w:r>
      <w:r w:rsidR="00E70B50" w:rsidRPr="00A84AA9">
        <w:rPr>
          <w:szCs w:val="28"/>
          <w:lang w:val="ro-RO" w:eastAsia="ru-RU"/>
        </w:rPr>
        <w:t>ptei de salarizare a d-nei Belonoșca Ludmila</w:t>
      </w:r>
      <w:r w:rsidR="0044016E" w:rsidRPr="00A84AA9">
        <w:rPr>
          <w:szCs w:val="28"/>
          <w:lang w:val="ro-RO" w:eastAsia="ru-RU"/>
        </w:rPr>
        <w:t>.</w:t>
      </w:r>
    </w:p>
    <w:p w:rsidR="00A63F0D" w:rsidRPr="00A84AA9" w:rsidRDefault="00A63F0D" w:rsidP="00CF52FC">
      <w:pPr>
        <w:pStyle w:val="a4"/>
        <w:spacing w:line="276" w:lineRule="auto"/>
        <w:ind w:left="502"/>
        <w:jc w:val="both"/>
        <w:rPr>
          <w:i/>
          <w:szCs w:val="28"/>
          <w:lang w:val="ro-RO" w:eastAsia="ru-RU"/>
        </w:rPr>
      </w:pPr>
      <w:r w:rsidRPr="00A84AA9">
        <w:rPr>
          <w:i/>
          <w:szCs w:val="28"/>
          <w:lang w:val="ro-RO" w:eastAsia="ru-RU"/>
        </w:rPr>
        <w:t>Raportor: T. Cataraga – specialist principal</w:t>
      </w:r>
    </w:p>
    <w:p w:rsidR="00A93142" w:rsidRPr="00A84AA9" w:rsidRDefault="00A93142" w:rsidP="00E05D5A">
      <w:pPr>
        <w:pStyle w:val="a4"/>
        <w:numPr>
          <w:ilvl w:val="0"/>
          <w:numId w:val="1"/>
        </w:numPr>
        <w:spacing w:line="276" w:lineRule="auto"/>
        <w:jc w:val="both"/>
        <w:rPr>
          <w:i/>
          <w:szCs w:val="28"/>
          <w:lang w:val="ro-RO" w:eastAsia="ru-RU"/>
        </w:rPr>
      </w:pPr>
      <w:r w:rsidRPr="00A84AA9">
        <w:rPr>
          <w:szCs w:val="28"/>
          <w:lang w:val="ro-RO" w:eastAsia="ru-RU"/>
        </w:rPr>
        <w:t>Cu privire la numirea în funcție de șef al IMSP CS Otaci</w:t>
      </w:r>
    </w:p>
    <w:p w:rsidR="00A93142" w:rsidRPr="00A84AA9" w:rsidRDefault="00A93142" w:rsidP="00A93142">
      <w:pPr>
        <w:pStyle w:val="a4"/>
        <w:spacing w:line="276" w:lineRule="auto"/>
        <w:ind w:left="502"/>
        <w:jc w:val="both"/>
        <w:rPr>
          <w:i/>
          <w:szCs w:val="28"/>
          <w:lang w:val="ro-RO" w:eastAsia="ru-RU"/>
        </w:rPr>
      </w:pPr>
      <w:r w:rsidRPr="00A84AA9">
        <w:rPr>
          <w:i/>
          <w:szCs w:val="28"/>
          <w:lang w:val="ro-RO" w:eastAsia="ru-RU"/>
        </w:rPr>
        <w:t>Raportor: T. Cataraga – specialist principal</w:t>
      </w:r>
    </w:p>
    <w:p w:rsidR="00A93142" w:rsidRPr="00A84AA9" w:rsidRDefault="00A93142" w:rsidP="00E05D5A">
      <w:pPr>
        <w:pStyle w:val="a4"/>
        <w:numPr>
          <w:ilvl w:val="0"/>
          <w:numId w:val="1"/>
        </w:numPr>
        <w:spacing w:line="276" w:lineRule="auto"/>
        <w:jc w:val="both"/>
        <w:rPr>
          <w:i/>
          <w:szCs w:val="28"/>
          <w:lang w:val="ro-RO" w:eastAsia="ru-RU"/>
        </w:rPr>
      </w:pPr>
      <w:r w:rsidRPr="00A84AA9">
        <w:rPr>
          <w:szCs w:val="28"/>
          <w:lang w:val="ro-RO" w:eastAsia="ru-RU"/>
        </w:rPr>
        <w:t>Cu privire la stabilirea suplimentului la salariu a managerilor IMSP CS Ocnița, IMSP CS Frunză și a IMSP SR Ocnița</w:t>
      </w:r>
    </w:p>
    <w:p w:rsidR="00A93142" w:rsidRPr="00A84AA9" w:rsidRDefault="00A93142" w:rsidP="00A93142">
      <w:pPr>
        <w:pStyle w:val="a4"/>
        <w:spacing w:line="276" w:lineRule="auto"/>
        <w:ind w:left="502"/>
        <w:jc w:val="both"/>
        <w:rPr>
          <w:i/>
          <w:szCs w:val="28"/>
          <w:lang w:val="ro-RO" w:eastAsia="ru-RU"/>
        </w:rPr>
      </w:pPr>
      <w:r w:rsidRPr="00A84AA9">
        <w:rPr>
          <w:i/>
          <w:szCs w:val="28"/>
          <w:lang w:val="ro-RO" w:eastAsia="ru-RU"/>
        </w:rPr>
        <w:t>Raportor:A. Țopa - vicepreședinte al raionului</w:t>
      </w:r>
    </w:p>
    <w:p w:rsidR="00550F54" w:rsidRPr="00A84AA9" w:rsidRDefault="00550F54" w:rsidP="00E05D5A">
      <w:pPr>
        <w:pStyle w:val="a4"/>
        <w:numPr>
          <w:ilvl w:val="0"/>
          <w:numId w:val="1"/>
        </w:numPr>
        <w:spacing w:line="276" w:lineRule="auto"/>
        <w:jc w:val="both"/>
        <w:rPr>
          <w:i/>
          <w:szCs w:val="28"/>
          <w:lang w:val="ro-RO" w:eastAsia="ru-RU"/>
        </w:rPr>
      </w:pPr>
      <w:r w:rsidRPr="00A84AA9">
        <w:rPr>
          <w:szCs w:val="28"/>
          <w:lang w:val="ro-RO" w:eastAsia="ru-RU"/>
        </w:rPr>
        <w:t>Cu privire la aprobarea Regulamentului de stabilire și plată a compensației pentru serviciile de transport.</w:t>
      </w:r>
    </w:p>
    <w:p w:rsidR="003753DA" w:rsidRPr="00A84AA9" w:rsidRDefault="003753DA" w:rsidP="00CF52FC">
      <w:pPr>
        <w:pStyle w:val="a4"/>
        <w:spacing w:line="276" w:lineRule="auto"/>
        <w:ind w:left="502"/>
        <w:jc w:val="both"/>
        <w:rPr>
          <w:i/>
          <w:szCs w:val="28"/>
          <w:lang w:val="ro-RO" w:eastAsia="ru-RU"/>
        </w:rPr>
      </w:pPr>
      <w:r w:rsidRPr="00A84AA9">
        <w:rPr>
          <w:i/>
          <w:szCs w:val="28"/>
          <w:lang w:val="ro-RO" w:eastAsia="ru-RU"/>
        </w:rPr>
        <w:t>Raportor:Iu. Rusu – șef Direcție Asistență Socială și Protecțiea Familiei</w:t>
      </w:r>
    </w:p>
    <w:p w:rsidR="00D12C74" w:rsidRPr="00A84AA9" w:rsidRDefault="00D12C74" w:rsidP="00E05D5A">
      <w:pPr>
        <w:pStyle w:val="a4"/>
        <w:numPr>
          <w:ilvl w:val="0"/>
          <w:numId w:val="1"/>
        </w:numPr>
        <w:spacing w:line="276" w:lineRule="auto"/>
        <w:jc w:val="both"/>
        <w:rPr>
          <w:i/>
          <w:szCs w:val="28"/>
          <w:lang w:val="ro-RO" w:eastAsia="ru-RU"/>
        </w:rPr>
      </w:pPr>
      <w:r w:rsidRPr="00A84AA9">
        <w:rPr>
          <w:szCs w:val="28"/>
          <w:lang w:val="ro-RO" w:eastAsia="ru-RU"/>
        </w:rPr>
        <w:t>Cu privire la aprobarea Regulamentului privind organizarea și funcționarea Serviciului de asistență socială comunitară</w:t>
      </w:r>
    </w:p>
    <w:p w:rsidR="00D12C74" w:rsidRPr="00A84AA9" w:rsidRDefault="00D12C74" w:rsidP="00CF52FC">
      <w:pPr>
        <w:pStyle w:val="a4"/>
        <w:spacing w:line="276" w:lineRule="auto"/>
        <w:ind w:left="502"/>
        <w:jc w:val="both"/>
        <w:rPr>
          <w:i/>
          <w:szCs w:val="28"/>
          <w:lang w:val="ro-RO" w:eastAsia="ru-RU"/>
        </w:rPr>
      </w:pPr>
      <w:r w:rsidRPr="00A84AA9">
        <w:rPr>
          <w:i/>
          <w:szCs w:val="28"/>
          <w:lang w:val="ro-RO" w:eastAsia="ru-RU"/>
        </w:rPr>
        <w:t>Raportor:Iu. Rusu – șef Direcție Asistență Socială și Protecțiea Familiei</w:t>
      </w:r>
    </w:p>
    <w:p w:rsidR="00A84AA9" w:rsidRPr="00A84AA9" w:rsidRDefault="00A84AA9" w:rsidP="00E05D5A">
      <w:pPr>
        <w:pStyle w:val="a4"/>
        <w:numPr>
          <w:ilvl w:val="0"/>
          <w:numId w:val="1"/>
        </w:numPr>
        <w:spacing w:line="276" w:lineRule="auto"/>
        <w:jc w:val="both"/>
        <w:rPr>
          <w:i/>
          <w:szCs w:val="28"/>
          <w:lang w:val="ro-RO" w:eastAsia="ru-RU"/>
        </w:rPr>
      </w:pPr>
      <w:r w:rsidRPr="00A84AA9">
        <w:rPr>
          <w:szCs w:val="28"/>
          <w:lang w:val="ro-RO" w:eastAsia="ru-RU"/>
        </w:rPr>
        <w:lastRenderedPageBreak/>
        <w:t>Cu privire la aprobarea Programului Teritorial de prevenire a tuberculozei pentru anii 2016-2020</w:t>
      </w:r>
    </w:p>
    <w:p w:rsidR="00A84AA9" w:rsidRPr="00A84AA9" w:rsidRDefault="00A84AA9" w:rsidP="00A84AA9">
      <w:pPr>
        <w:pStyle w:val="a4"/>
        <w:spacing w:line="276" w:lineRule="auto"/>
        <w:ind w:left="502"/>
        <w:jc w:val="both"/>
        <w:rPr>
          <w:i/>
          <w:szCs w:val="28"/>
          <w:lang w:val="ro-RO" w:eastAsia="ru-RU"/>
        </w:rPr>
      </w:pPr>
      <w:r w:rsidRPr="00A84AA9">
        <w:rPr>
          <w:i/>
          <w:szCs w:val="28"/>
          <w:lang w:val="ro-RO" w:eastAsia="ru-RU"/>
        </w:rPr>
        <w:t xml:space="preserve">Raportor: </w:t>
      </w:r>
      <w:r w:rsidR="00D83E8E">
        <w:rPr>
          <w:i/>
          <w:szCs w:val="28"/>
          <w:lang w:val="ro-RO" w:eastAsia="ru-RU"/>
        </w:rPr>
        <w:t>P. Gîscă – medic-șef al Centrului de sănătate Publică</w:t>
      </w:r>
      <w:r w:rsidRPr="00A84AA9">
        <w:rPr>
          <w:i/>
          <w:szCs w:val="28"/>
          <w:lang w:val="ro-RO" w:eastAsia="ru-RU"/>
        </w:rPr>
        <w:t xml:space="preserve"> Ocnița</w:t>
      </w:r>
    </w:p>
    <w:p w:rsidR="00A84AA9" w:rsidRPr="00A604D8" w:rsidRDefault="00A8422C" w:rsidP="00E05D5A">
      <w:pPr>
        <w:pStyle w:val="a4"/>
        <w:numPr>
          <w:ilvl w:val="0"/>
          <w:numId w:val="1"/>
        </w:numPr>
        <w:spacing w:line="276" w:lineRule="auto"/>
        <w:rPr>
          <w:i/>
          <w:szCs w:val="28"/>
          <w:lang w:val="ro-RO" w:eastAsia="ru-RU"/>
        </w:rPr>
      </w:pPr>
      <w:r w:rsidRPr="00A84AA9">
        <w:rPr>
          <w:szCs w:val="28"/>
          <w:lang w:val="ro-RO" w:eastAsia="ru-RU"/>
        </w:rPr>
        <w:t xml:space="preserve">Cu privire la </w:t>
      </w:r>
      <w:r w:rsidR="00A84AA9">
        <w:rPr>
          <w:szCs w:val="28"/>
          <w:lang w:val="ro-RO" w:eastAsia="ru-RU"/>
        </w:rPr>
        <w:t>examinarea demersului Ministerul Educației</w:t>
      </w:r>
    </w:p>
    <w:p w:rsidR="00A604D8" w:rsidRPr="00A84AA9" w:rsidRDefault="00A604D8" w:rsidP="00A604D8">
      <w:pPr>
        <w:pStyle w:val="a4"/>
        <w:spacing w:line="276" w:lineRule="auto"/>
        <w:ind w:left="502"/>
        <w:jc w:val="both"/>
        <w:rPr>
          <w:i/>
          <w:szCs w:val="28"/>
          <w:lang w:val="ro-RO" w:eastAsia="ru-RU"/>
        </w:rPr>
      </w:pPr>
      <w:r w:rsidRPr="00A604D8">
        <w:rPr>
          <w:i/>
          <w:szCs w:val="28"/>
          <w:lang w:val="ro-RO" w:eastAsia="ru-RU"/>
        </w:rPr>
        <w:t>Raportor:I. Zaharco- șef Direcție Învățămînt</w:t>
      </w:r>
    </w:p>
    <w:p w:rsidR="008D7E32" w:rsidRPr="004A3759" w:rsidRDefault="008D7E32" w:rsidP="008D7E32">
      <w:pPr>
        <w:pStyle w:val="a4"/>
        <w:numPr>
          <w:ilvl w:val="0"/>
          <w:numId w:val="1"/>
        </w:numPr>
        <w:spacing w:line="276" w:lineRule="auto"/>
        <w:jc w:val="both"/>
        <w:rPr>
          <w:i/>
          <w:szCs w:val="28"/>
          <w:lang w:val="ro-RO" w:eastAsia="ru-RU"/>
        </w:rPr>
      </w:pPr>
      <w:r w:rsidRPr="00A84AA9">
        <w:rPr>
          <w:szCs w:val="28"/>
          <w:lang w:val="ro-RO" w:eastAsia="ru-RU"/>
        </w:rPr>
        <w:t>Cu privire la</w:t>
      </w:r>
      <w:r>
        <w:rPr>
          <w:szCs w:val="28"/>
          <w:lang w:val="ro-RO" w:eastAsia="ru-RU"/>
        </w:rPr>
        <w:t xml:space="preserve"> dobîndirea dreptului de proprietate asupra unui bun imobil</w:t>
      </w:r>
    </w:p>
    <w:p w:rsidR="008D7E32" w:rsidRPr="008D7E32" w:rsidRDefault="008D7E32" w:rsidP="008D7E32">
      <w:pPr>
        <w:pStyle w:val="a4"/>
        <w:spacing w:line="276" w:lineRule="auto"/>
        <w:ind w:left="502"/>
        <w:jc w:val="both"/>
        <w:rPr>
          <w:i/>
          <w:szCs w:val="28"/>
          <w:lang w:val="ro-RO" w:eastAsia="ru-RU"/>
        </w:rPr>
      </w:pPr>
      <w:r>
        <w:rPr>
          <w:i/>
          <w:szCs w:val="28"/>
          <w:lang w:val="ro-RO" w:eastAsia="ru-RU"/>
        </w:rPr>
        <w:t>Iu. Flocea</w:t>
      </w:r>
      <w:r w:rsidRPr="004A3759">
        <w:rPr>
          <w:i/>
          <w:szCs w:val="28"/>
          <w:lang w:val="ro-RO" w:eastAsia="ru-RU"/>
        </w:rPr>
        <w:t xml:space="preserve"> – specialist principal</w:t>
      </w:r>
    </w:p>
    <w:p w:rsidR="00F11819" w:rsidRPr="004A3759" w:rsidRDefault="00A84AA9" w:rsidP="00E05D5A">
      <w:pPr>
        <w:pStyle w:val="a4"/>
        <w:numPr>
          <w:ilvl w:val="0"/>
          <w:numId w:val="1"/>
        </w:numPr>
        <w:spacing w:line="276" w:lineRule="auto"/>
        <w:jc w:val="both"/>
        <w:rPr>
          <w:i/>
          <w:szCs w:val="28"/>
          <w:lang w:val="ro-RO" w:eastAsia="ru-RU"/>
        </w:rPr>
      </w:pPr>
      <w:r w:rsidRPr="00A84AA9">
        <w:rPr>
          <w:szCs w:val="28"/>
          <w:lang w:val="ro-RO" w:eastAsia="ru-RU"/>
        </w:rPr>
        <w:t>Cu privire la</w:t>
      </w:r>
      <w:r>
        <w:rPr>
          <w:szCs w:val="28"/>
          <w:lang w:val="ro-RO" w:eastAsia="ru-RU"/>
        </w:rPr>
        <w:t xml:space="preserve"> acordul transmiterii unui bun imobil </w:t>
      </w:r>
      <w:r w:rsidR="00F11819">
        <w:rPr>
          <w:szCs w:val="28"/>
          <w:lang w:val="ro-RO" w:eastAsia="ru-RU"/>
        </w:rPr>
        <w:t xml:space="preserve">în proprietatea </w:t>
      </w:r>
      <w:r w:rsidR="00A604D8">
        <w:rPr>
          <w:szCs w:val="28"/>
          <w:lang w:val="ro-RO" w:eastAsia="ru-RU"/>
        </w:rPr>
        <w:t>Statului</w:t>
      </w:r>
    </w:p>
    <w:p w:rsidR="004A3759" w:rsidRPr="00F11819" w:rsidRDefault="004A3759" w:rsidP="004A3759">
      <w:pPr>
        <w:pStyle w:val="a4"/>
        <w:spacing w:line="276" w:lineRule="auto"/>
        <w:ind w:left="502"/>
        <w:jc w:val="both"/>
        <w:rPr>
          <w:i/>
          <w:szCs w:val="28"/>
          <w:lang w:val="ro-RO" w:eastAsia="ru-RU"/>
        </w:rPr>
      </w:pPr>
      <w:r w:rsidRPr="004A3759">
        <w:rPr>
          <w:i/>
          <w:szCs w:val="28"/>
          <w:lang w:val="ro-RO" w:eastAsia="ru-RU"/>
        </w:rPr>
        <w:t xml:space="preserve">Raportor: </w:t>
      </w:r>
      <w:r>
        <w:rPr>
          <w:i/>
          <w:szCs w:val="28"/>
          <w:lang w:val="ro-RO" w:eastAsia="ru-RU"/>
        </w:rPr>
        <w:t>Iu. Flocea</w:t>
      </w:r>
      <w:r w:rsidRPr="004A3759">
        <w:rPr>
          <w:i/>
          <w:szCs w:val="28"/>
          <w:lang w:val="ro-RO" w:eastAsia="ru-RU"/>
        </w:rPr>
        <w:t xml:space="preserve"> – specialist principal</w:t>
      </w:r>
    </w:p>
    <w:p w:rsidR="00A84AA9" w:rsidRPr="00A604D8" w:rsidRDefault="00A84AA9" w:rsidP="00E05D5A">
      <w:pPr>
        <w:pStyle w:val="a4"/>
        <w:numPr>
          <w:ilvl w:val="0"/>
          <w:numId w:val="1"/>
        </w:numPr>
        <w:spacing w:line="276" w:lineRule="auto"/>
        <w:jc w:val="both"/>
        <w:rPr>
          <w:i/>
          <w:szCs w:val="28"/>
          <w:lang w:val="ro-RO" w:eastAsia="ru-RU"/>
        </w:rPr>
      </w:pPr>
      <w:r w:rsidRPr="00A84AA9">
        <w:rPr>
          <w:szCs w:val="28"/>
          <w:lang w:val="ro-RO" w:eastAsia="ru-RU"/>
        </w:rPr>
        <w:t>Cu privire la</w:t>
      </w:r>
      <w:r w:rsidR="00DC7C31">
        <w:rPr>
          <w:szCs w:val="28"/>
          <w:lang w:val="ro-RO" w:eastAsia="ru-RU"/>
        </w:rPr>
        <w:t xml:space="preserve"> modificarea componenței Comisiei raionale de organizare a transportului auto suburban de călători și bagaje și aprobarea Regulamentului de activitate a acestuia</w:t>
      </w:r>
    </w:p>
    <w:p w:rsidR="00A604D8" w:rsidRPr="00A84AA9" w:rsidRDefault="00A604D8" w:rsidP="00A604D8">
      <w:pPr>
        <w:pStyle w:val="a4"/>
        <w:spacing w:line="276" w:lineRule="auto"/>
        <w:ind w:left="502"/>
        <w:jc w:val="both"/>
        <w:rPr>
          <w:i/>
          <w:szCs w:val="28"/>
          <w:lang w:val="ro-RO" w:eastAsia="ru-RU"/>
        </w:rPr>
      </w:pPr>
      <w:r w:rsidRPr="00A604D8">
        <w:rPr>
          <w:i/>
          <w:szCs w:val="28"/>
          <w:lang w:val="ro-RO" w:eastAsia="ru-RU"/>
        </w:rPr>
        <w:t>Raportor:</w:t>
      </w:r>
      <w:r>
        <w:rPr>
          <w:i/>
          <w:szCs w:val="28"/>
          <w:lang w:val="ro-RO" w:eastAsia="ru-RU"/>
        </w:rPr>
        <w:t xml:space="preserve"> A.Crucichvici</w:t>
      </w:r>
      <w:r w:rsidRPr="00A604D8">
        <w:rPr>
          <w:i/>
          <w:szCs w:val="28"/>
          <w:lang w:val="ro-RO" w:eastAsia="ru-RU"/>
        </w:rPr>
        <w:t xml:space="preserve"> - vicepreședinte al raionului</w:t>
      </w:r>
    </w:p>
    <w:p w:rsidR="00A604D8" w:rsidRPr="004D0953" w:rsidRDefault="00A84AA9" w:rsidP="00E05D5A">
      <w:pPr>
        <w:pStyle w:val="a4"/>
        <w:numPr>
          <w:ilvl w:val="0"/>
          <w:numId w:val="1"/>
        </w:numPr>
        <w:spacing w:line="276" w:lineRule="auto"/>
        <w:jc w:val="both"/>
        <w:rPr>
          <w:i/>
          <w:szCs w:val="28"/>
          <w:lang w:val="ro-RO" w:eastAsia="ru-RU"/>
        </w:rPr>
      </w:pPr>
      <w:r w:rsidRPr="00A84AA9">
        <w:rPr>
          <w:szCs w:val="28"/>
          <w:lang w:val="ro-RO" w:eastAsia="ru-RU"/>
        </w:rPr>
        <w:t>Cu privire la</w:t>
      </w:r>
      <w:r w:rsidR="00F11819">
        <w:rPr>
          <w:szCs w:val="28"/>
          <w:lang w:val="ro-RO" w:eastAsia="ru-RU"/>
        </w:rPr>
        <w:t xml:space="preserve"> aprobarea demisiei dlui I. Melnic, sef direcție</w:t>
      </w:r>
      <w:r w:rsidR="004A3759">
        <w:rPr>
          <w:szCs w:val="28"/>
          <w:lang w:val="ro-RO" w:eastAsia="ru-RU"/>
        </w:rPr>
        <w:t xml:space="preserve"> Direcția</w:t>
      </w:r>
      <w:r w:rsidR="00F11819">
        <w:rPr>
          <w:szCs w:val="28"/>
          <w:lang w:val="ro-RO" w:eastAsia="ru-RU"/>
        </w:rPr>
        <w:t xml:space="preserve"> Agri</w:t>
      </w:r>
      <w:r w:rsidR="00660CC2">
        <w:rPr>
          <w:szCs w:val="28"/>
          <w:lang w:val="ro-RO" w:eastAsia="ru-RU"/>
        </w:rPr>
        <w:t>cultură, alimentare și privatizare</w:t>
      </w:r>
    </w:p>
    <w:p w:rsidR="004D0953" w:rsidRPr="004D0953" w:rsidRDefault="004D0953" w:rsidP="004D0953">
      <w:pPr>
        <w:pStyle w:val="a4"/>
        <w:spacing w:line="276" w:lineRule="auto"/>
        <w:ind w:left="502"/>
        <w:jc w:val="both"/>
        <w:rPr>
          <w:i/>
          <w:szCs w:val="28"/>
          <w:lang w:val="ro-RO" w:eastAsia="ru-RU"/>
        </w:rPr>
      </w:pPr>
      <w:r w:rsidRPr="004D0953">
        <w:rPr>
          <w:i/>
          <w:szCs w:val="28"/>
          <w:lang w:val="ro-RO" w:eastAsia="ru-RU"/>
        </w:rPr>
        <w:t>Raportor: T. Cataraga – specialist principal</w:t>
      </w:r>
    </w:p>
    <w:p w:rsidR="004D0953" w:rsidRPr="004D0953" w:rsidRDefault="004D0953" w:rsidP="004D0953">
      <w:pPr>
        <w:pStyle w:val="a4"/>
        <w:numPr>
          <w:ilvl w:val="0"/>
          <w:numId w:val="1"/>
        </w:numPr>
        <w:jc w:val="both"/>
        <w:rPr>
          <w:szCs w:val="28"/>
          <w:lang w:val="ro-RO" w:eastAsia="ru-RU"/>
        </w:rPr>
      </w:pPr>
      <w:r w:rsidRPr="004D0953">
        <w:rPr>
          <w:szCs w:val="28"/>
          <w:lang w:val="ro-RO" w:eastAsia="ru-RU"/>
        </w:rPr>
        <w:t>Cu privire la cuantumul premiilor unice acordate persoanelor cu funcții de demnitate publică din Consiliul raional Ocnița</w:t>
      </w:r>
    </w:p>
    <w:p w:rsidR="00A604D8" w:rsidRPr="00A84AA9" w:rsidRDefault="00660CC2" w:rsidP="00A604D8">
      <w:pPr>
        <w:pStyle w:val="a4"/>
        <w:spacing w:line="276" w:lineRule="auto"/>
        <w:ind w:left="502"/>
        <w:jc w:val="both"/>
        <w:rPr>
          <w:i/>
          <w:szCs w:val="28"/>
          <w:lang w:val="ro-RO" w:eastAsia="ru-RU"/>
        </w:rPr>
      </w:pPr>
      <w:r>
        <w:rPr>
          <w:szCs w:val="28"/>
          <w:lang w:val="ro-RO" w:eastAsia="ru-RU"/>
        </w:rPr>
        <w:t xml:space="preserve"> </w:t>
      </w:r>
      <w:r w:rsidR="00A604D8" w:rsidRPr="00A84AA9">
        <w:rPr>
          <w:i/>
          <w:szCs w:val="28"/>
          <w:lang w:val="ro-RO" w:eastAsia="ru-RU"/>
        </w:rPr>
        <w:t>Raportor: T. Cataraga – specialist principal</w:t>
      </w:r>
    </w:p>
    <w:p w:rsidR="00A84AA9" w:rsidRPr="00A84AA9" w:rsidRDefault="00F11819" w:rsidP="00A604D8">
      <w:pPr>
        <w:pStyle w:val="a4"/>
        <w:spacing w:line="276" w:lineRule="auto"/>
        <w:ind w:left="502"/>
        <w:jc w:val="both"/>
        <w:rPr>
          <w:i/>
          <w:szCs w:val="28"/>
          <w:lang w:val="ro-RO" w:eastAsia="ru-RU"/>
        </w:rPr>
      </w:pPr>
      <w:r>
        <w:rPr>
          <w:szCs w:val="28"/>
          <w:lang w:val="ro-RO" w:eastAsia="ru-RU"/>
        </w:rPr>
        <w:t xml:space="preserve"> </w:t>
      </w:r>
    </w:p>
    <w:p w:rsidR="000104D1" w:rsidRDefault="00B24147" w:rsidP="00B24147">
      <w:pPr>
        <w:spacing w:after="0" w:line="240" w:lineRule="auto"/>
        <w:jc w:val="both"/>
        <w:rPr>
          <w:rFonts w:ascii="Times New Roman" w:eastAsia="Times New Roman" w:hAnsi="Times New Roman" w:cs="Times New Roman"/>
          <w:bCs/>
          <w:sz w:val="28"/>
          <w:szCs w:val="28"/>
          <w:lang w:val="ro-RO" w:eastAsia="ru-RU"/>
        </w:rPr>
      </w:pPr>
      <w:r w:rsidRPr="00B24147">
        <w:rPr>
          <w:rFonts w:ascii="Times New Roman" w:eastAsia="Times New Roman" w:hAnsi="Times New Roman" w:cs="Times New Roman"/>
          <w:bCs/>
          <w:sz w:val="28"/>
          <w:szCs w:val="28"/>
          <w:lang w:val="ro-RO" w:eastAsia="ru-RU"/>
        </w:rPr>
        <w:t xml:space="preserve">      </w:t>
      </w:r>
    </w:p>
    <w:p w:rsidR="000104D1" w:rsidRDefault="000104D1">
      <w:pPr>
        <w:rPr>
          <w:rFonts w:ascii="Times New Roman" w:eastAsia="Times New Roman" w:hAnsi="Times New Roman" w:cs="Times New Roman"/>
          <w:bCs/>
          <w:sz w:val="28"/>
          <w:szCs w:val="28"/>
          <w:lang w:val="ro-RO" w:eastAsia="ru-RU"/>
        </w:rPr>
      </w:pPr>
      <w:r>
        <w:rPr>
          <w:rFonts w:ascii="Times New Roman" w:eastAsia="Times New Roman" w:hAnsi="Times New Roman" w:cs="Times New Roman"/>
          <w:bCs/>
          <w:sz w:val="28"/>
          <w:szCs w:val="28"/>
          <w:lang w:val="ro-RO" w:eastAsia="ru-RU"/>
        </w:rPr>
        <w:br w:type="page"/>
      </w:r>
    </w:p>
    <w:p w:rsidR="00B24147" w:rsidRPr="000104D1" w:rsidRDefault="000526BB" w:rsidP="00B24147">
      <w:pPr>
        <w:spacing w:after="0" w:line="240" w:lineRule="auto"/>
        <w:jc w:val="both"/>
        <w:rPr>
          <w:rFonts w:ascii="Times New Roman" w:eastAsia="Times New Roman" w:hAnsi="Times New Roman" w:cs="Times New Roman"/>
          <w:bCs/>
          <w:sz w:val="28"/>
          <w:szCs w:val="28"/>
          <w:lang w:val="ro-RO" w:eastAsia="ru-RU"/>
        </w:rPr>
      </w:pPr>
      <w:r>
        <w:rPr>
          <w:rFonts w:ascii="Times New Roman" w:eastAsia="Times New Roman" w:hAnsi="Times New Roman" w:cs="Times New Roman"/>
          <w:bCs/>
          <w:noProof/>
          <w:sz w:val="28"/>
          <w:szCs w:val="28"/>
          <w:lang w:val="ro-RO"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7.75pt;margin-top:-35.15pt;width:130.8pt;height:142.55pt;z-index:251687936">
            <v:imagedata r:id="rId9" o:title=""/>
          </v:shape>
          <o:OLEObject Type="Embed" ProgID="Unknown" ShapeID="_x0000_s1041" DrawAspect="Content" ObjectID="_1552897101" r:id="rId10"/>
        </w:pict>
      </w:r>
      <w:r w:rsidR="00B24147" w:rsidRPr="00B24147">
        <w:rPr>
          <w:rFonts w:ascii="Times New Roman" w:eastAsia="Times New Roman" w:hAnsi="Times New Roman" w:cs="Times New Roman"/>
          <w:bCs/>
          <w:sz w:val="28"/>
          <w:szCs w:val="28"/>
          <w:lang w:val="ro-RO" w:eastAsia="ru-RU"/>
        </w:rPr>
        <w:t>REPUBLICA MOLDOVA</w:t>
      </w:r>
      <w:r w:rsidR="00B24147" w:rsidRPr="00B24147">
        <w:rPr>
          <w:rFonts w:ascii="Times New Roman" w:eastAsia="Times New Roman" w:hAnsi="Times New Roman" w:cs="Times New Roman"/>
          <w:b/>
          <w:sz w:val="28"/>
          <w:szCs w:val="28"/>
          <w:lang w:val="ro-RO" w:eastAsia="ru-RU"/>
        </w:rPr>
        <w:tab/>
      </w:r>
      <w:r w:rsidR="00B24147" w:rsidRPr="00B24147">
        <w:rPr>
          <w:rFonts w:ascii="Times New Roman" w:eastAsia="Times New Roman" w:hAnsi="Times New Roman" w:cs="Times New Roman"/>
          <w:b/>
          <w:sz w:val="28"/>
          <w:szCs w:val="28"/>
          <w:lang w:val="ro-RO" w:eastAsia="ru-RU"/>
        </w:rPr>
        <w:tab/>
      </w:r>
      <w:r w:rsidR="00B24147" w:rsidRPr="00B24147">
        <w:rPr>
          <w:rFonts w:ascii="Times New Roman" w:eastAsia="Times New Roman" w:hAnsi="Times New Roman" w:cs="Times New Roman"/>
          <w:b/>
          <w:sz w:val="28"/>
          <w:szCs w:val="28"/>
          <w:lang w:val="ro-RO" w:eastAsia="ru-RU"/>
        </w:rPr>
        <w:tab/>
      </w:r>
      <w:r w:rsidR="00B24147" w:rsidRPr="00B24147">
        <w:rPr>
          <w:rFonts w:ascii="Times New Roman" w:eastAsia="Times New Roman" w:hAnsi="Times New Roman" w:cs="Times New Roman"/>
          <w:b/>
          <w:sz w:val="28"/>
          <w:szCs w:val="28"/>
          <w:lang w:val="ro-RO" w:eastAsia="ru-RU"/>
        </w:rPr>
        <w:tab/>
        <w:t xml:space="preserve">   </w:t>
      </w:r>
      <w:r w:rsidR="00B24147" w:rsidRPr="00B24147">
        <w:rPr>
          <w:rFonts w:ascii="Times New Roman" w:eastAsia="Times New Roman" w:hAnsi="Times New Roman" w:cs="Times New Roman"/>
          <w:bCs/>
          <w:sz w:val="28"/>
          <w:szCs w:val="28"/>
          <w:lang w:val="ro-RO" w:eastAsia="ru-RU"/>
        </w:rPr>
        <w:t>РЕСПУБЛИКА МОЛДОВА</w:t>
      </w:r>
    </w:p>
    <w:p w:rsidR="00B24147" w:rsidRPr="00B24147" w:rsidRDefault="00B24147" w:rsidP="00B24147">
      <w:pPr>
        <w:spacing w:after="0" w:line="240" w:lineRule="auto"/>
        <w:jc w:val="both"/>
        <w:rPr>
          <w:rFonts w:ascii="Times New Roman" w:eastAsia="Times New Roman" w:hAnsi="Times New Roman" w:cs="Times New Roman"/>
          <w:bCs/>
          <w:sz w:val="28"/>
          <w:szCs w:val="28"/>
          <w:lang w:val="ro-RO" w:eastAsia="ru-RU"/>
        </w:rPr>
      </w:pPr>
      <w:r w:rsidRPr="00B24147">
        <w:rPr>
          <w:rFonts w:ascii="Times New Roman" w:eastAsia="Times New Roman" w:hAnsi="Times New Roman" w:cs="Times New Roman"/>
          <w:bCs/>
          <w:sz w:val="28"/>
          <w:szCs w:val="28"/>
          <w:lang w:val="ro-RO" w:eastAsia="ru-RU"/>
        </w:rPr>
        <w:t>CONSILIUL RAIONAL OCNIŢA                         РАЙОННЫЙ СОВЕТ ОКНИЦА</w:t>
      </w:r>
    </w:p>
    <w:p w:rsidR="00B24147" w:rsidRPr="00B24147" w:rsidRDefault="00B24147" w:rsidP="00B24147">
      <w:pPr>
        <w:spacing w:after="0" w:line="240" w:lineRule="auto"/>
        <w:jc w:val="right"/>
        <w:rPr>
          <w:rFonts w:ascii="Times New Roman" w:eastAsia="Times New Roman" w:hAnsi="Times New Roman" w:cs="Times New Roman"/>
          <w:b/>
          <w:sz w:val="28"/>
          <w:szCs w:val="28"/>
          <w:lang w:val="ro-RO" w:eastAsia="ru-RU"/>
        </w:rPr>
      </w:pPr>
    </w:p>
    <w:p w:rsidR="00FA7959" w:rsidRDefault="00FA7959" w:rsidP="00B24147">
      <w:pPr>
        <w:spacing w:after="0" w:line="240" w:lineRule="auto"/>
        <w:jc w:val="center"/>
        <w:rPr>
          <w:rFonts w:ascii="Times New Roman" w:eastAsia="Times New Roman" w:hAnsi="Times New Roman" w:cs="Times New Roman"/>
          <w:b/>
          <w:sz w:val="28"/>
          <w:szCs w:val="28"/>
          <w:lang w:val="ro-RO" w:eastAsia="ru-RU"/>
        </w:rPr>
      </w:pP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Decizie nr. 2/1</w:t>
      </w: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din  31 martie 2017</w:t>
      </w: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p>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Cu privire la examinarea şi aprobarea contului  </w:t>
      </w:r>
    </w:p>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de încheiere a exerciţiului bugetar anual şi raportului</w:t>
      </w:r>
    </w:p>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despre utilizarea fondului de rezervă pe anul 2016</w:t>
      </w:r>
    </w:p>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p>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ab/>
        <w:t xml:space="preserve"> </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b/>
          <w:sz w:val="28"/>
          <w:szCs w:val="28"/>
          <w:lang w:val="ro-RO" w:eastAsia="ru-RU"/>
        </w:rPr>
        <w:tab/>
      </w:r>
      <w:r w:rsidRPr="00B24147">
        <w:rPr>
          <w:rFonts w:ascii="Times New Roman" w:eastAsia="Times New Roman" w:hAnsi="Times New Roman" w:cs="Times New Roman"/>
          <w:sz w:val="28"/>
          <w:szCs w:val="28"/>
          <w:lang w:val="ro-RO" w:eastAsia="ru-RU"/>
        </w:rPr>
        <w:t xml:space="preserve"> Audiind  raportul privind executarea bugetului raional pe anul 2016 şi utilizarea mijloacelor fondului de rezervă, în conformitate cu art. 43 (1), litera b) din Legea privind administraţia publică locală nr. 436-XVI din 28.12.06, art. 29(3) din Legea privind finanţele publice locale nr. 397-XV din 16.10.2003, Regulamentul privind utilizarea mijloacelor fondului de rezervă, aprobat prin decizia nr. 2/2 din 29.03.12, Consiliul raional Ocniţa </w:t>
      </w:r>
    </w:p>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DECIDE:</w:t>
      </w:r>
    </w:p>
    <w:p w:rsidR="00B24147" w:rsidRPr="00B24147" w:rsidRDefault="00B24147" w:rsidP="00B24147">
      <w:pPr>
        <w:spacing w:after="0" w:line="240" w:lineRule="auto"/>
        <w:jc w:val="both"/>
        <w:rPr>
          <w:rFonts w:ascii="Times New Roman" w:eastAsia="Times New Roman" w:hAnsi="Times New Roman" w:cs="Times New Roman"/>
          <w:b/>
          <w:sz w:val="28"/>
          <w:szCs w:val="28"/>
          <w:lang w:val="ro-RO" w:eastAsia="ru-RU"/>
        </w:rPr>
      </w:pPr>
    </w:p>
    <w:p w:rsidR="00B24147" w:rsidRPr="00B24147" w:rsidRDefault="00B24147" w:rsidP="001038A3">
      <w:pPr>
        <w:numPr>
          <w:ilvl w:val="0"/>
          <w:numId w:val="49"/>
        </w:num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Se ia act de informaţia privind executarea bugetului raional pe anul 2016, sub aspectul clasificaţiei economice  la venituri în sumă de 87004,4</w:t>
      </w:r>
      <w:r w:rsidRPr="00B24147">
        <w:rPr>
          <w:rFonts w:ascii="Times New Roman" w:eastAsia="Times New Roman" w:hAnsi="Times New Roman" w:cs="Times New Roman"/>
          <w:sz w:val="32"/>
          <w:szCs w:val="32"/>
          <w:lang w:val="ro-RO" w:eastAsia="ru-RU"/>
        </w:rPr>
        <w:t xml:space="preserve"> </w:t>
      </w:r>
      <w:r w:rsidRPr="00B24147">
        <w:rPr>
          <w:rFonts w:ascii="Times New Roman" w:eastAsia="Times New Roman" w:hAnsi="Times New Roman" w:cs="Times New Roman"/>
          <w:sz w:val="28"/>
          <w:szCs w:val="28"/>
          <w:lang w:val="ro-RO" w:eastAsia="ru-RU"/>
        </w:rPr>
        <w:t>mii lei şi la cheltuieli – în sumă de 80828,4</w:t>
      </w:r>
      <w:r w:rsidRPr="00B24147">
        <w:rPr>
          <w:rFonts w:ascii="Times New Roman" w:eastAsia="Times New Roman" w:hAnsi="Times New Roman" w:cs="Times New Roman"/>
          <w:sz w:val="32"/>
          <w:szCs w:val="32"/>
          <w:lang w:val="ro-RO" w:eastAsia="ru-RU"/>
        </w:rPr>
        <w:t xml:space="preserve"> </w:t>
      </w:r>
      <w:r w:rsidRPr="00B24147">
        <w:rPr>
          <w:rFonts w:ascii="Times New Roman" w:eastAsia="Times New Roman" w:hAnsi="Times New Roman" w:cs="Times New Roman"/>
          <w:sz w:val="28"/>
          <w:szCs w:val="28"/>
          <w:lang w:val="ro-RO" w:eastAsia="ru-RU"/>
        </w:rPr>
        <w:t xml:space="preserve">mii lei, (anexa nr. 1 la nota informativă). </w:t>
      </w:r>
    </w:p>
    <w:p w:rsidR="00B24147" w:rsidRPr="00B24147" w:rsidRDefault="00B24147" w:rsidP="001038A3">
      <w:pPr>
        <w:numPr>
          <w:ilvl w:val="0"/>
          <w:numId w:val="49"/>
        </w:num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 xml:space="preserve">Se ia act de informaţia privind executarea bugetului sub aspectul clasificaţiei funcţionale şi a programelor, (anexa nr. 2 la nota informativă). </w:t>
      </w:r>
    </w:p>
    <w:p w:rsidR="00B24147" w:rsidRPr="00B24147" w:rsidRDefault="00B24147" w:rsidP="001038A3">
      <w:pPr>
        <w:numPr>
          <w:ilvl w:val="0"/>
          <w:numId w:val="49"/>
        </w:num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Se ia act de informaţia privind utilizarea mijloacelor fondului de rezervă a Consiliului raional în anul 2016.</w:t>
      </w:r>
    </w:p>
    <w:p w:rsidR="00B24147" w:rsidRPr="00B24147" w:rsidRDefault="00B24147" w:rsidP="001038A3">
      <w:pPr>
        <w:numPr>
          <w:ilvl w:val="0"/>
          <w:numId w:val="49"/>
        </w:num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 xml:space="preserve">Se ia act de informaţia privind performanţa programelor realizată în anul 2016, (anexa nr.3 la nota informativă). </w:t>
      </w:r>
    </w:p>
    <w:p w:rsidR="00B24147" w:rsidRPr="00B24147" w:rsidRDefault="00B24147" w:rsidP="001038A3">
      <w:pPr>
        <w:numPr>
          <w:ilvl w:val="0"/>
          <w:numId w:val="49"/>
        </w:num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 xml:space="preserve">Se aprobă: </w:t>
      </w:r>
    </w:p>
    <w:p w:rsidR="00B24147" w:rsidRPr="00B24147" w:rsidRDefault="00B24147" w:rsidP="001038A3">
      <w:pPr>
        <w:numPr>
          <w:ilvl w:val="1"/>
          <w:numId w:val="49"/>
        </w:numPr>
        <w:spacing w:after="0" w:line="240" w:lineRule="auto"/>
        <w:ind w:left="1080" w:hanging="283"/>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 xml:space="preserve">contul de încheiere a exerciţiului bugetar pe anul 2016 (anexa 1), </w:t>
      </w:r>
    </w:p>
    <w:p w:rsidR="00B24147" w:rsidRPr="00B24147" w:rsidRDefault="00B24147" w:rsidP="001038A3">
      <w:pPr>
        <w:numPr>
          <w:ilvl w:val="1"/>
          <w:numId w:val="49"/>
        </w:numPr>
        <w:spacing w:after="0" w:line="240" w:lineRule="auto"/>
        <w:ind w:left="1080" w:hanging="283"/>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raportul privind utilizarea mijloacelor fondului de rezervă pe anul 2016 (anexa 2),</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p>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p>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sz w:val="28"/>
          <w:szCs w:val="28"/>
          <w:lang w:val="ro-RO" w:eastAsia="ru-RU"/>
        </w:rPr>
        <w:t xml:space="preserve">         </w:t>
      </w:r>
      <w:r w:rsidRPr="00B24147">
        <w:rPr>
          <w:rFonts w:ascii="Times New Roman" w:eastAsia="Times New Roman" w:hAnsi="Times New Roman" w:cs="Times New Roman"/>
          <w:b/>
          <w:sz w:val="28"/>
          <w:szCs w:val="28"/>
          <w:lang w:val="ro-RO" w:eastAsia="ru-RU"/>
        </w:rPr>
        <w:t xml:space="preserve">Preşedintele şedinţei                                                               </w:t>
      </w:r>
      <w:r w:rsidR="00FA7959">
        <w:rPr>
          <w:rFonts w:ascii="Times New Roman" w:eastAsia="Times New Roman" w:hAnsi="Times New Roman" w:cs="Times New Roman"/>
          <w:b/>
          <w:sz w:val="28"/>
          <w:szCs w:val="28"/>
          <w:lang w:val="ro-RO" w:eastAsia="ru-RU"/>
        </w:rPr>
        <w:t xml:space="preserve">     Iurie Plopa</w:t>
      </w:r>
    </w:p>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p>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         Secretarul Consiliului raional                                                Alexei Galuşca  </w:t>
      </w:r>
    </w:p>
    <w:p w:rsidR="00B24147" w:rsidRPr="00B24147" w:rsidRDefault="00B24147" w:rsidP="00B24147">
      <w:pPr>
        <w:spacing w:after="0" w:line="240" w:lineRule="auto"/>
        <w:jc w:val="right"/>
        <w:rPr>
          <w:rFonts w:ascii="Times New Roman" w:eastAsia="Times New Roman" w:hAnsi="Times New Roman" w:cs="Times New Roman"/>
          <w:i/>
          <w:iCs/>
          <w:sz w:val="24"/>
          <w:szCs w:val="24"/>
          <w:lang w:val="ro-RO" w:eastAsia="ru-RU"/>
        </w:rPr>
      </w:pPr>
    </w:p>
    <w:p w:rsidR="00B24147" w:rsidRPr="00B24147" w:rsidRDefault="00B24147" w:rsidP="00B24147">
      <w:pPr>
        <w:spacing w:after="0" w:line="240" w:lineRule="auto"/>
        <w:jc w:val="right"/>
        <w:rPr>
          <w:rFonts w:ascii="Times New Roman" w:eastAsia="Times New Roman" w:hAnsi="Times New Roman" w:cs="Times New Roman"/>
          <w:i/>
          <w:iCs/>
          <w:sz w:val="24"/>
          <w:szCs w:val="24"/>
          <w:lang w:val="ro-RO" w:eastAsia="ru-RU"/>
        </w:rPr>
      </w:pPr>
    </w:p>
    <w:p w:rsidR="00B24147" w:rsidRPr="00B24147" w:rsidRDefault="00B24147" w:rsidP="00B24147">
      <w:pPr>
        <w:spacing w:after="0" w:line="240" w:lineRule="auto"/>
        <w:jc w:val="right"/>
        <w:rPr>
          <w:rFonts w:ascii="Times New Roman" w:eastAsia="Times New Roman" w:hAnsi="Times New Roman" w:cs="Times New Roman"/>
          <w:i/>
          <w:iCs/>
          <w:sz w:val="24"/>
          <w:szCs w:val="24"/>
          <w:lang w:val="ro-RO" w:eastAsia="ru-RU"/>
        </w:rPr>
      </w:pPr>
    </w:p>
    <w:p w:rsidR="00B24147" w:rsidRPr="00B24147" w:rsidRDefault="00B24147" w:rsidP="00B24147">
      <w:pPr>
        <w:spacing w:after="0" w:line="240" w:lineRule="auto"/>
        <w:jc w:val="right"/>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i/>
          <w:iCs/>
          <w:sz w:val="28"/>
          <w:szCs w:val="28"/>
          <w:lang w:val="ro-RO" w:eastAsia="ru-RU"/>
        </w:rPr>
        <w:br w:type="page"/>
      </w:r>
      <w:r w:rsidRPr="00B24147">
        <w:rPr>
          <w:rFonts w:ascii="Times New Roman" w:eastAsia="Times New Roman" w:hAnsi="Times New Roman" w:cs="Times New Roman"/>
          <w:i/>
          <w:iCs/>
          <w:sz w:val="28"/>
          <w:szCs w:val="28"/>
          <w:lang w:val="ro-RO" w:eastAsia="ru-RU"/>
        </w:rPr>
        <w:lastRenderedPageBreak/>
        <w:t>Anexa nr.1</w:t>
      </w:r>
      <w:r w:rsidRPr="00B24147">
        <w:rPr>
          <w:rFonts w:ascii="Times New Roman" w:eastAsia="Times New Roman" w:hAnsi="Times New Roman" w:cs="Times New Roman"/>
          <w:sz w:val="28"/>
          <w:szCs w:val="28"/>
          <w:lang w:val="ro-RO" w:eastAsia="ru-RU"/>
        </w:rPr>
        <w:t xml:space="preserve"> </w:t>
      </w:r>
    </w:p>
    <w:p w:rsidR="00B24147" w:rsidRPr="00B24147" w:rsidRDefault="00B24147" w:rsidP="00B24147">
      <w:pPr>
        <w:spacing w:after="0" w:line="240" w:lineRule="auto"/>
        <w:jc w:val="right"/>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la decizia consiliului raional</w:t>
      </w:r>
    </w:p>
    <w:p w:rsidR="00B24147" w:rsidRPr="00B24147" w:rsidRDefault="00B24147" w:rsidP="00B24147">
      <w:pPr>
        <w:spacing w:after="0" w:line="240" w:lineRule="auto"/>
        <w:jc w:val="right"/>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 xml:space="preserve">nr. 2/1 din 31 martie 2017   </w:t>
      </w:r>
    </w:p>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Contul de încheiere a exerciţiului bugetar pe anul 2016</w:t>
      </w: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2"/>
        <w:gridCol w:w="1275"/>
      </w:tblGrid>
      <w:tr w:rsidR="00B24147" w:rsidRPr="00B24147" w:rsidTr="00B24147">
        <w:trPr>
          <w:trHeight w:val="322"/>
        </w:trPr>
        <w:tc>
          <w:tcPr>
            <w:tcW w:w="8472" w:type="dxa"/>
            <w:vMerge w:val="restart"/>
            <w:vAlign w:val="center"/>
          </w:tcPr>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Indicatorii</w:t>
            </w:r>
          </w:p>
        </w:tc>
        <w:tc>
          <w:tcPr>
            <w:tcW w:w="1275" w:type="dxa"/>
            <w:vMerge w:val="restart"/>
            <w:vAlign w:val="center"/>
          </w:tcPr>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Total, mii lei</w:t>
            </w:r>
          </w:p>
        </w:tc>
      </w:tr>
      <w:tr w:rsidR="00B24147" w:rsidRPr="00B24147" w:rsidTr="00B24147">
        <w:trPr>
          <w:trHeight w:val="966"/>
        </w:trPr>
        <w:tc>
          <w:tcPr>
            <w:tcW w:w="8472" w:type="dxa"/>
            <w:vMerge/>
            <w:vAlign w:val="center"/>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p>
        </w:tc>
        <w:tc>
          <w:tcPr>
            <w:tcW w:w="1275" w:type="dxa"/>
            <w:vMerge/>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Soldul mijloacelor la cont la 01.01.2016, inclusiv:</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3908,4</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Transferuri cu destinaţie specială pentru învăţămînt</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1626,6</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Transferuri cu destinaţie specială pentru şcoli sportive</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158,3</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Proiecte finanţate din surse externe</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888,5</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Resurse cu caracter general</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1234,9</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Întrări total,</w:t>
            </w:r>
          </w:p>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inclusiv:</w:t>
            </w:r>
          </w:p>
        </w:tc>
        <w:tc>
          <w:tcPr>
            <w:tcW w:w="1275" w:type="dxa"/>
          </w:tcPr>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87026,5</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Venituri încasate în teritoriu</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13375,0</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Transferuri primite în cadrul bugetului public naţional</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73629,4</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Diferenţa între cursurile de schimb valutar</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22,1</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Ieşiri total,</w:t>
            </w:r>
          </w:p>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inclusiv:</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82107,2</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 xml:space="preserve">Cheltuielile instituţiilor bugetare raionale </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80628,5</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Transferuri acordate în cadrul bugetului public naţional</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199,9</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Rambursarea împrumuturilor bugetare</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1278,8</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Soldul mijloacelor la cont la 31.12.2016, inclusiv:</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8827,7</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Transferuri cu destinaţie specială pentru învăţămînt</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4438,3</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Transferuri cu destinaţie specială pentru şcoli sportive</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269,5</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Proiecte finanţate din surse externe</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244,2</w:t>
            </w:r>
          </w:p>
        </w:tc>
      </w:tr>
      <w:tr w:rsidR="00B24147" w:rsidRPr="00B24147" w:rsidTr="00B24147">
        <w:tc>
          <w:tcPr>
            <w:tcW w:w="8472" w:type="dxa"/>
          </w:tcPr>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Resurse cu caracter general</w:t>
            </w:r>
          </w:p>
        </w:tc>
        <w:tc>
          <w:tcPr>
            <w:tcW w:w="1275" w:type="dxa"/>
            <w:vAlign w:val="center"/>
          </w:tcPr>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3875,7</w:t>
            </w:r>
          </w:p>
        </w:tc>
      </w:tr>
    </w:tbl>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p>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p>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p>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b/>
          <w:sz w:val="28"/>
          <w:szCs w:val="28"/>
          <w:lang w:val="ro-RO" w:eastAsia="ru-RU"/>
        </w:rPr>
        <w:t>Secretarul Consiliului raional                                                 Alexei Galuşca</w:t>
      </w:r>
      <w:r w:rsidRPr="00B24147">
        <w:rPr>
          <w:rFonts w:ascii="Times New Roman" w:eastAsia="Times New Roman" w:hAnsi="Times New Roman" w:cs="Times New Roman"/>
          <w:sz w:val="28"/>
          <w:szCs w:val="28"/>
          <w:lang w:val="ro-RO" w:eastAsia="ru-RU"/>
        </w:rPr>
        <w:t xml:space="preserve">        </w:t>
      </w:r>
    </w:p>
    <w:p w:rsidR="00F6082C" w:rsidRDefault="00F6082C" w:rsidP="00F6082C">
      <w:pPr>
        <w:spacing w:after="0" w:line="240" w:lineRule="auto"/>
        <w:rPr>
          <w:rFonts w:ascii="Times New Roman" w:eastAsia="Times New Roman" w:hAnsi="Times New Roman" w:cs="Times New Roman"/>
          <w:sz w:val="28"/>
          <w:szCs w:val="28"/>
          <w:lang w:eastAsia="ru-RU"/>
        </w:rPr>
      </w:pPr>
    </w:p>
    <w:p w:rsidR="00712594" w:rsidRDefault="00712594">
      <w:pPr>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o-RO" w:eastAsia="ru-RU"/>
        </w:rPr>
        <w:br w:type="page"/>
      </w:r>
    </w:p>
    <w:p w:rsidR="00B24147" w:rsidRPr="00B24147" w:rsidRDefault="00B24147" w:rsidP="00F6082C">
      <w:pPr>
        <w:spacing w:after="0" w:line="240" w:lineRule="auto"/>
        <w:jc w:val="right"/>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lastRenderedPageBreak/>
        <w:t xml:space="preserve">Anexa nr. </w:t>
      </w:r>
      <w:r w:rsidR="00FA7959">
        <w:rPr>
          <w:rFonts w:ascii="Times New Roman" w:eastAsia="Times New Roman" w:hAnsi="Times New Roman" w:cs="Times New Roman"/>
          <w:sz w:val="28"/>
          <w:szCs w:val="28"/>
          <w:lang w:val="ro-RO" w:eastAsia="ru-RU"/>
        </w:rPr>
        <w:t>2</w:t>
      </w:r>
    </w:p>
    <w:p w:rsidR="00B24147" w:rsidRPr="00B24147" w:rsidRDefault="00B24147" w:rsidP="00B24147">
      <w:pPr>
        <w:spacing w:after="0" w:line="240" w:lineRule="auto"/>
        <w:jc w:val="right"/>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la decizia consiliului raional</w:t>
      </w:r>
    </w:p>
    <w:p w:rsidR="00B24147" w:rsidRPr="00B24147" w:rsidRDefault="00B24147" w:rsidP="00B24147">
      <w:pPr>
        <w:spacing w:after="0" w:line="240" w:lineRule="auto"/>
        <w:jc w:val="right"/>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 xml:space="preserve">nr. 2/1 din 31 martie 2017   </w:t>
      </w:r>
    </w:p>
    <w:p w:rsidR="00B24147" w:rsidRPr="00B24147" w:rsidRDefault="00B24147" w:rsidP="00B24147">
      <w:pPr>
        <w:spacing w:after="0" w:line="240" w:lineRule="auto"/>
        <w:jc w:val="right"/>
        <w:rPr>
          <w:rFonts w:ascii="Times New Roman" w:eastAsia="Times New Roman" w:hAnsi="Times New Roman" w:cs="Times New Roman"/>
          <w:b/>
          <w:sz w:val="28"/>
          <w:szCs w:val="28"/>
          <w:lang w:val="ro-RO" w:eastAsia="ru-RU"/>
        </w:rPr>
      </w:pP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Raport</w:t>
      </w:r>
    </w:p>
    <w:p w:rsidR="00B24147" w:rsidRPr="00B24147" w:rsidRDefault="00B24147" w:rsidP="00005CA3">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privind  utilizarea mijloacelor băneşti din fondul de rezervă pe anul 2016</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ab/>
        <w:t>Fondul de rezervă al Consiliului raional pentru anul 2016 a fost aprobat în sumă de 248600 lei. În baza deciziilor Consiliului raional, adoptate în conformitate cu regulamentul privind utilizarea mijloacelor fondului de rezervă, au fost alocate din fondul de rezervă 135508 lei, din care s-au utilizat 135508 lei, pentru următoarele scopuri:</w:t>
      </w:r>
    </w:p>
    <w:tbl>
      <w:tblPr>
        <w:tblW w:w="9773" w:type="dxa"/>
        <w:tblInd w:w="93" w:type="dxa"/>
        <w:tblLook w:val="04A0" w:firstRow="1" w:lastRow="0" w:firstColumn="1" w:lastColumn="0" w:noHBand="0" w:noVBand="1"/>
      </w:tblPr>
      <w:tblGrid>
        <w:gridCol w:w="854"/>
        <w:gridCol w:w="1476"/>
        <w:gridCol w:w="4631"/>
        <w:gridCol w:w="1406"/>
        <w:gridCol w:w="1406"/>
      </w:tblGrid>
      <w:tr w:rsidR="00B24147" w:rsidRPr="00B24147" w:rsidTr="00B24147">
        <w:trPr>
          <w:trHeight w:val="1860"/>
        </w:trPr>
        <w:tc>
          <w:tcPr>
            <w:tcW w:w="233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b/>
                <w:bCs/>
                <w:color w:val="000000"/>
                <w:sz w:val="24"/>
                <w:szCs w:val="24"/>
                <w:lang w:val="ro-RO" w:eastAsia="ru-RU"/>
              </w:rPr>
            </w:pPr>
            <w:r w:rsidRPr="00B24147">
              <w:rPr>
                <w:rFonts w:ascii="Times New Roman" w:eastAsia="Times New Roman" w:hAnsi="Times New Roman" w:cs="Times New Roman"/>
                <w:b/>
                <w:bCs/>
                <w:color w:val="000000"/>
                <w:sz w:val="24"/>
                <w:szCs w:val="24"/>
                <w:lang w:val="ro-RO" w:eastAsia="ru-RU"/>
              </w:rPr>
              <w:t xml:space="preserve">Dispoziţia sau decizia </w:t>
            </w:r>
            <w:r w:rsidRPr="00B24147">
              <w:rPr>
                <w:rFonts w:ascii="Times New Roman" w:eastAsia="Times New Roman" w:hAnsi="Times New Roman" w:cs="Times New Roman"/>
                <w:b/>
                <w:bCs/>
                <w:color w:val="000000"/>
                <w:sz w:val="24"/>
                <w:szCs w:val="24"/>
                <w:lang w:val="ro-RO" w:eastAsia="ru-RU"/>
              </w:rPr>
              <w:br/>
              <w:t>consiliului raional</w:t>
            </w:r>
            <w:r w:rsidRPr="00B24147">
              <w:rPr>
                <w:rFonts w:ascii="Times New Roman" w:eastAsia="Times New Roman" w:hAnsi="Times New Roman" w:cs="Times New Roman"/>
                <w:b/>
                <w:bCs/>
                <w:color w:val="000000"/>
                <w:sz w:val="24"/>
                <w:szCs w:val="24"/>
                <w:lang w:val="ro-RO" w:eastAsia="ru-RU"/>
              </w:rPr>
              <w:br/>
              <w:t>în baza căreia</w:t>
            </w:r>
            <w:r w:rsidRPr="00B24147">
              <w:rPr>
                <w:rFonts w:ascii="Times New Roman" w:eastAsia="Times New Roman" w:hAnsi="Times New Roman" w:cs="Times New Roman"/>
                <w:b/>
                <w:bCs/>
                <w:color w:val="000000"/>
                <w:sz w:val="24"/>
                <w:szCs w:val="24"/>
                <w:lang w:val="ro-RO" w:eastAsia="ru-RU"/>
              </w:rPr>
              <w:br/>
              <w:t xml:space="preserve">s-au alocat </w:t>
            </w:r>
            <w:r w:rsidRPr="00B24147">
              <w:rPr>
                <w:rFonts w:ascii="Times New Roman" w:eastAsia="Times New Roman" w:hAnsi="Times New Roman" w:cs="Times New Roman"/>
                <w:b/>
                <w:bCs/>
                <w:color w:val="000000"/>
                <w:sz w:val="24"/>
                <w:szCs w:val="24"/>
                <w:lang w:val="ro-RO" w:eastAsia="ru-RU"/>
              </w:rPr>
              <w:br/>
              <w:t>mijloacele</w:t>
            </w:r>
          </w:p>
        </w:tc>
        <w:tc>
          <w:tcPr>
            <w:tcW w:w="4631"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b/>
                <w:bCs/>
                <w:color w:val="000000"/>
                <w:sz w:val="24"/>
                <w:szCs w:val="24"/>
                <w:lang w:val="ro-RO" w:eastAsia="ru-RU"/>
              </w:rPr>
            </w:pPr>
            <w:r w:rsidRPr="00B24147">
              <w:rPr>
                <w:rFonts w:ascii="Times New Roman" w:eastAsia="Times New Roman" w:hAnsi="Times New Roman" w:cs="Times New Roman"/>
                <w:b/>
                <w:bCs/>
                <w:color w:val="000000"/>
                <w:sz w:val="24"/>
                <w:szCs w:val="24"/>
                <w:lang w:val="ro-RO" w:eastAsia="ru-RU"/>
              </w:rPr>
              <w:t>Destinaţia</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b/>
                <w:bCs/>
                <w:color w:val="000000"/>
                <w:sz w:val="24"/>
                <w:szCs w:val="24"/>
                <w:lang w:val="ro-RO" w:eastAsia="ru-RU"/>
              </w:rPr>
            </w:pPr>
            <w:r w:rsidRPr="00B24147">
              <w:rPr>
                <w:rFonts w:ascii="Times New Roman" w:eastAsia="Times New Roman" w:hAnsi="Times New Roman" w:cs="Times New Roman"/>
                <w:b/>
                <w:bCs/>
                <w:color w:val="000000"/>
                <w:sz w:val="24"/>
                <w:szCs w:val="24"/>
                <w:lang w:val="ro-RO" w:eastAsia="ru-RU"/>
              </w:rPr>
              <w:t xml:space="preserve">Suma </w:t>
            </w:r>
            <w:r w:rsidRPr="00B24147">
              <w:rPr>
                <w:rFonts w:ascii="Times New Roman" w:eastAsia="Times New Roman" w:hAnsi="Times New Roman" w:cs="Times New Roman"/>
                <w:b/>
                <w:bCs/>
                <w:color w:val="000000"/>
                <w:sz w:val="24"/>
                <w:szCs w:val="24"/>
                <w:lang w:val="ro-RO" w:eastAsia="ru-RU"/>
              </w:rPr>
              <w:br/>
              <w:t>alocată,</w:t>
            </w:r>
            <w:r w:rsidRPr="00B24147">
              <w:rPr>
                <w:rFonts w:ascii="Times New Roman" w:eastAsia="Times New Roman" w:hAnsi="Times New Roman" w:cs="Times New Roman"/>
                <w:b/>
                <w:bCs/>
                <w:color w:val="000000"/>
                <w:sz w:val="24"/>
                <w:szCs w:val="24"/>
                <w:lang w:val="ro-RO" w:eastAsia="ru-RU"/>
              </w:rPr>
              <w:br/>
              <w:t>lei</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b/>
                <w:bCs/>
                <w:color w:val="000000"/>
                <w:sz w:val="24"/>
                <w:szCs w:val="24"/>
                <w:lang w:val="ro-RO" w:eastAsia="ru-RU"/>
              </w:rPr>
            </w:pPr>
            <w:r w:rsidRPr="00B24147">
              <w:rPr>
                <w:rFonts w:ascii="Times New Roman" w:eastAsia="Times New Roman" w:hAnsi="Times New Roman" w:cs="Times New Roman"/>
                <w:b/>
                <w:bCs/>
                <w:color w:val="000000"/>
                <w:sz w:val="24"/>
                <w:szCs w:val="24"/>
                <w:lang w:val="ro-RO" w:eastAsia="ru-RU"/>
              </w:rPr>
              <w:t>Suma</w:t>
            </w:r>
            <w:r w:rsidRPr="00B24147">
              <w:rPr>
                <w:rFonts w:ascii="Times New Roman" w:eastAsia="Times New Roman" w:hAnsi="Times New Roman" w:cs="Times New Roman"/>
                <w:b/>
                <w:bCs/>
                <w:color w:val="000000"/>
                <w:sz w:val="24"/>
                <w:szCs w:val="24"/>
                <w:lang w:val="ro-RO" w:eastAsia="ru-RU"/>
              </w:rPr>
              <w:br/>
              <w:t>utilizată,</w:t>
            </w:r>
            <w:r w:rsidRPr="00B24147">
              <w:rPr>
                <w:rFonts w:ascii="Times New Roman" w:eastAsia="Times New Roman" w:hAnsi="Times New Roman" w:cs="Times New Roman"/>
                <w:b/>
                <w:bCs/>
                <w:color w:val="000000"/>
                <w:sz w:val="24"/>
                <w:szCs w:val="24"/>
                <w:lang w:val="ro-RO" w:eastAsia="ru-RU"/>
              </w:rPr>
              <w:br/>
              <w:t>lei</w:t>
            </w:r>
          </w:p>
        </w:tc>
      </w:tr>
      <w:tr w:rsidR="00B24147" w:rsidRPr="00B24147" w:rsidTr="00B24147">
        <w:trPr>
          <w:trHeight w:val="300"/>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Nr.</w:t>
            </w:r>
          </w:p>
        </w:tc>
        <w:tc>
          <w:tcPr>
            <w:tcW w:w="14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Data</w:t>
            </w:r>
          </w:p>
        </w:tc>
        <w:tc>
          <w:tcPr>
            <w:tcW w:w="463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 </w:t>
            </w:r>
          </w:p>
        </w:tc>
        <w:tc>
          <w:tcPr>
            <w:tcW w:w="140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 </w:t>
            </w:r>
          </w:p>
        </w:tc>
        <w:tc>
          <w:tcPr>
            <w:tcW w:w="140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 </w:t>
            </w:r>
          </w:p>
        </w:tc>
      </w:tr>
      <w:tr w:rsidR="00B24147" w:rsidRPr="00B24147" w:rsidTr="00B24147">
        <w:trPr>
          <w:trHeight w:val="300"/>
        </w:trPr>
        <w:tc>
          <w:tcPr>
            <w:tcW w:w="696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b/>
                <w:bCs/>
                <w:color w:val="000000"/>
                <w:sz w:val="24"/>
                <w:szCs w:val="24"/>
                <w:lang w:val="ro-RO" w:eastAsia="ru-RU"/>
              </w:rPr>
            </w:pPr>
            <w:r w:rsidRPr="00B24147">
              <w:rPr>
                <w:rFonts w:ascii="Times New Roman" w:eastAsia="Times New Roman" w:hAnsi="Times New Roman" w:cs="Times New Roman"/>
                <w:b/>
                <w:bCs/>
                <w:color w:val="000000"/>
                <w:sz w:val="24"/>
                <w:szCs w:val="24"/>
                <w:lang w:val="ro-RO" w:eastAsia="ru-RU"/>
              </w:rPr>
              <w:t>Aparatul Preşedintelui raionului</w:t>
            </w:r>
          </w:p>
        </w:tc>
        <w:tc>
          <w:tcPr>
            <w:tcW w:w="140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 </w:t>
            </w:r>
          </w:p>
        </w:tc>
        <w:tc>
          <w:tcPr>
            <w:tcW w:w="140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 </w:t>
            </w:r>
          </w:p>
        </w:tc>
      </w:tr>
      <w:tr w:rsidR="00B24147" w:rsidRPr="00B24147" w:rsidTr="00B24147">
        <w:trPr>
          <w:trHeight w:val="523"/>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1/2</w:t>
            </w:r>
          </w:p>
        </w:tc>
        <w:tc>
          <w:tcPr>
            <w:tcW w:w="147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31.03.2016</w:t>
            </w:r>
          </w:p>
        </w:tc>
        <w:tc>
          <w:tcPr>
            <w:tcW w:w="4631"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sz w:val="24"/>
                <w:szCs w:val="24"/>
                <w:lang w:val="ro-RO" w:eastAsia="ru-RU"/>
              </w:rPr>
              <w:t>D</w:t>
            </w:r>
            <w:r w:rsidRPr="00B24147">
              <w:rPr>
                <w:rFonts w:ascii="Times New Roman" w:eastAsia="Times New Roman" w:hAnsi="Times New Roman" w:cs="Times New Roman"/>
                <w:sz w:val="24"/>
                <w:szCs w:val="24"/>
                <w:lang w:val="uk-UA" w:eastAsia="ru-RU"/>
              </w:rPr>
              <w:t>esfăşurarea aplicaţiilor de protecţie civilă</w:t>
            </w:r>
            <w:r w:rsidRPr="00B24147">
              <w:rPr>
                <w:rFonts w:ascii="Times New Roman" w:eastAsia="Times New Roman" w:hAnsi="Times New Roman" w:cs="Times New Roman"/>
                <w:color w:val="000000"/>
                <w:sz w:val="24"/>
                <w:szCs w:val="24"/>
                <w:lang w:val="ro-RO" w:eastAsia="ru-RU"/>
              </w:rPr>
              <w:t>.</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17637,00</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17637,00</w:t>
            </w:r>
          </w:p>
        </w:tc>
      </w:tr>
      <w:tr w:rsidR="00B24147" w:rsidRPr="00B24147" w:rsidTr="00B24147">
        <w:trPr>
          <w:trHeight w:val="100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1/2</w:t>
            </w:r>
          </w:p>
        </w:tc>
        <w:tc>
          <w:tcPr>
            <w:tcW w:w="147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31.03.2016</w:t>
            </w:r>
          </w:p>
        </w:tc>
        <w:tc>
          <w:tcPr>
            <w:tcW w:w="4631"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sz w:val="24"/>
                <w:szCs w:val="24"/>
                <w:lang w:val="ro-RO" w:eastAsia="ru-RU"/>
              </w:rPr>
              <w:t>P</w:t>
            </w:r>
            <w:r w:rsidRPr="00B24147">
              <w:rPr>
                <w:rFonts w:ascii="Times New Roman" w:eastAsia="Times New Roman" w:hAnsi="Times New Roman" w:cs="Times New Roman"/>
                <w:sz w:val="24"/>
                <w:szCs w:val="24"/>
                <w:lang w:val="uk-UA" w:eastAsia="ru-RU"/>
              </w:rPr>
              <w:t>rocurarea materialelor de construcţie şi transmiterea lor gratuită Unităţii de Pompieri şi Salvatori Ocniţa pentru utilizare la renovarea porţilor garajelor</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23871,00</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23871,00</w:t>
            </w:r>
          </w:p>
        </w:tc>
      </w:tr>
      <w:tr w:rsidR="00B24147" w:rsidRPr="00B24147" w:rsidTr="00B24147">
        <w:trPr>
          <w:trHeight w:val="300"/>
        </w:trPr>
        <w:tc>
          <w:tcPr>
            <w:tcW w:w="696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b/>
                <w:bCs/>
                <w:i/>
                <w:color w:val="000000"/>
                <w:sz w:val="24"/>
                <w:szCs w:val="24"/>
                <w:lang w:val="ro-RO" w:eastAsia="ru-RU"/>
              </w:rPr>
            </w:pPr>
            <w:r w:rsidRPr="00B24147">
              <w:rPr>
                <w:rFonts w:ascii="Times New Roman" w:eastAsia="Times New Roman" w:hAnsi="Times New Roman" w:cs="Times New Roman"/>
                <w:b/>
                <w:bCs/>
                <w:i/>
                <w:color w:val="000000"/>
                <w:sz w:val="24"/>
                <w:szCs w:val="24"/>
                <w:lang w:val="ro-RO" w:eastAsia="ru-RU"/>
              </w:rPr>
              <w:t>Total Aparatul Preşedintelui raionului</w:t>
            </w:r>
          </w:p>
        </w:tc>
        <w:tc>
          <w:tcPr>
            <w:tcW w:w="140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i/>
                <w:color w:val="000000"/>
                <w:sz w:val="24"/>
                <w:szCs w:val="24"/>
                <w:lang w:val="ro-RO" w:eastAsia="ru-RU"/>
              </w:rPr>
            </w:pPr>
            <w:r w:rsidRPr="00B24147">
              <w:rPr>
                <w:rFonts w:ascii="Times New Roman" w:eastAsia="Times New Roman" w:hAnsi="Times New Roman" w:cs="Times New Roman"/>
                <w:b/>
                <w:i/>
                <w:color w:val="000000"/>
                <w:sz w:val="24"/>
                <w:szCs w:val="24"/>
                <w:lang w:val="ro-RO" w:eastAsia="ru-RU"/>
              </w:rPr>
              <w:t> </w:t>
            </w:r>
            <w:r w:rsidR="00563038" w:rsidRPr="00B24147">
              <w:rPr>
                <w:rFonts w:ascii="Times New Roman" w:eastAsia="Times New Roman" w:hAnsi="Times New Roman" w:cs="Times New Roman"/>
                <w:b/>
                <w:i/>
                <w:color w:val="000000"/>
                <w:sz w:val="24"/>
                <w:szCs w:val="24"/>
                <w:lang w:val="ro-RO" w:eastAsia="ru-RU"/>
              </w:rPr>
              <w:fldChar w:fldCharType="begin"/>
            </w:r>
            <w:r w:rsidRPr="00B24147">
              <w:rPr>
                <w:rFonts w:ascii="Times New Roman" w:eastAsia="Times New Roman" w:hAnsi="Times New Roman" w:cs="Times New Roman"/>
                <w:b/>
                <w:i/>
                <w:color w:val="000000"/>
                <w:sz w:val="24"/>
                <w:szCs w:val="24"/>
                <w:lang w:val="ro-RO" w:eastAsia="ru-RU"/>
              </w:rPr>
              <w:instrText xml:space="preserve"> =SUM(ABOVE) </w:instrText>
            </w:r>
            <w:r w:rsidR="00563038" w:rsidRPr="00B24147">
              <w:rPr>
                <w:rFonts w:ascii="Times New Roman" w:eastAsia="Times New Roman" w:hAnsi="Times New Roman" w:cs="Times New Roman"/>
                <w:b/>
                <w:i/>
                <w:color w:val="000000"/>
                <w:sz w:val="24"/>
                <w:szCs w:val="24"/>
                <w:lang w:val="ro-RO" w:eastAsia="ru-RU"/>
              </w:rPr>
              <w:fldChar w:fldCharType="separate"/>
            </w:r>
            <w:r w:rsidR="00A04DB8">
              <w:rPr>
                <w:rFonts w:ascii="Times New Roman" w:eastAsia="Times New Roman" w:hAnsi="Times New Roman" w:cs="Times New Roman"/>
                <w:b/>
                <w:i/>
                <w:noProof/>
                <w:color w:val="000000"/>
                <w:sz w:val="24"/>
                <w:szCs w:val="24"/>
                <w:lang w:val="ro-RO" w:eastAsia="ru-RU"/>
              </w:rPr>
              <w:t>41508</w:t>
            </w:r>
            <w:r w:rsidR="00563038" w:rsidRPr="00B24147">
              <w:rPr>
                <w:rFonts w:ascii="Times New Roman" w:eastAsia="Times New Roman" w:hAnsi="Times New Roman" w:cs="Times New Roman"/>
                <w:b/>
                <w:i/>
                <w:color w:val="000000"/>
                <w:sz w:val="24"/>
                <w:szCs w:val="24"/>
                <w:lang w:val="ro-RO" w:eastAsia="ru-RU"/>
              </w:rPr>
              <w:fldChar w:fldCharType="end"/>
            </w:r>
            <w:r w:rsidRPr="00B24147">
              <w:rPr>
                <w:rFonts w:ascii="Times New Roman" w:eastAsia="Times New Roman" w:hAnsi="Times New Roman" w:cs="Times New Roman"/>
                <w:b/>
                <w:i/>
                <w:color w:val="000000"/>
                <w:sz w:val="24"/>
                <w:szCs w:val="24"/>
                <w:lang w:val="ro-RO" w:eastAsia="ru-RU"/>
              </w:rPr>
              <w:t>,00</w:t>
            </w:r>
          </w:p>
        </w:tc>
        <w:tc>
          <w:tcPr>
            <w:tcW w:w="1406" w:type="dxa"/>
            <w:tcBorders>
              <w:top w:val="nil"/>
              <w:left w:val="nil"/>
              <w:bottom w:val="single" w:sz="4" w:space="0" w:color="auto"/>
              <w:right w:val="single" w:sz="4" w:space="0" w:color="auto"/>
            </w:tcBorders>
            <w:shd w:val="clear" w:color="auto" w:fill="auto"/>
            <w:noWrap/>
            <w:vAlign w:val="bottom"/>
            <w:hideMark/>
          </w:tcPr>
          <w:p w:rsidR="00B24147" w:rsidRPr="00B24147" w:rsidRDefault="00563038" w:rsidP="00B24147">
            <w:pPr>
              <w:spacing w:after="0" w:line="240" w:lineRule="auto"/>
              <w:rPr>
                <w:rFonts w:ascii="Times New Roman" w:eastAsia="Times New Roman" w:hAnsi="Times New Roman" w:cs="Times New Roman"/>
                <w:b/>
                <w:i/>
                <w:color w:val="000000"/>
                <w:sz w:val="24"/>
                <w:szCs w:val="24"/>
                <w:lang w:val="ro-RO" w:eastAsia="ru-RU"/>
              </w:rPr>
            </w:pPr>
            <w:r w:rsidRPr="00B24147">
              <w:rPr>
                <w:rFonts w:ascii="Times New Roman" w:eastAsia="Times New Roman" w:hAnsi="Times New Roman" w:cs="Times New Roman"/>
                <w:b/>
                <w:i/>
                <w:color w:val="000000"/>
                <w:sz w:val="24"/>
                <w:szCs w:val="24"/>
                <w:lang w:val="ro-RO" w:eastAsia="ru-RU"/>
              </w:rPr>
              <w:fldChar w:fldCharType="begin"/>
            </w:r>
            <w:r w:rsidR="00B24147" w:rsidRPr="00B24147">
              <w:rPr>
                <w:rFonts w:ascii="Times New Roman" w:eastAsia="Times New Roman" w:hAnsi="Times New Roman" w:cs="Times New Roman"/>
                <w:b/>
                <w:i/>
                <w:color w:val="000000"/>
                <w:sz w:val="24"/>
                <w:szCs w:val="24"/>
                <w:lang w:val="ro-RO" w:eastAsia="ru-RU"/>
              </w:rPr>
              <w:instrText xml:space="preserve"> =SUM(ABOVE) </w:instrText>
            </w:r>
            <w:r w:rsidRPr="00B24147">
              <w:rPr>
                <w:rFonts w:ascii="Times New Roman" w:eastAsia="Times New Roman" w:hAnsi="Times New Roman" w:cs="Times New Roman"/>
                <w:b/>
                <w:i/>
                <w:color w:val="000000"/>
                <w:sz w:val="24"/>
                <w:szCs w:val="24"/>
                <w:lang w:val="ro-RO" w:eastAsia="ru-RU"/>
              </w:rPr>
              <w:fldChar w:fldCharType="separate"/>
            </w:r>
            <w:r w:rsidR="00A04DB8">
              <w:rPr>
                <w:rFonts w:ascii="Times New Roman" w:eastAsia="Times New Roman" w:hAnsi="Times New Roman" w:cs="Times New Roman"/>
                <w:b/>
                <w:i/>
                <w:noProof/>
                <w:color w:val="000000"/>
                <w:sz w:val="24"/>
                <w:szCs w:val="24"/>
                <w:lang w:val="ro-RO" w:eastAsia="ru-RU"/>
              </w:rPr>
              <w:t>41508</w:t>
            </w:r>
            <w:r w:rsidRPr="00B24147">
              <w:rPr>
                <w:rFonts w:ascii="Times New Roman" w:eastAsia="Times New Roman" w:hAnsi="Times New Roman" w:cs="Times New Roman"/>
                <w:b/>
                <w:i/>
                <w:color w:val="000000"/>
                <w:sz w:val="24"/>
                <w:szCs w:val="24"/>
                <w:lang w:val="ro-RO" w:eastAsia="ru-RU"/>
              </w:rPr>
              <w:fldChar w:fldCharType="end"/>
            </w:r>
            <w:r w:rsidR="00B24147" w:rsidRPr="00B24147">
              <w:rPr>
                <w:rFonts w:ascii="Times New Roman" w:eastAsia="Times New Roman" w:hAnsi="Times New Roman" w:cs="Times New Roman"/>
                <w:b/>
                <w:i/>
                <w:color w:val="000000"/>
                <w:sz w:val="24"/>
                <w:szCs w:val="24"/>
                <w:lang w:val="ro-RO" w:eastAsia="ru-RU"/>
              </w:rPr>
              <w:t>,00</w:t>
            </w:r>
          </w:p>
        </w:tc>
      </w:tr>
      <w:tr w:rsidR="00B24147" w:rsidRPr="00084198" w:rsidTr="00B24147">
        <w:trPr>
          <w:trHeight w:val="300"/>
        </w:trPr>
        <w:tc>
          <w:tcPr>
            <w:tcW w:w="696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b/>
                <w:bCs/>
                <w:color w:val="000000"/>
                <w:sz w:val="24"/>
                <w:szCs w:val="24"/>
                <w:lang w:val="ro-RO" w:eastAsia="ru-RU"/>
              </w:rPr>
            </w:pPr>
            <w:r w:rsidRPr="00B24147">
              <w:rPr>
                <w:rFonts w:ascii="Times New Roman" w:eastAsia="Times New Roman" w:hAnsi="Times New Roman" w:cs="Times New Roman"/>
                <w:b/>
                <w:bCs/>
                <w:color w:val="000000"/>
                <w:sz w:val="24"/>
                <w:szCs w:val="24"/>
                <w:lang w:val="ro-RO" w:eastAsia="ru-RU"/>
              </w:rPr>
              <w:t>Direcţia asistenţă socială şi protecţia familiei</w:t>
            </w:r>
          </w:p>
        </w:tc>
        <w:tc>
          <w:tcPr>
            <w:tcW w:w="140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 </w:t>
            </w:r>
          </w:p>
        </w:tc>
        <w:tc>
          <w:tcPr>
            <w:tcW w:w="140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 </w:t>
            </w:r>
          </w:p>
        </w:tc>
      </w:tr>
      <w:tr w:rsidR="00B24147" w:rsidRPr="00B24147" w:rsidTr="00B24147">
        <w:trPr>
          <w:trHeight w:val="103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1/2</w:t>
            </w:r>
          </w:p>
        </w:tc>
        <w:tc>
          <w:tcPr>
            <w:tcW w:w="147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31.03.2016</w:t>
            </w:r>
          </w:p>
        </w:tc>
        <w:tc>
          <w:tcPr>
            <w:tcW w:w="4631"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sz w:val="24"/>
                <w:szCs w:val="24"/>
                <w:lang w:val="ro-RO" w:eastAsia="ru-RU"/>
              </w:rPr>
              <w:t>A</w:t>
            </w:r>
            <w:r w:rsidRPr="00B24147">
              <w:rPr>
                <w:rFonts w:ascii="Times New Roman" w:eastAsia="Times New Roman" w:hAnsi="Times New Roman" w:cs="Times New Roman"/>
                <w:sz w:val="24"/>
                <w:szCs w:val="24"/>
                <w:lang w:val="uk-UA" w:eastAsia="ru-RU"/>
              </w:rPr>
              <w:t>coperirea cheltuielilor de descărcare şi repartizare a ajutorului umanitar în formă de produse alimentare</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2000,00</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2000,00</w:t>
            </w:r>
          </w:p>
        </w:tc>
      </w:tr>
      <w:tr w:rsidR="00B24147" w:rsidRPr="00B24147" w:rsidTr="00B24147">
        <w:trPr>
          <w:trHeight w:val="100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2/3</w:t>
            </w:r>
          </w:p>
        </w:tc>
        <w:tc>
          <w:tcPr>
            <w:tcW w:w="147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30.06.2016</w:t>
            </w:r>
          </w:p>
        </w:tc>
        <w:tc>
          <w:tcPr>
            <w:tcW w:w="4631"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 xml:space="preserve">Acordarea </w:t>
            </w:r>
            <w:r w:rsidRPr="00B24147">
              <w:rPr>
                <w:rFonts w:ascii="Times New Roman" w:eastAsia="Times New Roman" w:hAnsi="Times New Roman" w:cs="Times New Roman"/>
                <w:sz w:val="24"/>
                <w:szCs w:val="24"/>
                <w:lang w:val="uk-UA" w:eastAsia="ru-RU"/>
              </w:rPr>
              <w:t>unui ajutor material cetăţeanului Plamadeală Ion Ion (s. Lencăuţi) pentru reparaţia locuinţei</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20000,00</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20000,00</w:t>
            </w:r>
          </w:p>
        </w:tc>
      </w:tr>
      <w:tr w:rsidR="00B24147" w:rsidRPr="00B24147" w:rsidTr="00B24147">
        <w:trPr>
          <w:trHeight w:val="100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2/3</w:t>
            </w:r>
          </w:p>
        </w:tc>
        <w:tc>
          <w:tcPr>
            <w:tcW w:w="147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30.06.2016</w:t>
            </w:r>
          </w:p>
        </w:tc>
        <w:tc>
          <w:tcPr>
            <w:tcW w:w="4631"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sz w:val="24"/>
                <w:szCs w:val="24"/>
                <w:lang w:val="ro-RO" w:eastAsia="ru-RU"/>
              </w:rPr>
              <w:t>A</w:t>
            </w:r>
            <w:r w:rsidRPr="00B24147">
              <w:rPr>
                <w:rFonts w:ascii="Times New Roman" w:eastAsia="Times New Roman" w:hAnsi="Times New Roman" w:cs="Times New Roman"/>
                <w:sz w:val="24"/>
                <w:szCs w:val="24"/>
                <w:lang w:val="uk-UA" w:eastAsia="ru-RU"/>
              </w:rPr>
              <w:t>coperirea cheltuielilor de transportare, descărcare şi repartizare a ajutorului umanitar în formă de produse alimentare.</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12000,00</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12000,00</w:t>
            </w:r>
          </w:p>
        </w:tc>
      </w:tr>
      <w:tr w:rsidR="00B24147" w:rsidRPr="00B24147" w:rsidTr="00B24147">
        <w:trPr>
          <w:trHeight w:val="900"/>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5/8</w:t>
            </w:r>
          </w:p>
        </w:tc>
        <w:tc>
          <w:tcPr>
            <w:tcW w:w="147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22.12.2016</w:t>
            </w:r>
          </w:p>
        </w:tc>
        <w:tc>
          <w:tcPr>
            <w:tcW w:w="4631"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 xml:space="preserve">Acordarea unui ajutor material cet. </w:t>
            </w:r>
            <w:r w:rsidRPr="00B24147">
              <w:rPr>
                <w:rFonts w:ascii="Times New Roman" w:eastAsia="Times New Roman" w:hAnsi="Times New Roman" w:cs="Times New Roman"/>
                <w:sz w:val="24"/>
                <w:szCs w:val="24"/>
                <w:lang w:val="ro-RO" w:eastAsia="ru-RU"/>
              </w:rPr>
              <w:t>Leontieva Irina (or. Ocniţa) pentru tratamentul fiului minor Leontiev Ramazan</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10000,00</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10000,00</w:t>
            </w:r>
          </w:p>
        </w:tc>
      </w:tr>
      <w:tr w:rsidR="00B24147" w:rsidRPr="00B24147" w:rsidTr="00B24147">
        <w:trPr>
          <w:trHeight w:val="900"/>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5/8</w:t>
            </w:r>
          </w:p>
        </w:tc>
        <w:tc>
          <w:tcPr>
            <w:tcW w:w="147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22.12.2016</w:t>
            </w:r>
          </w:p>
        </w:tc>
        <w:tc>
          <w:tcPr>
            <w:tcW w:w="4631"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both"/>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 xml:space="preserve">Acordarea unui ajutor material cet. </w:t>
            </w:r>
            <w:r w:rsidRPr="00B24147">
              <w:rPr>
                <w:rFonts w:ascii="Times New Roman" w:eastAsia="Times New Roman" w:hAnsi="Times New Roman" w:cs="Times New Roman"/>
                <w:sz w:val="24"/>
                <w:szCs w:val="24"/>
                <w:lang w:val="ro-RO" w:eastAsia="ru-RU"/>
              </w:rPr>
              <w:t>Crivoi Daria (or. Ocniţa) pentru tratamentul fiicăi minore Crivoi Varvara.</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50000,00</w:t>
            </w:r>
          </w:p>
        </w:tc>
        <w:tc>
          <w:tcPr>
            <w:tcW w:w="140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color w:val="000000"/>
                <w:sz w:val="24"/>
                <w:szCs w:val="24"/>
                <w:lang w:val="ro-RO" w:eastAsia="ru-RU"/>
              </w:rPr>
            </w:pPr>
            <w:r w:rsidRPr="00B24147">
              <w:rPr>
                <w:rFonts w:ascii="Times New Roman" w:eastAsia="Times New Roman" w:hAnsi="Times New Roman" w:cs="Times New Roman"/>
                <w:color w:val="000000"/>
                <w:sz w:val="24"/>
                <w:szCs w:val="24"/>
                <w:lang w:val="ro-RO" w:eastAsia="ru-RU"/>
              </w:rPr>
              <w:t>50000,00</w:t>
            </w:r>
          </w:p>
        </w:tc>
      </w:tr>
      <w:tr w:rsidR="00B24147" w:rsidRPr="00B24147" w:rsidTr="00B24147">
        <w:trPr>
          <w:trHeight w:val="300"/>
        </w:trPr>
        <w:tc>
          <w:tcPr>
            <w:tcW w:w="696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b/>
                <w:bCs/>
                <w:i/>
                <w:color w:val="000000"/>
                <w:sz w:val="24"/>
                <w:szCs w:val="24"/>
                <w:lang w:val="ro-RO" w:eastAsia="ru-RU"/>
              </w:rPr>
            </w:pPr>
            <w:r w:rsidRPr="00B24147">
              <w:rPr>
                <w:rFonts w:ascii="Times New Roman" w:eastAsia="Times New Roman" w:hAnsi="Times New Roman" w:cs="Times New Roman"/>
                <w:b/>
                <w:bCs/>
                <w:i/>
                <w:color w:val="000000"/>
                <w:sz w:val="24"/>
                <w:szCs w:val="24"/>
                <w:lang w:val="ro-RO" w:eastAsia="ru-RU"/>
              </w:rPr>
              <w:t>Total Direcţia asistenţă socială şi protecţia familiei</w:t>
            </w:r>
          </w:p>
        </w:tc>
        <w:tc>
          <w:tcPr>
            <w:tcW w:w="1406" w:type="dxa"/>
            <w:tcBorders>
              <w:top w:val="nil"/>
              <w:left w:val="nil"/>
              <w:bottom w:val="single" w:sz="4" w:space="0" w:color="auto"/>
              <w:right w:val="single" w:sz="4" w:space="0" w:color="auto"/>
            </w:tcBorders>
            <w:shd w:val="clear" w:color="auto" w:fill="auto"/>
            <w:noWrap/>
            <w:vAlign w:val="bottom"/>
            <w:hideMark/>
          </w:tcPr>
          <w:p w:rsidR="00B24147" w:rsidRPr="00B24147" w:rsidRDefault="00563038" w:rsidP="00B24147">
            <w:pPr>
              <w:spacing w:after="0" w:line="240" w:lineRule="auto"/>
              <w:jc w:val="right"/>
              <w:rPr>
                <w:rFonts w:ascii="Times New Roman" w:eastAsia="Times New Roman" w:hAnsi="Times New Roman" w:cs="Times New Roman"/>
                <w:b/>
                <w:bCs/>
                <w:i/>
                <w:color w:val="000000"/>
                <w:sz w:val="24"/>
                <w:szCs w:val="24"/>
                <w:lang w:val="ro-RO" w:eastAsia="ru-RU"/>
              </w:rPr>
            </w:pPr>
            <w:r w:rsidRPr="00B24147">
              <w:rPr>
                <w:rFonts w:ascii="Times New Roman" w:eastAsia="Times New Roman" w:hAnsi="Times New Roman" w:cs="Times New Roman"/>
                <w:b/>
                <w:bCs/>
                <w:i/>
                <w:color w:val="000000"/>
                <w:sz w:val="24"/>
                <w:szCs w:val="24"/>
                <w:lang w:val="ro-RO" w:eastAsia="ru-RU"/>
              </w:rPr>
              <w:fldChar w:fldCharType="begin"/>
            </w:r>
            <w:r w:rsidR="00B24147" w:rsidRPr="00B24147">
              <w:rPr>
                <w:rFonts w:ascii="Times New Roman" w:eastAsia="Times New Roman" w:hAnsi="Times New Roman" w:cs="Times New Roman"/>
                <w:b/>
                <w:bCs/>
                <w:i/>
                <w:color w:val="000000"/>
                <w:sz w:val="24"/>
                <w:szCs w:val="24"/>
                <w:lang w:val="ro-RO" w:eastAsia="ru-RU"/>
              </w:rPr>
              <w:instrText xml:space="preserve"> =SUM(ABOVE) </w:instrText>
            </w:r>
            <w:r w:rsidRPr="00B24147">
              <w:rPr>
                <w:rFonts w:ascii="Times New Roman" w:eastAsia="Times New Roman" w:hAnsi="Times New Roman" w:cs="Times New Roman"/>
                <w:b/>
                <w:bCs/>
                <w:i/>
                <w:color w:val="000000"/>
                <w:sz w:val="24"/>
                <w:szCs w:val="24"/>
                <w:lang w:val="ro-RO" w:eastAsia="ru-RU"/>
              </w:rPr>
              <w:fldChar w:fldCharType="separate"/>
            </w:r>
            <w:r w:rsidR="00A04DB8">
              <w:rPr>
                <w:rFonts w:ascii="Times New Roman" w:eastAsia="Times New Roman" w:hAnsi="Times New Roman" w:cs="Times New Roman"/>
                <w:b/>
                <w:bCs/>
                <w:i/>
                <w:noProof/>
                <w:color w:val="000000"/>
                <w:sz w:val="24"/>
                <w:szCs w:val="24"/>
                <w:lang w:val="ro-RO" w:eastAsia="ru-RU"/>
              </w:rPr>
              <w:t>94000</w:t>
            </w:r>
            <w:r w:rsidRPr="00B24147">
              <w:rPr>
                <w:rFonts w:ascii="Times New Roman" w:eastAsia="Times New Roman" w:hAnsi="Times New Roman" w:cs="Times New Roman"/>
                <w:b/>
                <w:bCs/>
                <w:i/>
                <w:color w:val="000000"/>
                <w:sz w:val="24"/>
                <w:szCs w:val="24"/>
                <w:lang w:val="ro-RO" w:eastAsia="ru-RU"/>
              </w:rPr>
              <w:fldChar w:fldCharType="end"/>
            </w:r>
            <w:r w:rsidR="00B24147" w:rsidRPr="00B24147">
              <w:rPr>
                <w:rFonts w:ascii="Times New Roman" w:eastAsia="Times New Roman" w:hAnsi="Times New Roman" w:cs="Times New Roman"/>
                <w:b/>
                <w:bCs/>
                <w:i/>
                <w:color w:val="000000"/>
                <w:sz w:val="24"/>
                <w:szCs w:val="24"/>
                <w:lang w:val="ro-RO" w:eastAsia="ru-RU"/>
              </w:rPr>
              <w:t>,00</w:t>
            </w:r>
          </w:p>
        </w:tc>
        <w:tc>
          <w:tcPr>
            <w:tcW w:w="1406" w:type="dxa"/>
            <w:tcBorders>
              <w:top w:val="nil"/>
              <w:left w:val="nil"/>
              <w:bottom w:val="single" w:sz="4" w:space="0" w:color="auto"/>
              <w:right w:val="single" w:sz="4" w:space="0" w:color="auto"/>
            </w:tcBorders>
            <w:shd w:val="clear" w:color="auto" w:fill="auto"/>
            <w:noWrap/>
            <w:vAlign w:val="bottom"/>
            <w:hideMark/>
          </w:tcPr>
          <w:p w:rsidR="00B24147" w:rsidRPr="00B24147" w:rsidRDefault="00563038" w:rsidP="00B24147">
            <w:pPr>
              <w:spacing w:after="0" w:line="240" w:lineRule="auto"/>
              <w:jc w:val="right"/>
              <w:rPr>
                <w:rFonts w:ascii="Times New Roman" w:eastAsia="Times New Roman" w:hAnsi="Times New Roman" w:cs="Times New Roman"/>
                <w:b/>
                <w:bCs/>
                <w:i/>
                <w:color w:val="000000"/>
                <w:sz w:val="24"/>
                <w:szCs w:val="24"/>
                <w:lang w:val="ro-RO" w:eastAsia="ru-RU"/>
              </w:rPr>
            </w:pPr>
            <w:r w:rsidRPr="00B24147">
              <w:rPr>
                <w:rFonts w:ascii="Times New Roman" w:eastAsia="Times New Roman" w:hAnsi="Times New Roman" w:cs="Times New Roman"/>
                <w:b/>
                <w:bCs/>
                <w:i/>
                <w:color w:val="000000"/>
                <w:sz w:val="24"/>
                <w:szCs w:val="24"/>
                <w:lang w:val="ro-RO" w:eastAsia="ru-RU"/>
              </w:rPr>
              <w:fldChar w:fldCharType="begin"/>
            </w:r>
            <w:r w:rsidR="00B24147" w:rsidRPr="00B24147">
              <w:rPr>
                <w:rFonts w:ascii="Times New Roman" w:eastAsia="Times New Roman" w:hAnsi="Times New Roman" w:cs="Times New Roman"/>
                <w:b/>
                <w:bCs/>
                <w:i/>
                <w:color w:val="000000"/>
                <w:sz w:val="24"/>
                <w:szCs w:val="24"/>
                <w:lang w:val="ro-RO" w:eastAsia="ru-RU"/>
              </w:rPr>
              <w:instrText xml:space="preserve"> =SUM(ABOVE) </w:instrText>
            </w:r>
            <w:r w:rsidRPr="00B24147">
              <w:rPr>
                <w:rFonts w:ascii="Times New Roman" w:eastAsia="Times New Roman" w:hAnsi="Times New Roman" w:cs="Times New Roman"/>
                <w:b/>
                <w:bCs/>
                <w:i/>
                <w:color w:val="000000"/>
                <w:sz w:val="24"/>
                <w:szCs w:val="24"/>
                <w:lang w:val="ro-RO" w:eastAsia="ru-RU"/>
              </w:rPr>
              <w:fldChar w:fldCharType="separate"/>
            </w:r>
            <w:r w:rsidR="00A04DB8">
              <w:rPr>
                <w:rFonts w:ascii="Times New Roman" w:eastAsia="Times New Roman" w:hAnsi="Times New Roman" w:cs="Times New Roman"/>
                <w:b/>
                <w:bCs/>
                <w:i/>
                <w:noProof/>
                <w:color w:val="000000"/>
                <w:sz w:val="24"/>
                <w:szCs w:val="24"/>
                <w:lang w:val="ro-RO" w:eastAsia="ru-RU"/>
              </w:rPr>
              <w:t>94000</w:t>
            </w:r>
            <w:r w:rsidRPr="00B24147">
              <w:rPr>
                <w:rFonts w:ascii="Times New Roman" w:eastAsia="Times New Roman" w:hAnsi="Times New Roman" w:cs="Times New Roman"/>
                <w:b/>
                <w:bCs/>
                <w:i/>
                <w:color w:val="000000"/>
                <w:sz w:val="24"/>
                <w:szCs w:val="24"/>
                <w:lang w:val="ro-RO" w:eastAsia="ru-RU"/>
              </w:rPr>
              <w:fldChar w:fldCharType="end"/>
            </w:r>
            <w:r w:rsidR="00B24147" w:rsidRPr="00B24147">
              <w:rPr>
                <w:rFonts w:ascii="Times New Roman" w:eastAsia="Times New Roman" w:hAnsi="Times New Roman" w:cs="Times New Roman"/>
                <w:b/>
                <w:bCs/>
                <w:i/>
                <w:color w:val="000000"/>
                <w:sz w:val="24"/>
                <w:szCs w:val="24"/>
                <w:lang w:val="ro-RO" w:eastAsia="ru-RU"/>
              </w:rPr>
              <w:t>,00</w:t>
            </w:r>
          </w:p>
        </w:tc>
      </w:tr>
      <w:tr w:rsidR="00B24147" w:rsidRPr="00B24147" w:rsidTr="00B24147">
        <w:trPr>
          <w:trHeight w:val="300"/>
        </w:trPr>
        <w:tc>
          <w:tcPr>
            <w:tcW w:w="696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b/>
                <w:bCs/>
                <w:color w:val="000000"/>
                <w:sz w:val="24"/>
                <w:szCs w:val="24"/>
                <w:lang w:val="ro-RO" w:eastAsia="ru-RU"/>
              </w:rPr>
            </w:pPr>
            <w:r w:rsidRPr="00B24147">
              <w:rPr>
                <w:rFonts w:ascii="Times New Roman" w:eastAsia="Times New Roman" w:hAnsi="Times New Roman" w:cs="Times New Roman"/>
                <w:b/>
                <w:bCs/>
                <w:color w:val="000000"/>
                <w:sz w:val="24"/>
                <w:szCs w:val="24"/>
                <w:lang w:val="ro-RO" w:eastAsia="ru-RU"/>
              </w:rPr>
              <w:t>Total din fondul de rezervă</w:t>
            </w:r>
          </w:p>
        </w:tc>
        <w:tc>
          <w:tcPr>
            <w:tcW w:w="140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color w:val="000000"/>
                <w:sz w:val="24"/>
                <w:szCs w:val="24"/>
                <w:lang w:val="ro-RO" w:eastAsia="ru-RU"/>
              </w:rPr>
            </w:pPr>
            <w:r w:rsidRPr="00B24147">
              <w:rPr>
                <w:rFonts w:ascii="Times New Roman" w:eastAsia="Times New Roman" w:hAnsi="Times New Roman" w:cs="Times New Roman"/>
                <w:b/>
                <w:bCs/>
                <w:color w:val="000000"/>
                <w:sz w:val="24"/>
                <w:szCs w:val="24"/>
                <w:lang w:val="ro-RO" w:eastAsia="ru-RU"/>
              </w:rPr>
              <w:t>135508,00</w:t>
            </w:r>
          </w:p>
        </w:tc>
        <w:tc>
          <w:tcPr>
            <w:tcW w:w="140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color w:val="000000"/>
                <w:sz w:val="24"/>
                <w:szCs w:val="24"/>
                <w:lang w:val="ro-RO" w:eastAsia="ru-RU"/>
              </w:rPr>
            </w:pPr>
            <w:r w:rsidRPr="00B24147">
              <w:rPr>
                <w:rFonts w:ascii="Times New Roman" w:eastAsia="Times New Roman" w:hAnsi="Times New Roman" w:cs="Times New Roman"/>
                <w:b/>
                <w:bCs/>
                <w:color w:val="000000"/>
                <w:sz w:val="24"/>
                <w:szCs w:val="24"/>
                <w:lang w:val="ro-RO" w:eastAsia="ru-RU"/>
              </w:rPr>
              <w:t>135508,00</w:t>
            </w:r>
          </w:p>
        </w:tc>
      </w:tr>
    </w:tbl>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p>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b/>
          <w:sz w:val="28"/>
          <w:szCs w:val="28"/>
          <w:lang w:val="ro-RO" w:eastAsia="ru-RU"/>
        </w:rPr>
        <w:t>Secretarul Consiliului raional                                                 Alexei Galuşca</w:t>
      </w:r>
      <w:r w:rsidRPr="00B24147">
        <w:rPr>
          <w:rFonts w:ascii="Times New Roman" w:eastAsia="Times New Roman" w:hAnsi="Times New Roman" w:cs="Times New Roman"/>
          <w:sz w:val="28"/>
          <w:szCs w:val="28"/>
          <w:lang w:val="ro-RO" w:eastAsia="ru-RU"/>
        </w:rPr>
        <w:t xml:space="preserve">        </w:t>
      </w:r>
    </w:p>
    <w:p w:rsidR="00F6082C" w:rsidRDefault="00F6082C" w:rsidP="00F6082C">
      <w:pPr>
        <w:jc w:val="center"/>
        <w:rPr>
          <w:rFonts w:ascii="Times New Roman" w:eastAsia="Times New Roman" w:hAnsi="Times New Roman" w:cs="Times New Roman"/>
          <w:b/>
          <w:sz w:val="28"/>
          <w:szCs w:val="28"/>
          <w:lang w:eastAsia="ru-RU"/>
        </w:rPr>
      </w:pPr>
    </w:p>
    <w:p w:rsidR="00B24147" w:rsidRPr="00B24147" w:rsidRDefault="00B24147" w:rsidP="00F6082C">
      <w:pPr>
        <w:spacing w:after="0"/>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lastRenderedPageBreak/>
        <w:t>Notă informativă</w:t>
      </w:r>
    </w:p>
    <w:p w:rsidR="00B24147" w:rsidRPr="00B24147" w:rsidRDefault="00B24147" w:rsidP="00F6082C">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cu privire la executarea bugetului raional pe anul 2016</w:t>
      </w: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uk-UA" w:eastAsia="ru-RU"/>
        </w:rPr>
        <w:tab/>
        <w:t>Bugetul raional Ocniţa în anul 2016 a fost executat la venituri în sumă de 87004,4 mii lei, faţă de planul precizat de 87761,4 mii lei, sau cu  757,0 mii lei mai puţin, ce constituie 99,1% din plan.</w:t>
      </w:r>
      <w:r w:rsidRPr="00B24147">
        <w:rPr>
          <w:rFonts w:ascii="Times New Roman" w:eastAsia="Times New Roman" w:hAnsi="Times New Roman" w:cs="Times New Roman"/>
          <w:sz w:val="28"/>
          <w:szCs w:val="28"/>
          <w:lang w:val="ro-RO" w:eastAsia="ru-RU"/>
        </w:rPr>
        <w:t xml:space="preserve"> Totodată, comparativ cu anul 2015, în anul 2016, în bugetul raional au fost incasate venituri cu 10086,1 mii lei mai mult. </w:t>
      </w:r>
    </w:p>
    <w:p w:rsidR="00B24147" w:rsidRPr="00B24147" w:rsidRDefault="00B24147" w:rsidP="00B24147">
      <w:pPr>
        <w:spacing w:after="0" w:line="240" w:lineRule="auto"/>
        <w:jc w:val="both"/>
        <w:rPr>
          <w:rFonts w:ascii="Times New Roman" w:eastAsia="Times New Roman" w:hAnsi="Times New Roman" w:cs="Times New Roman"/>
          <w:sz w:val="28"/>
          <w:szCs w:val="28"/>
          <w:lang w:val="uk-UA" w:eastAsia="ru-RU"/>
        </w:rPr>
      </w:pPr>
      <w:r w:rsidRPr="00B24147">
        <w:rPr>
          <w:rFonts w:ascii="Times New Roman" w:eastAsia="Times New Roman" w:hAnsi="Times New Roman" w:cs="Times New Roman"/>
          <w:sz w:val="28"/>
          <w:szCs w:val="28"/>
          <w:lang w:val="uk-UA" w:eastAsia="ru-RU"/>
        </w:rPr>
        <w:t>Partea de venituri (fără mijloacele primite din bugetul de stat) a fost executată în mărime de 13375,0 mii lei, faţă de planul precizat de 14079,8 mii lei sau cu 704,8 mii lei mai putin, ce constituie 95,0% inclusiv:</w:t>
      </w:r>
    </w:p>
    <w:p w:rsidR="00B24147" w:rsidRPr="00B24147" w:rsidRDefault="00B24147" w:rsidP="00B24147">
      <w:pPr>
        <w:spacing w:after="0" w:line="240" w:lineRule="auto"/>
        <w:jc w:val="both"/>
        <w:rPr>
          <w:rFonts w:ascii="Times New Roman" w:eastAsia="Times New Roman" w:hAnsi="Times New Roman" w:cs="Times New Roman"/>
          <w:sz w:val="28"/>
          <w:szCs w:val="28"/>
          <w:lang w:val="uk-UA" w:eastAsia="ru-RU"/>
        </w:rPr>
      </w:pPr>
      <w:r w:rsidRPr="00B24147">
        <w:rPr>
          <w:rFonts w:ascii="Times New Roman" w:eastAsia="Times New Roman" w:hAnsi="Times New Roman" w:cs="Times New Roman"/>
          <w:sz w:val="28"/>
          <w:szCs w:val="28"/>
          <w:lang w:val="uk-UA" w:eastAsia="ru-RU"/>
        </w:rPr>
        <w:t xml:space="preserve"> - Impozite şi taxe au fost încasate în sumă de 9966,1 mii lei, faţă de planul precizat de 8114,7 mii lei, sau cu 1851,4 mii lei mai mult, ce constituie 122,8%, din cauza încasării mai mari a impozitelor pe venit faţă de plan cu 110,0 %: Impozitul pe venit din salariu a fost încasat în mărime de 4266,8 mii lei, faţă de planul de 3885,0 mii lei, sau cu 381,8 mii lei mai mult ce constituie 109,8 %, din cauza majorării salariului minim în sectorul real al economiei de la 01.05.2016. Alte impozite pe venit a</w:t>
      </w:r>
      <w:r w:rsidRPr="00B24147">
        <w:rPr>
          <w:rFonts w:ascii="Times New Roman" w:eastAsia="Times New Roman" w:hAnsi="Times New Roman" w:cs="Times New Roman"/>
          <w:sz w:val="28"/>
          <w:szCs w:val="28"/>
          <w:lang w:val="ro-RO" w:eastAsia="ru-RU"/>
        </w:rPr>
        <w:t>u</w:t>
      </w:r>
      <w:r w:rsidRPr="00B24147">
        <w:rPr>
          <w:rFonts w:ascii="Times New Roman" w:eastAsia="Times New Roman" w:hAnsi="Times New Roman" w:cs="Times New Roman"/>
          <w:sz w:val="28"/>
          <w:szCs w:val="28"/>
          <w:lang w:val="uk-UA" w:eastAsia="ru-RU"/>
        </w:rPr>
        <w:t xml:space="preserve"> fost încasate în mărime de 180,4 mii lei, faţă de planul de 159,7 mii lei, sau cu 20,7 mii lei mai mult ce constituie 113,0%.  Tax</w:t>
      </w:r>
      <w:r w:rsidRPr="00B24147">
        <w:rPr>
          <w:rFonts w:ascii="Times New Roman" w:eastAsia="Times New Roman" w:hAnsi="Times New Roman" w:cs="Times New Roman"/>
          <w:sz w:val="28"/>
          <w:szCs w:val="28"/>
          <w:lang w:val="ro-RO" w:eastAsia="ru-RU"/>
        </w:rPr>
        <w:t>ele</w:t>
      </w:r>
      <w:r w:rsidRPr="00B24147">
        <w:rPr>
          <w:rFonts w:ascii="Times New Roman" w:eastAsia="Times New Roman" w:hAnsi="Times New Roman" w:cs="Times New Roman"/>
          <w:sz w:val="28"/>
          <w:szCs w:val="28"/>
          <w:lang w:val="uk-UA" w:eastAsia="ru-RU"/>
        </w:rPr>
        <w:t xml:space="preserve"> pentru resursele naturale au fost încasate în sumă de 815,9 mii lei, faţă de planul precizat de 570,0 mii lei, sau cu 245,9 mii lei mai mult, ce constituie 143,1%, cauza principală a majorării fiind folosirea apei, şi extragerea mineralelor utile în cantităţi mai mari faţa de planificat.Taxa pentru folosirea drumurilor a fost încasat în suma de 4702,7 mii lei, faţă de planul precizat de 3500,0 mii lei, sau cu 1202,7 mii lei mai mult, ce constituie 134,4%. </w:t>
      </w:r>
    </w:p>
    <w:p w:rsidR="00B24147" w:rsidRPr="00B24147" w:rsidRDefault="00B24147" w:rsidP="00B24147">
      <w:pPr>
        <w:spacing w:after="0" w:line="240" w:lineRule="auto"/>
        <w:jc w:val="both"/>
        <w:rPr>
          <w:rFonts w:ascii="Times New Roman" w:eastAsia="Times New Roman" w:hAnsi="Times New Roman" w:cs="Times New Roman"/>
          <w:sz w:val="28"/>
          <w:szCs w:val="28"/>
          <w:lang w:val="uk-UA" w:eastAsia="ru-RU"/>
        </w:rPr>
      </w:pPr>
      <w:r w:rsidRPr="00B24147">
        <w:rPr>
          <w:rFonts w:ascii="Times New Roman" w:eastAsia="Times New Roman" w:hAnsi="Times New Roman" w:cs="Times New Roman"/>
          <w:sz w:val="28"/>
          <w:szCs w:val="28"/>
          <w:lang w:val="uk-UA" w:eastAsia="ru-RU"/>
        </w:rPr>
        <w:t xml:space="preserve">  - Încasări</w:t>
      </w:r>
      <w:r w:rsidRPr="00B24147">
        <w:rPr>
          <w:rFonts w:ascii="Times New Roman" w:eastAsia="Times New Roman" w:hAnsi="Times New Roman" w:cs="Times New Roman"/>
          <w:sz w:val="28"/>
          <w:szCs w:val="28"/>
          <w:lang w:val="ro-RO" w:eastAsia="ru-RU"/>
        </w:rPr>
        <w:t>le</w:t>
      </w:r>
      <w:r w:rsidRPr="00B24147">
        <w:rPr>
          <w:rFonts w:ascii="Times New Roman" w:eastAsia="Times New Roman" w:hAnsi="Times New Roman" w:cs="Times New Roman"/>
          <w:sz w:val="28"/>
          <w:szCs w:val="28"/>
          <w:lang w:val="uk-UA" w:eastAsia="ru-RU"/>
        </w:rPr>
        <w:t xml:space="preserve"> alt</w:t>
      </w:r>
      <w:r w:rsidRPr="00B24147">
        <w:rPr>
          <w:rFonts w:ascii="Times New Roman" w:eastAsia="Times New Roman" w:hAnsi="Times New Roman" w:cs="Times New Roman"/>
          <w:sz w:val="28"/>
          <w:szCs w:val="28"/>
          <w:lang w:val="ro-RO" w:eastAsia="ru-RU"/>
        </w:rPr>
        <w:t>or</w:t>
      </w:r>
      <w:r w:rsidRPr="00B24147">
        <w:rPr>
          <w:rFonts w:ascii="Times New Roman" w:eastAsia="Times New Roman" w:hAnsi="Times New Roman" w:cs="Times New Roman"/>
          <w:sz w:val="28"/>
          <w:szCs w:val="28"/>
          <w:lang w:val="uk-UA" w:eastAsia="ru-RU"/>
        </w:rPr>
        <w:t xml:space="preserve"> venituri au </w:t>
      </w:r>
      <w:r w:rsidRPr="00B24147">
        <w:rPr>
          <w:rFonts w:ascii="Times New Roman" w:eastAsia="Times New Roman" w:hAnsi="Times New Roman" w:cs="Times New Roman"/>
          <w:sz w:val="28"/>
          <w:szCs w:val="28"/>
          <w:lang w:val="ro-RO" w:eastAsia="ru-RU"/>
        </w:rPr>
        <w:t xml:space="preserve">constituit </w:t>
      </w:r>
      <w:r w:rsidRPr="00B24147">
        <w:rPr>
          <w:rFonts w:ascii="Times New Roman" w:eastAsia="Times New Roman" w:hAnsi="Times New Roman" w:cs="Times New Roman"/>
          <w:sz w:val="28"/>
          <w:szCs w:val="28"/>
          <w:lang w:val="uk-UA" w:eastAsia="ru-RU"/>
        </w:rPr>
        <w:t xml:space="preserve">3408,9 mii lei, faţă de planul precizat de 5965,1 mii lei,  sau cu 2556,2 mii lei mai puţin, ce constituie 57,1%, din </w:t>
      </w:r>
      <w:r w:rsidRPr="00B24147">
        <w:rPr>
          <w:rFonts w:ascii="Times New Roman" w:eastAsia="Times New Roman" w:hAnsi="Times New Roman" w:cs="Times New Roman"/>
          <w:sz w:val="28"/>
          <w:szCs w:val="28"/>
          <w:lang w:val="ro-RO" w:eastAsia="ru-RU"/>
        </w:rPr>
        <w:t>următoarele cauze:</w:t>
      </w:r>
    </w:p>
    <w:p w:rsidR="00B24147" w:rsidRPr="00B24147" w:rsidRDefault="00B24147" w:rsidP="00B24147">
      <w:pPr>
        <w:spacing w:after="0" w:line="240" w:lineRule="auto"/>
        <w:jc w:val="both"/>
        <w:rPr>
          <w:rFonts w:ascii="Times New Roman" w:eastAsia="Times New Roman" w:hAnsi="Times New Roman" w:cs="Times New Roman"/>
          <w:sz w:val="28"/>
          <w:szCs w:val="28"/>
          <w:lang w:val="uk-UA" w:eastAsia="ru-RU"/>
        </w:rPr>
      </w:pPr>
      <w:r w:rsidRPr="00B24147">
        <w:rPr>
          <w:rFonts w:ascii="Times New Roman" w:eastAsia="Times New Roman" w:hAnsi="Times New Roman" w:cs="Times New Roman"/>
          <w:sz w:val="28"/>
          <w:szCs w:val="28"/>
          <w:lang w:val="uk-UA" w:eastAsia="ru-RU"/>
        </w:rPr>
        <w:t xml:space="preserve"> 1) </w:t>
      </w:r>
      <w:r w:rsidRPr="00B24147">
        <w:rPr>
          <w:rFonts w:ascii="Times New Roman" w:eastAsia="Times New Roman" w:hAnsi="Times New Roman" w:cs="Times New Roman"/>
          <w:sz w:val="28"/>
          <w:szCs w:val="28"/>
          <w:lang w:val="ro-RO" w:eastAsia="ru-RU"/>
        </w:rPr>
        <w:t xml:space="preserve">incasările din </w:t>
      </w:r>
      <w:r w:rsidRPr="00B24147">
        <w:rPr>
          <w:rFonts w:ascii="Times New Roman" w:eastAsia="Times New Roman" w:hAnsi="Times New Roman" w:cs="Times New Roman"/>
          <w:sz w:val="28"/>
          <w:szCs w:val="28"/>
          <w:lang w:val="uk-UA" w:eastAsia="ru-RU"/>
        </w:rPr>
        <w:t xml:space="preserve">realizarea mărfurilor şi serviciilor </w:t>
      </w:r>
      <w:r w:rsidRPr="00B24147">
        <w:rPr>
          <w:rFonts w:ascii="Times New Roman" w:eastAsia="Times New Roman" w:hAnsi="Times New Roman" w:cs="Times New Roman"/>
          <w:sz w:val="28"/>
          <w:szCs w:val="28"/>
          <w:lang w:val="ro-RO" w:eastAsia="ru-RU"/>
        </w:rPr>
        <w:t xml:space="preserve">au fost mai mici cu </w:t>
      </w:r>
      <w:r w:rsidRPr="00B24147">
        <w:rPr>
          <w:rFonts w:ascii="Times New Roman" w:eastAsia="Times New Roman" w:hAnsi="Times New Roman" w:cs="Times New Roman"/>
          <w:sz w:val="28"/>
          <w:szCs w:val="28"/>
          <w:lang w:val="uk-UA" w:eastAsia="ru-RU"/>
        </w:rPr>
        <w:t>189,7 mii lei</w:t>
      </w:r>
      <w:r w:rsidRPr="00B24147">
        <w:rPr>
          <w:rFonts w:ascii="Times New Roman" w:eastAsia="Times New Roman" w:hAnsi="Times New Roman" w:cs="Times New Roman"/>
          <w:sz w:val="28"/>
          <w:szCs w:val="28"/>
          <w:lang w:val="ro-RO" w:eastAsia="ru-RU"/>
        </w:rPr>
        <w:t xml:space="preserve"> faţă de planul precizat (</w:t>
      </w:r>
      <w:r w:rsidRPr="00B24147">
        <w:rPr>
          <w:rFonts w:ascii="Times New Roman" w:eastAsia="Times New Roman" w:hAnsi="Times New Roman" w:cs="Times New Roman"/>
          <w:sz w:val="28"/>
          <w:szCs w:val="28"/>
          <w:lang w:val="uk-UA" w:eastAsia="ru-RU"/>
        </w:rPr>
        <w:t>90,7 %</w:t>
      </w:r>
      <w:r w:rsidRPr="00B24147">
        <w:rPr>
          <w:rFonts w:ascii="Times New Roman" w:eastAsia="Times New Roman" w:hAnsi="Times New Roman" w:cs="Times New Roman"/>
          <w:sz w:val="28"/>
          <w:szCs w:val="28"/>
          <w:lang w:val="ro-RO" w:eastAsia="ru-RU"/>
        </w:rPr>
        <w:t>)</w:t>
      </w:r>
      <w:r w:rsidRPr="00B24147">
        <w:rPr>
          <w:rFonts w:ascii="Times New Roman" w:eastAsia="Times New Roman" w:hAnsi="Times New Roman" w:cs="Times New Roman"/>
          <w:sz w:val="28"/>
          <w:szCs w:val="28"/>
          <w:lang w:val="uk-UA" w:eastAsia="ru-RU"/>
        </w:rPr>
        <w:t>,</w:t>
      </w:r>
      <w:r w:rsidRPr="00B24147">
        <w:rPr>
          <w:rFonts w:ascii="Times New Roman" w:eastAsia="Times New Roman" w:hAnsi="Times New Roman" w:cs="Times New Roman"/>
          <w:sz w:val="28"/>
          <w:szCs w:val="28"/>
          <w:lang w:val="ro-RO" w:eastAsia="ru-RU"/>
        </w:rPr>
        <w:t xml:space="preserve"> din </w:t>
      </w:r>
      <w:r w:rsidRPr="00B24147">
        <w:rPr>
          <w:rFonts w:ascii="Times New Roman" w:eastAsia="Times New Roman" w:hAnsi="Times New Roman" w:cs="Times New Roman"/>
          <w:sz w:val="28"/>
          <w:szCs w:val="28"/>
          <w:lang w:val="uk-UA" w:eastAsia="ru-RU"/>
        </w:rPr>
        <w:t>cauza numărul</w:t>
      </w:r>
      <w:r w:rsidRPr="00B24147">
        <w:rPr>
          <w:rFonts w:ascii="Times New Roman" w:eastAsia="Times New Roman" w:hAnsi="Times New Roman" w:cs="Times New Roman"/>
          <w:sz w:val="28"/>
          <w:szCs w:val="28"/>
          <w:lang w:val="ro-RO" w:eastAsia="ru-RU"/>
        </w:rPr>
        <w:t>ui</w:t>
      </w:r>
      <w:r w:rsidRPr="00B24147">
        <w:rPr>
          <w:rFonts w:ascii="Times New Roman" w:eastAsia="Times New Roman" w:hAnsi="Times New Roman" w:cs="Times New Roman"/>
          <w:sz w:val="28"/>
          <w:szCs w:val="28"/>
          <w:lang w:val="uk-UA" w:eastAsia="ru-RU"/>
        </w:rPr>
        <w:t xml:space="preserve"> mai redus al copiilor care s-au odihnit în </w:t>
      </w:r>
      <w:r w:rsidRPr="00B24147">
        <w:rPr>
          <w:rFonts w:ascii="Times New Roman" w:eastAsia="Times New Roman" w:hAnsi="Times New Roman" w:cs="Times New Roman"/>
          <w:sz w:val="28"/>
          <w:szCs w:val="28"/>
          <w:lang w:val="ro-RO" w:eastAsia="ru-RU"/>
        </w:rPr>
        <w:t xml:space="preserve">tabăra de </w:t>
      </w:r>
      <w:r w:rsidRPr="00B24147">
        <w:rPr>
          <w:rFonts w:ascii="Times New Roman" w:eastAsia="Times New Roman" w:hAnsi="Times New Roman" w:cs="Times New Roman"/>
          <w:sz w:val="28"/>
          <w:szCs w:val="28"/>
          <w:lang w:val="uk-UA" w:eastAsia="ru-RU"/>
        </w:rPr>
        <w:t>odihn</w:t>
      </w:r>
      <w:r w:rsidRPr="00B24147">
        <w:rPr>
          <w:rFonts w:ascii="Times New Roman" w:eastAsia="Times New Roman" w:hAnsi="Times New Roman" w:cs="Times New Roman"/>
          <w:sz w:val="28"/>
          <w:szCs w:val="28"/>
          <w:lang w:val="ro-RO" w:eastAsia="ru-RU"/>
        </w:rPr>
        <w:t>ă şi al elevilor din clasele V-IX, care s-au alimentat contra plată, precum şi din încasarea mai mică a plăţilor pentru serviciile comunale (energie elecrică, gaze, apă şi canalizare) refacturate de instituţiile publice altor instituţii sau autorităţi publice.</w:t>
      </w:r>
      <w:r w:rsidRPr="00B24147">
        <w:rPr>
          <w:rFonts w:ascii="Times New Roman" w:eastAsia="Times New Roman" w:hAnsi="Times New Roman" w:cs="Times New Roman"/>
          <w:sz w:val="28"/>
          <w:szCs w:val="28"/>
          <w:lang w:val="uk-UA" w:eastAsia="ru-RU"/>
        </w:rPr>
        <w:t xml:space="preserve"> </w:t>
      </w:r>
    </w:p>
    <w:p w:rsidR="00B24147" w:rsidRPr="00B24147" w:rsidRDefault="00B24147" w:rsidP="00B24147">
      <w:pPr>
        <w:spacing w:after="0" w:line="240" w:lineRule="auto"/>
        <w:jc w:val="both"/>
        <w:rPr>
          <w:rFonts w:ascii="Times New Roman" w:eastAsia="Times New Roman" w:hAnsi="Times New Roman" w:cs="Times New Roman"/>
          <w:sz w:val="28"/>
          <w:szCs w:val="28"/>
          <w:lang w:val="uk-UA" w:eastAsia="ru-RU"/>
        </w:rPr>
      </w:pPr>
      <w:r w:rsidRPr="00B24147">
        <w:rPr>
          <w:rFonts w:ascii="Times New Roman" w:eastAsia="Times New Roman" w:hAnsi="Times New Roman" w:cs="Times New Roman"/>
          <w:sz w:val="28"/>
          <w:szCs w:val="28"/>
          <w:lang w:val="uk-UA" w:eastAsia="ru-RU"/>
        </w:rPr>
        <w:t>2)  amenzi</w:t>
      </w:r>
      <w:r w:rsidRPr="00B24147">
        <w:rPr>
          <w:rFonts w:ascii="Times New Roman" w:eastAsia="Times New Roman" w:hAnsi="Times New Roman" w:cs="Times New Roman"/>
          <w:sz w:val="28"/>
          <w:szCs w:val="28"/>
          <w:lang w:val="ro-RO" w:eastAsia="ru-RU"/>
        </w:rPr>
        <w:t>le</w:t>
      </w:r>
      <w:r w:rsidRPr="00B24147">
        <w:rPr>
          <w:rFonts w:ascii="Times New Roman" w:eastAsia="Times New Roman" w:hAnsi="Times New Roman" w:cs="Times New Roman"/>
          <w:sz w:val="28"/>
          <w:szCs w:val="28"/>
          <w:lang w:val="uk-UA" w:eastAsia="ru-RU"/>
        </w:rPr>
        <w:t xml:space="preserve"> şi sancţiuni</w:t>
      </w:r>
      <w:r w:rsidRPr="00B24147">
        <w:rPr>
          <w:rFonts w:ascii="Times New Roman" w:eastAsia="Times New Roman" w:hAnsi="Times New Roman" w:cs="Times New Roman"/>
          <w:sz w:val="28"/>
          <w:szCs w:val="28"/>
          <w:lang w:val="ro-RO" w:eastAsia="ru-RU"/>
        </w:rPr>
        <w:t>le au fost</w:t>
      </w:r>
      <w:r w:rsidRPr="00B24147">
        <w:rPr>
          <w:rFonts w:ascii="Times New Roman" w:eastAsia="Times New Roman" w:hAnsi="Times New Roman" w:cs="Times New Roman"/>
          <w:sz w:val="28"/>
          <w:szCs w:val="28"/>
          <w:lang w:val="uk-UA" w:eastAsia="ru-RU"/>
        </w:rPr>
        <w:t xml:space="preserve"> încasate cu 24,9 mii lei mai mult</w:t>
      </w:r>
      <w:r w:rsidRPr="00B24147">
        <w:rPr>
          <w:rFonts w:ascii="Times New Roman" w:eastAsia="Times New Roman" w:hAnsi="Times New Roman" w:cs="Times New Roman"/>
          <w:sz w:val="28"/>
          <w:szCs w:val="28"/>
          <w:lang w:val="ro-RO" w:eastAsia="ru-RU"/>
        </w:rPr>
        <w:t xml:space="preserve"> decît planul precizat</w:t>
      </w:r>
      <w:r w:rsidRPr="00B24147">
        <w:rPr>
          <w:rFonts w:ascii="Times New Roman" w:eastAsia="Times New Roman" w:hAnsi="Times New Roman" w:cs="Times New Roman"/>
          <w:sz w:val="28"/>
          <w:szCs w:val="28"/>
          <w:lang w:val="uk-UA" w:eastAsia="ru-RU"/>
        </w:rPr>
        <w:t>, ce constituie 119 %;</w:t>
      </w:r>
    </w:p>
    <w:p w:rsidR="00B24147" w:rsidRPr="00B24147" w:rsidRDefault="00B24147" w:rsidP="00B24147">
      <w:pPr>
        <w:spacing w:after="0" w:line="240" w:lineRule="auto"/>
        <w:jc w:val="both"/>
        <w:rPr>
          <w:rFonts w:ascii="Times New Roman" w:eastAsia="Times New Roman" w:hAnsi="Times New Roman" w:cs="Times New Roman"/>
          <w:sz w:val="28"/>
          <w:szCs w:val="28"/>
          <w:lang w:val="uk-UA" w:eastAsia="ru-RU"/>
        </w:rPr>
      </w:pPr>
      <w:r w:rsidRPr="00B24147">
        <w:rPr>
          <w:rFonts w:ascii="Times New Roman" w:eastAsia="Times New Roman" w:hAnsi="Times New Roman" w:cs="Times New Roman"/>
          <w:sz w:val="28"/>
          <w:szCs w:val="28"/>
          <w:lang w:val="uk-UA" w:eastAsia="ru-RU"/>
        </w:rPr>
        <w:t>3) donaţii</w:t>
      </w:r>
      <w:r w:rsidRPr="00B24147">
        <w:rPr>
          <w:rFonts w:ascii="Times New Roman" w:eastAsia="Times New Roman" w:hAnsi="Times New Roman" w:cs="Times New Roman"/>
          <w:sz w:val="28"/>
          <w:szCs w:val="28"/>
          <w:lang w:val="ro-RO" w:eastAsia="ru-RU"/>
        </w:rPr>
        <w:t>le</w:t>
      </w:r>
      <w:r w:rsidRPr="00B24147">
        <w:rPr>
          <w:rFonts w:ascii="Times New Roman" w:eastAsia="Times New Roman" w:hAnsi="Times New Roman" w:cs="Times New Roman"/>
          <w:sz w:val="28"/>
          <w:szCs w:val="28"/>
          <w:lang w:val="uk-UA" w:eastAsia="ru-RU"/>
        </w:rPr>
        <w:t xml:space="preserve"> voluntare </w:t>
      </w:r>
      <w:r w:rsidRPr="00B24147">
        <w:rPr>
          <w:rFonts w:ascii="Times New Roman" w:eastAsia="Times New Roman" w:hAnsi="Times New Roman" w:cs="Times New Roman"/>
          <w:sz w:val="28"/>
          <w:szCs w:val="28"/>
          <w:lang w:val="ro-RO" w:eastAsia="ru-RU"/>
        </w:rPr>
        <w:t xml:space="preserve">au fost </w:t>
      </w:r>
      <w:r w:rsidRPr="00B24147">
        <w:rPr>
          <w:rFonts w:ascii="Times New Roman" w:eastAsia="Times New Roman" w:hAnsi="Times New Roman" w:cs="Times New Roman"/>
          <w:sz w:val="28"/>
          <w:szCs w:val="28"/>
          <w:lang w:val="uk-UA" w:eastAsia="ru-RU"/>
        </w:rPr>
        <w:t>încasate cu 2391,3 mii lei mai puţin</w:t>
      </w:r>
      <w:r w:rsidRPr="00B24147">
        <w:rPr>
          <w:rFonts w:ascii="Times New Roman" w:eastAsia="Times New Roman" w:hAnsi="Times New Roman" w:cs="Times New Roman"/>
          <w:sz w:val="28"/>
          <w:szCs w:val="28"/>
          <w:lang w:val="ro-RO" w:eastAsia="ru-RU"/>
        </w:rPr>
        <w:t xml:space="preserve"> faţă de planul precizat din cauza că nu au fost executate conform graficului lucrările de sporire a eficienţei energetice la Liceul teoretic „M. Sadoveanu” şi la Gimnaziul „P. Zadnipru” din s. Sauca. Aceste mijloace sînt lanificate şi urmează a fi încasate în anul 2017, pe măsura executării lucrărilor.</w:t>
      </w:r>
    </w:p>
    <w:p w:rsidR="00B24147" w:rsidRPr="00B24147" w:rsidRDefault="00B24147" w:rsidP="00B24147">
      <w:pPr>
        <w:spacing w:after="0" w:line="240" w:lineRule="auto"/>
        <w:jc w:val="both"/>
        <w:rPr>
          <w:rFonts w:ascii="Times New Roman" w:eastAsia="Times New Roman" w:hAnsi="Times New Roman" w:cs="Times New Roman"/>
          <w:sz w:val="28"/>
          <w:szCs w:val="28"/>
          <w:lang w:val="uk-UA" w:eastAsia="ru-RU"/>
        </w:rPr>
      </w:pPr>
      <w:r w:rsidRPr="00B24147">
        <w:rPr>
          <w:rFonts w:ascii="Times New Roman" w:eastAsia="Times New Roman" w:hAnsi="Times New Roman" w:cs="Times New Roman"/>
          <w:sz w:val="28"/>
          <w:szCs w:val="28"/>
          <w:lang w:val="uk-UA" w:eastAsia="ru-RU"/>
        </w:rPr>
        <w:tab/>
        <w:t>Partea mijloacelor primite din bugetul de stat a fost executată în mărime de 73629,4 mii lei, faţă de planul precizat 73681,6 mii lei, sau cu 52,2 mii lei mai puţin ce constituie 99,9 %, inclusiv:</w:t>
      </w:r>
    </w:p>
    <w:p w:rsidR="00B24147" w:rsidRPr="00B24147" w:rsidRDefault="00B24147" w:rsidP="00B24147">
      <w:pPr>
        <w:spacing w:after="0" w:line="240" w:lineRule="auto"/>
        <w:jc w:val="both"/>
        <w:rPr>
          <w:rFonts w:ascii="Times New Roman" w:eastAsia="Times New Roman" w:hAnsi="Times New Roman" w:cs="Times New Roman"/>
          <w:sz w:val="28"/>
          <w:szCs w:val="28"/>
          <w:lang w:val="uk-UA" w:eastAsia="ru-RU"/>
        </w:rPr>
      </w:pPr>
      <w:r w:rsidRPr="00B24147">
        <w:rPr>
          <w:rFonts w:ascii="Times New Roman" w:eastAsia="Times New Roman" w:hAnsi="Times New Roman" w:cs="Times New Roman"/>
          <w:sz w:val="28"/>
          <w:szCs w:val="28"/>
          <w:lang w:val="uk-UA" w:eastAsia="ru-RU"/>
        </w:rPr>
        <w:t>-    transferuri curente primite cu destinaţie specială între bugetul de stat şi bugetul local de nivelul 2 au fost transferat în mărime 58635,4 mii lei, sau cu 52,2 mii lei mai puţin</w:t>
      </w:r>
      <w:r w:rsidRPr="00B24147">
        <w:rPr>
          <w:rFonts w:ascii="Times New Roman" w:eastAsia="Times New Roman" w:hAnsi="Times New Roman" w:cs="Times New Roman"/>
          <w:sz w:val="28"/>
          <w:szCs w:val="28"/>
          <w:lang w:val="ro-RO" w:eastAsia="ru-RU"/>
        </w:rPr>
        <w:t>, din cauza că nu au fost necesare în mărimea planificată transferurile pentru asistenţa socială</w:t>
      </w:r>
      <w:r w:rsidRPr="00B24147">
        <w:rPr>
          <w:rFonts w:ascii="Times New Roman" w:eastAsia="Times New Roman" w:hAnsi="Times New Roman" w:cs="Times New Roman"/>
          <w:sz w:val="28"/>
          <w:szCs w:val="28"/>
          <w:lang w:val="uk-UA" w:eastAsia="ru-RU"/>
        </w:rPr>
        <w:t>;</w:t>
      </w:r>
    </w:p>
    <w:p w:rsidR="00B24147" w:rsidRPr="00B24147" w:rsidRDefault="00B24147" w:rsidP="00B24147">
      <w:pPr>
        <w:spacing w:after="0" w:line="240" w:lineRule="auto"/>
        <w:jc w:val="both"/>
        <w:rPr>
          <w:rFonts w:ascii="Times New Roman" w:eastAsia="Times New Roman" w:hAnsi="Times New Roman" w:cs="Times New Roman"/>
          <w:sz w:val="28"/>
          <w:szCs w:val="28"/>
          <w:lang w:val="uk-UA" w:eastAsia="ru-RU"/>
        </w:rPr>
      </w:pPr>
      <w:r w:rsidRPr="00B24147">
        <w:rPr>
          <w:rFonts w:ascii="Times New Roman" w:eastAsia="Times New Roman" w:hAnsi="Times New Roman" w:cs="Times New Roman"/>
          <w:sz w:val="28"/>
          <w:szCs w:val="28"/>
          <w:lang w:val="uk-UA" w:eastAsia="ru-RU"/>
        </w:rPr>
        <w:lastRenderedPageBreak/>
        <w:t xml:space="preserve">-    transferuri curente primite cu destinaţie generală între bugetul de stat şi bugetul local de nivelul 2 au fost </w:t>
      </w:r>
      <w:r w:rsidRPr="00B24147">
        <w:rPr>
          <w:rFonts w:ascii="Times New Roman" w:eastAsia="Times New Roman" w:hAnsi="Times New Roman" w:cs="Times New Roman"/>
          <w:sz w:val="28"/>
          <w:szCs w:val="28"/>
          <w:lang w:val="ro-RO" w:eastAsia="ru-RU"/>
        </w:rPr>
        <w:t xml:space="preserve">încasate integral </w:t>
      </w:r>
      <w:r w:rsidRPr="00B24147">
        <w:rPr>
          <w:rFonts w:ascii="Times New Roman" w:eastAsia="Times New Roman" w:hAnsi="Times New Roman" w:cs="Times New Roman"/>
          <w:sz w:val="28"/>
          <w:szCs w:val="28"/>
          <w:lang w:val="uk-UA" w:eastAsia="ru-RU"/>
        </w:rPr>
        <w:t>în mărime 13311,1 mii lei;</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uk-UA" w:eastAsia="ru-RU"/>
        </w:rPr>
        <w:t xml:space="preserve">-       transferuri primite între instituţiile bugetului de stat şi instituţiile bugetelor locale de nivelul 2 au fost </w:t>
      </w:r>
      <w:r w:rsidRPr="00B24147">
        <w:rPr>
          <w:rFonts w:ascii="Times New Roman" w:eastAsia="Times New Roman" w:hAnsi="Times New Roman" w:cs="Times New Roman"/>
          <w:sz w:val="28"/>
          <w:szCs w:val="28"/>
          <w:lang w:val="ro-RO" w:eastAsia="ru-RU"/>
        </w:rPr>
        <w:t xml:space="preserve">încasate integral </w:t>
      </w:r>
      <w:r w:rsidRPr="00B24147">
        <w:rPr>
          <w:rFonts w:ascii="Times New Roman" w:eastAsia="Times New Roman" w:hAnsi="Times New Roman" w:cs="Times New Roman"/>
          <w:sz w:val="28"/>
          <w:szCs w:val="28"/>
          <w:lang w:val="uk-UA" w:eastAsia="ru-RU"/>
        </w:rPr>
        <w:t>în mărime 1682,9 mii lei.</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Informaţia detaliată privind executarea bugetului la partea de venturi este prezentată în anexa nr. 1 la nota informativă.</w:t>
      </w:r>
    </w:p>
    <w:p w:rsidR="00B24147" w:rsidRPr="00B24147" w:rsidRDefault="00B24147" w:rsidP="00B24147">
      <w:pPr>
        <w:spacing w:after="0" w:line="240" w:lineRule="auto"/>
        <w:jc w:val="both"/>
        <w:rPr>
          <w:rFonts w:ascii="Times New Roman" w:eastAsia="Times New Roman" w:hAnsi="Times New Roman" w:cs="Times New Roman"/>
          <w:sz w:val="28"/>
          <w:szCs w:val="28"/>
          <w:lang w:val="uk-UA" w:eastAsia="ru-RU"/>
        </w:rPr>
      </w:pP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 xml:space="preserve">Necătînd la faptul, că veniturile au crescut cu 10086,1 mii lei, cheltuielile bugetului raional în anul 2016 au crescut numai cu 3538,7 mii lei comparativ cu anul 2015.  </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 xml:space="preserve">Bugetul la partea de cheltuieli a fost executat în sumă de 80828,4 mii lei din 89843,6 mii lei planificate (la nivel de 90,0 %). </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 xml:space="preserve"> </w:t>
      </w:r>
      <w:r w:rsidRPr="00B24147">
        <w:rPr>
          <w:rFonts w:ascii="Times New Roman" w:eastAsia="Times New Roman" w:hAnsi="Times New Roman" w:cs="Times New Roman"/>
          <w:sz w:val="28"/>
          <w:szCs w:val="28"/>
          <w:lang w:val="ro-RO" w:eastAsia="ru-RU"/>
        </w:rPr>
        <w:tab/>
        <w:t>În perioada raportată nu au fost valorificate 9015,2 mii lei, din care: cheltuieli de personal 1541,0 mii lei, cheltuieli curente pentru bunuri şi servicii 3069,9 mii lei,  prestaţii sociale 128,8 mii lei,  Procurări şi reparaţii capitale a mijloacelor fixe 3319,6 mii lei; procurări de materiale circulante 946,7 mii lei.</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 xml:space="preserve">Cheltuielile de personal nu s-au efectuat în volumul planificat din cauza că pe parcursul anului nu au fost completate toate statele de personal aprobate, sporurile pentru vechime şi grad de calificare au fost mai mici în realitate faţă de media planificată. </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 xml:space="preserve">Cheltuielile pentru bunuri şi servicii nu au fost valorificate în special din cauza nerepartizării integrale a componentei raionale între instituţiile de învăţămînt, precum şi economiile la energie electrică şi gaze naturale din cauza regimului termic mai blînd în perioada rece. </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La categoria „mijloace fixe” cea mai mare economie (2581,6 mii lei) se atestă la cheltuielile de reparaţie capitală (în special la două instituţii implicate în Proiectul de Eficienţă Energetică).</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La categoria „stocuri de materiale circulante” cea mai mare economie este la procurarea produselor alimentare (485,1 mii lei) din cauza că în unele instituţii de învăţămînt a fost planificată alimentarea contra plată a elevilor din clasele V-IX, care însă nu s-au folosit de această posibilitate regulat. O altă cauză a economiilor este şi nivelul mai scăzut de frecvenţă faţă de cel planificat, precum şi oferirea de către furnizori a unor preţuri mai reduse decît cele estimate, în cadrul desfăşurării procedurilor de achiziţii publice.</w:t>
      </w:r>
    </w:p>
    <w:p w:rsidR="00B24147" w:rsidRPr="001B7638" w:rsidRDefault="00B24147" w:rsidP="00B24147">
      <w:pPr>
        <w:spacing w:after="0" w:line="240" w:lineRule="auto"/>
        <w:jc w:val="both"/>
        <w:rPr>
          <w:rFonts w:ascii="Times New Roman" w:eastAsia="Times New Roman" w:hAnsi="Times New Roman" w:cs="Times New Roman"/>
          <w:sz w:val="28"/>
          <w:szCs w:val="28"/>
          <w:lang w:val="en-US" w:eastAsia="ru-RU"/>
        </w:rPr>
      </w:pPr>
      <w:r w:rsidRPr="00B24147">
        <w:rPr>
          <w:rFonts w:ascii="Times New Roman" w:eastAsia="Times New Roman" w:hAnsi="Times New Roman" w:cs="Times New Roman"/>
          <w:sz w:val="28"/>
          <w:szCs w:val="28"/>
          <w:lang w:val="ro-RO" w:eastAsia="ru-RU"/>
        </w:rPr>
        <w:t>Sub aspectul structurii programelor, cheltuielile efectuate în anul 2016 din bugetul raional se prezintă conform tabelului de mai jos:</w:t>
      </w:r>
    </w:p>
    <w:tbl>
      <w:tblPr>
        <w:tblW w:w="9515" w:type="dxa"/>
        <w:tblInd w:w="91" w:type="dxa"/>
        <w:tblLook w:val="04A0" w:firstRow="1" w:lastRow="0" w:firstColumn="1" w:lastColumn="0" w:noHBand="0" w:noVBand="1"/>
      </w:tblPr>
      <w:tblGrid>
        <w:gridCol w:w="4837"/>
        <w:gridCol w:w="1276"/>
        <w:gridCol w:w="1701"/>
        <w:gridCol w:w="1701"/>
      </w:tblGrid>
      <w:tr w:rsidR="00B24147" w:rsidRPr="00B24147" w:rsidTr="00B24147">
        <w:trPr>
          <w:trHeight w:val="522"/>
        </w:trPr>
        <w:tc>
          <w:tcPr>
            <w:tcW w:w="4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Denumirea programului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Cod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Executat anul curent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Pondere în total (%)</w:t>
            </w:r>
          </w:p>
        </w:tc>
      </w:tr>
      <w:tr w:rsidR="00B24147" w:rsidRPr="00B24147" w:rsidTr="00B24147">
        <w:trPr>
          <w:trHeight w:val="199"/>
        </w:trPr>
        <w:tc>
          <w:tcPr>
            <w:tcW w:w="4837"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3</w:t>
            </w:r>
          </w:p>
        </w:tc>
        <w:tc>
          <w:tcPr>
            <w:tcW w:w="1701"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4</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sz w:val="24"/>
                <w:szCs w:val="24"/>
                <w:lang w:eastAsia="ru-RU"/>
              </w:rPr>
            </w:pPr>
            <w:r w:rsidRPr="00B24147">
              <w:rPr>
                <w:rFonts w:ascii="Times New Roman" w:eastAsia="Times New Roman" w:hAnsi="Times New Roman" w:cs="Times New Roman"/>
                <w:b/>
                <w:bCs/>
                <w:sz w:val="24"/>
                <w:szCs w:val="24"/>
                <w:lang w:eastAsia="ru-RU"/>
              </w:rPr>
              <w:t>Cheltuieli, total</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b/>
                <w:bCs/>
                <w:sz w:val="24"/>
                <w:szCs w:val="24"/>
                <w:lang w:eastAsia="ru-RU"/>
              </w:rPr>
            </w:pPr>
            <w:r w:rsidRPr="00B24147">
              <w:rPr>
                <w:rFonts w:ascii="Times New Roman" w:eastAsia="Times New Roman" w:hAnsi="Times New Roman" w:cs="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sz w:val="24"/>
                <w:szCs w:val="24"/>
                <w:lang w:eastAsia="ru-RU"/>
              </w:rPr>
            </w:pPr>
            <w:r w:rsidRPr="00B24147">
              <w:rPr>
                <w:rFonts w:ascii="Times New Roman" w:eastAsia="Times New Roman" w:hAnsi="Times New Roman" w:cs="Times New Roman"/>
                <w:b/>
                <w:bCs/>
                <w:sz w:val="24"/>
                <w:szCs w:val="24"/>
                <w:lang w:eastAsia="ru-RU"/>
              </w:rPr>
              <w:t>80 828,43</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sz w:val="24"/>
                <w:szCs w:val="24"/>
                <w:lang w:eastAsia="ru-RU"/>
              </w:rPr>
            </w:pPr>
            <w:r w:rsidRPr="00B24147">
              <w:rPr>
                <w:rFonts w:ascii="Times New Roman" w:eastAsia="Times New Roman" w:hAnsi="Times New Roman" w:cs="Times New Roman"/>
                <w:b/>
                <w:bCs/>
                <w:sz w:val="24"/>
                <w:szCs w:val="24"/>
                <w:lang w:eastAsia="ru-RU"/>
              </w:rPr>
              <w:t>100,00</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val="it-IT" w:eastAsia="ru-RU"/>
              </w:rPr>
            </w:pPr>
            <w:r w:rsidRPr="00B24147">
              <w:rPr>
                <w:rFonts w:ascii="Times New Roman" w:eastAsia="Times New Roman" w:hAnsi="Times New Roman" w:cs="Times New Roman"/>
                <w:sz w:val="24"/>
                <w:szCs w:val="24"/>
                <w:lang w:val="it-IT" w:eastAsia="ru-RU"/>
              </w:rPr>
              <w:t>Executivul si serviciile de suport</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03</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3 806,11</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4,71</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Managementul finantelor publice</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05</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1 196,97</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1,48</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val="it-IT" w:eastAsia="ru-RU"/>
              </w:rPr>
            </w:pPr>
            <w:r w:rsidRPr="00B24147">
              <w:rPr>
                <w:rFonts w:ascii="Times New Roman" w:eastAsia="Times New Roman" w:hAnsi="Times New Roman" w:cs="Times New Roman"/>
                <w:sz w:val="24"/>
                <w:szCs w:val="24"/>
                <w:lang w:val="it-IT" w:eastAsia="ru-RU"/>
              </w:rPr>
              <w:t>Datoria de stat si a autoritatilor publice locale</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17</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170,51</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0,21</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Apararea Nationala</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31</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69,81</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0,09</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Afaceri interne</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35</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65,98</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0,08</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val="it-IT" w:eastAsia="ru-RU"/>
              </w:rPr>
            </w:pPr>
            <w:r w:rsidRPr="00B24147">
              <w:rPr>
                <w:rFonts w:ascii="Times New Roman" w:eastAsia="Times New Roman" w:hAnsi="Times New Roman" w:cs="Times New Roman"/>
                <w:sz w:val="24"/>
                <w:szCs w:val="24"/>
                <w:lang w:val="it-IT" w:eastAsia="ru-RU"/>
              </w:rPr>
              <w:t>Protectie si salvare in situatii exceptionale</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37</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41,51</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0,05</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val="it-IT" w:eastAsia="ru-RU"/>
              </w:rPr>
            </w:pPr>
            <w:r w:rsidRPr="00B24147">
              <w:rPr>
                <w:rFonts w:ascii="Times New Roman" w:eastAsia="Times New Roman" w:hAnsi="Times New Roman" w:cs="Times New Roman"/>
                <w:sz w:val="24"/>
                <w:szCs w:val="24"/>
                <w:lang w:val="it-IT" w:eastAsia="ru-RU"/>
              </w:rPr>
              <w:t>Servicii generale economice si comerciale</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50</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421,32</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0,52</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Dezvoltarea agriculturii</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51</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304,89</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0,38</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Dezvoltare regionala si constructii</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61</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353,29</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0,44</w:t>
            </w:r>
          </w:p>
        </w:tc>
      </w:tr>
      <w:tr w:rsidR="00B24147" w:rsidRPr="00B24147" w:rsidTr="00B24147">
        <w:trPr>
          <w:trHeight w:val="255"/>
        </w:trPr>
        <w:tc>
          <w:tcPr>
            <w:tcW w:w="48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lastRenderedPageBreak/>
              <w:t>Dezvoltarea transporturilor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2 910,26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3,60</w:t>
            </w:r>
          </w:p>
        </w:tc>
      </w:tr>
      <w:tr w:rsidR="00B24147" w:rsidRPr="00B24147" w:rsidTr="00B24147">
        <w:trPr>
          <w:trHeight w:val="255"/>
        </w:trPr>
        <w:tc>
          <w:tcPr>
            <w:tcW w:w="48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Geodezia, cartografia si cadastrul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69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165,34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0,20</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val="it-IT" w:eastAsia="ru-RU"/>
              </w:rPr>
            </w:pPr>
            <w:r w:rsidRPr="00B24147">
              <w:rPr>
                <w:rFonts w:ascii="Times New Roman" w:eastAsia="Times New Roman" w:hAnsi="Times New Roman" w:cs="Times New Roman"/>
                <w:sz w:val="24"/>
                <w:szCs w:val="24"/>
                <w:lang w:val="it-IT" w:eastAsia="ru-RU"/>
              </w:rPr>
              <w:t>Sanatatea publica si serviciile medicale</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80</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934,70</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1,16</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Cultura, cultele si  odihna</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85</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720,73</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0,89</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Tineret si sport</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86</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1 765,61</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2,18</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Invatamint</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88</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57 064,82</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70,60</w:t>
            </w:r>
          </w:p>
        </w:tc>
      </w:tr>
      <w:tr w:rsidR="00B24147" w:rsidRPr="00B24147" w:rsidTr="00B24147">
        <w:trPr>
          <w:trHeight w:val="255"/>
        </w:trPr>
        <w:tc>
          <w:tcPr>
            <w:tcW w:w="4837"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Protectia sociala</w:t>
            </w:r>
          </w:p>
        </w:tc>
        <w:tc>
          <w:tcPr>
            <w:tcW w:w="127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90</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10 836,58</w:t>
            </w:r>
          </w:p>
        </w:tc>
        <w:tc>
          <w:tcPr>
            <w:tcW w:w="170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sz w:val="24"/>
                <w:szCs w:val="24"/>
                <w:lang w:eastAsia="ru-RU"/>
              </w:rPr>
            </w:pPr>
            <w:r w:rsidRPr="00B24147">
              <w:rPr>
                <w:rFonts w:ascii="Times New Roman" w:eastAsia="Times New Roman" w:hAnsi="Times New Roman" w:cs="Times New Roman"/>
                <w:sz w:val="24"/>
                <w:szCs w:val="24"/>
                <w:lang w:eastAsia="ru-RU"/>
              </w:rPr>
              <w:t>13,41</w:t>
            </w:r>
          </w:p>
        </w:tc>
      </w:tr>
    </w:tbl>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După cum se vede din tabel, cheltuielile pentru programul „învăţămînt” au ocupat 70,6 % din cheltuielile bugetului raional. Următorul program după mărimea cheltuielilor este „protecţia socială”, constituind 13,4 % din total. Celelalte programe ocupă o pondere nesemnificativă în totalul cheltuielilor bugetului raional. Raportul privind executarea bugetului la total pe fiecare program şi subporgram, inclusiv resursele acumulate, este reflectat în anexa nr. 2 la nota informativă.</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Soldul total al mijloacelor băneşti la cont la finele perioadei de gestiune e mai mare cu 4919,3 mii lei faţă de începutul anului şi constituie 8827,7 mii lei. Descifrarea soldului este eflectată în anexa nr. 1 la proiectul de decizie.</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De asemenea, la proiectul de decizie se anexează şi se înaintează spre aprobare raportul privind utilizarea mijloacelor fondului de rezervă pe anul 2016 (anexa nr. 2 la proiectul deciziei).</w:t>
      </w: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Raportul de performanţă</w:t>
      </w: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Bugetul raional pe anul 2016 a fost aprobat pe programe şi performanţă.</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ab/>
        <w:t>În buget au fost incluse 31 subrograme de cheltuieli, cu scopuri, obiective şi indicatori formulaţi şi aprobaţi. Informaţia privind realizarea obiectivelor, nivelul de îndeplinire a indicatorilor planificaţi pe fiecare subprogram, precum şi cheltuielile efectuate în cadrul fiecărui subprogram la nivel de activitate este reflectată în anexa nr. 3 la nota informativă. Din cauza volumului mare de informaţie, anexa nr. 3 nu se repartizează consilierilor pe suport de hîrtie, ci se publică cu proiectul de decizie pe pagina WEB a consiliului raional.</w:t>
      </w:r>
    </w:p>
    <w:p w:rsidR="00B24147" w:rsidRPr="00B24147" w:rsidRDefault="00B24147" w:rsidP="00B24147">
      <w:pPr>
        <w:spacing w:after="0" w:line="240" w:lineRule="auto"/>
        <w:jc w:val="both"/>
        <w:rPr>
          <w:rFonts w:ascii="Times New Roman" w:eastAsia="Times New Roman" w:hAnsi="Times New Roman" w:cs="Times New Roman"/>
          <w:sz w:val="28"/>
          <w:szCs w:val="28"/>
          <w:lang w:val="ro-RO" w:eastAsia="ru-RU"/>
        </w:rPr>
      </w:pPr>
    </w:p>
    <w:p w:rsidR="00B24147" w:rsidRPr="00B24147" w:rsidRDefault="00B24147" w:rsidP="00B24147">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Şef direcţie finanţe                                                               C. Gudima</w:t>
      </w:r>
    </w:p>
    <w:p w:rsidR="00B24147" w:rsidRPr="00B24147" w:rsidRDefault="00B24147" w:rsidP="00B24147">
      <w:pPr>
        <w:spacing w:after="0" w:line="240" w:lineRule="auto"/>
        <w:rPr>
          <w:rFonts w:ascii="Times New Roman" w:eastAsia="Times New Roman" w:hAnsi="Times New Roman" w:cs="Times New Roman"/>
          <w:sz w:val="28"/>
          <w:szCs w:val="28"/>
          <w:lang w:val="ro-RO" w:eastAsia="ru-RU"/>
        </w:rPr>
      </w:pPr>
    </w:p>
    <w:p w:rsidR="00B24147" w:rsidRPr="006E3C79" w:rsidRDefault="00B24147" w:rsidP="00F6082C">
      <w:pPr>
        <w:jc w:val="right"/>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 xml:space="preserve">Anexa nr. 1 </w:t>
      </w: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Raport privind executarea bugetului raional pe anul 2016</w:t>
      </w: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  sub aspectul clasificaţiei economice</w:t>
      </w:r>
    </w:p>
    <w:p w:rsidR="00B24147" w:rsidRPr="00B24147" w:rsidRDefault="00B24147" w:rsidP="00B24147">
      <w:pPr>
        <w:spacing w:after="0" w:line="240" w:lineRule="auto"/>
        <w:jc w:val="right"/>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(mii lei)</w:t>
      </w:r>
    </w:p>
    <w:tbl>
      <w:tblPr>
        <w:tblW w:w="9798" w:type="dxa"/>
        <w:tblInd w:w="91" w:type="dxa"/>
        <w:tblLook w:val="04A0" w:firstRow="1" w:lastRow="0" w:firstColumn="1" w:lastColumn="0" w:noHBand="0" w:noVBand="1"/>
      </w:tblPr>
      <w:tblGrid>
        <w:gridCol w:w="3504"/>
        <w:gridCol w:w="936"/>
        <w:gridCol w:w="1104"/>
        <w:gridCol w:w="1275"/>
        <w:gridCol w:w="1134"/>
        <w:gridCol w:w="1134"/>
        <w:gridCol w:w="711"/>
      </w:tblGrid>
      <w:tr w:rsidR="00B24147" w:rsidRPr="00B24147" w:rsidTr="00B24147">
        <w:trPr>
          <w:trHeight w:val="683"/>
        </w:trPr>
        <w:tc>
          <w:tcPr>
            <w:tcW w:w="3506" w:type="dxa"/>
            <w:vMerge w:val="restart"/>
            <w:tcBorders>
              <w:top w:val="single" w:sz="4" w:space="0" w:color="auto"/>
              <w:left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Denumirea</w:t>
            </w:r>
          </w:p>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936" w:type="dxa"/>
            <w:vMerge w:val="restart"/>
            <w:tcBorders>
              <w:top w:val="single" w:sz="4" w:space="0" w:color="auto"/>
              <w:left w:val="nil"/>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Cod</w:t>
            </w:r>
          </w:p>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04" w:type="dxa"/>
            <w:vMerge w:val="restart"/>
            <w:tcBorders>
              <w:top w:val="single" w:sz="4" w:space="0" w:color="auto"/>
              <w:left w:val="nil"/>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Aprobat</w:t>
            </w:r>
          </w:p>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vMerge w:val="restart"/>
            <w:tcBorders>
              <w:top w:val="single" w:sz="4" w:space="0" w:color="auto"/>
              <w:left w:val="nil"/>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Precizat pe an</w:t>
            </w:r>
          </w:p>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vMerge w:val="restart"/>
            <w:tcBorders>
              <w:top w:val="single" w:sz="4" w:space="0" w:color="auto"/>
              <w:left w:val="nil"/>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Executat anul curent</w:t>
            </w:r>
          </w:p>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en-US" w:eastAsia="ru-RU"/>
              </w:rPr>
            </w:pPr>
            <w:r w:rsidRPr="00B24147">
              <w:rPr>
                <w:rFonts w:ascii="Times New Roman" w:eastAsia="Times New Roman" w:hAnsi="Times New Roman" w:cs="Times New Roman"/>
                <w:lang w:val="uk-UA" w:eastAsia="ru-RU"/>
              </w:rPr>
              <w:t>Executat fata de precizat</w:t>
            </w:r>
          </w:p>
        </w:tc>
      </w:tr>
      <w:tr w:rsidR="00B24147" w:rsidRPr="00B24147" w:rsidTr="00B24147">
        <w:trPr>
          <w:trHeight w:val="255"/>
        </w:trPr>
        <w:tc>
          <w:tcPr>
            <w:tcW w:w="3506" w:type="dxa"/>
            <w:vMerge/>
            <w:tcBorders>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Times New Roman" w:eastAsia="Times New Roman" w:hAnsi="Times New Roman" w:cs="Times New Roman"/>
                <w:lang w:val="uk-UA" w:eastAsia="ru-RU"/>
              </w:rPr>
            </w:pPr>
          </w:p>
        </w:tc>
        <w:tc>
          <w:tcPr>
            <w:tcW w:w="936" w:type="dxa"/>
            <w:vMerge/>
            <w:tcBorders>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Times New Roman" w:eastAsia="Times New Roman" w:hAnsi="Times New Roman" w:cs="Times New Roman"/>
                <w:lang w:val="uk-UA" w:eastAsia="ru-RU"/>
              </w:rPr>
            </w:pPr>
          </w:p>
        </w:tc>
        <w:tc>
          <w:tcPr>
            <w:tcW w:w="1104" w:type="dxa"/>
            <w:vMerge/>
            <w:tcBorders>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Times New Roman" w:eastAsia="Times New Roman" w:hAnsi="Times New Roman" w:cs="Times New Roman"/>
                <w:lang w:val="uk-UA" w:eastAsia="ru-RU"/>
              </w:rPr>
            </w:pPr>
          </w:p>
        </w:tc>
        <w:tc>
          <w:tcPr>
            <w:tcW w:w="1275" w:type="dxa"/>
            <w:vMerge/>
            <w:tcBorders>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Times New Roman" w:eastAsia="Times New Roman" w:hAnsi="Times New Roman" w:cs="Times New Roman"/>
                <w:lang w:val="uk-UA" w:eastAsia="ru-RU"/>
              </w:rPr>
            </w:pPr>
          </w:p>
        </w:tc>
        <w:tc>
          <w:tcPr>
            <w:tcW w:w="1134" w:type="dxa"/>
            <w:vMerge/>
            <w:tcBorders>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Times New Roman" w:eastAsia="Times New Roman" w:hAnsi="Times New Roman" w:cs="Times New Roman"/>
                <w:lang w:val="uk-UA" w:eastAsia="ru-RU"/>
              </w:rPr>
            </w:pPr>
          </w:p>
        </w:tc>
        <w:tc>
          <w:tcPr>
            <w:tcW w:w="1134"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devieri (+/-)</w:t>
            </w:r>
          </w:p>
        </w:tc>
        <w:tc>
          <w:tcPr>
            <w:tcW w:w="709"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in %%</w:t>
            </w:r>
          </w:p>
        </w:tc>
      </w:tr>
      <w:tr w:rsidR="00B24147" w:rsidRPr="00B24147" w:rsidTr="00B24147">
        <w:trPr>
          <w:trHeight w:val="199"/>
        </w:trPr>
        <w:tc>
          <w:tcPr>
            <w:tcW w:w="3506"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936"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04"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w:t>
            </w:r>
          </w:p>
        </w:tc>
        <w:tc>
          <w:tcPr>
            <w:tcW w:w="1275"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w:t>
            </w:r>
          </w:p>
        </w:tc>
        <w:tc>
          <w:tcPr>
            <w:tcW w:w="1134"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w:t>
            </w:r>
          </w:p>
        </w:tc>
        <w:tc>
          <w:tcPr>
            <w:tcW w:w="709"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I.VENITURI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86 663,10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87 761,43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87 004,42</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-757,01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99.1</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Impozit pe venitul retinut din salariu</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111110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3 885,00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3 885,00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4 266,82</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381,82</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109.8</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Impozitul pe venitul persoanelor </w:t>
            </w:r>
            <w:r w:rsidRPr="00B24147">
              <w:rPr>
                <w:rFonts w:ascii="Times New Roman" w:eastAsia="Times New Roman" w:hAnsi="Times New Roman" w:cs="Times New Roman"/>
                <w:lang w:val="uk-UA" w:eastAsia="ru-RU"/>
              </w:rPr>
              <w:lastRenderedPageBreak/>
              <w:t>fizice spre plata/achitat</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lastRenderedPageBreak/>
              <w:t>111121</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92,70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159,70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178,59</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18,89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w:t>
            </w:r>
            <w:r w:rsidRPr="00B24147">
              <w:rPr>
                <w:rFonts w:ascii="Times New Roman" w:eastAsia="Times New Roman" w:hAnsi="Times New Roman" w:cs="Times New Roman"/>
                <w:lang w:val="uk-UA" w:eastAsia="ru-RU"/>
              </w:rPr>
              <w:lastRenderedPageBreak/>
              <w:t>111.8</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lastRenderedPageBreak/>
              <w:t>Impozit pe venitul aferent operatiunilor de predare in posesie si/sau folosinta a proprietatii imobiliare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111130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1,80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1,80</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Impozit privat incasat in bugetul local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113312</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0,31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0,31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Taxa pentru apa</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114611</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80,00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162,95</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82,95</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&gt;200</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Taxa pentru extragerea mineralelor utile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114612</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400,00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470,00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636,13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166,13</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135.3</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Taxa pentru lemnul eliberat pe picior</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114613</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16,77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-3,23</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83.9</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Taxa pentru folosirea drumurilor de catre autovehiculele inmatriculate in Republica Moldova</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114633</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3 500,00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3 500,00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4 702,72</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1 202,72</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134.4</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Taxa de inregistrare a asociatiilor obstesti si a mijloacelor mass-media incasata in bugetul local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142212</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0,18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0,18</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Plata pentru certificatele de urbanism si autorizarile de construire sau desfiintare incasata in bugetul local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142214</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0,11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0,11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Taxa la cumpararea valutei straine de catre persoanele fizice in casele de schimb valutar</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142245</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50,00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51,14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1,14</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102.3</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Incasari de la prestarea serviciilor cu plata</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142310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965,60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1 011,30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943,79</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-67,51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93.3</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Plata pentru locatiunea bunurilor patrimoniului public</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142320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975,70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981,30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857,66</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-123,64</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87.4</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Amenzi si sanctiuni contraventionale incasata in bugetul local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143120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280,00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129,11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29,11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129.1</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Amenzi aplicate de sectiile de supraveghere si control ale traficului rutier</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143220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80,00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26,26</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-3,74</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87.5</w:t>
            </w:r>
          </w:p>
        </w:tc>
      </w:tr>
      <w:tr w:rsidR="00B24147" w:rsidRPr="00B24147" w:rsidTr="00B24147">
        <w:trPr>
          <w:trHeight w:val="76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Amenzi aplicate de subdiviziunile Inspectoratului General al Politiei pentru incalcarea traficului rutier constatate cu ajutorul mijloacelor foto-video, incasate in bugetul local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143241</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2 500,00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Amenzi aplicate de Inspectia financiara incasate in bugetul local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143312</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0,50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-0,50</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50.0</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Donatii voluntare pentru cheltuieli curente din surse interne pentru institutiile bugetare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144114</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730,30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737,21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6,91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100.9</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Donatii voluntare pentru cheltuieli capitale din surse interne pentru institutiile bugetare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144214</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3 061,20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662,97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-2 398,23</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21.7</w:t>
            </w:r>
          </w:p>
        </w:tc>
      </w:tr>
      <w:tr w:rsidR="00B24147" w:rsidRPr="00B24147" w:rsidTr="00B24147">
        <w:trPr>
          <w:trHeight w:val="102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Transferuri curente primite cu destinatie speciala intre bugetul de stat si bugetele locale de nivelul II pentru invatamintul prescolar, primar, secundar general, special si complementar (extrascolar)</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191111</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55 361,60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55 213,30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55 213,30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76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Transferuri curente primite cu destinatie speciala intre bugetul de stat si bugetele locale de nivelul II </w:t>
            </w:r>
            <w:r w:rsidRPr="00B24147">
              <w:rPr>
                <w:rFonts w:ascii="Times New Roman" w:eastAsia="Times New Roman" w:hAnsi="Times New Roman" w:cs="Times New Roman"/>
                <w:lang w:val="uk-UA" w:eastAsia="ru-RU"/>
              </w:rPr>
              <w:lastRenderedPageBreak/>
              <w:t>pentru asigurarea si asistenta speciala</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lastRenderedPageBreak/>
              <w:t>191112</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1 954,30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1 937,33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1 885,12</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-52,21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97.3</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lastRenderedPageBreak/>
              <w:t>Transferuri curente primite cu destinatie speciala intre bugetul de stat si bugetele locale de nivelul II pentru scoli sportive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191113</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1 538,90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1 537,00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1 537,00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Transferuri curente primite cu destinatie generala intre bugetul de stat si bugetele locale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191131</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13 311,10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13 311,10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13 311,10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76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Transferuri curente primite cu destina?ie speciala intre institutiile bugetului de stat si institutiile bugetelor locale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191310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1 648,20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1 682,90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1 682,90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II.CHELTUIELI SI ACTIVE NEFINANCIARE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86 327,40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89 843,63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80 828,43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-9 015,20</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90.0</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III.CHELTUIELI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77 866,20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75 209,36</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70 460,45</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-4 748,91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93.7</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Cheltuieli de personal</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56 653,70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56 009,19</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54 468,15</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-1 541,04</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97.2</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Salariul de baza</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211110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4,10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-4,10</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Remunerarea muncii angajatilor conform statelor</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211180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44 987,00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44 423,38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43 269,24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-1 154,14</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97.4</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Remunerarea muncii temporare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211200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85,00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86,30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80,17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-6,13</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92.9</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Compensatie pentru chiria spatiului locativ si pentru serviciile comunale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211330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59,20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Contributii de asigurari sociale de stat obligatorii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212100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9 638,50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9 614,03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9 305,81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-308,22</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96.8</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Prime de asigurare obligatorie de asistenta medicala achitate de angajatori pe teritoriul tarii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212210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1 884,00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1 881,38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1 812,92</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-68,46</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96.4</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Bunuri si servicii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16 551,90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14 319,20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11 249,32</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-3 069,88</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78.6</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Energie electrica</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1 451,40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1 639,23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1 562,22</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-77,01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95.3</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Gaze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222120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3 582,90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3 783,87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3 380,58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-403,29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89.3</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Apa si canalizare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222140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204,00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209,76</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204,41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-5,35</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97.4</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Alte servicii comunale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222190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95,70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87,28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53,84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-33,44</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61.7</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Servicii informationale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222210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258,60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286,88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252,00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-34,88</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87.8</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Servicii de telecomunicatii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222220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205,10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216,31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173,53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-42,78</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80.2</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Servicii de locatiune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222300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691,80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715,80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684,54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-31,26</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95.6</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Servicii de transport</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222400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367,70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464,89</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354,99</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-109,90</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76.4</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Servicii de reparatii curente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222500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3 741,70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3 297,29</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3 113,78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-183,51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94.4</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Formare profesionala</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222600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138,20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93,83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74,97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-18,86</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79.9</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Deplasari de serviciu in interiorul tarii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222710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293,50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275,21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212,25</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-62,96</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77.1</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Deplasari de serviciu peste hotare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222720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16,10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16,07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99.8</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Servicii medicale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222810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21,50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Servicii editoriale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222910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32,50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58,68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45,37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-13,31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77.3</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Servicii bancare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222970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70,30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65,13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55,04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-10,09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84.5</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Servicii postale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222980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64,50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57,47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47,95</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-9,52</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83.4</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Servicii neatribuite altor aliniate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222990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5 332,50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3 051,47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1 017,78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-2 033,69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33.4</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Dobinzi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24</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192,40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171,40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170,51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-0,89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99.5</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Dobinzi achitate pentru imprumuturile contractate de la bugete de alt nivel</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243200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192,40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171,40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170,51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-0,89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99.5</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Subsidii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25</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305,00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305,00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302,88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-2,12</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99.3</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Subsidii acordate intreprinderilor de stat si municipale nefinanciare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251100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305,00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Subsidii acordate autoritatilor/institutiilor publice la </w:t>
            </w:r>
            <w:r w:rsidRPr="00B24147">
              <w:rPr>
                <w:rFonts w:ascii="Times New Roman" w:eastAsia="Times New Roman" w:hAnsi="Times New Roman" w:cs="Times New Roman"/>
                <w:lang w:val="uk-UA" w:eastAsia="ru-RU"/>
              </w:rPr>
              <w:lastRenderedPageBreak/>
              <w:t>autogestiune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lastRenderedPageBreak/>
              <w:t>254000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305,00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302,88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-2,12</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99.3</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lastRenderedPageBreak/>
              <w:t>Prestatii sociale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27</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3 810,70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3 934,56</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3 805,73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-128,83</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96.7</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Indemnizatii de asistenta sociala</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272300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833,10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637,30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596,30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-41,00</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93.6</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Alocatii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272400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167,70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163,60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154,28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-9,32</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94.3</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Compensatii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272500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1 062,00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1 207,90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1 155,69</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-52,21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95.7</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Ajutoare banesti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272600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1 638,20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1 752,90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1 752,90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Indemnizatii la incetarea actiunii contractului de munca</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273200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106,20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10,42</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10,37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99.5</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Indemnizatii pentru incapacitatea temporara de munca achitate din mijloacele financiare ale angajatorului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273500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3,50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162,44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136,18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-26,26</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83.8</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Alte cheltuieli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28</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152,50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270,02</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263,95</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-6,07</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97.8</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Cotizatii in organizatiile internationale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281110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100,00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Cotizatii in organizatiile din tara</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281120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3,40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-0,07</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97.9</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Compensatii pentru averea persoanelor represate si ulterior reabilitate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281320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96,23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96,23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Plati aferente documentelor executorii cu executare benevola</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281361</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17,83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17,37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-0,46</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97.4</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Taxe, amenzi, penalitati si alte plati obligatorii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281400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3,35</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99.7</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Rambursarea alocatiilor din anii precedenti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281500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-42,25</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-44,33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-2,08</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104.9</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Alte cheltuieli in baza de contracte cu persoane fizice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281600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5,40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2,30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-3,10</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42.6</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Alte cheltuieli curente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281900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52,50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86,07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85,72</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-0,35</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99.6</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Transferuri acordate in cadrul bugetului public national</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29</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200,00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199,92</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76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Transferuri capitale acordate cu destinatie speciala intre bugetele locale de nivelul II si bugetele locale de nivelul I in cadrul unei unitati administrativ-teritoriale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293120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200,00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199,92</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IV.Active nefinanciare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8 461,20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14 634,26</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10 367,98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-4 266,28</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70.8</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Mijloace fixe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2 011,70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7 868,99</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4 549,39</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-3 319,60</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57.8</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Procurarea cladirilor</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311110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-30,00</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Reparatii capitale ale cladirilor</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311120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75,30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5 124,74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2 543,17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-2 581,57</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49.6</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Procurarea masinilor si utilajelor</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314110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1 350,30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1 769,02</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1 372,16</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-396,86</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77.6</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Reparatii capitale ale masinilor si utilajelor</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314120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18,91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-0,09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99.5</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Procurarea uneltelor si sculelor, inventarului de producere si gospodaresc</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316110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502,70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676,93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528,04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-148,89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78.0</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Procurarea activelor nemateriale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317110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60,40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32,40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9,34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-23,06</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28.8</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Intrari gratuite de active nemateriale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317130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Procurarea altor mijloace fixe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318110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13,00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40,70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40,61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-0,09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99.8</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Instalatii de transmisie in curs de executie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319230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32,60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31,97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-0,63</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98.1</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Pregatirea proiectelor</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319240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143,60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5,20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-138,40</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3.6</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Stocuri de materiale circulante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6 449,50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6 765,28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5 818,59</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-946,69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86.0</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Procurarea combustibilului, carburantilor si lubrifiantilor</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331110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1 442,70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1 235,74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1 058,43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-177,31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85.7</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Procurarea pieselor de schimb</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332110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149,40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148,84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135,18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-13,66</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90.8</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lastRenderedPageBreak/>
              <w:t>Procurarea produselor alimentare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333110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3 309,70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3 299,77</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2 814,66</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-485,11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85.3</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Procurarea medicamentelor si materialelor sanitare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334110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83,90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82,38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75,68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-6,70</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91.9</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Procurarea materialelor pentru scopuri didactice, stiintifice si alte scopuri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335110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57,30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96,25</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80,54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-15,71</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83.7</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Procurarea materialelor de uz gospodaresc si rechizitelor de birou</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336110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757,70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835,44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732,00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-103,44</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87.6</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Procurarea materialelor de constructie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337110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427,40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521,44</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451,31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-70,13</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86.6</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Procurarea accesorilor de pat, imbracamintei, incaltamintei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338110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107,80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67,80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45,21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-22,59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66.7</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Procurarea  altor materiale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339110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113,60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477,61</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425,58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-52,03</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89.1</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V.SOLD BUGETAR</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335,70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-2 082,20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6 175,99</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8 258,19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&gt;200</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VI.SURSELE DE FINANTARE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-335,70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2 082,20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-6 175,99</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-8 258,19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&gt;200</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VII.ACTIVE FINANCIARE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22,13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22,13</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Diferenta de curs valutar</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42</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22,13</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22,13</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Diferenta de curs pozitiva</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421000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165,59</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165,59</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Diferenta de curs negativa</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422000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-143,45</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-143,45</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VIII.Datorii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5</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-1 456,20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-1 290,00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-1 278,75</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11,25</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99.1</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Imprumuturi recreditate interne intre bugete</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56</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-1 456,20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-1 290,00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-1 278,75</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11,25</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99.1</w:t>
            </w:r>
          </w:p>
        </w:tc>
      </w:tr>
      <w:tr w:rsidR="00B24147" w:rsidRPr="00B24147" w:rsidTr="00B24147">
        <w:trPr>
          <w:trHeight w:val="510"/>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Rambursarea imprumutului recreditat intre bugetul de stat si bugetele locale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561120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-1 456,20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-1 290,00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-1 278,75</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11,25</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99.1</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IX.MODIFICAREA SOLDULUI de mijloace banesti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90</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1 120,50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3 372,20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-4 919,38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-8 291,58</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145.9</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Sold de mijloace banesti la inceputul perioadei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91</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1 120,50</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3 908,20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3 908,38</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0,18</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Corectarea soldului de mijloace banesti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92</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506"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Sold de mijloace banesti la sfirsitul perioadei</w:t>
            </w:r>
          </w:p>
        </w:tc>
        <w:tc>
          <w:tcPr>
            <w:tcW w:w="936"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93</w:t>
            </w:r>
          </w:p>
        </w:tc>
        <w:tc>
          <w:tcPr>
            <w:tcW w:w="110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-536,00</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-8 827,76</w:t>
            </w:r>
          </w:p>
        </w:tc>
        <w:tc>
          <w:tcPr>
            <w:tcW w:w="113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-8 291,76</w:t>
            </w:r>
          </w:p>
        </w:tc>
        <w:tc>
          <w:tcPr>
            <w:tcW w:w="709"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&gt;200</w:t>
            </w:r>
          </w:p>
        </w:tc>
      </w:tr>
    </w:tbl>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p>
    <w:p w:rsidR="00B24147" w:rsidRPr="00B24147" w:rsidRDefault="00B24147" w:rsidP="00B24147">
      <w:pPr>
        <w:spacing w:after="0" w:line="240" w:lineRule="auto"/>
        <w:jc w:val="center"/>
        <w:rPr>
          <w:rFonts w:ascii="Times New Roman" w:eastAsia="Times New Roman" w:hAnsi="Times New Roman" w:cs="Times New Roman"/>
          <w:sz w:val="28"/>
          <w:szCs w:val="28"/>
          <w:lang w:val="ro-RO" w:eastAsia="ru-RU"/>
        </w:rPr>
      </w:pPr>
    </w:p>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         Secretarul Consiliului raional                                                Alexei Galuşca </w:t>
      </w:r>
    </w:p>
    <w:p w:rsidR="00B24147" w:rsidRPr="00F6082C" w:rsidRDefault="00B24147" w:rsidP="00F6082C">
      <w:pPr>
        <w:spacing w:after="0" w:line="240" w:lineRule="auto"/>
        <w:rPr>
          <w:rFonts w:ascii="Times New Roman" w:eastAsia="Times New Roman" w:hAnsi="Times New Roman" w:cs="Times New Roman"/>
          <w:i/>
          <w:iCs/>
          <w:sz w:val="28"/>
          <w:szCs w:val="28"/>
          <w:lang w:eastAsia="ru-RU"/>
        </w:rPr>
      </w:pPr>
    </w:p>
    <w:p w:rsidR="00712594" w:rsidRDefault="00712594" w:rsidP="00F6082C">
      <w:pPr>
        <w:jc w:val="right"/>
        <w:rPr>
          <w:rFonts w:ascii="Times New Roman" w:eastAsia="Times New Roman" w:hAnsi="Times New Roman" w:cs="Times New Roman"/>
          <w:iCs/>
          <w:sz w:val="28"/>
          <w:szCs w:val="28"/>
          <w:lang w:val="ro-RO" w:eastAsia="ru-RU"/>
        </w:rPr>
      </w:pPr>
    </w:p>
    <w:p w:rsidR="00712594" w:rsidRDefault="00712594">
      <w:pPr>
        <w:rPr>
          <w:rFonts w:ascii="Times New Roman" w:eastAsia="Times New Roman" w:hAnsi="Times New Roman" w:cs="Times New Roman"/>
          <w:iCs/>
          <w:sz w:val="28"/>
          <w:szCs w:val="28"/>
          <w:lang w:val="ro-RO" w:eastAsia="ru-RU"/>
        </w:rPr>
      </w:pPr>
      <w:r>
        <w:rPr>
          <w:rFonts w:ascii="Times New Roman" w:eastAsia="Times New Roman" w:hAnsi="Times New Roman" w:cs="Times New Roman"/>
          <w:iCs/>
          <w:sz w:val="28"/>
          <w:szCs w:val="28"/>
          <w:lang w:val="ro-RO" w:eastAsia="ru-RU"/>
        </w:rPr>
        <w:br w:type="page"/>
      </w:r>
    </w:p>
    <w:p w:rsidR="00B24147" w:rsidRPr="00F6082C" w:rsidRDefault="00B24147" w:rsidP="00F6082C">
      <w:pPr>
        <w:jc w:val="right"/>
        <w:rPr>
          <w:rFonts w:ascii="Times New Roman" w:eastAsia="Times New Roman" w:hAnsi="Times New Roman" w:cs="Times New Roman"/>
          <w:iCs/>
          <w:sz w:val="28"/>
          <w:szCs w:val="28"/>
          <w:lang w:eastAsia="ru-RU"/>
        </w:rPr>
      </w:pPr>
      <w:r w:rsidRPr="00B24147">
        <w:rPr>
          <w:rFonts w:ascii="Times New Roman" w:eastAsia="Times New Roman" w:hAnsi="Times New Roman" w:cs="Times New Roman"/>
          <w:iCs/>
          <w:sz w:val="28"/>
          <w:szCs w:val="28"/>
          <w:lang w:val="ro-RO" w:eastAsia="ru-RU"/>
        </w:rPr>
        <w:lastRenderedPageBreak/>
        <w:t>Anexa nr.2</w:t>
      </w:r>
      <w:r w:rsidRPr="00B24147">
        <w:rPr>
          <w:rFonts w:ascii="Times New Roman" w:eastAsia="Times New Roman" w:hAnsi="Times New Roman" w:cs="Times New Roman"/>
          <w:sz w:val="28"/>
          <w:szCs w:val="28"/>
          <w:lang w:val="ro-RO" w:eastAsia="ru-RU"/>
        </w:rPr>
        <w:t xml:space="preserve"> </w:t>
      </w: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Raport privind executarea bugetului raional pe anul 2016</w:t>
      </w: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  sub aspectul clasificaţiei funcţionale şi a programelor</w:t>
      </w:r>
    </w:p>
    <w:p w:rsidR="00B24147" w:rsidRPr="00B24147" w:rsidRDefault="00B24147" w:rsidP="00B24147">
      <w:pPr>
        <w:spacing w:after="0" w:line="240" w:lineRule="auto"/>
        <w:jc w:val="right"/>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t>(mii lei)</w:t>
      </w:r>
    </w:p>
    <w:tbl>
      <w:tblPr>
        <w:tblW w:w="9900" w:type="dxa"/>
        <w:tblInd w:w="91" w:type="dxa"/>
        <w:tblLook w:val="04A0" w:firstRow="1" w:lastRow="0" w:firstColumn="1" w:lastColumn="0" w:noHBand="0" w:noVBand="1"/>
      </w:tblPr>
      <w:tblGrid>
        <w:gridCol w:w="3703"/>
        <w:gridCol w:w="850"/>
        <w:gridCol w:w="1132"/>
        <w:gridCol w:w="1144"/>
        <w:gridCol w:w="1177"/>
        <w:gridCol w:w="1183"/>
        <w:gridCol w:w="711"/>
      </w:tblGrid>
      <w:tr w:rsidR="00B24147" w:rsidRPr="00B24147" w:rsidTr="00B24147">
        <w:trPr>
          <w:trHeight w:val="522"/>
        </w:trPr>
        <w:tc>
          <w:tcPr>
            <w:tcW w:w="37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Denumirea</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Cod</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Aprobat</w:t>
            </w:r>
          </w:p>
        </w:tc>
        <w:tc>
          <w:tcPr>
            <w:tcW w:w="11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Precizat pe an</w:t>
            </w:r>
          </w:p>
        </w:tc>
        <w:tc>
          <w:tcPr>
            <w:tcW w:w="11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Executat anul curent</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Executat fata de precizat</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510"/>
        </w:trPr>
        <w:tc>
          <w:tcPr>
            <w:tcW w:w="3703" w:type="dxa"/>
            <w:vMerge/>
            <w:tcBorders>
              <w:top w:val="single" w:sz="4" w:space="0" w:color="auto"/>
              <w:left w:val="single" w:sz="4" w:space="0" w:color="auto"/>
              <w:bottom w:val="single" w:sz="4" w:space="0" w:color="000000"/>
              <w:right w:val="single" w:sz="4" w:space="0" w:color="auto"/>
            </w:tcBorders>
            <w:vAlign w:val="center"/>
            <w:hideMark/>
          </w:tcPr>
          <w:p w:rsidR="00B24147" w:rsidRPr="00B24147" w:rsidRDefault="00B24147" w:rsidP="00B24147">
            <w:pPr>
              <w:spacing w:after="0" w:line="240" w:lineRule="auto"/>
              <w:rPr>
                <w:rFonts w:ascii="Times New Roman" w:eastAsia="Times New Roman" w:hAnsi="Times New Roman" w:cs="Times New Roman"/>
                <w:lang w:val="uk-UA"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B24147" w:rsidRPr="00B24147" w:rsidRDefault="00B24147" w:rsidP="00B24147">
            <w:pPr>
              <w:spacing w:after="0" w:line="240" w:lineRule="auto"/>
              <w:rPr>
                <w:rFonts w:ascii="Times New Roman" w:eastAsia="Times New Roman" w:hAnsi="Times New Roman" w:cs="Times New Roman"/>
                <w:lang w:val="uk-UA" w:eastAsia="ru-RU"/>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rsidR="00B24147" w:rsidRPr="00B24147" w:rsidRDefault="00B24147" w:rsidP="00B24147">
            <w:pPr>
              <w:spacing w:after="0" w:line="240" w:lineRule="auto"/>
              <w:rPr>
                <w:rFonts w:ascii="Times New Roman" w:eastAsia="Times New Roman" w:hAnsi="Times New Roman" w:cs="Times New Roman"/>
                <w:lang w:val="uk-UA" w:eastAsia="ru-RU"/>
              </w:rPr>
            </w:pPr>
          </w:p>
        </w:tc>
        <w:tc>
          <w:tcPr>
            <w:tcW w:w="1144" w:type="dxa"/>
            <w:vMerge/>
            <w:tcBorders>
              <w:top w:val="single" w:sz="4" w:space="0" w:color="auto"/>
              <w:left w:val="single" w:sz="4" w:space="0" w:color="auto"/>
              <w:bottom w:val="single" w:sz="4" w:space="0" w:color="000000"/>
              <w:right w:val="single" w:sz="4" w:space="0" w:color="auto"/>
            </w:tcBorders>
            <w:vAlign w:val="center"/>
            <w:hideMark/>
          </w:tcPr>
          <w:p w:rsidR="00B24147" w:rsidRPr="00B24147" w:rsidRDefault="00B24147" w:rsidP="00B24147">
            <w:pPr>
              <w:spacing w:after="0" w:line="240" w:lineRule="auto"/>
              <w:rPr>
                <w:rFonts w:ascii="Times New Roman" w:eastAsia="Times New Roman" w:hAnsi="Times New Roman" w:cs="Times New Roman"/>
                <w:lang w:val="uk-UA" w:eastAsia="ru-RU"/>
              </w:rPr>
            </w:pPr>
          </w:p>
        </w:tc>
        <w:tc>
          <w:tcPr>
            <w:tcW w:w="1177" w:type="dxa"/>
            <w:vMerge/>
            <w:tcBorders>
              <w:top w:val="single" w:sz="4" w:space="0" w:color="auto"/>
              <w:left w:val="single" w:sz="4" w:space="0" w:color="auto"/>
              <w:bottom w:val="single" w:sz="4" w:space="0" w:color="000000"/>
              <w:right w:val="single" w:sz="4" w:space="0" w:color="auto"/>
            </w:tcBorders>
            <w:vAlign w:val="center"/>
            <w:hideMark/>
          </w:tcPr>
          <w:p w:rsidR="00B24147" w:rsidRPr="00B24147" w:rsidRDefault="00B24147" w:rsidP="00B24147">
            <w:pPr>
              <w:spacing w:after="0" w:line="240" w:lineRule="auto"/>
              <w:rPr>
                <w:rFonts w:ascii="Times New Roman" w:eastAsia="Times New Roman" w:hAnsi="Times New Roman" w:cs="Times New Roman"/>
                <w:lang w:val="uk-UA" w:eastAsia="ru-RU"/>
              </w:rPr>
            </w:pPr>
          </w:p>
        </w:tc>
        <w:tc>
          <w:tcPr>
            <w:tcW w:w="1183"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devieri       (+/-)</w:t>
            </w:r>
          </w:p>
        </w:tc>
        <w:tc>
          <w:tcPr>
            <w:tcW w:w="711"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in %%</w:t>
            </w:r>
          </w:p>
        </w:tc>
      </w:tr>
      <w:tr w:rsidR="00B24147" w:rsidRPr="00B24147" w:rsidTr="00B24147">
        <w:trPr>
          <w:trHeight w:val="199"/>
        </w:trPr>
        <w:tc>
          <w:tcPr>
            <w:tcW w:w="3703"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w:t>
            </w:r>
          </w:p>
        </w:tc>
        <w:tc>
          <w:tcPr>
            <w:tcW w:w="1144"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w:t>
            </w:r>
          </w:p>
        </w:tc>
        <w:tc>
          <w:tcPr>
            <w:tcW w:w="1177"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w:t>
            </w:r>
          </w:p>
        </w:tc>
        <w:tc>
          <w:tcPr>
            <w:tcW w:w="1183"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w:t>
            </w:r>
          </w:p>
        </w:tc>
        <w:tc>
          <w:tcPr>
            <w:tcW w:w="711"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86 327,40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89 843,63</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80 828,43</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-9 015,20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90.0</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recurente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(2+3)-3192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86 327,40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89 667,43</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80 791,27</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-8 876,16</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90.1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Investitii capitale in active in curs de executie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3192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176,20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37,17</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-139,03</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21.1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Autoritati legislative si executive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0111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3 433,20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3 580,40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3 460,75</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-119,65</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96.7</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3 008,20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3 155,40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3 103,90</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-51,50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98.4</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colectate de autoritati/institutii bugetare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425,00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425,00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356,85</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-68,15</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84.0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3 433,20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3 580,40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3 460,75</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-119,65</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96.7</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Exercitarea guvernarii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0301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3 433,20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3 580,40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3 460,75</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-119,65</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96.7</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Servicii bugetar-fiscale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0112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1 273,70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1 270,40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1 196,97</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-73,43</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94.2</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1 273,70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1 270,40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1 196,97</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-73,43</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94.2</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1 273,70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1 270,40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1 196,97</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-73,43</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94.2</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Politici si management in domeniul bugetar-fiscal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0501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1 273,70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1 270,40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1 196,97</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-73,43</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94.2</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Alte servicii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0133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373,10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357,90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345,36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-12,54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96.5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373,10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357,90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345,36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-12,54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96.5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373,10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357,90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345,36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-12,54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96.5</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Servicii de suport pentru exercitarea guvernarii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0302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373,10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357,90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345,36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-12,54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96.5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Alte servicii de stat cu destinatie generala</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0169</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248,60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113,09</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-113,09</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Gestionarea fondurilor de rezerva si  de interventie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0802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248,60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113,09</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-113,09</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Serviciul datoriei   interne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0171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192,40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171,40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170,51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-0,89</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99.5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192,40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171,40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170,51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-0,89</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192,40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171,40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170,51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-0,89</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99.5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Datoria interna a autoritatilor publice locale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1703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192,40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171,40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170,51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-0,89</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Alte servicii in domeniul apararii  nationale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0259</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77,80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77,80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69,81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-7,99</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89.7</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77,80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77,80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69,81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-7,99</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89.7</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77,80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77,80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69,81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-7,99</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89.7</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Servicii de suport in domeniul apararii  nationale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3104</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77,80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77,80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69,81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-7,99</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89.7</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Alte servicii in domeniul afacerilor  </w:t>
            </w:r>
            <w:r w:rsidRPr="00B24147">
              <w:rPr>
                <w:rFonts w:ascii="Times New Roman" w:eastAsia="Times New Roman" w:hAnsi="Times New Roman" w:cs="Times New Roman"/>
                <w:b/>
                <w:bCs/>
                <w:lang w:val="uk-UA" w:eastAsia="ru-RU"/>
              </w:rPr>
              <w:lastRenderedPageBreak/>
              <w:t>interne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lastRenderedPageBreak/>
              <w:t>0319</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99"/>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lastRenderedPageBreak/>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1 250,00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66,00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65,98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-0,02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100.0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1 250,00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66,00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65,98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-0,02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1 250,00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66,00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65,98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-0,02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100.0</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Servicii de suport in domeniul afacerilor interne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3505</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1 250,00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66,00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65,98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-0,02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Servicii de pompieri si salvatori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0321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41,51</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41,51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100.0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41,51</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41,51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41,51</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41,51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100.0</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Protectia civila si apararea  impotriva incendiilor</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3702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41,51</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41,51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Alte servicii economice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0419</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610,50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610,50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586,66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-23,84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96.1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607,50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607,50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582,44</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-25,06</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95.9</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colectate de autoritati/institutii bugetare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4,21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1,21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140.3</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610,50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610,50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586,66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-23,84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96.1</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Politici si management  in domeniul macroeconomic si de dezvoltare a economiei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5001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443,80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443,80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421,32</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-22,48</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94.9</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Politici si management in domeniul geodeziei, cartografiei si cadastrului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6901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166,70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166,70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165,34</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-1,36</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99.2</w:t>
            </w:r>
          </w:p>
        </w:tc>
      </w:tr>
      <w:tr w:rsidR="00B24147" w:rsidRPr="00B24147" w:rsidTr="00B24147">
        <w:trPr>
          <w:trHeight w:val="76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Alte servicii in domeniul agriculturii, gospodariei silvice, gospodariei piscicole si gospodariei de vanatoare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0429</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395,60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395,60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304,89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-90,71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77.1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395,60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395,60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304,89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-90,71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77.1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395,60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395,60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304,89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-90,71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77.1</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Politici si management in domeniul agriculturii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5101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395,60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395,60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304,89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-90,71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77.1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Constructii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0443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379,40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379,40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353,29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-26,11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93.1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379,40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379,40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353,29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-26,11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93.1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379,40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379,40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353,29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-26,11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93.1</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Politici si management in domeniul dezvoltarii regionale si constructiilor</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6101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379,40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379,40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353,29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-26,11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93.1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Transport rutier</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0451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3 500,00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3 187,40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2 910,26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-277,14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91.3</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3 500,00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3 187,40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2 910,26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-277,14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91.3</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3 500,00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3 187,40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2 910,26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-277,14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91.3</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Dezvoltarea drumurilor</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6402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3 500,00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3 187,40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2 910,26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-277,14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91.3</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Servicii de sanatate publica</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0740</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305,00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305,00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302,88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-2,12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99.3</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305,00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305,00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302,88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99.3</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305,00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305,00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302,88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-2,12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99.3</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Programe nationale si speciale in domeniul ocrotirii sanatatii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8018</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305,00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305,00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302,88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-2,12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99.3</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Alte servicii in domeniul ocrotirii sanatatii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0769</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885,80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883,70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631,82</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-251,88</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71.5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lastRenderedPageBreak/>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-30,00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colectate de autoritati/institutii bugetare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885,80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853,70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631,82</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-221,88</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74.0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885,80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883,70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631,82</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-251,88</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71.5</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Dezvoltarea si modernizarea institutiilor in domeniul ocrotirii sanatatii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8019</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885,80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883,70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631,82</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-251,88</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71.5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Servicii  de sport si cultura fizica</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0812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1 874,10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1 872,20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1 745,49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-126,71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93.2</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1 824,30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1 822,40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1 706,78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-115,62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93.7</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colectate de autoritati/institutii bugetare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49,80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49,80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38,71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-11,09</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77.7</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1 874,10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1 872,20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1 745,49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-126,71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93.2</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Sport</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8602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1 874,10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1 872,20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1 745,49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-126,71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93.2</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Servicii pentru tineret</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0813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52,70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26,30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20,12</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-6,18</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76.5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52,70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26,30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20,12</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-6,18</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76.5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52,70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26,30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20,12</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-6,18</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76.5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Tineret</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8603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52,70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26,30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20,12</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-6,18</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76.5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Servicii in domeniul culturii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0820</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400,10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390,10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384,09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-6,01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98.5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394,10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384,10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384,09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-0,01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100.0</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colectate de autoritati/institutii bugetare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-6,00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400,10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390,10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384,09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-6,01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98.5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Dezvoltarea culturii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8502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400,10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390,10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384,09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-6,01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98.5</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Alte servicii in domeniul culturii, cultelor  si odihnei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0861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339,40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336,90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336,64</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-0,26</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99.9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339,40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336,90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336,64</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-0,26</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339,40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336,90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336,64</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-0,26</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99.9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Politici ?i management ?n domeniul culturii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8501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339,40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336,90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336,64</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-0,26</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Educatie timpurie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0911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1 348,90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1 385,20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1 244,97</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-140,23</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89.9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1 255,90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1 292,20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1 186,37</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-105,83</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91.8</w:t>
            </w:r>
          </w:p>
        </w:tc>
      </w:tr>
      <w:tr w:rsidR="00B24147" w:rsidRPr="00B24147" w:rsidTr="00B24147">
        <w:trPr>
          <w:trHeight w:val="31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colectate de autoritati/institutii bugetare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93,00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93,00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58,60</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-34,40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63.0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1 348,90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1 385,20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1 244,97</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-140,23</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89.9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Educatie timpurie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8802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1 348,90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1 385,20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1 244,97</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-140,23</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89.9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Invatamint primar</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0912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923,10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931,70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866,26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-65,44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93.0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923,10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931,70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859,35</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-72,35</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92.2</w:t>
            </w:r>
          </w:p>
        </w:tc>
      </w:tr>
      <w:tr w:rsidR="00B24147" w:rsidRPr="00B24147" w:rsidTr="00B24147">
        <w:trPr>
          <w:trHeight w:val="33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colectate de autoritati/institutii bugetare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6,91</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6,91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923,10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931,70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866,26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-65,44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93.0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Invatamint primar</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8803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923,10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931,70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866,26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-65,44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93.0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Invatamint gimnazial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0921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26 425,40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29 638,50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27 704,12</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-1 934,38</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93.5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26 060,20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27 354,20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26 056,35</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-1 297,85</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95.3</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colectate de autoritati/institutii bugetare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365,20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2 284,30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1 647,77</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-636,53</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72.1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26 425,40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29 838,50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27 704,12</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-2 134,38</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92.8</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Invatamint  gimnazial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8804</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26 425,40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29 838,50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27 704,12</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-2 134,38</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92.8</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Invatamint liceal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0922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23 127,80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24 833,90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20 351,50</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-4 482,40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82.0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lastRenderedPageBreak/>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22 728,80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22 513,00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19 966,56</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-2 546,44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88.7</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colectate de autoritati/institutii bugetare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399,00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2 320,90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384,94</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-1 935,96</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16.6</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23 127,80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24 833,90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20 351,50</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-4 482,40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82.0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Invatamint  liceal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8806</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23 127,80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24 833,90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20 351,50</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-4 482,40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82.0</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Invatamint nedefinit dupa nivel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0950</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5 301,90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5 324,00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5 081,09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-242,91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95.4</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4 786,90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4 809,00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4 571,94</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-237,06</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95.1</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colectate de autoritati/institutii bugetare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515,00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515,00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509,15</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-5,85</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98.9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5 301,90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5 324,00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5 081,09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-242,91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95.4</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Educatie extrascolara si sustinerea elevilor dotati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8814</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5 115,60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5 148,70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5 018,88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-129,82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97.5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Curriculum</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8815</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186,30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175,30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62,22</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-113,08</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35.5</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Servicii afiliate invatamintului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0960</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931,70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918,50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836,45</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-82,05</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91.1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931,70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918,50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836,45</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-82,05</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91.1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931,70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918,50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836,45</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-82,05</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91.1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Servicii generale in educatie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8813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931,70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918,50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836,45</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-82,05</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91.1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Alte servicii in domeniul invatamantului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0989</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1 015,10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1 011,90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980,44</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-31,46</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96.9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1 015,10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1 010,10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978,69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-31,41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96.9</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colectate de autoritati/institutii bugetare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1,80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1,75</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-0,05</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97.2</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1 015,10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1 011,90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980,44</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-31,46</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96.9</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Politicii si management in domeniul  educatiei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8801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1 015,10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1 011,90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980,44</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-31,46</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96.9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Protectie in caz de incapacitate de munca</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1012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7 755,00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7 632,90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7 028,28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-604,62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92.1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7 635,00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7 512,90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6 800,98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-711,92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90.5</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colectate de autoritati/institutii bugetare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120,00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120,00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227,30</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107,30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189.4</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7 755,00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7 632,90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7 028,28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-604,62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92.1</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Asistenta sociala a persoanelor cu necesitati speciale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9010</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7 755,00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7 632,90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7 028,28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-604,62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92.1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Protectie a familiei si a copiilor</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1040</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1 079,50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958,20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938,39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-19,81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97.9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1 079,50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958,20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938,39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-19,81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97.9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1 079,50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958,20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938,39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-19,81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97.9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Protectie a familiei si copilului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9006</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1 079,50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958,20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938,39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-19,81</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97.9</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Protectie in domeniul asigurarii cu  locuinte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1060</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41,00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-41,00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41,00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-41,00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41,00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-41,00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Protectie in domeniul asigurarii cu locuinte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9009</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41,00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-41,00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Protectie  impotriva excluziunii sociale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1070</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1 698,20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1 826,90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1 810,53</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-16,37</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99.1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94,00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76,48</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-17,52</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81.4</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colectate de autoritati/institutii bugetare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1 698,20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1 732,90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1 734,04</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1,14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100.1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1 698,20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1 826,90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1 810,53</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-16,37</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99.1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 xml:space="preserve">Protectie sociala in cazuri </w:t>
            </w:r>
            <w:r w:rsidRPr="00B24147">
              <w:rPr>
                <w:rFonts w:ascii="Times New Roman" w:eastAsia="Times New Roman" w:hAnsi="Times New Roman" w:cs="Times New Roman"/>
                <w:i/>
                <w:iCs/>
                <w:lang w:val="uk-UA" w:eastAsia="ru-RU"/>
              </w:rPr>
              <w:lastRenderedPageBreak/>
              <w:t>exceptionale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lastRenderedPageBreak/>
              <w:t>9012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1 698,20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1 826,90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1 810,53</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-16,37</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99.1</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lastRenderedPageBreak/>
              <w:t>Administrare in domeniul protectiei sociale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1091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909,10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905,90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890,70</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-15,20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98.3</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909,10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905,90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890,70</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-15,20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98.3</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909,10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905,90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890,70</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-15,20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98.3</w:t>
            </w:r>
          </w:p>
        </w:tc>
      </w:tr>
      <w:tr w:rsidR="00B24147" w:rsidRPr="00B24147" w:rsidTr="00B24147">
        <w:trPr>
          <w:trHeight w:val="510"/>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Politici si management in domeniul protectiei sociale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9001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909,10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905,90</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890,70</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-15,20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98.3</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Alte servicii de protectie sociala</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1099</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Resurse,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1+2</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220,30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236,89</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168,69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-68,20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71.2</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Resurse generale</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220,30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236,89</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168,69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-68,20</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71.2</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Cheltuieli, total</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(2+3)</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220,30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169,43</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168,69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-0,74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b/>
                <w:bCs/>
                <w:lang w:val="uk-UA" w:eastAsia="ru-RU"/>
              </w:rPr>
            </w:pPr>
            <w:r w:rsidRPr="00B24147">
              <w:rPr>
                <w:rFonts w:ascii="Times New Roman" w:eastAsia="Times New Roman" w:hAnsi="Times New Roman" w:cs="Times New Roman"/>
                <w:b/>
                <w:bCs/>
                <w:lang w:val="uk-UA" w:eastAsia="ru-RU"/>
              </w:rPr>
              <w:t xml:space="preserve">  99.6</w:t>
            </w:r>
          </w:p>
        </w:tc>
      </w:tr>
      <w:tr w:rsidR="00B24147" w:rsidRPr="00B24147" w:rsidTr="00B24147">
        <w:trPr>
          <w:trHeight w:val="255"/>
        </w:trPr>
        <w:tc>
          <w:tcPr>
            <w:tcW w:w="3703" w:type="dxa"/>
            <w:tcBorders>
              <w:top w:val="nil"/>
              <w:left w:val="single" w:sz="4" w:space="0" w:color="auto"/>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Times New Roman" w:eastAsia="Times New Roman" w:hAnsi="Times New Roman" w:cs="Times New Roman"/>
                <w:i/>
                <w:iCs/>
                <w:lang w:val="uk-UA" w:eastAsia="ru-RU"/>
              </w:rPr>
            </w:pPr>
            <w:r w:rsidRPr="00B24147">
              <w:rPr>
                <w:rFonts w:ascii="Times New Roman" w:eastAsia="Times New Roman" w:hAnsi="Times New Roman" w:cs="Times New Roman"/>
                <w:i/>
                <w:iCs/>
                <w:lang w:val="uk-UA" w:eastAsia="ru-RU"/>
              </w:rPr>
              <w:t>Protectie sociala a unor categorii de cetateni</w:t>
            </w:r>
          </w:p>
        </w:tc>
        <w:tc>
          <w:tcPr>
            <w:tcW w:w="85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9019</w:t>
            </w:r>
          </w:p>
        </w:tc>
        <w:tc>
          <w:tcPr>
            <w:tcW w:w="1132"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220,30</w:t>
            </w:r>
          </w:p>
        </w:tc>
        <w:tc>
          <w:tcPr>
            <w:tcW w:w="1144"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169,43</w:t>
            </w:r>
          </w:p>
        </w:tc>
        <w:tc>
          <w:tcPr>
            <w:tcW w:w="1177"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168,69</w:t>
            </w:r>
          </w:p>
        </w:tc>
        <w:tc>
          <w:tcPr>
            <w:tcW w:w="1183"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-0,74</w:t>
            </w:r>
          </w:p>
        </w:tc>
        <w:tc>
          <w:tcPr>
            <w:tcW w:w="711"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Times New Roman" w:eastAsia="Times New Roman" w:hAnsi="Times New Roman" w:cs="Times New Roman"/>
                <w:lang w:val="uk-UA" w:eastAsia="ru-RU"/>
              </w:rPr>
            </w:pPr>
            <w:r w:rsidRPr="00B24147">
              <w:rPr>
                <w:rFonts w:ascii="Times New Roman" w:eastAsia="Times New Roman" w:hAnsi="Times New Roman" w:cs="Times New Roman"/>
                <w:lang w:val="uk-UA" w:eastAsia="ru-RU"/>
              </w:rPr>
              <w:t xml:space="preserve">  99.6</w:t>
            </w:r>
          </w:p>
        </w:tc>
      </w:tr>
    </w:tbl>
    <w:p w:rsidR="00B24147" w:rsidRPr="00B24147" w:rsidRDefault="00B24147" w:rsidP="00B24147">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 </w:t>
      </w:r>
    </w:p>
    <w:p w:rsidR="00B24147" w:rsidRPr="00B24147" w:rsidRDefault="00B24147" w:rsidP="00B24147">
      <w:pPr>
        <w:spacing w:after="0" w:line="240" w:lineRule="auto"/>
        <w:jc w:val="center"/>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Secretarul Consiliului raional                                                Alexei Galuşca</w:t>
      </w:r>
    </w:p>
    <w:p w:rsidR="00B24147" w:rsidRDefault="00B24147" w:rsidP="00B24147">
      <w:pPr>
        <w:spacing w:after="0" w:line="240" w:lineRule="auto"/>
        <w:rPr>
          <w:rFonts w:ascii="Times New Roman" w:eastAsia="Times New Roman" w:hAnsi="Times New Roman" w:cs="Times New Roman"/>
          <w:b/>
          <w:sz w:val="28"/>
          <w:szCs w:val="28"/>
          <w:lang w:val="ro-RO" w:eastAsia="ru-RU"/>
        </w:rPr>
      </w:pPr>
    </w:p>
    <w:p w:rsidR="00005CA3" w:rsidRDefault="00005CA3" w:rsidP="00B24147">
      <w:pPr>
        <w:spacing w:after="0" w:line="240" w:lineRule="auto"/>
        <w:rPr>
          <w:rFonts w:ascii="Times New Roman" w:eastAsia="Times New Roman" w:hAnsi="Times New Roman" w:cs="Times New Roman"/>
          <w:b/>
          <w:sz w:val="28"/>
          <w:szCs w:val="28"/>
          <w:lang w:val="ro-RO" w:eastAsia="ru-RU"/>
        </w:rPr>
        <w:sectPr w:rsidR="00005CA3" w:rsidSect="00005CA3">
          <w:headerReference w:type="default" r:id="rId11"/>
          <w:pgSz w:w="11906" w:h="16838"/>
          <w:pgMar w:top="1276" w:right="567" w:bottom="567" w:left="1701" w:header="709" w:footer="709" w:gutter="0"/>
          <w:cols w:space="708"/>
          <w:docGrid w:linePitch="360"/>
        </w:sectPr>
      </w:pPr>
    </w:p>
    <w:p w:rsidR="00005CA3" w:rsidRPr="00B24147" w:rsidRDefault="00005CA3" w:rsidP="00B24147">
      <w:pPr>
        <w:spacing w:after="0" w:line="240" w:lineRule="auto"/>
        <w:rPr>
          <w:rFonts w:ascii="Times New Roman" w:eastAsia="Times New Roman" w:hAnsi="Times New Roman" w:cs="Times New Roman"/>
          <w:b/>
          <w:sz w:val="28"/>
          <w:szCs w:val="28"/>
          <w:lang w:val="ro-RO" w:eastAsia="ru-RU"/>
        </w:rPr>
        <w:sectPr w:rsidR="00005CA3" w:rsidRPr="00B24147" w:rsidSect="00005CA3">
          <w:type w:val="continuous"/>
          <w:pgSz w:w="11906" w:h="16838"/>
          <w:pgMar w:top="1276" w:right="567" w:bottom="567" w:left="1701" w:header="709" w:footer="709" w:gutter="0"/>
          <w:cols w:space="708"/>
          <w:docGrid w:linePitch="360"/>
        </w:sectPr>
      </w:pPr>
    </w:p>
    <w:p w:rsidR="00B24147" w:rsidRPr="00B24147" w:rsidRDefault="00B24147" w:rsidP="00B24147">
      <w:pPr>
        <w:spacing w:after="0" w:line="240" w:lineRule="auto"/>
        <w:jc w:val="right"/>
        <w:rPr>
          <w:rFonts w:ascii="Times New Roman" w:eastAsia="Times New Roman" w:hAnsi="Times New Roman" w:cs="Times New Roman"/>
          <w:sz w:val="28"/>
          <w:szCs w:val="28"/>
          <w:lang w:val="ro-RO" w:eastAsia="ru-RU"/>
        </w:rPr>
      </w:pPr>
      <w:r w:rsidRPr="00B24147">
        <w:rPr>
          <w:rFonts w:ascii="Times New Roman" w:eastAsia="Times New Roman" w:hAnsi="Times New Roman" w:cs="Times New Roman"/>
          <w:sz w:val="28"/>
          <w:szCs w:val="28"/>
          <w:lang w:val="ro-RO" w:eastAsia="ru-RU"/>
        </w:rPr>
        <w:lastRenderedPageBreak/>
        <w:t>Anexa nr. 3</w:t>
      </w:r>
    </w:p>
    <w:p w:rsidR="00B24147" w:rsidRPr="00B24147" w:rsidRDefault="00B24147" w:rsidP="00B24147">
      <w:pPr>
        <w:spacing w:after="0" w:line="240" w:lineRule="auto"/>
        <w:jc w:val="right"/>
        <w:rPr>
          <w:rFonts w:ascii="Times New Roman" w:eastAsia="Times New Roman" w:hAnsi="Times New Roman" w:cs="Times New Roman"/>
          <w:b/>
          <w:sz w:val="28"/>
          <w:szCs w:val="28"/>
          <w:lang w:val="ro-RO" w:eastAsia="ru-RU"/>
        </w:rPr>
      </w:pPr>
    </w:p>
    <w:tbl>
      <w:tblPr>
        <w:tblW w:w="15500" w:type="dxa"/>
        <w:tblInd w:w="91" w:type="dxa"/>
        <w:tblLook w:val="04A0" w:firstRow="1" w:lastRow="0" w:firstColumn="1" w:lastColumn="0" w:noHBand="0" w:noVBand="1"/>
      </w:tblPr>
      <w:tblGrid>
        <w:gridCol w:w="1900"/>
        <w:gridCol w:w="780"/>
        <w:gridCol w:w="1680"/>
        <w:gridCol w:w="2380"/>
        <w:gridCol w:w="1840"/>
        <w:gridCol w:w="1880"/>
        <w:gridCol w:w="1680"/>
        <w:gridCol w:w="1680"/>
        <w:gridCol w:w="1680"/>
      </w:tblGrid>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sz w:val="20"/>
                <w:szCs w:val="20"/>
                <w:lang w:val="uk-UA" w:eastAsia="ru-RU"/>
              </w:rPr>
            </w:pPr>
            <w:r w:rsidRPr="00B24147">
              <w:rPr>
                <w:rFonts w:ascii="Calibri" w:eastAsia="Times New Roman" w:hAnsi="Calibri" w:cs="Calibri"/>
                <w:b/>
                <w:bCs/>
                <w:color w:val="000000"/>
                <w:sz w:val="20"/>
                <w:szCs w:val="2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Autoritati legislative si executive</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0111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sz w:val="20"/>
                <w:szCs w:val="2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Executivul si serviciile de suport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03</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sz w:val="20"/>
                <w:szCs w:val="2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Exercitarea guvernarii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0301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sz w:val="20"/>
                <w:szCs w:val="2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r>
      <w:tr w:rsidR="00B24147" w:rsidRPr="00084198"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Buna activitate a autorităților publice locale din raion.</w:t>
            </w:r>
          </w:p>
        </w:tc>
      </w:tr>
      <w:tr w:rsidR="00B24147" w:rsidRPr="00084198" w:rsidTr="00B24147">
        <w:trPr>
          <w:trHeight w:val="84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1.Întocmirea, avizarea, aducerea la cunoștința publică și înaintarea spre examinare a circa 190 proiecte de acte normative în mediu pe an.</w:t>
            </w:r>
            <w:r w:rsidRPr="00B24147">
              <w:rPr>
                <w:rFonts w:ascii="Calibri" w:eastAsia="Times New Roman" w:hAnsi="Calibri" w:cs="Calibri"/>
                <w:color w:val="000000"/>
                <w:sz w:val="20"/>
                <w:szCs w:val="20"/>
                <w:lang w:val="uk-UA" w:eastAsia="ru-RU"/>
              </w:rPr>
              <w:br/>
              <w:t>2.Consultarea autorităților publice locale de nivelul I în soluționarea problemelor de ordin social, economic și cultural prin organizarea și petrecerea a cel puțin 4 ședințe comune pe an.</w:t>
            </w:r>
          </w:p>
        </w:tc>
      </w:tr>
      <w:tr w:rsidR="00B24147" w:rsidRPr="00084198" w:rsidTr="00B24147">
        <w:trPr>
          <w:trHeight w:val="6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Subprogramul cuprinde acțiuni de elaborare, avizare și înaintare spre aprobare a proiectelor de acte administrative întru soluționarea problemelor populației din raion, examinarea petițiilor cetățenilor și consultarea autorităților administrației publice locale de nivelul I în domeniile de activitate.</w:t>
            </w: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7</w:t>
            </w:r>
          </w:p>
        </w:tc>
      </w:tr>
      <w:tr w:rsidR="00B24147" w:rsidRPr="00B24147" w:rsidTr="00B24147">
        <w:trPr>
          <w:trHeight w:val="563"/>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Rezultat</w:t>
            </w:r>
          </w:p>
        </w:tc>
        <w:tc>
          <w:tcPr>
            <w:tcW w:w="78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Ponderea actelor administrative neacceptate de instanţă din numărul celor contestate de către Oficiul teritorial al Cancelariei de Stat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90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-90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Produs</w:t>
            </w:r>
          </w:p>
        </w:tc>
        <w:tc>
          <w:tcPr>
            <w:tcW w:w="78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Numărul proiectelor de documente elaborate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190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699</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509</w:t>
            </w:r>
          </w:p>
        </w:tc>
      </w:tr>
      <w:tr w:rsidR="00B24147" w:rsidRPr="00B24147" w:rsidTr="00B24147">
        <w:trPr>
          <w:trHeight w:val="39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Produs</w:t>
            </w:r>
          </w:p>
        </w:tc>
        <w:tc>
          <w:tcPr>
            <w:tcW w:w="78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Numărul de şedinţe comune petrecute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1</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Eficiență</w:t>
            </w:r>
          </w:p>
        </w:tc>
        <w:tc>
          <w:tcPr>
            <w:tcW w:w="780" w:type="dxa"/>
            <w:tcBorders>
              <w:top w:val="nil"/>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Cheltuieli medii de exercitare a guvernării la un locuitor din raion</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lei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62,80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65,60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2,80</w:t>
            </w: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 </w:t>
            </w:r>
          </w:p>
        </w:tc>
        <w:tc>
          <w:tcPr>
            <w:tcW w:w="184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3433,20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3460,80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27,60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Activitatea executivelor locale</w:t>
            </w:r>
          </w:p>
        </w:tc>
        <w:tc>
          <w:tcPr>
            <w:tcW w:w="184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00005</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3433,20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3460,80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sz w:val="20"/>
                <w:szCs w:val="20"/>
                <w:lang w:val="uk-UA" w:eastAsia="ru-RU"/>
              </w:rPr>
            </w:pPr>
            <w:r w:rsidRPr="00B24147">
              <w:rPr>
                <w:rFonts w:ascii="Calibri" w:eastAsia="Times New Roman" w:hAnsi="Calibri" w:cs="Calibri"/>
                <w:color w:val="000000"/>
                <w:sz w:val="20"/>
                <w:szCs w:val="20"/>
                <w:lang w:val="uk-UA" w:eastAsia="ru-RU"/>
              </w:rPr>
              <w:t>27,60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Alte servicii generale</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0133</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Executivul si serviciile de suport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03</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de suport pentru exercitarea guvernarii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0302</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84198"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Condiții adecvate pentru autoritatea publică.</w:t>
            </w:r>
          </w:p>
        </w:tc>
      </w:tr>
      <w:tr w:rsidR="00B24147" w:rsidRPr="00084198" w:rsidTr="00B24147">
        <w:trPr>
          <w:trHeight w:val="62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1.Asigurarea integrității și curățeniei a 2761 m2 de încăperi administrative pe an.</w:t>
            </w:r>
            <w:r w:rsidRPr="00B24147">
              <w:rPr>
                <w:rFonts w:ascii="Calibri" w:eastAsia="Times New Roman" w:hAnsi="Calibri" w:cs="Calibri"/>
                <w:color w:val="000000"/>
                <w:lang w:val="uk-UA" w:eastAsia="ru-RU"/>
              </w:rPr>
              <w:br/>
              <w:t>2.Înlăturarea defecțiunilor rețelelor inginerești din clădirea administrativă la nivel de cel puțin 70% din cele semnalizate, în fiecare an.</w:t>
            </w:r>
          </w:p>
        </w:tc>
      </w:tr>
      <w:tr w:rsidR="00B24147" w:rsidRPr="00084198"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cuprinde acțiuni de deservire a clădirii administrative a Consiliului raional.</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defecţiunilor înlăturate în totalul celor semnalizate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Suprafaţa spaţiilor deservite din clădirea administrativă</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m2</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2761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2761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Costul unui m2 de spaţiu deservit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136,00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125,10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-10,90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373,10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345,40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-27,70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de suport</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00009</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373,10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345,40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-27,70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bugetar-fiscale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0112</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Managementul finantelor publice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05</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Politici si management in domeniul bugetar-fiscal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0501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84198"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Bugete locale echilibrate și performante.</w:t>
            </w:r>
          </w:p>
        </w:tc>
      </w:tr>
      <w:tr w:rsidR="00B24147" w:rsidRPr="00084198" w:rsidTr="00B24147">
        <w:trPr>
          <w:trHeight w:val="148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1.Instruirea și consultarea în fiecare an a 21 APL de nivelul întîi și 30 ordonatori secundari de buget din subordinea Consiliului raional la elaborarea propunerilor și proiectelor anuale de buget, precum și la executarea și raportarea bugetelor.</w:t>
            </w:r>
            <w:r w:rsidRPr="00B24147">
              <w:rPr>
                <w:rFonts w:ascii="Calibri" w:eastAsia="Times New Roman" w:hAnsi="Calibri" w:cs="Calibri"/>
                <w:color w:val="000000"/>
                <w:lang w:val="uk-UA" w:eastAsia="ru-RU"/>
              </w:rPr>
              <w:br/>
              <w:t>2.Verificarea și totalizarea a 51 rapoarte privind executarea bugetelor de trei ori pe an.</w:t>
            </w:r>
            <w:r w:rsidRPr="00B24147">
              <w:rPr>
                <w:rFonts w:ascii="Calibri" w:eastAsia="Times New Roman" w:hAnsi="Calibri" w:cs="Calibri"/>
                <w:color w:val="000000"/>
                <w:lang w:val="uk-UA" w:eastAsia="ru-RU"/>
              </w:rPr>
              <w:br/>
              <w:t>3.Asigurarea unui nivel înalt de predictibilitate a bugetului raional în fiecare abm cu abatere a bugetului executat de la cel precizat de cel mult 2 puncte procentuale la venituri si 5 puncte procentuale la cheltuieli.</w:t>
            </w:r>
          </w:p>
        </w:tc>
      </w:tr>
      <w:tr w:rsidR="00B24147" w:rsidRPr="00084198" w:rsidTr="00B24147">
        <w:trPr>
          <w:trHeight w:val="12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Programul cuprinde activitățile Direcției finanțe legate de: - implimentarea politicii bugetare în autoritățile publice locale de nivelul întîi și doi; - elaborarea propunerilor de buget, proiectul de decizie privind aprobarea bugetului raional, promovarea proiectului în Consiliului raional; - monitorizarea și analiza executării și analiza executării bugetului și elaborarea propunerilor de modificare (după caz); -primirea, verificarea, totalizarea și prezentarea rapoartelor privind executarea bugetului.</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58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Nivelul de executare a bugetului raional precizat la partea de venituri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99,10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-0,90</w:t>
            </w:r>
          </w:p>
        </w:tc>
      </w:tr>
      <w:tr w:rsidR="00B24147" w:rsidRPr="00B24147" w:rsidTr="00B24147">
        <w:trPr>
          <w:trHeight w:val="55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Nivelul de executare a bugetului raional precizat la partea de cheltuieli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rapoartelor privind executarea bugetului verificate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153,00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153,00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w:t>
            </w:r>
          </w:p>
        </w:tc>
      </w:tr>
      <w:tr w:rsidR="00B24147" w:rsidRPr="00B24147" w:rsidTr="00B24147">
        <w:trPr>
          <w:trHeight w:val="6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instruiri petrecute (seminare, verificări stare evidenţă contabilă şi consultaţii individuale)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634,00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463,00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instituţii deservite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rapoarte verificate la un angajat</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4,00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instruiri oferite per angajat</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58,00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47,00</w:t>
            </w:r>
          </w:p>
        </w:tc>
      </w:tr>
      <w:tr w:rsidR="00B24147" w:rsidRPr="00B24147" w:rsidTr="00B24147">
        <w:trPr>
          <w:trHeight w:val="50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pentru deservirea unei autorităţi/instituţii bugetare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24533,00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23470,60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-1062,40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1273,70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1197,00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-76,70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Activitatea executivelor locale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00005</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1273,70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1197,00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-76,70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Alte servicii de stat cu destinatie generala</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0169</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Domenii generale de stat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Gestionarea fondurilor de rezerva si  de interventie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0802</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84198"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Activități imprevizibile și excepționale asigurate financiar.</w:t>
            </w:r>
          </w:p>
        </w:tc>
      </w:tr>
      <w:tr w:rsidR="00B24147" w:rsidRPr="00084198" w:rsidTr="00B24147">
        <w:trPr>
          <w:trHeight w:val="58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1.Satisfacerea tuturor solicitărilor de alocații din Fondul de rezervă, eligibile conform Regulamentului de utilizare a fondului de rezervă.</w:t>
            </w:r>
            <w:r w:rsidRPr="00B24147">
              <w:rPr>
                <w:rFonts w:ascii="Calibri" w:eastAsia="Times New Roman" w:hAnsi="Calibri" w:cs="Calibri"/>
                <w:color w:val="000000"/>
                <w:lang w:val="uk-UA" w:eastAsia="ru-RU"/>
              </w:rPr>
              <w:br/>
              <w:t>2.Finanțarea mijloacelor alocate din fondul de rezervă conform deciziilor Consiliului raional la nivel de 100%.</w:t>
            </w:r>
          </w:p>
        </w:tc>
      </w:tr>
      <w:tr w:rsidR="00B24147" w:rsidRPr="00084198" w:rsidTr="00B24147">
        <w:trPr>
          <w:trHeight w:val="61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prevede asigurarea finanțării cheltuielilor aferente evenimentelor care survin pe parcursul anului și nu sunt prevăzute în buget, din contul fondului de rezervă al consiliului raional.Planificarea volumului fondului de rezervă al Consiliului.</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62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Gradul de executare a mijloacelor alocate din Fondul de rezervă în raport cu volumul alocat.</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w:t>
            </w:r>
          </w:p>
        </w:tc>
      </w:tr>
      <w:tr w:rsidR="00B24147" w:rsidRPr="00B24147" w:rsidTr="00B24147">
        <w:trPr>
          <w:trHeight w:val="55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evenimentelor cu caracter imprevizibil finanţate din fondul de rezervă</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-13,00</w:t>
            </w:r>
          </w:p>
        </w:tc>
      </w:tr>
      <w:tr w:rsidR="00B24147" w:rsidRPr="00B24147" w:rsidTr="00B24147">
        <w:trPr>
          <w:trHeight w:val="66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la un eveniment cu caracter imprevizibil finanţat din bugetul raional</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12430,00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19358,00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6928,00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248,60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135,50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-113,10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Administrarea fondului de rezerva</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00020</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248,60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135,50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-113,10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Serviciul datoriei   interne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0171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Datoria de stat si a autoritatilor publice locale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Datoria interna a autoritatilor publice locale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1703</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Managementul eficient al datoriei.</w:t>
            </w:r>
          </w:p>
        </w:tc>
      </w:tr>
      <w:tr w:rsidR="00B24147" w:rsidRPr="00084198" w:rsidTr="00B24147">
        <w:trPr>
          <w:trHeight w:val="58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1.Diminuarea treptată a datoriei Consiliului raional față de Ministerul Finanțelor pe împrumutul recreditat în cadrul proiectului Energetic II, cu achitarea deplină pînă în anul 2024.</w:t>
            </w:r>
          </w:p>
        </w:tc>
      </w:tr>
      <w:tr w:rsidR="00B24147" w:rsidRPr="00084198"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cuprinde activitățile Consiliului raional legate de plata dobînzii pentru creditul proiectului Energetic II, cu achitarea deplină pînă în anul 2024</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datoriei rambursată faţă de cea scadentă</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plăţii de bază rambursată</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mii 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1456,20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1278,80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-177,40</w:t>
            </w:r>
          </w:p>
        </w:tc>
      </w:tr>
      <w:tr w:rsidR="00B24147" w:rsidRPr="00B24147" w:rsidTr="00B24147">
        <w:trPr>
          <w:trHeight w:val="6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Dobînda achitată pentru 1000 lei sold împrumut la începutul anului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lei/1000 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15,83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15,13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-0,70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192,40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170,50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-21,90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Onorarea angajamentelor pentru alte imprumuturi</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00053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192,40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170,50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-21,90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Alte servicii in domeniul apararii  nationale</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0259</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Apararea Nationala</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de suport in domeniul apararii  nationale</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3104</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84198"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Armata Națională dotată cu resurse umane și tehnico-materiale.</w:t>
            </w:r>
          </w:p>
        </w:tc>
      </w:tr>
      <w:tr w:rsidR="00B24147" w:rsidRPr="00084198" w:rsidTr="00B24147">
        <w:trPr>
          <w:trHeight w:val="9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1.Luarea la evidență militară a circa 200 tineri în mediu pe an.</w:t>
            </w:r>
            <w:r w:rsidRPr="00B24147">
              <w:rPr>
                <w:rFonts w:ascii="Calibri" w:eastAsia="Times New Roman" w:hAnsi="Calibri" w:cs="Calibri"/>
                <w:color w:val="000000"/>
                <w:lang w:val="uk-UA" w:eastAsia="ru-RU"/>
              </w:rPr>
              <w:br/>
              <w:t>2.Examinarea medicală anuală a circa 200 tineri în mediu pe an.</w:t>
            </w:r>
            <w:r w:rsidRPr="00B24147">
              <w:rPr>
                <w:rFonts w:ascii="Calibri" w:eastAsia="Times New Roman" w:hAnsi="Calibri" w:cs="Calibri"/>
                <w:color w:val="000000"/>
                <w:lang w:val="uk-UA" w:eastAsia="ru-RU"/>
              </w:rPr>
              <w:br/>
              <w:t>3.Încorporarea în rîndurile forțelor armate a Republicii Moldova a circa 50 cetățeni în mediu pe an.</w:t>
            </w:r>
          </w:p>
        </w:tc>
      </w:tr>
      <w:tr w:rsidR="00B24147" w:rsidRPr="00084198"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Constituie activitățile comisiei raionale de recrutare privind selectarea persoanelor pentru înrolarea în Armata Națională.</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recruţilor examinaţi în numărul planificat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r>
      <w:tr w:rsidR="00B24147" w:rsidRPr="00B24147" w:rsidTr="00B24147">
        <w:trPr>
          <w:trHeight w:val="6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Nivelul de îndeplinire a planului de întrolare în Armata Naţională</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tineri luaţi la evidenţa militară</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recruţi examinaţi medical</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recruţi încadraţi</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la un recrut înrolat în Armata Naţională</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1556,00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1342,30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-213,70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77,80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69,80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-8,00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Activitatea administrativ-militara</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00074</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77,80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69,80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-8,00</w:t>
            </w:r>
          </w:p>
        </w:tc>
      </w:tr>
      <w:tr w:rsidR="00B24147" w:rsidRPr="00B24147" w:rsidTr="00B24147">
        <w:trPr>
          <w:trHeight w:val="300"/>
        </w:trPr>
        <w:tc>
          <w:tcPr>
            <w:tcW w:w="1900" w:type="dxa"/>
            <w:tcBorders>
              <w:top w:val="nil"/>
              <w:left w:val="nil"/>
              <w:bottom w:val="nil"/>
              <w:right w:val="nil"/>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Alte servicii in domeniul afacerilor  interne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0319</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Afaceri interne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35</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de suport in domeniul afacerilor interne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3505</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236269"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Ordine publică asigurată în traficul rutier.</w:t>
            </w:r>
          </w:p>
        </w:tc>
      </w:tr>
      <w:tr w:rsidR="00B24147" w:rsidRPr="00084198" w:rsidTr="00B24147">
        <w:trPr>
          <w:trHeight w:val="70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1.Pînă în anul 2018 în teritoriul raionului vor funcționa cel puțin două puncte de monitorizare video a traficului rutier.</w:t>
            </w:r>
            <w:r w:rsidRPr="00B24147">
              <w:rPr>
                <w:rFonts w:ascii="Calibri" w:eastAsia="Times New Roman" w:hAnsi="Calibri" w:cs="Calibri"/>
                <w:color w:val="000000"/>
                <w:lang w:val="uk-UA" w:eastAsia="ru-RU"/>
              </w:rPr>
              <w:br/>
              <w:t>2.Pînă în anul 2018 accidentele rutiere cauzate de depășirea vitezei se vor reduce cel puțin 20% comparativ cu anul 2014.</w:t>
            </w:r>
          </w:p>
        </w:tc>
      </w:tr>
      <w:tr w:rsidR="00B24147" w:rsidRPr="00084198" w:rsidTr="00B24147">
        <w:trPr>
          <w:trHeight w:val="130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prevede asigurarea supravegherii video a traficului rutier pe drumurile din raion, cu transmiterea informației despreîncălcări la Direcția generală monitorizare și control trafic al Serviciului tehnologii informaționale din subordinea ministerului Afacerilor Interne, în conformitate cu Regulamentul privind organizarea și funcționarea Sistemului automatizat de supraveghere a circulației rutiere ,,Controlul traficului,, aprobat prin Hotărîrea Guvernului nr.965 din 17.11.2014.</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63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numarului de accidente rutiere cauzate de depăşirea vitezei,faţă de anul 2014</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puncte funcţionale de monitorizare video a traficului rutier</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de întreţinere a unui punct de monitorizare video a traficului rutier</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1250000,00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x</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x</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1250,00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66,00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-1184,00</w:t>
            </w:r>
          </w:p>
        </w:tc>
      </w:tr>
      <w:tr w:rsidR="00B24147" w:rsidRPr="00B24147" w:rsidTr="00B24147">
        <w:trPr>
          <w:trHeight w:val="615"/>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Actiuni de protectie interna si informationala, dirijarea operationala si inspectare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00403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1250,00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66,00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-1184,00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Alte servicii economice  generale</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0419</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generale economice si comerciale</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Politici si management  in domeniul macroeconomic si de dezvoltare a economiei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5001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84198"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Condiții prielnice pentru dezvoltarea mediului de afaceri.</w:t>
            </w:r>
          </w:p>
        </w:tc>
      </w:tr>
      <w:tr w:rsidR="00B24147" w:rsidRPr="00084198" w:rsidTr="00B24147">
        <w:trPr>
          <w:trHeight w:val="86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1.Creșterea numărului de întreprinderi mici și mijlocii în urma participării la programele de dezvoltare antreprenorială cu 0,3% anual.</w:t>
            </w:r>
            <w:r w:rsidRPr="00B24147">
              <w:rPr>
                <w:rFonts w:ascii="Calibri" w:eastAsia="Times New Roman" w:hAnsi="Calibri" w:cs="Calibri"/>
                <w:color w:val="000000"/>
                <w:lang w:val="uk-UA" w:eastAsia="ru-RU"/>
              </w:rPr>
              <w:br/>
              <w:t>2.Consolidarea anuală a capacităților a 51 instituții bugetare în domeniul achizițiilor publice.</w:t>
            </w:r>
            <w:r w:rsidRPr="00B24147">
              <w:rPr>
                <w:rFonts w:ascii="Calibri" w:eastAsia="Times New Roman" w:hAnsi="Calibri" w:cs="Calibri"/>
                <w:color w:val="000000"/>
                <w:lang w:val="uk-UA" w:eastAsia="ru-RU"/>
              </w:rPr>
              <w:br/>
              <w:t>3.Fortificarea anuală a capacităților a 10 instituții publice în elaborarea unor proiecte reușite.</w:t>
            </w:r>
          </w:p>
        </w:tc>
      </w:tr>
      <w:tr w:rsidR="00B24147" w:rsidRPr="00084198" w:rsidTr="00B24147">
        <w:trPr>
          <w:trHeight w:val="139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Programul cuprinde activitățile Direcției Economie legate de:</w:t>
            </w:r>
            <w:r w:rsidRPr="00B24147">
              <w:rPr>
                <w:rFonts w:ascii="Calibri" w:eastAsia="Times New Roman" w:hAnsi="Calibri" w:cs="Calibri"/>
                <w:color w:val="000000"/>
                <w:lang w:val="uk-UA" w:eastAsia="ru-RU"/>
              </w:rPr>
              <w:br/>
              <w:t>-Organizarea și spriginirea activităților de formare antreprenorială;</w:t>
            </w:r>
            <w:r w:rsidRPr="00B24147">
              <w:rPr>
                <w:rFonts w:ascii="Calibri" w:eastAsia="Times New Roman" w:hAnsi="Calibri" w:cs="Calibri"/>
                <w:color w:val="000000"/>
                <w:lang w:val="uk-UA" w:eastAsia="ru-RU"/>
              </w:rPr>
              <w:br/>
              <w:t>-Organizarea și asigurarea participării agenților economici la concursuri, expoziții, forumuri;</w:t>
            </w:r>
            <w:r w:rsidRPr="00B24147">
              <w:rPr>
                <w:rFonts w:ascii="Calibri" w:eastAsia="Times New Roman" w:hAnsi="Calibri" w:cs="Calibri"/>
                <w:color w:val="000000"/>
                <w:lang w:val="uk-UA" w:eastAsia="ru-RU"/>
              </w:rPr>
              <w:br/>
              <w:t>-Desfășurarea procedurilor de achiziții publice; Acordarea de consultanță și asistență la scrierea proiectelor investiționale.</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63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 agentilor economici din raion comparativ cu anul precedent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100,30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100,40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0,10</w:t>
            </w:r>
          </w:p>
        </w:tc>
      </w:tr>
      <w:tr w:rsidR="00B24147" w:rsidRPr="00B24147" w:rsidTr="00B24147">
        <w:trPr>
          <w:trHeight w:val="589"/>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persoanelor instruite în cadrul diferitor programe de dezvoltare antreprenorială</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22</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seminarelor petrecute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consultaţii şi recomandări</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171</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consultaţii oferite de un lucrător</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32</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34</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443,80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421,30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-22,50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Activitatea executivelor locale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00005</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443,80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421,30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-22,50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98"/>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72"/>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1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000000"/>
            </w:tcBorders>
            <w:shd w:val="clear" w:color="auto" w:fill="auto"/>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Alte servicii in domeniul agriculturii, gospodariei silvice, gospodariei piscicole si gospodariei de vînătoare</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0429</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Dezvoltarea agriculturii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Politici si management in domeniul agriculturii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5101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Agricultură eficientă și competitivă.</w:t>
            </w:r>
          </w:p>
        </w:tc>
      </w:tr>
      <w:tr w:rsidR="00B24147" w:rsidRPr="00084198" w:rsidTr="00B24147">
        <w:trPr>
          <w:trHeight w:val="97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1.Promovarea tehnologiilor moderne de creștere a plantelor prin desfășurarea a cel puțin 100 activități de instruire, verificare și consultare în fiecare an.</w:t>
            </w:r>
            <w:r w:rsidRPr="00B24147">
              <w:rPr>
                <w:rFonts w:ascii="Calibri" w:eastAsia="Times New Roman" w:hAnsi="Calibri" w:cs="Calibri"/>
                <w:color w:val="000000"/>
                <w:lang w:val="uk-UA" w:eastAsia="ru-RU"/>
              </w:rPr>
              <w:br/>
              <w:t>2.Pînă în anul 2018 cel puțin 10 agenți economici din  raion vor utiliza tehologii Notill și Minitill.</w:t>
            </w:r>
          </w:p>
        </w:tc>
      </w:tr>
      <w:tr w:rsidR="00B24147" w:rsidRPr="00084198" w:rsidTr="00B24147">
        <w:trPr>
          <w:trHeight w:val="58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Programul cuprinde activitățile Direcția Agricultură, Alimentație și Privatizare legate de : - promovarea tehnologiilor noi la producătorii agricoli din teritoriu; asistență agenților economici pentru obținerea ajutoarelor (subvențiilor) de stat.</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69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agenţilor economici cu tehnologii Notill şi Minitill comparativ cu anul precedent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133</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133</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activităţilor de instruire petrecute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1016</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786</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-230</w:t>
            </w:r>
          </w:p>
        </w:tc>
      </w:tr>
      <w:tr w:rsidR="00B24147" w:rsidRPr="00B24147" w:rsidTr="00B24147">
        <w:trPr>
          <w:trHeight w:val="6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agenţilor economici cu tehnologii,,No-Till,, şi ,,mini-Till,, implementate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persoanelor instruite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971</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-329</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persoanelor instruite la un angajat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260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243</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activităţilor de instruire la un angajat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203</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196</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395,60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304,90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-90,70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Activitatea executivelor locale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00005</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395,60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304,90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-90,70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Constructii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0443</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Dezvoltare regionala si constructii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Politici si management in domeniul dezvoltarii regionale si constructiilor</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6101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84198"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Reparații curente și construcții calitatative a obiectelor publice din raion.</w:t>
            </w:r>
          </w:p>
        </w:tc>
      </w:tr>
      <w:tr w:rsidR="00B24147" w:rsidRPr="00084198" w:rsidTr="00B24147">
        <w:trPr>
          <w:trHeight w:val="38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1.În fiecare an 100% din lucrările de reparații capitale și construții la instituțiile publice din subordinea Consiliului raional vor fi monitorizate și verificate</w:t>
            </w:r>
          </w:p>
        </w:tc>
      </w:tr>
      <w:tr w:rsidR="00B24147" w:rsidRPr="00084198" w:rsidTr="00B24147">
        <w:trPr>
          <w:trHeight w:val="9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cuprinde activitățile de consultare, monitorizare, supraveghere a lucrărilor și proceselor ce țin de domeniul construcțiilor și reparațiilor și gospodăriei comunale, menite să asigure implementarea politicilor statului în acest domeniu în teritoriul raionului și să contribuie la calitatea lucrărilor efectuate.</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6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obiectelor de reparaţii şi construcţii verificate din total</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obiectelor finalizate în raport cu cele planificate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w:t>
            </w:r>
          </w:p>
        </w:tc>
      </w:tr>
      <w:tr w:rsidR="00B24147" w:rsidRPr="00B24147" w:rsidTr="00B24147">
        <w:trPr>
          <w:trHeight w:val="578"/>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proceselor verbale de verificare şi control a lucrărilor executate întocmite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68</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obiectelor verificate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52</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w:t>
            </w:r>
          </w:p>
        </w:tc>
      </w:tr>
      <w:tr w:rsidR="00B24147" w:rsidRPr="00B24147" w:rsidTr="00B24147">
        <w:trPr>
          <w:trHeight w:val="578"/>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mediu ale proceselor verbale de verificare şi control întocmite de un colaborator</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379,40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353,30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-26,10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Activitatea executivelor locale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00005</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379,40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353,30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-26,10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Autoritatea </w:t>
            </w:r>
            <w:r w:rsidRPr="00B24147">
              <w:rPr>
                <w:rFonts w:ascii="Calibri" w:eastAsia="Times New Roman" w:hAnsi="Calibri" w:cs="Calibri"/>
                <w:color w:val="000000"/>
                <w:lang w:val="uk-UA" w:eastAsia="ru-RU"/>
              </w:rPr>
              <w:lastRenderedPageBreak/>
              <w:t>(ORG1)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Transport rutier</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0451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Dezvoltarea transporturilor</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64</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Dezvoltarea drumurilor</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6402</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84198"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 rețea sigură de drumuri publice locale.</w:t>
            </w:r>
          </w:p>
        </w:tc>
      </w:tr>
      <w:tr w:rsidR="00B24147" w:rsidRPr="00084198" w:rsidTr="00B24147">
        <w:trPr>
          <w:trHeight w:val="6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1.Plombarea a cel puțin 4500 m2 de gropi pe drumurile publice locale asfaltate pe an.</w:t>
            </w:r>
            <w:r w:rsidRPr="00B24147">
              <w:rPr>
                <w:rFonts w:ascii="Calibri" w:eastAsia="Times New Roman" w:hAnsi="Calibri" w:cs="Calibri"/>
                <w:color w:val="000000"/>
                <w:lang w:val="uk-UA" w:eastAsia="ru-RU"/>
              </w:rPr>
              <w:br/>
              <w:t>2.În fiecare an cel puțin 2200m2 de drumuri împietruite vor fi reparate cu adaos de material</w:t>
            </w:r>
          </w:p>
        </w:tc>
      </w:tr>
      <w:tr w:rsidR="00B24147" w:rsidRPr="00084198"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prevede menținerea drumurilor publice locale, ce asigură accesul la localitățile din raion în stare practicabilă pe parcursul întregului an.</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563"/>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Nivelul de îndeplinire a programului de reparaţie a drumurilor publice locale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115</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Suprafaţa gropilor plombate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m2</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10800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1800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Suprafaţa drumurilor împietruite reparate cu adaos de material</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m2</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35200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40600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5400</w:t>
            </w:r>
          </w:p>
        </w:tc>
      </w:tr>
      <w:tr w:rsidR="00B24147" w:rsidRPr="00B24147" w:rsidTr="00B24147">
        <w:trPr>
          <w:trHeight w:val="6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Suprafaţa drumurilor împietruite reparată cu aşternerea materialului</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m2</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10500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1700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Costul plombarii unui m2 de gropi în asfalt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400,00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167,24</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-232,76</w:t>
            </w:r>
          </w:p>
        </w:tc>
      </w:tr>
      <w:tr w:rsidR="00B24147" w:rsidRPr="00B24147" w:rsidTr="00B24147">
        <w:trPr>
          <w:trHeight w:val="58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Costul mediu al reparaţiei unui m2 de drum din pietriş cu adaos de material</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40,00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14,28</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-25,72</w:t>
            </w:r>
          </w:p>
        </w:tc>
      </w:tr>
      <w:tr w:rsidR="00B24147" w:rsidRPr="00B24147" w:rsidTr="00B24147">
        <w:trPr>
          <w:trHeight w:val="66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Costul mediu al reparaţiei unui m2 de drum din pietriş cu aşternerea materialului</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FF0000"/>
              <w:right w:val="single" w:sz="4" w:space="0" w:color="FF0000"/>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85,00</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44,00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-41,00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single" w:sz="4" w:space="0" w:color="auto"/>
              <w:left w:val="single" w:sz="4" w:space="0" w:color="auto"/>
              <w:bottom w:val="nil"/>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single" w:sz="4" w:space="0" w:color="FF0000"/>
              <w:left w:val="nil"/>
              <w:bottom w:val="single" w:sz="4" w:space="0" w:color="FF0000"/>
              <w:right w:val="single" w:sz="4" w:space="0" w:color="FF0000"/>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3500,00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2910,30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-589,70</w:t>
            </w:r>
          </w:p>
        </w:tc>
      </w:tr>
      <w:tr w:rsidR="00B24147" w:rsidRPr="00B24147" w:rsidTr="00B24147">
        <w:trPr>
          <w:trHeight w:val="649"/>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Implementarea programelor de constructie, reparatie si intretinere a drumurilor publice</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00154</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3500,00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2910,30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-589,70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Alte servicii economice  generale</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0419</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Geodezia, cartografia si cadastrul</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69</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Politici si management in domeniul geodeziei, cartografiei si cadastrului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6901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236269"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Fond funciar administrat conform destinației.</w:t>
            </w:r>
          </w:p>
        </w:tc>
      </w:tr>
      <w:tr w:rsidR="00B24147" w:rsidRPr="00084198" w:rsidTr="00B24147">
        <w:trPr>
          <w:trHeight w:val="61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1.Aprofundarea cunoștințelor în domeniul gestionării fondului funciar la 63 persoane responsabile din primării și agenți economici în fiecare an.</w:t>
            </w:r>
            <w:r w:rsidRPr="00B24147">
              <w:rPr>
                <w:rFonts w:ascii="Calibri" w:eastAsia="Times New Roman" w:hAnsi="Calibri" w:cs="Calibri"/>
                <w:color w:val="000000"/>
                <w:lang w:val="uk-UA" w:eastAsia="ru-RU"/>
              </w:rPr>
              <w:br/>
              <w:t>2.Verificarea a 21 dări de seamă pe Cadastrul Funciar și totalizarea Cadastrului Funciar de două ori pe an.</w:t>
            </w:r>
          </w:p>
        </w:tc>
      </w:tr>
      <w:tr w:rsidR="00B24147" w:rsidRPr="00084198" w:rsidTr="00B24147">
        <w:trPr>
          <w:trHeight w:val="67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Programul include activități ce țin de promovarea politicii și strategiilor statului în domeniul relațiilor funciare și cadastru, coordonarea și totalizarea Cadastrului Funciar anual la data de 1 ianuarie, coordonarea activității specialiștilor pentru reglementarea relațiilor funciare din primării.</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67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seminarelor petrecute în numărul seminarelor planificate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112</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Rezultat</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Gradul de participare a specialiştilor la instruirile petrecute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seminarelor petrecute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specialiştilor instruiţi</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63</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63</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rapoartelor privind Cadastrul Funciar verificate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42</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42</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persoanelor instruite la un colaborator</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31</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31</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166,70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165,30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Activitatea executivelor locale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00005</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166,70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165,30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de sanatate publica</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0740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Sanatatea publica si serviciile medicale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Programe nationale si speciale in domeniul ocrotirii sanatatii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8018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84198"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Programe naționale în domeniul ocrotirii sănătății, implementate la nivel local.</w:t>
            </w:r>
          </w:p>
        </w:tc>
      </w:tr>
      <w:tr w:rsidR="00B24147" w:rsidRPr="00084198" w:rsidTr="00B24147">
        <w:trPr>
          <w:trHeight w:val="111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1.Reducerea morbității (îmbolnăvirii) copiilor în vîrstă de pînă la 1 an prin maladii gastriontestinale și maladii de fon (anemii, hipotrofii, rahism), prin asigurarea parțială cu hrană artificială a cel puţin 90 copii din familii social vulnerabile în mediu pe an, de vîrsta respectivă.</w:t>
            </w:r>
            <w:r w:rsidRPr="00B24147">
              <w:rPr>
                <w:rFonts w:ascii="Calibri" w:eastAsia="Times New Roman" w:hAnsi="Calibri" w:cs="Calibri"/>
                <w:color w:val="000000"/>
                <w:lang w:val="uk-UA" w:eastAsia="ru-RU"/>
              </w:rPr>
              <w:br/>
              <w:t>2.Petrecerea a 12 campanii de donare benevolă a sîngelui în teritoriu pe an, cu participarea a cel puțin 533 donatori.</w:t>
            </w:r>
          </w:p>
        </w:tc>
      </w:tr>
      <w:tr w:rsidR="00B24147" w:rsidRPr="00084198"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prevede susținerea parțială a programelor naționale de ocrotire a sănătății din contul bugetului raional.</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91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Schimbarea indicatorului ,,morbilitatea copiilor în vîrsta de pînă la un an prin maladii gastrointestinale şi maladii de fon (anemii,hipotrofii, rahism) comparativ cu anul precedent</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puncte procentuale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w:t>
            </w:r>
          </w:p>
        </w:tc>
      </w:tr>
      <w:tr w:rsidR="00B24147" w:rsidRPr="00B24147" w:rsidTr="00B24147">
        <w:trPr>
          <w:trHeight w:val="61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mediu de copii în vîrsta de pînă la un an din familiile vulnerabile, asiguraţi parţial cu hrană artificială</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-36</w:t>
            </w:r>
          </w:p>
        </w:tc>
      </w:tr>
      <w:tr w:rsidR="00B24147" w:rsidRPr="00B24147" w:rsidTr="00B24147">
        <w:trPr>
          <w:trHeight w:val="63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companiilor de donare a sîngelui petrecute în teritoriu</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000000" w:fill="FFFFFF"/>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w:t>
            </w:r>
          </w:p>
        </w:tc>
        <w:tc>
          <w:tcPr>
            <w:tcW w:w="1680" w:type="dxa"/>
            <w:tcBorders>
              <w:top w:val="nil"/>
              <w:left w:val="nil"/>
              <w:bottom w:val="single" w:sz="4" w:space="0" w:color="auto"/>
              <w:right w:val="single" w:sz="4" w:space="0" w:color="auto"/>
            </w:tcBorders>
            <w:shd w:val="clear" w:color="000000" w:fill="FFFFFF"/>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w:t>
            </w:r>
          </w:p>
        </w:tc>
        <w:tc>
          <w:tcPr>
            <w:tcW w:w="1680" w:type="dxa"/>
            <w:tcBorders>
              <w:top w:val="nil"/>
              <w:left w:val="nil"/>
              <w:bottom w:val="single" w:sz="4" w:space="0" w:color="auto"/>
              <w:right w:val="single" w:sz="4" w:space="0" w:color="auto"/>
            </w:tcBorders>
            <w:shd w:val="clear" w:color="000000" w:fill="FFFFFF"/>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r>
      <w:tr w:rsidR="00B24147" w:rsidRPr="00B24147" w:rsidTr="00B24147">
        <w:trPr>
          <w:trHeight w:val="6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donatorilor de sînge - participanţi la donarea benevolă</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000000" w:fill="FFFFFF"/>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533</w:t>
            </w:r>
          </w:p>
        </w:tc>
        <w:tc>
          <w:tcPr>
            <w:tcW w:w="1680" w:type="dxa"/>
            <w:tcBorders>
              <w:top w:val="nil"/>
              <w:left w:val="nil"/>
              <w:bottom w:val="single" w:sz="4" w:space="0" w:color="auto"/>
              <w:right w:val="single" w:sz="4" w:space="0" w:color="auto"/>
            </w:tcBorders>
            <w:shd w:val="clear" w:color="000000" w:fill="FFFFFF"/>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572</w:t>
            </w:r>
          </w:p>
        </w:tc>
        <w:tc>
          <w:tcPr>
            <w:tcW w:w="1680" w:type="dxa"/>
            <w:tcBorders>
              <w:top w:val="nil"/>
              <w:left w:val="nil"/>
              <w:bottom w:val="single" w:sz="4" w:space="0" w:color="auto"/>
              <w:right w:val="single" w:sz="4" w:space="0" w:color="auto"/>
            </w:tcBorders>
            <w:shd w:val="clear" w:color="000000" w:fill="FFFFFF"/>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39</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la un donator</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000000" w:fill="FFFFFF"/>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75</w:t>
            </w:r>
          </w:p>
        </w:tc>
        <w:tc>
          <w:tcPr>
            <w:tcW w:w="1680" w:type="dxa"/>
            <w:tcBorders>
              <w:top w:val="nil"/>
              <w:left w:val="nil"/>
              <w:bottom w:val="single" w:sz="4" w:space="0" w:color="auto"/>
              <w:right w:val="single" w:sz="4" w:space="0" w:color="auto"/>
            </w:tcBorders>
            <w:shd w:val="clear" w:color="000000" w:fill="FFFFFF"/>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75</w:t>
            </w:r>
          </w:p>
        </w:tc>
        <w:tc>
          <w:tcPr>
            <w:tcW w:w="1680" w:type="dxa"/>
            <w:tcBorders>
              <w:top w:val="nil"/>
              <w:left w:val="nil"/>
              <w:bottom w:val="single" w:sz="4" w:space="0" w:color="auto"/>
              <w:right w:val="single" w:sz="4" w:space="0" w:color="auto"/>
            </w:tcBorders>
            <w:shd w:val="clear" w:color="000000" w:fill="FFFFFF"/>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r>
      <w:tr w:rsidR="00B24147" w:rsidRPr="00B24147" w:rsidTr="00B24147">
        <w:trPr>
          <w:trHeight w:val="58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Costul mediu pe un an al asigurării unui copil cu hrană artificială</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2149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3058,82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909,82</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auto"/>
              <w:right w:val="single" w:sz="4" w:space="0" w:color="auto"/>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Programe de sanatate cu destinatie speciala</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00180</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305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302,9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Alte servicii in domeniul ocrotirii sanatatii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0769</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Sanatatea publica si serviciile medicale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Dezvoltarea si modernizarea institutiilor in domeniul ocrotirii sanatatii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8019</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84198"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000000"/>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Instituţii medicale asigurate cu bază tehnico-materială modernă</w:t>
            </w:r>
          </w:p>
        </w:tc>
      </w:tr>
      <w:tr w:rsidR="00B24147" w:rsidRPr="00084198" w:rsidTr="00B24147">
        <w:trPr>
          <w:trHeight w:val="38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 În anul 2016 Spitalul raional Ocniţa va fi dotat cu cel puţin trei aparate moderne de diagnostică funcţională.</w:t>
            </w:r>
          </w:p>
        </w:tc>
      </w:tr>
      <w:tr w:rsidR="00B24147" w:rsidRPr="00084198" w:rsidTr="00B24147">
        <w:trPr>
          <w:trHeight w:val="57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presupune efectuarea cheltuielilor din bugetul raional pentru procurarea de echipament şi reparaţia capitală a clădirilor instituţiilor medico-sanitare publice, fondatorul cărora este Consiliul raional.</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62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000000"/>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Nivelul de îndeplinire a planului de achiziţie a aparatelor de diagnostică</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aparatelor de diagnostică funcţională procurate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pentru procurarea unui aparat diagnostic</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295267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210600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-84667</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885,8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631,8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-254</w:t>
            </w:r>
          </w:p>
        </w:tc>
      </w:tr>
      <w:tr w:rsidR="00B24147" w:rsidRPr="00B24147" w:rsidTr="00B24147">
        <w:trPr>
          <w:trHeight w:val="645"/>
        </w:trPr>
        <w:tc>
          <w:tcPr>
            <w:tcW w:w="67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Proiect "Imbunatatirea echipamentului medical in Spitalul Raional Ocnita"</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70111</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885,8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631,8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-254</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Alte servicii in domeniul culturii, cultelor  si odihnei </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0861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Cultura, cultele si  odihna </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85</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Politici şi management în domeniul culturii </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8501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84198"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Activități și servicii culturale de calitate înaltă</w:t>
            </w:r>
          </w:p>
        </w:tc>
      </w:tr>
      <w:tr w:rsidR="00B24147" w:rsidRPr="00084198" w:rsidTr="00B24147">
        <w:trPr>
          <w:trHeight w:val="92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1.Îmbunătățirea calificării a 99 specialiști în domeniul culturii în fiecare an.</w:t>
            </w:r>
            <w:r w:rsidRPr="00B24147">
              <w:rPr>
                <w:rFonts w:ascii="Calibri" w:eastAsia="Times New Roman" w:hAnsi="Calibri" w:cs="Calibri"/>
                <w:color w:val="000000"/>
                <w:lang w:val="uk-UA" w:eastAsia="ru-RU"/>
              </w:rPr>
              <w:br/>
              <w:t>2.Asigurarea calității serviciilor pentru 100% din activitățile culturale desfășurate în fiecare an.</w:t>
            </w:r>
            <w:r w:rsidRPr="00B24147">
              <w:rPr>
                <w:rFonts w:ascii="Calibri" w:eastAsia="Times New Roman" w:hAnsi="Calibri" w:cs="Calibri"/>
                <w:color w:val="000000"/>
                <w:lang w:val="uk-UA" w:eastAsia="ru-RU"/>
              </w:rPr>
              <w:br/>
              <w:t>3.Asigurarea suportului metodologic și practic pentru îmbunătățirea calității serviciilor prestate în cel puțin 16 instituții de cultură din raion pe an</w:t>
            </w:r>
          </w:p>
        </w:tc>
      </w:tr>
      <w:tr w:rsidR="00B24147" w:rsidRPr="00084198" w:rsidTr="00B24147">
        <w:trPr>
          <w:trHeight w:val="63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Eficientizarea managementului în domeniul culturii prin elaborarea regulamentelor și proiectelor, acordarea ajutorului metodologic și practic instituțiilor de cultură, sporirea competențelor profesionale ale angajaților din domeniu și promovarea politicilor culturale elaborate.</w:t>
            </w:r>
          </w:p>
        </w:tc>
      </w:tr>
      <w:tr w:rsidR="00B24147" w:rsidRPr="00084198"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Om-zile participare la seminar</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om-zile-seminar</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440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472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32</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r2</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manifestaţiilor culturale asigurate cu acte normative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instruirilor petrecute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actelor normative elaborate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instituţii inspectate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instruiri per angajat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0,3</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acte normative per angajat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e3</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inspectări per angajat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 </w:t>
            </w:r>
          </w:p>
        </w:tc>
        <w:tc>
          <w:tcPr>
            <w:tcW w:w="184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339,40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336,70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-2,70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Activitatea executivelor locale</w:t>
            </w:r>
          </w:p>
        </w:tc>
        <w:tc>
          <w:tcPr>
            <w:tcW w:w="184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00005</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269,10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268,90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-0,20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Deservire centralizata</w:t>
            </w:r>
          </w:p>
        </w:tc>
        <w:tc>
          <w:tcPr>
            <w:tcW w:w="184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00060</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70,30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67,80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-2,50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in domeniul culturii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0820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Cultura, cultele si  odihna </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85</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Dezvoltarea culturii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8502</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84198"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Cultura, tradițiile și obiceiurile Zonei de Nord valorificate și promovate în rîndurile populației din raion.</w:t>
            </w:r>
          </w:p>
        </w:tc>
      </w:tr>
      <w:tr w:rsidR="00B24147" w:rsidRPr="000B2FDA" w:rsidTr="00B24147">
        <w:trPr>
          <w:trHeight w:val="108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1.În fiecare an vor fi petrecute cel puțin 23 activități culturale.</w:t>
            </w:r>
            <w:r w:rsidRPr="00B24147">
              <w:rPr>
                <w:rFonts w:ascii="Calibri" w:eastAsia="Times New Roman" w:hAnsi="Calibri" w:cs="Calibri"/>
                <w:color w:val="000000"/>
                <w:lang w:val="uk-UA" w:eastAsia="ru-RU"/>
              </w:rPr>
              <w:br/>
              <w:t>2.Pînă în anul 2018 numărul actorilor va crește cu cel puțin 10%, comparativ cu anul 2014.</w:t>
            </w:r>
            <w:r w:rsidRPr="00B24147">
              <w:rPr>
                <w:rFonts w:ascii="Calibri" w:eastAsia="Times New Roman" w:hAnsi="Calibri" w:cs="Calibri"/>
                <w:color w:val="000000"/>
                <w:lang w:val="uk-UA" w:eastAsia="ru-RU"/>
              </w:rPr>
              <w:br/>
              <w:t>3.În fiecare an vor fi desfășurate cel puțin 10 spectacole ale Orchestrei de muzică populară ,,Rapsozii Nordului,,.</w:t>
            </w:r>
          </w:p>
        </w:tc>
      </w:tr>
      <w:tr w:rsidR="00B24147" w:rsidRPr="00B24147" w:rsidTr="00B24147">
        <w:trPr>
          <w:trHeight w:val="64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Promovarea valorilor culturale a zonei de nord cu finanțarea acțiunilor cultural-artistice atohtone pe plan raional, național și internațional. Asigurarea condițiilor necesare pentru libera manifestare a talentului.</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actorilor culturali comparativ cu anul 2014</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activităţi culturale desfăşurate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actorilor culturali antrenaţi în activităţi</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1120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spectacolelor desfăşurate de orchestră</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Eficiență</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pentru realizarea unei activităţi</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6087,00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5833,00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-254,00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FF0000"/>
              <w:left w:val="single" w:sz="4" w:space="0" w:color="FF0000"/>
              <w:bottom w:val="nil"/>
              <w:right w:val="single" w:sz="4" w:space="0" w:color="FF0000"/>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nil"/>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400,10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384,10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-16,00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Activitatea teatrelor, organizatiilor concertistice, ansamblurilor si circurilor</w:t>
            </w:r>
          </w:p>
        </w:tc>
        <w:tc>
          <w:tcPr>
            <w:tcW w:w="184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00233</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260,10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244,10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-16,00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Activitati culturale</w:t>
            </w:r>
          </w:p>
        </w:tc>
        <w:tc>
          <w:tcPr>
            <w:tcW w:w="184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00224</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4840" w:type="dxa"/>
            <w:gridSpan w:val="3"/>
            <w:tcBorders>
              <w:top w:val="single" w:sz="4" w:space="0" w:color="auto"/>
              <w:left w:val="single" w:sz="4" w:space="0" w:color="auto"/>
              <w:bottom w:val="single" w:sz="4" w:space="0" w:color="auto"/>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de sport si cultura fizica</w:t>
            </w:r>
          </w:p>
        </w:tc>
        <w:tc>
          <w:tcPr>
            <w:tcW w:w="1840" w:type="dxa"/>
            <w:tcBorders>
              <w:top w:val="nil"/>
              <w:left w:val="nil"/>
              <w:bottom w:val="single" w:sz="4" w:space="0" w:color="auto"/>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0812</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2460" w:type="dxa"/>
            <w:gridSpan w:val="2"/>
            <w:tcBorders>
              <w:top w:val="single" w:sz="4" w:space="0" w:color="auto"/>
              <w:left w:val="single" w:sz="4" w:space="0" w:color="auto"/>
              <w:bottom w:val="single" w:sz="4" w:space="0" w:color="auto"/>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Tineret si sport</w:t>
            </w:r>
          </w:p>
        </w:tc>
        <w:tc>
          <w:tcPr>
            <w:tcW w:w="2380" w:type="dxa"/>
            <w:tcBorders>
              <w:top w:val="nil"/>
              <w:left w:val="nil"/>
              <w:bottom w:val="single" w:sz="4" w:space="0" w:color="auto"/>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nil"/>
              <w:bottom w:val="single" w:sz="4" w:space="0" w:color="auto"/>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86</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780" w:type="dxa"/>
            <w:tcBorders>
              <w:top w:val="nil"/>
              <w:left w:val="nil"/>
              <w:bottom w:val="single" w:sz="4" w:space="0" w:color="auto"/>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Sport</w:t>
            </w:r>
          </w:p>
        </w:tc>
        <w:tc>
          <w:tcPr>
            <w:tcW w:w="1680" w:type="dxa"/>
            <w:tcBorders>
              <w:top w:val="nil"/>
              <w:left w:val="nil"/>
              <w:bottom w:val="single" w:sz="4" w:space="0" w:color="auto"/>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2380" w:type="dxa"/>
            <w:tcBorders>
              <w:top w:val="nil"/>
              <w:left w:val="nil"/>
              <w:bottom w:val="single" w:sz="4" w:space="0" w:color="auto"/>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nil"/>
              <w:bottom w:val="single" w:sz="4" w:space="0" w:color="auto"/>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8602</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B2FDA"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Condiții optime pentru promovarea unui mod sănătos de viață și atingerea unor performanțe în domeniul culturii fizice și sportului.</w:t>
            </w:r>
          </w:p>
        </w:tc>
      </w:tr>
      <w:tr w:rsidR="00B24147" w:rsidRPr="000B2FDA" w:rsidTr="00B24147">
        <w:trPr>
          <w:trHeight w:val="105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1.Organizarea anual a cel puțin 45 de măsuri și activități sportive pe raion.</w:t>
            </w:r>
            <w:r w:rsidRPr="00B24147">
              <w:rPr>
                <w:rFonts w:ascii="Calibri" w:eastAsia="Times New Roman" w:hAnsi="Calibri" w:cs="Calibri"/>
                <w:color w:val="000000"/>
                <w:lang w:val="uk-UA" w:eastAsia="ru-RU"/>
              </w:rPr>
              <w:br/>
              <w:t>2.majorarea numărului populației implicate în activitățile sportive cu 1% în fiecare an.</w:t>
            </w:r>
            <w:r w:rsidRPr="00B24147">
              <w:rPr>
                <w:rFonts w:ascii="Calibri" w:eastAsia="Times New Roman" w:hAnsi="Calibri" w:cs="Calibri"/>
                <w:color w:val="000000"/>
                <w:lang w:val="uk-UA" w:eastAsia="ru-RU"/>
              </w:rPr>
              <w:br/>
              <w:t>3.Asigurarea instruirii sprtive a circa 240 copii în mediu pe an.</w:t>
            </w:r>
          </w:p>
        </w:tc>
      </w:tr>
      <w:tr w:rsidR="00B24147" w:rsidRPr="000B2FDA" w:rsidTr="00B24147">
        <w:trPr>
          <w:trHeight w:val="58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Promovarea modului sănătos de viață, mărirea numărului de participanți implicați în activitățile sportive, evoluția cu succes în cadrul competițiilor republicane și internaționale.</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563"/>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populaţiei implicate în activităţile sportive, comparativ cu anul precedent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101</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94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r2</w:t>
            </w:r>
          </w:p>
        </w:tc>
        <w:tc>
          <w:tcPr>
            <w:tcW w:w="5900" w:type="dxa"/>
            <w:gridSpan w:val="3"/>
            <w:tcBorders>
              <w:top w:val="single" w:sz="4" w:space="0" w:color="auto"/>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copiilor ce practică discipline sportive individuale premiaţi la campionate republicane şi internaţionale în totalul copiilor instruiţi la disciplinele date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25</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r>
      <w:tr w:rsidR="00B24147" w:rsidRPr="00B24147" w:rsidTr="00B24147">
        <w:trPr>
          <w:trHeight w:val="66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r3</w:t>
            </w:r>
          </w:p>
        </w:tc>
        <w:tc>
          <w:tcPr>
            <w:tcW w:w="5900" w:type="dxa"/>
            <w:gridSpan w:val="3"/>
            <w:tcBorders>
              <w:top w:val="single" w:sz="4" w:space="0" w:color="auto"/>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echipelor premiate la campionate republicane şi internaţionale în totalul grupelor instruite la probele colective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27</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măsuri şi activităţi sportive organizate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copii instruiţi în şcoala sportivă</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230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289</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59</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Costul mediu pentru organizarea unei măsuri sportive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6342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6108,00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-234,00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pentru instruirea unui copil în şcoala sportivă</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6756,52</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4947,75</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-1808,77</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1874,10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1745,50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-128,60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Activitati sportive</w:t>
            </w:r>
          </w:p>
        </w:tc>
        <w:tc>
          <w:tcPr>
            <w:tcW w:w="184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00230</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285,40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281,00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-4,40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Activitatea scolilor sportive</w:t>
            </w:r>
          </w:p>
        </w:tc>
        <w:tc>
          <w:tcPr>
            <w:tcW w:w="184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00238</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1554,00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1429,90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-124,10</w:t>
            </w:r>
          </w:p>
        </w:tc>
      </w:tr>
      <w:tr w:rsidR="00B24147" w:rsidRPr="00B24147" w:rsidTr="00B24147">
        <w:trPr>
          <w:trHeight w:val="615"/>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Proiectul "Programul propagandei modului sanatos de viata" Alegerea tineretului este sportul""</w:t>
            </w:r>
          </w:p>
        </w:tc>
        <w:tc>
          <w:tcPr>
            <w:tcW w:w="184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70135</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34,70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34,60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-0,10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pentru tineret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0813</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Tineret si sport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86</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Tineret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8603</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B2FDA"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Tineri integrați și implicați în viața socială.</w:t>
            </w:r>
          </w:p>
        </w:tc>
      </w:tr>
      <w:tr w:rsidR="00B24147" w:rsidRPr="000B2FDA" w:rsidTr="00B24147">
        <w:trPr>
          <w:trHeight w:val="92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1.Organizarea a patru ședințe cu tineretul și cu organele administrative din fiecare unitate administrativ-teritorială de nivelul I, în scopul promovării politicilor de tineret.</w:t>
            </w:r>
            <w:r w:rsidRPr="00B24147">
              <w:rPr>
                <w:rFonts w:ascii="Calibri" w:eastAsia="Times New Roman" w:hAnsi="Calibri" w:cs="Calibri"/>
                <w:color w:val="000000"/>
                <w:lang w:val="uk-UA" w:eastAsia="ru-RU"/>
              </w:rPr>
              <w:br/>
              <w:t>2.Sisținerea editării a 8 numere pe an a buletinului ,,Stelele Nordului,,.</w:t>
            </w:r>
          </w:p>
        </w:tc>
      </w:tr>
      <w:tr w:rsidR="00B24147" w:rsidRPr="000B2FDA" w:rsidTr="00B24147">
        <w:trPr>
          <w:trHeight w:val="61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prevede organizarea ședințelor și întrunirilor cu secretariatul Consiliului Raional al Tinerilor și cu colectivull de redactori a buletinului ,,Stelele Nordului,, și acoperirea cheltuielilor de editare a buletinului ,,Stelele Nordului,,.</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Costul editării unui număr de buletin ,,Stelele Nordului"</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3037,00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3120,00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83,00</w:t>
            </w:r>
          </w:p>
        </w:tc>
      </w:tr>
      <w:tr w:rsidR="00B24147" w:rsidRPr="00B24147" w:rsidTr="00B24147">
        <w:trPr>
          <w:trHeight w:val="878"/>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tineretului participant la şedinţe organizate cu tineretul şi cu organele administrative din fiecare unitate administrativ-teritorială de nivelul I</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250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şedinţelor desfăşurate</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publicaţiilor ,,Stelele Nordului"</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r>
      <w:tr w:rsidR="00B24147" w:rsidRPr="00B24147" w:rsidTr="00B24147">
        <w:trPr>
          <w:trHeight w:val="9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Costul organizării unei şedinţe cu tineretul şi cu organele administrative din fiecare unitate administrativ-teritorială de nivelul I, în scopul promovării politicilor de tineret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7100,00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750,00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-6350,00</w:t>
            </w:r>
          </w:p>
        </w:tc>
      </w:tr>
      <w:tr w:rsidR="00B24147" w:rsidRPr="00B24147" w:rsidTr="00B24147">
        <w:trPr>
          <w:trHeight w:val="803"/>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Creşterea numărului de tineret participant la şedinţele organizate faţă de anul precedent</w:t>
            </w:r>
          </w:p>
        </w:tc>
        <w:tc>
          <w:tcPr>
            <w:tcW w:w="18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110</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104</w:t>
            </w:r>
          </w:p>
        </w:tc>
        <w:tc>
          <w:tcPr>
            <w:tcW w:w="1680" w:type="dxa"/>
            <w:tcBorders>
              <w:top w:val="nil"/>
              <w:left w:val="nil"/>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52,70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-32,60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Activitati pentru tineret</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00239</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52,70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-32,60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Alte servicii in domeniul invatamantului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0989</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Politicii si management in domeniul  educatiei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8801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B2FDA"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Politici de stat în domeniul educației, implementate la nivel local.</w:t>
            </w:r>
          </w:p>
        </w:tc>
      </w:tr>
      <w:tr w:rsidR="00B24147" w:rsidRPr="000B2FDA" w:rsidTr="00B24147">
        <w:trPr>
          <w:trHeight w:val="105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1.Optimizarea rețelei școlare prin reorganizarea a 5 instituții pînă în anul  2017.</w:t>
            </w:r>
            <w:r w:rsidRPr="00B24147">
              <w:rPr>
                <w:rFonts w:ascii="Calibri" w:eastAsia="Times New Roman" w:hAnsi="Calibri" w:cs="Calibri"/>
                <w:color w:val="000000"/>
                <w:lang w:val="uk-UA" w:eastAsia="ru-RU"/>
              </w:rPr>
              <w:br/>
              <w:t>2.Menținerea și creșterea  nivelului calității în învățămînt prin desfășurarea a cel puțin 15 inspecții pe an.</w:t>
            </w:r>
            <w:r w:rsidRPr="00B24147">
              <w:rPr>
                <w:rFonts w:ascii="Calibri" w:eastAsia="Times New Roman" w:hAnsi="Calibri" w:cs="Calibri"/>
                <w:color w:val="000000"/>
                <w:lang w:val="uk-UA" w:eastAsia="ru-RU"/>
              </w:rPr>
              <w:br/>
              <w:t>3.Organizarea și desfășurarea a 20 probe de evaluare la disciplinele de studiu în fiecare an.</w:t>
            </w:r>
          </w:p>
        </w:tc>
      </w:tr>
      <w:tr w:rsidR="00B24147" w:rsidRPr="000B2FDA" w:rsidTr="00B24147">
        <w:trPr>
          <w:trHeight w:val="64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Implementarea activităților ce țin de reforma structurală din învățămînt; menținerea și creșterea nivelului calității în învățămînt prin desfășurarea inspecțiilor, organizarea și desfășurarea probelor de evaluare inițiale și semestriale la disciplinele de studiu.</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69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Creşterea numărului de elevi instruiţi în instituţiile de circumscripţie, comparativ cu anul precedent</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elevi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-163</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elevi la o unitate de personal pedagogic</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instituţii preuniversitare reorganizate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inspecţii efectuate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evaluări efectuate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inspecţii per angajat</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evaluări per angajat</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1015,1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980,4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-34,7</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Activitatea executivelor locale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00005</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956,7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926,5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-30,2</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Deservire centralizata</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00060</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58,4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53,9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-4,5</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Educatie timpurie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0911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Educatie timpurie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8802</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B2FDA"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Copii pregătiți multilateral pentru viață și integrare în activitatea școlară, cu capacități creative, potențial psihofiziologic și intelectual dezvoltate.</w:t>
            </w:r>
          </w:p>
        </w:tc>
      </w:tr>
      <w:tr w:rsidR="00B24147" w:rsidRPr="000B2FDA" w:rsidTr="00B24147">
        <w:trPr>
          <w:trHeight w:val="9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1.Asigurarea pregătirii pentru școală în incinta LT ,,M.Eminescu,, Otaci a 32 copii romi neinstituționalizați în mediu pe an.</w:t>
            </w:r>
            <w:r w:rsidRPr="00B24147">
              <w:rPr>
                <w:rFonts w:ascii="Calibri" w:eastAsia="Times New Roman" w:hAnsi="Calibri" w:cs="Calibri"/>
                <w:color w:val="000000"/>
                <w:lang w:val="uk-UA" w:eastAsia="ru-RU"/>
              </w:rPr>
              <w:br/>
              <w:t>2.Asigurarea pregătirii pentru școală a 30 copii în incinta școlii primare-grădiniță Codreni și a 34 copii în incinta școlii primare-grădiniţă Frunză, în mediu pe an.</w:t>
            </w:r>
          </w:p>
        </w:tc>
      </w:tr>
      <w:tr w:rsidR="00B24147" w:rsidRPr="000B2FDA" w:rsidTr="00B24147">
        <w:trPr>
          <w:trHeight w:val="64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cuprinde acțiuni ce țin de pregătirea către școală a copiilor romi din or. Otaci și a copiilor din localitățile Frunză și Codreni, în care funcționează școli primare-grădinițe.</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61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copiilor romi cuprinşi cu educaţie preşcolară în numărul total de copii romi de vîrsta 5-7 ani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-82</w:t>
            </w:r>
          </w:p>
        </w:tc>
      </w:tr>
      <w:tr w:rsidR="00B24147" w:rsidRPr="00B24147" w:rsidTr="00B24147">
        <w:trPr>
          <w:trHeight w:val="61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mediu de copii cuprinşi cu educaţie preşcolară în şcoli primare-grădiniţe şi în grupele pregătitoare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w:t>
            </w:r>
          </w:p>
        </w:tc>
      </w:tr>
      <w:tr w:rsidR="00B24147" w:rsidRPr="00B24147" w:rsidTr="00B24147">
        <w:trPr>
          <w:trHeight w:val="33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per copil</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14051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11657,94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-2393,06</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copii la o unitate de personal pedagogic</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33,33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15,15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-18,18</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1348,9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1245,0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-103,9</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Educatie timpurie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00199</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1348,9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1213,0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-135,9</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Proiecte de investiții publice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00319</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32,0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32,0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 primar</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0912</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 primar</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8803</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B2FDA" w:rsidTr="00B24147">
        <w:trPr>
          <w:trHeight w:val="649"/>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Copii pregătiți multilateral pentru viață și integrare în activitatea școlară la treapta gimnazială, cu capacități creative, potențial psihofiziologic și intelectual dezvoltate.</w:t>
            </w:r>
          </w:p>
        </w:tc>
      </w:tr>
      <w:tr w:rsidR="00B24147" w:rsidRPr="000B2FDA" w:rsidTr="00B24147">
        <w:trPr>
          <w:trHeight w:val="88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1.Asigurarea serviciilor educaționale de calitate la treapta primară de învățămînt pentru circa 50 copii în mediu pe an din localitățile Frunză și Codreni.</w:t>
            </w:r>
            <w:r w:rsidRPr="00B24147">
              <w:rPr>
                <w:rFonts w:ascii="Calibri" w:eastAsia="Times New Roman" w:hAnsi="Calibri" w:cs="Calibri"/>
                <w:color w:val="000000"/>
                <w:lang w:val="uk-UA" w:eastAsia="ru-RU"/>
              </w:rPr>
              <w:br/>
              <w:t>2.Sporirea interesului copiilor și părinților pentru educația primară, prin reducerea numărului de absențe nemotivate cu 2% în fiecare an.</w:t>
            </w:r>
          </w:p>
        </w:tc>
      </w:tr>
      <w:tr w:rsidR="00B24147" w:rsidRPr="000B2FDA"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cuprinde acțiuni ce țin de educația primară a copiilor, din localitățile Frunză,Codreni.</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58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absenţelor nemotivate din anul de gestiune în numărul absenţelor nemotivate din anul precedent</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w:t>
            </w:r>
          </w:p>
        </w:tc>
      </w:tr>
      <w:tr w:rsidR="00B24147" w:rsidRPr="00B24147" w:rsidTr="00B24147">
        <w:trPr>
          <w:trHeight w:val="46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mediu de elevi instruiţi în şcolile primare-grădiniţe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per elev</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31831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24751,4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-7079,6</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elevi la o unitate de personal pedagogic</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7,52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-1,98</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923,1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866,3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-56,8</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  primar</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00200</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923,1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866,3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-56,8</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 gimnazial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0921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  gimnazial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8804</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B2FDA"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Competențe dezvoltate ale elevilor, concepute drept nivel definitoriu în formarea personalității și orientate către următorul nivel de învățămînt.</w:t>
            </w:r>
          </w:p>
        </w:tc>
      </w:tr>
      <w:tr w:rsidR="00B24147" w:rsidRPr="000B2FDA" w:rsidTr="00B24147">
        <w:trPr>
          <w:trHeight w:val="104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1.Asigurarea serviciilor educaționale de calitate în gimnaziile din raion pentru 1950 elevi în mediu pe an.</w:t>
            </w:r>
            <w:r w:rsidRPr="00B24147">
              <w:rPr>
                <w:rFonts w:ascii="Calibri" w:eastAsia="Times New Roman" w:hAnsi="Calibri" w:cs="Calibri"/>
                <w:color w:val="000000"/>
                <w:lang w:val="uk-UA" w:eastAsia="ru-RU"/>
              </w:rPr>
              <w:br/>
              <w:t>2.Creșterea calității procesului de predare - învățare - evaluare prin dotarea către anul 2018 a 10 gimnazii cu echipament de calcul performant și implimentarea softurilor educaționale.</w:t>
            </w:r>
          </w:p>
        </w:tc>
      </w:tr>
      <w:tr w:rsidR="00B24147" w:rsidRPr="000B2FDA"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cuprinde activitățile de instruire a copiilor în gimnaziile din raion.</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lang w:val="uk-UA" w:eastAsia="ru-RU"/>
              </w:rPr>
            </w:pPr>
            <w:r w:rsidRPr="00B24147">
              <w:rPr>
                <w:rFonts w:ascii="Calibri" w:eastAsia="Times New Roman" w:hAnsi="Calibri" w:cs="Calibri"/>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lang w:val="uk-UA" w:eastAsia="ru-RU"/>
              </w:rPr>
            </w:pPr>
            <w:r w:rsidRPr="00B24147">
              <w:rPr>
                <w:rFonts w:ascii="Calibri" w:eastAsia="Times New Roman" w:hAnsi="Calibri" w:cs="Calibri"/>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Arial" w:eastAsia="Times New Roman" w:hAnsi="Arial" w:cs="Arial"/>
                <w:sz w:val="18"/>
                <w:szCs w:val="18"/>
                <w:lang w:val="uk-UA" w:eastAsia="ru-RU"/>
              </w:rPr>
            </w:pPr>
            <w:r w:rsidRPr="00B24147">
              <w:rPr>
                <w:rFonts w:ascii="Arial" w:eastAsia="Times New Roman" w:hAnsi="Arial" w:cs="Arial"/>
                <w:sz w:val="18"/>
                <w:szCs w:val="18"/>
                <w:lang w:val="uk-UA" w:eastAsia="ru-RU"/>
              </w:rPr>
              <w:t>Numărul de gimnazii care utilizează soft-urile educaţionale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lang w:val="uk-UA" w:eastAsia="ru-RU"/>
              </w:rPr>
            </w:pPr>
            <w:r w:rsidRPr="00B24147">
              <w:rPr>
                <w:rFonts w:ascii="Calibri" w:eastAsia="Times New Roman" w:hAnsi="Calibri" w:cs="Calibri"/>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lang w:val="uk-UA" w:eastAsia="ru-RU"/>
              </w:rPr>
            </w:pPr>
            <w:r w:rsidRPr="00B24147">
              <w:rPr>
                <w:rFonts w:ascii="Calibri" w:eastAsia="Times New Roman" w:hAnsi="Calibri" w:cs="Calibri"/>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lang w:val="uk-UA" w:eastAsia="ru-RU"/>
              </w:rPr>
            </w:pPr>
            <w:r w:rsidRPr="00B24147">
              <w:rPr>
                <w:rFonts w:ascii="Calibri" w:eastAsia="Times New Roman" w:hAnsi="Calibri" w:cs="Calibri"/>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lang w:val="uk-UA" w:eastAsia="ru-RU"/>
              </w:rPr>
            </w:pPr>
            <w:r w:rsidRPr="00B24147">
              <w:rPr>
                <w:rFonts w:ascii="Calibri" w:eastAsia="Times New Roman" w:hAnsi="Calibri" w:cs="Calibri"/>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lang w:val="uk-UA" w:eastAsia="ru-RU"/>
              </w:rPr>
            </w:pPr>
            <w:r w:rsidRPr="00B24147">
              <w:rPr>
                <w:rFonts w:ascii="Calibri" w:eastAsia="Times New Roman" w:hAnsi="Calibri" w:cs="Calibri"/>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lang w:val="uk-UA" w:eastAsia="ru-RU"/>
              </w:rPr>
            </w:pPr>
            <w:r w:rsidRPr="00B24147">
              <w:rPr>
                <w:rFonts w:ascii="Calibri" w:eastAsia="Times New Roman" w:hAnsi="Calibri" w:cs="Calibri"/>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lang w:val="uk-UA" w:eastAsia="ru-RU"/>
              </w:rPr>
            </w:pPr>
            <w:r w:rsidRPr="00B24147">
              <w:rPr>
                <w:rFonts w:ascii="Calibri" w:eastAsia="Times New Roman" w:hAnsi="Calibri" w:cs="Calibri"/>
                <w:lang w:val="uk-UA" w:eastAsia="ru-RU"/>
              </w:rPr>
              <w:t>Numărul mediu de elevi instruiţi în gimnazii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lang w:val="uk-UA" w:eastAsia="ru-RU"/>
              </w:rPr>
            </w:pPr>
            <w:r w:rsidRPr="00B24147">
              <w:rPr>
                <w:rFonts w:ascii="Calibri" w:eastAsia="Times New Roman" w:hAnsi="Calibri" w:cs="Calibri"/>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lang w:val="uk-UA" w:eastAsia="ru-RU"/>
              </w:rPr>
            </w:pPr>
            <w:r w:rsidRPr="00B24147">
              <w:rPr>
                <w:rFonts w:ascii="Calibri" w:eastAsia="Times New Roman" w:hAnsi="Calibri" w:cs="Calibri"/>
                <w:lang w:val="uk-UA" w:eastAsia="ru-RU"/>
              </w:rPr>
              <w:t>1972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lang w:val="uk-UA" w:eastAsia="ru-RU"/>
              </w:rPr>
            </w:pPr>
            <w:r w:rsidRPr="00B24147">
              <w:rPr>
                <w:rFonts w:ascii="Calibri" w:eastAsia="Times New Roman" w:hAnsi="Calibri" w:cs="Calibri"/>
                <w:lang w:val="uk-UA" w:eastAsia="ru-RU"/>
              </w:rPr>
              <w:t>1969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lang w:val="uk-UA" w:eastAsia="ru-RU"/>
              </w:rPr>
            </w:pPr>
            <w:r w:rsidRPr="00B24147">
              <w:rPr>
                <w:rFonts w:ascii="Calibri" w:eastAsia="Times New Roman" w:hAnsi="Calibri" w:cs="Calibri"/>
                <w:lang w:val="uk-UA" w:eastAsia="ru-RU"/>
              </w:rPr>
              <w:t>-3</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lang w:val="uk-UA" w:eastAsia="ru-RU"/>
              </w:rPr>
            </w:pPr>
            <w:r w:rsidRPr="00B24147">
              <w:rPr>
                <w:rFonts w:ascii="Calibri" w:eastAsia="Times New Roman" w:hAnsi="Calibri" w:cs="Calibri"/>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lang w:val="uk-UA" w:eastAsia="ru-RU"/>
              </w:rPr>
            </w:pPr>
            <w:r w:rsidRPr="00B24147">
              <w:rPr>
                <w:rFonts w:ascii="Calibri" w:eastAsia="Times New Roman" w:hAnsi="Calibri" w:cs="Calibri"/>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lang w:val="uk-UA" w:eastAsia="ru-RU"/>
              </w:rPr>
            </w:pPr>
            <w:r w:rsidRPr="00B24147">
              <w:rPr>
                <w:rFonts w:ascii="Calibri" w:eastAsia="Times New Roman" w:hAnsi="Calibri" w:cs="Calibri"/>
                <w:lang w:val="uk-UA" w:eastAsia="ru-RU"/>
              </w:rPr>
              <w:t>Cheltuieli medii per elev</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lang w:val="uk-UA" w:eastAsia="ru-RU"/>
              </w:rPr>
            </w:pPr>
            <w:r w:rsidRPr="00B24147">
              <w:rPr>
                <w:rFonts w:ascii="Calibri" w:eastAsia="Times New Roman" w:hAnsi="Calibri" w:cs="Calibri"/>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lang w:val="uk-UA" w:eastAsia="ru-RU"/>
              </w:rPr>
            </w:pPr>
            <w:r w:rsidRPr="00B24147">
              <w:rPr>
                <w:rFonts w:ascii="Calibri" w:eastAsia="Times New Roman" w:hAnsi="Calibri" w:cs="Calibri"/>
                <w:lang w:val="uk-UA" w:eastAsia="ru-RU"/>
              </w:rPr>
              <w:t>13400,3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lang w:val="uk-UA" w:eastAsia="ru-RU"/>
              </w:rPr>
            </w:pPr>
            <w:r w:rsidRPr="00B24147">
              <w:rPr>
                <w:rFonts w:ascii="Calibri" w:eastAsia="Times New Roman" w:hAnsi="Calibri" w:cs="Calibri"/>
                <w:lang w:val="uk-UA" w:eastAsia="ru-RU"/>
              </w:rPr>
              <w:t>13998,42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lang w:val="uk-UA" w:eastAsia="ru-RU"/>
              </w:rPr>
            </w:pPr>
            <w:r w:rsidRPr="00B24147">
              <w:rPr>
                <w:rFonts w:ascii="Calibri" w:eastAsia="Times New Roman" w:hAnsi="Calibri" w:cs="Calibri"/>
                <w:lang w:val="uk-UA" w:eastAsia="ru-RU"/>
              </w:rPr>
              <w:t>598,12</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lang w:val="uk-UA" w:eastAsia="ru-RU"/>
              </w:rPr>
            </w:pPr>
            <w:r w:rsidRPr="00B24147">
              <w:rPr>
                <w:rFonts w:ascii="Calibri" w:eastAsia="Times New Roman" w:hAnsi="Calibri" w:cs="Calibri"/>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lang w:val="uk-UA" w:eastAsia="ru-RU"/>
              </w:rPr>
            </w:pPr>
            <w:r w:rsidRPr="00B24147">
              <w:rPr>
                <w:rFonts w:ascii="Calibri" w:eastAsia="Times New Roman" w:hAnsi="Calibri" w:cs="Calibri"/>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lang w:val="uk-UA" w:eastAsia="ru-RU"/>
              </w:rPr>
            </w:pPr>
            <w:r w:rsidRPr="00B24147">
              <w:rPr>
                <w:rFonts w:ascii="Calibri" w:eastAsia="Times New Roman" w:hAnsi="Calibri" w:cs="Calibri"/>
                <w:lang w:val="uk-UA" w:eastAsia="ru-RU"/>
              </w:rPr>
              <w:t>Numărul de elevi la o unitate de personal pedagogic</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lang w:val="uk-UA" w:eastAsia="ru-RU"/>
              </w:rPr>
            </w:pPr>
            <w:r w:rsidRPr="00B24147">
              <w:rPr>
                <w:rFonts w:ascii="Calibri" w:eastAsia="Times New Roman" w:hAnsi="Calibri" w:cs="Calibri"/>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lang w:val="uk-UA" w:eastAsia="ru-RU"/>
              </w:rPr>
            </w:pPr>
            <w:r w:rsidRPr="00B24147">
              <w:rPr>
                <w:rFonts w:ascii="Calibri" w:eastAsia="Times New Roman" w:hAnsi="Calibri" w:cs="Calibri"/>
                <w:lang w:val="uk-UA" w:eastAsia="ru-RU"/>
              </w:rPr>
              <w:t>8,5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lang w:val="uk-UA" w:eastAsia="ru-RU"/>
              </w:rPr>
            </w:pPr>
            <w:r w:rsidRPr="00B24147">
              <w:rPr>
                <w:rFonts w:ascii="Calibri" w:eastAsia="Times New Roman" w:hAnsi="Calibri" w:cs="Calibri"/>
                <w:lang w:val="uk-UA" w:eastAsia="ru-RU"/>
              </w:rPr>
              <w:t>10,06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lang w:val="uk-UA" w:eastAsia="ru-RU"/>
              </w:rPr>
            </w:pPr>
            <w:r w:rsidRPr="00B24147">
              <w:rPr>
                <w:rFonts w:ascii="Calibri" w:eastAsia="Times New Roman" w:hAnsi="Calibri" w:cs="Calibri"/>
                <w:lang w:val="uk-UA" w:eastAsia="ru-RU"/>
              </w:rPr>
              <w:t>1,56</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26425,4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27704,1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1278,7</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  gimnazial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00201</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26157,6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27443,4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1285,8</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Proiecte de investiții publice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00319</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5,2</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Transportarea elevilor</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00389</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267,8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255,5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-12,3</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 liceal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0922</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  liceal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8806</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B2FDA" w:rsidTr="00B24147">
        <w:trPr>
          <w:trHeight w:val="432"/>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Studii liceale de calitate necesare formarii culturii generale și continuării studiilor în instituțiile superioare de învățămînt</w:t>
            </w:r>
          </w:p>
        </w:tc>
      </w:tr>
      <w:tr w:rsidR="00B24147" w:rsidRPr="000B2FDA" w:rsidTr="00B24147">
        <w:trPr>
          <w:trHeight w:val="169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1.Asigurarea serviciilor educaționale de calitate în liceele din raion pentru 1850 elevi în mediu pe an.</w:t>
            </w:r>
            <w:r w:rsidRPr="00B24147">
              <w:rPr>
                <w:rFonts w:ascii="Calibri" w:eastAsia="Times New Roman" w:hAnsi="Calibri" w:cs="Calibri"/>
                <w:color w:val="000000"/>
                <w:lang w:val="uk-UA" w:eastAsia="ru-RU"/>
              </w:rPr>
              <w:br/>
              <w:t>2.Eficientizarea învățămîntului liceal prin majorarea completării medii a claselor în liceele din raion cu 3 copii pînă în anul 2017, comparativ cu anul 2015.</w:t>
            </w:r>
            <w:r w:rsidRPr="00B24147">
              <w:rPr>
                <w:rFonts w:ascii="Calibri" w:eastAsia="Times New Roman" w:hAnsi="Calibri" w:cs="Calibri"/>
                <w:color w:val="000000"/>
                <w:lang w:val="uk-UA" w:eastAsia="ru-RU"/>
              </w:rPr>
              <w:br/>
              <w:t>3.Diminuarea degradării fizice a edificiilor liceilor și a uzurii morale a bazei tehnico-materiale a instituțiilor prin majorarea alocațiilor pentru dotare și reparații cu 10% anual, pînă în anul 2018.</w:t>
            </w:r>
          </w:p>
        </w:tc>
      </w:tr>
      <w:tr w:rsidR="00B24147" w:rsidRPr="000B2FDA"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cuprinde activitățile de instruire a copiilor în liceele din raion.</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mediu de elevi în clase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56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r2</w:t>
            </w:r>
          </w:p>
        </w:tc>
        <w:tc>
          <w:tcPr>
            <w:tcW w:w="5900" w:type="dxa"/>
            <w:gridSpan w:val="3"/>
            <w:tcBorders>
              <w:top w:val="single" w:sz="4" w:space="0" w:color="auto"/>
              <w:left w:val="nil"/>
              <w:bottom w:val="single" w:sz="4" w:space="0" w:color="auto"/>
              <w:right w:val="single" w:sz="4" w:space="0" w:color="000000"/>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cheltuielilor pentru dotarea şi reparaţia liceelor, faţă de anul precedent</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279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169</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total de absolvenţi cu diplome de BAC</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-61</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mediu al elevilor instruiţi în licee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1849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1838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cheltuielilor pentru dotare şi reparaţii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297505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980926,78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683421,78</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per elev</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11045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11076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31</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elevi la o unitate de personal pedagogic</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12,17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13,02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0,85</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683421</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23127,8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20351,5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-2776,3</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  liceal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00203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19627,3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19656,8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29,5</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Intretinerea caminelor</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00204</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176,1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175,4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-0,7</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Transportarea elevilor</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00389</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619,1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519,3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-99,8</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Formarea componentei unitatii administrativ-teritoriale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00391</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2705,3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-2705,3</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afiliate invatamintului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0960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generale in educatie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8813</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B2FDA"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Educație de calitate și șanse egale la educație pentru toți copiii.</w:t>
            </w:r>
          </w:p>
        </w:tc>
      </w:tr>
      <w:tr w:rsidR="00B24147" w:rsidRPr="000B2FDA" w:rsidTr="00B24147">
        <w:trPr>
          <w:trHeight w:val="138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1.Menținerea și ridicarea nivelului de performanță și nivelului de calificare a cadrelor didactice prin organizarea în fiecare an a 112 activități instructiv-metodice, mentorate individuale și în grup.</w:t>
            </w:r>
            <w:r w:rsidRPr="00B24147">
              <w:rPr>
                <w:rFonts w:ascii="Calibri" w:eastAsia="Times New Roman" w:hAnsi="Calibri" w:cs="Calibri"/>
                <w:color w:val="000000"/>
                <w:lang w:val="uk-UA" w:eastAsia="ru-RU"/>
              </w:rPr>
              <w:br/>
              <w:t>2.Facilitarea integrării a cel puțin 90% copii cu cerințe educaționale speciale (CES) pe an, din numărul total de copii referiți Serviciului asistență psihopedagogică (SAP).</w:t>
            </w:r>
          </w:p>
        </w:tc>
      </w:tr>
      <w:tr w:rsidR="00B24147" w:rsidRPr="000B2FDA" w:rsidTr="00B24147">
        <w:trPr>
          <w:trHeight w:val="88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include activitățile ce țin de sporirea și menținerea nivelului de calificare a cadrelor didactice din raion, asigurarea suportului pentru incluziunea copiilor cu cerințe educaționale speciale în instituțiile de învățămînt din raion, asigurarea evidenței contabile a executării devizelor de cheltuieli a instituțiilor din subordinea direcției de învățămînt.</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69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cadrelor didactice cu grad de calificare în totalul cadrelor didactice din raion</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-22</w:t>
            </w:r>
          </w:p>
        </w:tc>
      </w:tr>
      <w:tr w:rsidR="00B24147" w:rsidRPr="00B24147" w:rsidTr="00B24147">
        <w:trPr>
          <w:trHeight w:val="58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cadrelor didactice cuprinse cu activităţi de instruire din totalul cadrelor didactice din raion</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6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copiilor cu CES integraţi în numărul total de copii referiţi SAP</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-24</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instruiri desfăşurate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cadre didactice instruite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502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502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mediu de copii CES integraţi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280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Persoane instruite per angajat centru metodic</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57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Costul mediu al serviciilor de asistenţă psihopedagogică, raportate la un copil cu CES</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1725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2330,8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605,8</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auto"/>
              <w:right w:val="single" w:sz="4" w:space="0" w:color="auto"/>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931,7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836,5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-95,2</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Activitatea metodica</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00210</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448,7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405,3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-43,4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de asistenta psihopedagogica</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00390</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483,0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431,2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-51,8</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 nedefinit dupa nivel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0950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Educatie extrascolara si sustinerea elevilor dotati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8814</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B2FDA"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Condiții corespunzătoare intereselor și opțiunilor copiilor pentru timpul liber și dezvoltării capacităților elevilor la nivelul potențialului maxim.</w:t>
            </w:r>
          </w:p>
        </w:tc>
      </w:tr>
      <w:tr w:rsidR="00B24147" w:rsidRPr="000B2FDA" w:rsidTr="00B24147">
        <w:trPr>
          <w:trHeight w:val="104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1.Către anul 2018, cel puțin 25% din numărul total de elevi vor fi încadrați în activități extrașcolare.</w:t>
            </w:r>
            <w:r w:rsidRPr="00B24147">
              <w:rPr>
                <w:rFonts w:ascii="Calibri" w:eastAsia="Times New Roman" w:hAnsi="Calibri" w:cs="Calibri"/>
                <w:color w:val="000000"/>
                <w:lang w:val="uk-UA" w:eastAsia="ru-RU"/>
              </w:rPr>
              <w:br/>
              <w:t>2.Către anul 2018 cel puțin 300 copii se vor odihni în tabăra de odihnă.</w:t>
            </w:r>
            <w:r w:rsidRPr="00B24147">
              <w:rPr>
                <w:rFonts w:ascii="Calibri" w:eastAsia="Times New Roman" w:hAnsi="Calibri" w:cs="Calibri"/>
                <w:color w:val="000000"/>
                <w:lang w:val="uk-UA" w:eastAsia="ru-RU"/>
              </w:rPr>
              <w:br/>
              <w:t>3.În fiecare an, cel puțin 20% din absolvenții școlii de arte și de muzică vor fi admiși la instituțiile de învățămînt artistic complementar.</w:t>
            </w:r>
          </w:p>
        </w:tc>
      </w:tr>
      <w:tr w:rsidR="00B24147" w:rsidRPr="000B2FDA" w:rsidTr="00B24147">
        <w:trPr>
          <w:trHeight w:val="58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Programul cuprinde activitatea extrașcolară a copiilor în instituțiile extrașcolare din raion (două Centre de Creație a Copiilor, Școala de arte și Școala de muzică), asigurarea odihnei de vară a copiilor din instituțiile preuniversitare și tabăra de odihnă.</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57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elevilor antrenaţi în activităţi extraşcolare în numărul total de elevi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91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elevilor admişi în instituţiile de învăţămînt artistic complementar faţă de numărul total de absolvenţi ai Şcolii de arte şi de muzică</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mediu de elevi cuprinşi cu servicii de educaţie extraşcolară</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826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819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elevi asiguraţi cu odihnă de vară</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w:t>
            </w:r>
          </w:p>
        </w:tc>
      </w:tr>
      <w:tr w:rsidR="00B24147" w:rsidRPr="00B24147" w:rsidTr="00B24147">
        <w:trPr>
          <w:trHeight w:val="64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pentru instruirea unui elev în instituţiile extraşcolare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5700,60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5674,48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-26,12</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pentru odihnă şi întremare la un copil</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2275,90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2197,50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-78,4</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5115,6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5018,8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-96,8</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Invatamant extrascolar</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00209</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4708,7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4647,4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-61,3</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Odihna de vara</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00211</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386,9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351,6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-35,3</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Sustinerea elevilor dotati</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00380</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19,8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-0,2</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 nedefinit dupa nivel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0950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Invatamint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Curriculum</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8815</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236269"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Rezultate evaluate în cadrul implementării curriculumului școlar.</w:t>
            </w:r>
          </w:p>
        </w:tc>
      </w:tr>
      <w:tr w:rsidR="00B24147" w:rsidRPr="000B2FDA" w:rsidTr="00B24147">
        <w:trPr>
          <w:trHeight w:val="97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1.Buna organizarea a examenelor de absolvire pentru circa 355 absolvenți ai treptei gimnaziale și 110 absolvenți ai treptei liceale în fiecare an.</w:t>
            </w:r>
            <w:r w:rsidRPr="00B24147">
              <w:rPr>
                <w:rFonts w:ascii="Calibri" w:eastAsia="Times New Roman" w:hAnsi="Calibri" w:cs="Calibri"/>
                <w:color w:val="000000"/>
                <w:lang w:val="uk-UA" w:eastAsia="ru-RU"/>
              </w:rPr>
              <w:br/>
              <w:t>2.Eliminarea cauzelor de fraudă la examenele de absolvire a gimnaziilor prin instalarea a 10 camere video în incinta centrului raional de examinare în anul 2016.</w:t>
            </w:r>
          </w:p>
        </w:tc>
      </w:tr>
      <w:tr w:rsidR="00B24147" w:rsidRPr="000B2FDA" w:rsidTr="00B24147">
        <w:trPr>
          <w:trHeight w:val="57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cuprinde activitățile de organizare și desfășurare a examenelor de absolvire  a treptei gimnaziale  și liceale în cadrul implementării curriculumului școlar.</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57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fraudelor depistate din numărul total de aplicanţi la examenele de absolvire a gimnaziului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aplicanţilor la examenenul de absolvire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470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464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camerelor video instalate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w:t>
            </w:r>
          </w:p>
        </w:tc>
      </w:tr>
      <w:tr w:rsidR="00B24147" w:rsidRPr="00B24147" w:rsidTr="00B24147">
        <w:trPr>
          <w:trHeight w:val="69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de organizare a examenelor de absolvire în mediu la un aplicant</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290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-156</w:t>
            </w:r>
          </w:p>
        </w:tc>
      </w:tr>
      <w:tr w:rsidR="00B24147" w:rsidRPr="00B24147" w:rsidTr="00B24147">
        <w:trPr>
          <w:trHeight w:val="52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Costul mediu pentru instalarea unei camere video</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sz w:val="40"/>
                <w:szCs w:val="40"/>
                <w:lang w:val="uk-UA" w:eastAsia="ru-RU"/>
              </w:rPr>
            </w:pPr>
            <w:r w:rsidRPr="00B24147">
              <w:rPr>
                <w:rFonts w:ascii="Calibri" w:eastAsia="Times New Roman" w:hAnsi="Calibri" w:cs="Calibri"/>
                <w:color w:val="000000"/>
                <w:sz w:val="40"/>
                <w:szCs w:val="40"/>
                <w:lang w:val="uk-UA" w:eastAsia="ru-RU"/>
              </w:rPr>
              <w:t>ₓ</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sz w:val="40"/>
                <w:szCs w:val="40"/>
                <w:lang w:val="uk-UA" w:eastAsia="ru-RU"/>
              </w:rPr>
            </w:pPr>
            <w:r w:rsidRPr="00B24147">
              <w:rPr>
                <w:rFonts w:ascii="Calibri" w:eastAsia="Times New Roman" w:hAnsi="Calibri" w:cs="Calibri"/>
                <w:color w:val="000000"/>
                <w:sz w:val="40"/>
                <w:szCs w:val="40"/>
                <w:lang w:val="uk-UA" w:eastAsia="ru-RU"/>
              </w:rPr>
              <w:t>ₓ</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auto"/>
              <w:right w:val="single" w:sz="4" w:space="0" w:color="auto"/>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186,3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62,2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-124,1</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Desfasurarea examenelor de absolvire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00215</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186,3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62,2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-124,1</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Administrare in domeniul protectiei sociale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1091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Protectia sociala</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Politici si management in domeniul protectiei sociale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9001</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236269"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Sistem transparent de asistență socială și servicii sociale de calitate.</w:t>
            </w:r>
          </w:p>
        </w:tc>
      </w:tr>
      <w:tr w:rsidR="00B24147" w:rsidRPr="000B2FDA" w:rsidTr="00B24147">
        <w:trPr>
          <w:trHeight w:val="99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1.Asigurarea a 20 persoane singuratice și în vîrstă cu adăpost în fiecare an.</w:t>
            </w:r>
            <w:r w:rsidRPr="00B24147">
              <w:rPr>
                <w:rFonts w:ascii="Calibri" w:eastAsia="Times New Roman" w:hAnsi="Calibri" w:cs="Calibri"/>
                <w:color w:val="000000"/>
                <w:lang w:val="uk-UA" w:eastAsia="ru-RU"/>
              </w:rPr>
              <w:br/>
              <w:t>2.În fiecare an circa 680 persoane în vîrstă și singuratice vor fi deservite de asistenți personali.</w:t>
            </w:r>
            <w:r w:rsidRPr="00B24147">
              <w:rPr>
                <w:rFonts w:ascii="Calibri" w:eastAsia="Times New Roman" w:hAnsi="Calibri" w:cs="Calibri"/>
                <w:color w:val="000000"/>
                <w:lang w:val="uk-UA" w:eastAsia="ru-RU"/>
              </w:rPr>
              <w:br/>
              <w:t>3.Pînă în anul 2018 cel puțin 8,4% din persoanele țintuite la pat vor fi deservite de asistenți personali.</w:t>
            </w:r>
          </w:p>
        </w:tc>
      </w:tr>
      <w:tr w:rsidR="00B24147" w:rsidRPr="000B2FDA"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Programul include activități ce contribuie la monitorizarea, promovarea politicilor din domeniul asistenței sociale.</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specialiştilor instruiţi din numărul total</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-22</w:t>
            </w:r>
          </w:p>
        </w:tc>
      </w:tr>
      <w:tr w:rsidR="00B24147" w:rsidRPr="00B24147" w:rsidTr="00B24147">
        <w:trPr>
          <w:trHeight w:val="66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persoanelor defavorizate incluse în sistemul de asistenţă socială în totalul persoanelor eligibile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specialişti instruiţi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r>
      <w:tr w:rsidR="00B24147" w:rsidRPr="00B24147" w:rsidTr="00B24147">
        <w:trPr>
          <w:trHeight w:val="54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beneficiari incluşi în sistemul de asistenţă socială</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pentru un specialist instruit</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1220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x</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x</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lang w:val="uk-UA" w:eastAsia="ru-RU"/>
              </w:rPr>
            </w:pPr>
            <w:r w:rsidRPr="00B24147">
              <w:rPr>
                <w:rFonts w:ascii="Calibri" w:eastAsia="Times New Roman" w:hAnsi="Calibri" w:cs="Calibri"/>
                <w:b/>
                <w:bCs/>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909,1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890,7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-18,4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lang w:val="uk-UA" w:eastAsia="ru-RU"/>
              </w:rPr>
            </w:pPr>
            <w:r w:rsidRPr="00B24147">
              <w:rPr>
                <w:rFonts w:ascii="Calibri" w:eastAsia="Times New Roman" w:hAnsi="Calibri" w:cs="Calibri"/>
                <w:lang w:val="uk-UA" w:eastAsia="ru-RU"/>
              </w:rPr>
              <w:t>Activitatea executivelor locale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lang w:val="uk-UA" w:eastAsia="ru-RU"/>
              </w:rPr>
            </w:pPr>
            <w:r w:rsidRPr="00B24147">
              <w:rPr>
                <w:rFonts w:ascii="Calibri" w:eastAsia="Times New Roman" w:hAnsi="Calibri" w:cs="Calibri"/>
                <w:lang w:val="uk-UA" w:eastAsia="ru-RU"/>
              </w:rPr>
              <w:t>00005</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lang w:val="uk-UA" w:eastAsia="ru-RU"/>
              </w:rPr>
            </w:pPr>
            <w:r w:rsidRPr="00B24147">
              <w:rPr>
                <w:rFonts w:ascii="Calibri" w:eastAsia="Times New Roman" w:hAnsi="Calibri" w:cs="Calibri"/>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lang w:val="uk-UA" w:eastAsia="ru-RU"/>
              </w:rPr>
            </w:pPr>
            <w:r w:rsidRPr="00B24147">
              <w:rPr>
                <w:rFonts w:ascii="Calibri" w:eastAsia="Times New Roman" w:hAnsi="Calibri" w:cs="Calibri"/>
                <w:lang w:val="uk-UA" w:eastAsia="ru-RU"/>
              </w:rPr>
              <w:t>858,7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842,4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-16,3</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lang w:val="uk-UA" w:eastAsia="ru-RU"/>
              </w:rPr>
            </w:pPr>
            <w:r w:rsidRPr="00B24147">
              <w:rPr>
                <w:rFonts w:ascii="Calibri" w:eastAsia="Times New Roman" w:hAnsi="Calibri" w:cs="Calibri"/>
                <w:lang w:val="uk-UA" w:eastAsia="ru-RU"/>
              </w:rPr>
              <w:t>Deservire centralizata</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lang w:val="uk-UA" w:eastAsia="ru-RU"/>
              </w:rPr>
            </w:pPr>
            <w:r w:rsidRPr="00B24147">
              <w:rPr>
                <w:rFonts w:ascii="Calibri" w:eastAsia="Times New Roman" w:hAnsi="Calibri" w:cs="Calibri"/>
                <w:lang w:val="uk-UA" w:eastAsia="ru-RU"/>
              </w:rPr>
              <w:t>00060</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lang w:val="uk-UA" w:eastAsia="ru-RU"/>
              </w:rPr>
            </w:pPr>
            <w:r w:rsidRPr="00B24147">
              <w:rPr>
                <w:rFonts w:ascii="Calibri" w:eastAsia="Times New Roman" w:hAnsi="Calibri" w:cs="Calibri"/>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lang w:val="uk-UA" w:eastAsia="ru-RU"/>
              </w:rPr>
            </w:pPr>
            <w:r w:rsidRPr="00B24147">
              <w:rPr>
                <w:rFonts w:ascii="Calibri" w:eastAsia="Times New Roman" w:hAnsi="Calibri" w:cs="Calibri"/>
                <w:lang w:val="uk-UA" w:eastAsia="ru-RU"/>
              </w:rPr>
              <w:t>50,4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48,3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Protectie a familiei si a copiilor</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1040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Protectia sociala</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Protectie a familiei si copilului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9006</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B2FDA"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 mediu familial favorabil pentru copiii rămași fără ocrotire părintească.</w:t>
            </w:r>
          </w:p>
        </w:tc>
      </w:tr>
      <w:tr w:rsidR="00B24147" w:rsidRPr="000B2FDA" w:rsidTr="00B24147">
        <w:trPr>
          <w:trHeight w:val="104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1.Asigurarea menținerii în casa de copii de tip familial a 7 copii și în serviciul de asistență parentală profesională a 3 copii în fiecare an.</w:t>
            </w:r>
            <w:r w:rsidRPr="00B24147">
              <w:rPr>
                <w:rFonts w:ascii="Calibri" w:eastAsia="Times New Roman" w:hAnsi="Calibri" w:cs="Calibri"/>
                <w:color w:val="000000"/>
                <w:lang w:val="uk-UA" w:eastAsia="ru-RU"/>
              </w:rPr>
              <w:br/>
              <w:t>2.În fiecare an vor fi pregătiți cel puțin 2 solicitanți pentru serviciul de asistență parentală profesionistă.</w:t>
            </w:r>
            <w:r w:rsidRPr="00B24147">
              <w:rPr>
                <w:rFonts w:ascii="Calibri" w:eastAsia="Times New Roman" w:hAnsi="Calibri" w:cs="Calibri"/>
                <w:color w:val="000000"/>
                <w:lang w:val="uk-UA" w:eastAsia="ru-RU"/>
              </w:rPr>
              <w:br/>
              <w:t>3.În fiecare an cel puțin 5% din copii fără ocrotire părintească vor fi reîncadrați în familii.</w:t>
            </w:r>
          </w:p>
        </w:tc>
      </w:tr>
      <w:tr w:rsidR="00B24147" w:rsidRPr="000B2FDA"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Oferirea serviciului familial de calitate.Facilitarea socializării copiilor lipsiți de îngrijire părintească și pregătirea lor pentru viața independentă.</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62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copiilor reintegraţi în familii din numărul total de copii în serviciile sociale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w:t>
            </w:r>
          </w:p>
        </w:tc>
      </w:tr>
      <w:tr w:rsidR="00B24147" w:rsidRPr="00B24147" w:rsidTr="00B24147">
        <w:trPr>
          <w:trHeight w:val="58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mediu de copii menţinuţi în casa de copii de tip familial (CCTF) şi în serviciul de asistenţă parentală profesionistă (APP))</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r>
      <w:tr w:rsidR="00B24147" w:rsidRPr="00B24147" w:rsidTr="00B24147">
        <w:trPr>
          <w:trHeight w:val="66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persoane instruite pentru activitate ca asistent parental profesionist</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pentru întreţinerea unui copil în CCTF şi APP</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40750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37810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-2940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xml:space="preserve">total </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1079,5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938,4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-141,1</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Sustinerea copiilor ramasi fara  ingrijirea parinteasca</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00275</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672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560,3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-111,7</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de asistenta parentala profesionista</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00284</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202,1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192,7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Sustinerea caselor de copii de tip familial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00327</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205,4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185,4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Protectie in caz de incapacitate de munca</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1012</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Protectia sociala</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Asistenta sociala a persoanelor cu necesitati speciale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9010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B2FDA"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Condiții de trai acceptabile pentru persoanele cu necesități speciale.</w:t>
            </w:r>
          </w:p>
        </w:tc>
      </w:tr>
      <w:tr w:rsidR="00B24147" w:rsidRPr="000B2FDA" w:rsidTr="00B24147">
        <w:trPr>
          <w:trHeight w:val="10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1.Asigurarea a 20 persoane singuratice și în vîrstă cu adăpost în fiecare an.</w:t>
            </w:r>
            <w:r w:rsidRPr="00B24147">
              <w:rPr>
                <w:rFonts w:ascii="Calibri" w:eastAsia="Times New Roman" w:hAnsi="Calibri" w:cs="Calibri"/>
                <w:color w:val="000000"/>
                <w:lang w:val="uk-UA" w:eastAsia="ru-RU"/>
              </w:rPr>
              <w:br/>
              <w:t>2.În fiecare an circa 680 persoane în vîrstă și singuratice vor fi deservite de asistenți personali.</w:t>
            </w:r>
            <w:r w:rsidRPr="00B24147">
              <w:rPr>
                <w:rFonts w:ascii="Calibri" w:eastAsia="Times New Roman" w:hAnsi="Calibri" w:cs="Calibri"/>
                <w:color w:val="000000"/>
                <w:lang w:val="uk-UA" w:eastAsia="ru-RU"/>
              </w:rPr>
              <w:br/>
              <w:t>3.Pînă în anul 2018 cel puțin 8,4% din persoanele țintuite la pat vor fi deservite de asistenți personali.</w:t>
            </w:r>
          </w:p>
        </w:tc>
      </w:tr>
      <w:tr w:rsidR="00B24147" w:rsidRPr="000B2FDA" w:rsidTr="00B24147">
        <w:trPr>
          <w:trHeight w:val="63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Măsuri și activități realizate pentru a satisface necesitățile sociale ale persoanei, familiei în vederea depășirii unor situații de disficultate, de prevenire a marginalizării și excluziunii sociale.</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57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persoanelor în vîrstă şi singuratice deservite la domiciliu în numărul total de solicitanţi eligibili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r>
      <w:tr w:rsidR="00B24147" w:rsidRPr="00B24147" w:rsidTr="00B24147">
        <w:trPr>
          <w:trHeight w:val="6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persoanelor deservite de asistenţi personali în numărul total de solicitanţi eligibili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0,6</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persoanelor cazate în azil</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r>
      <w:tr w:rsidR="00B24147" w:rsidRPr="00B24147" w:rsidTr="00B24147">
        <w:trPr>
          <w:trHeight w:val="57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persoane beneficiare de serviciul asistentului personal</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persoane deservite de către lucrătorii sociali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680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640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pentru întreţinerea unui beneficiar de azil</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72516,7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53323,8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-19192,9</w:t>
            </w:r>
          </w:p>
        </w:tc>
      </w:tr>
      <w:tr w:rsidR="00B24147" w:rsidRPr="00B24147" w:rsidTr="00B24147">
        <w:trPr>
          <w:trHeight w:val="62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pentru deservirea unui beneficiar cu serviciile de asitent personal</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26659,4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28204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1544,6</w:t>
            </w:r>
          </w:p>
        </w:tc>
      </w:tr>
      <w:tr w:rsidR="00B24147" w:rsidRPr="00B24147" w:rsidTr="00B24147">
        <w:trPr>
          <w:trHeight w:val="57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e3</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Costul mediu de deservire a unui beneficiar de servicii sociale la domiciliu</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4635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4562,8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-72,2</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7755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7028,3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-726,7</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Serviciul asistenta personala</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00246</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853,1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676,9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-176,2</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de deservire sociala la domiciliu</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00268</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3151,8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2956,9</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-194,9</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Intretinerea azilurilor pentru persoane cu disabilitati  si pensionari</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00299</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1305,3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1119,8</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-185,5</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Activitatea felcerilor-protezisti</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00301</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43,1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26,5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Compensaţia pentru serviciile de transport</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00302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1062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1119,2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57,2</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 de asistenta sociala comunitara</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00326</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1289,7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1110,3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-179,4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Prestarea altor tipuri  de servicii sociale unor categorii de populatie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00348</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-31,3</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Protectie  impotriva excluziunii sociale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1070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Protectia sociala</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Protectie sociala in cazuri exceptionale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9012</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B2FDA"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Persoane social vulnerabile susținute în situații dificile.</w:t>
            </w:r>
          </w:p>
        </w:tc>
      </w:tr>
      <w:tr w:rsidR="00B24147" w:rsidRPr="000B2FDA" w:rsidTr="00B24147">
        <w:trPr>
          <w:trHeight w:val="1058"/>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1.Acordarea ajutoarelor materiale la circa 3270 persoane social vulnerabile, pomenite în situații dificile în fiecare an.</w:t>
            </w:r>
            <w:r w:rsidRPr="00B24147">
              <w:rPr>
                <w:rFonts w:ascii="Calibri" w:eastAsia="Times New Roman" w:hAnsi="Calibri" w:cs="Calibri"/>
                <w:color w:val="000000"/>
                <w:lang w:val="uk-UA" w:eastAsia="ru-RU"/>
              </w:rPr>
              <w:br/>
              <w:t>2.Majorarea cuantumului mediu al ajutoarelor materiale acordate la un beneficiar cu 50 lei în fiecare an.</w:t>
            </w:r>
            <w:r w:rsidRPr="00B24147">
              <w:rPr>
                <w:rFonts w:ascii="Calibri" w:eastAsia="Times New Roman" w:hAnsi="Calibri" w:cs="Calibri"/>
                <w:color w:val="000000"/>
                <w:lang w:val="uk-UA" w:eastAsia="ru-RU"/>
              </w:rPr>
              <w:br/>
              <w:t>3.Alimentarea în mediu a 15 persoane pe zi în cantinele sociale.</w:t>
            </w:r>
          </w:p>
        </w:tc>
      </w:tr>
      <w:tr w:rsidR="00B24147" w:rsidRPr="000B2FDA" w:rsidTr="00B24147">
        <w:trPr>
          <w:trHeight w:val="649"/>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dat cuprinde actțiuni ce țin de acordarea ajutorului material persoanelor soacialmente vulnerabile și acordarea prînzurilor calde în cantina socială familiilor defavorizate.</w:t>
            </w: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6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Devierea mărimii medii a ajutorului material per beneficiar, comparativ cu anul precedent</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-142,90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-192,90</w:t>
            </w:r>
          </w:p>
        </w:tc>
      </w:tr>
      <w:tr w:rsidR="00B24147" w:rsidRPr="00B24147" w:rsidTr="00B24147">
        <w:trPr>
          <w:trHeight w:val="64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r2</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Gradul de împlinire a planului de alimentaţie a persoanelor în cantinele sociale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50,93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-49,07</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beneficiari care s-au bucurat de ajutor material</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3271</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3120,00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-151,00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de persoane alimentate la cantina socială pe an</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135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75,00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-60,00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o3</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om-zile alimentaţie prestate pe an</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om-zile</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3240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1650,00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1590,00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Mărimea medie a unui ajutor material la un beneficiar</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536,00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36,00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Costul mediu zilnic de alimentaţie a unei persoane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18,52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26,42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7,90</w:t>
            </w: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1698,2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1810,5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112,3</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Serviciu in domeniul acordarii ajutoarelor materiale</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00250</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1638,2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1672,90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34,70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 xml:space="preserve">Acordarea ajutoarelor unice persoanelor socialmente vulnerabile     </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00291</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94,00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94,00</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Serviciile cantinelor de ajutor social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00300</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43,60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-16,40</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4840" w:type="dxa"/>
            <w:gridSpan w:val="3"/>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Raport de performanţă la situaţia din 31.12.2016</w:t>
            </w: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Autoritatea (ORG1)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Consiliul raional Ocniţa</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1598</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Subgrupa (F3)</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Alte servicii de protectie sociala</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1099</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Program (P1)</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Protectia sociala</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 (P2)</w:t>
            </w:r>
          </w:p>
        </w:tc>
        <w:tc>
          <w:tcPr>
            <w:tcW w:w="8560" w:type="dxa"/>
            <w:gridSpan w:val="5"/>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Protectie sociala a unor categorii de cetateni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9019</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 Informație generală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0B2FDA" w:rsidTr="00B2414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Scop</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Categorii anumite de cetățeni cu unele tipuri de cheltuieli compensate, inclusiv tinerii specialiști atrași în instituțiile socio-culturale.</w:t>
            </w:r>
          </w:p>
        </w:tc>
      </w:tr>
      <w:tr w:rsidR="00B24147" w:rsidRPr="000B2FDA" w:rsidTr="00B24147">
        <w:trPr>
          <w:trHeight w:val="45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Obiectiv</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1.Creșterea numărului tinerilor specialiști angajați în cîmpul muncii în mediul rural de la 13 la 45 persoane către anul 2018.</w:t>
            </w:r>
          </w:p>
        </w:tc>
      </w:tr>
      <w:tr w:rsidR="00B24147" w:rsidRPr="000B2FDA" w:rsidTr="00B24147">
        <w:trPr>
          <w:trHeight w:val="6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Descriere narativă</w:t>
            </w:r>
          </w:p>
        </w:tc>
        <w:tc>
          <w:tcPr>
            <w:tcW w:w="13600" w:type="dxa"/>
            <w:gridSpan w:val="8"/>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Subprogramul cuprinde măsuri și activități de stabilire și achitare a unor compensații suplimentare și achitare a unor compensații suplimentare anumitor categorii de cetățeni în scopul prevenirii marginalizării și excluziunii sociale.</w:t>
            </w:r>
          </w:p>
        </w:tc>
      </w:tr>
      <w:tr w:rsidR="00B24147" w:rsidRPr="000B2FDA"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II. Indicatori de performanță</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6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Tip</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Unitatea de măsură</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(6-5)</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w:t>
            </w:r>
          </w:p>
        </w:tc>
      </w:tr>
      <w:tr w:rsidR="00B24147" w:rsidRPr="00B24147" w:rsidTr="00B24147">
        <w:trPr>
          <w:trHeight w:val="623"/>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Rezultat</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r1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Ponderea tinerilor specialişti aflaţi în serviciu la finele anului în totalul tinerilor specialişti angajaţi în ultimii trei ani</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100</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w:t>
            </w:r>
          </w:p>
        </w:tc>
      </w:tr>
      <w:tr w:rsidR="00B24147" w:rsidRPr="00B24147" w:rsidTr="00B24147">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Produs</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o1</w:t>
            </w:r>
          </w:p>
        </w:tc>
        <w:tc>
          <w:tcPr>
            <w:tcW w:w="5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Numărul tinerilor specialişti menţinuţi în serviciu în spaţiu rural</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unităţi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-11</w:t>
            </w:r>
          </w:p>
        </w:tc>
      </w:tr>
      <w:tr w:rsidR="00B24147" w:rsidRPr="00B24147" w:rsidTr="00B24147">
        <w:trPr>
          <w:trHeight w:val="57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Eficiență</w:t>
            </w:r>
          </w:p>
        </w:tc>
        <w:tc>
          <w:tcPr>
            <w:tcW w:w="7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e1</w:t>
            </w:r>
          </w:p>
        </w:tc>
        <w:tc>
          <w:tcPr>
            <w:tcW w:w="5900" w:type="dxa"/>
            <w:gridSpan w:val="3"/>
            <w:tcBorders>
              <w:top w:val="single" w:sz="4" w:space="0" w:color="auto"/>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Cheltuieli medii pentru stimularea unui tînăr specialist în localităţile rurale</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lei</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14686,7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18125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3438,3</w:t>
            </w:r>
          </w:p>
        </w:tc>
      </w:tr>
      <w:tr w:rsidR="00B24147" w:rsidRPr="00B24147" w:rsidTr="00B24147">
        <w:trPr>
          <w:trHeight w:val="300"/>
        </w:trPr>
        <w:tc>
          <w:tcPr>
            <w:tcW w:w="190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7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23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12140" w:type="dxa"/>
            <w:gridSpan w:val="7"/>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 III. Cheltuieli</w:t>
            </w: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680" w:type="dxa"/>
            <w:tcBorders>
              <w:top w:val="nil"/>
              <w:left w:val="nil"/>
              <w:bottom w:val="nil"/>
              <w:right w:val="nil"/>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r>
      <w:tr w:rsidR="00B24147" w:rsidRPr="00B24147" w:rsidTr="00B24147">
        <w:trPr>
          <w:trHeight w:val="300"/>
        </w:trPr>
        <w:tc>
          <w:tcPr>
            <w:tcW w:w="674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Denumire</w:t>
            </w:r>
          </w:p>
        </w:tc>
        <w:tc>
          <w:tcPr>
            <w:tcW w:w="3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Cod</w:t>
            </w:r>
          </w:p>
        </w:tc>
        <w:tc>
          <w:tcPr>
            <w:tcW w:w="50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Suma, mii lei</w:t>
            </w:r>
          </w:p>
        </w:tc>
      </w:tr>
      <w:tr w:rsidR="00B24147" w:rsidRPr="00B24147" w:rsidTr="00B24147">
        <w:trPr>
          <w:trHeight w:val="300"/>
        </w:trPr>
        <w:tc>
          <w:tcPr>
            <w:tcW w:w="6740" w:type="dxa"/>
            <w:gridSpan w:val="4"/>
            <w:vMerge/>
            <w:tcBorders>
              <w:top w:val="single" w:sz="4" w:space="0" w:color="auto"/>
              <w:left w:val="single" w:sz="4" w:space="0" w:color="auto"/>
              <w:bottom w:val="single" w:sz="4" w:space="0" w:color="000000"/>
              <w:right w:val="single" w:sz="4" w:space="0" w:color="000000"/>
            </w:tcBorders>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Activitate (P3)</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ECO K4/K6</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Aprobat</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Executat</w:t>
            </w:r>
          </w:p>
        </w:tc>
        <w:tc>
          <w:tcPr>
            <w:tcW w:w="1680" w:type="dxa"/>
            <w:tcBorders>
              <w:top w:val="nil"/>
              <w:left w:val="nil"/>
              <w:bottom w:val="single" w:sz="4" w:space="0" w:color="auto"/>
              <w:right w:val="single" w:sz="4" w:space="0" w:color="auto"/>
            </w:tcBorders>
            <w:shd w:val="clear" w:color="auto" w:fill="auto"/>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Devieri (5-4)</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lastRenderedPageBreak/>
              <w:t>1</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 </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220,3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168,7</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b/>
                <w:bCs/>
                <w:color w:val="000000"/>
                <w:lang w:val="uk-UA" w:eastAsia="ru-RU"/>
              </w:rPr>
            </w:pPr>
            <w:r w:rsidRPr="00B24147">
              <w:rPr>
                <w:rFonts w:ascii="Calibri" w:eastAsia="Times New Roman" w:hAnsi="Calibri" w:cs="Calibri"/>
                <w:b/>
                <w:bCs/>
                <w:color w:val="000000"/>
                <w:lang w:val="uk-UA" w:eastAsia="ru-RU"/>
              </w:rPr>
              <w:t>-51,6</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Sustinerea tinerilor specialisti</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00214</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220,3</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72,5</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-147,8</w:t>
            </w:r>
          </w:p>
        </w:tc>
      </w:tr>
      <w:tr w:rsidR="00B24147" w:rsidRPr="00B24147" w:rsidTr="00B24147">
        <w:trPr>
          <w:trHeight w:val="300"/>
        </w:trPr>
        <w:tc>
          <w:tcPr>
            <w:tcW w:w="6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xml:space="preserve">Compensarea cheltuielilor persoanelor represate si ulterior reabilitate   </w:t>
            </w:r>
          </w:p>
        </w:tc>
        <w:tc>
          <w:tcPr>
            <w:tcW w:w="184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00310</w:t>
            </w:r>
          </w:p>
        </w:tc>
        <w:tc>
          <w:tcPr>
            <w:tcW w:w="18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center"/>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total</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 </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96,2</w:t>
            </w:r>
          </w:p>
        </w:tc>
        <w:tc>
          <w:tcPr>
            <w:tcW w:w="1680" w:type="dxa"/>
            <w:tcBorders>
              <w:top w:val="nil"/>
              <w:left w:val="nil"/>
              <w:bottom w:val="single" w:sz="4" w:space="0" w:color="auto"/>
              <w:right w:val="single" w:sz="4" w:space="0" w:color="auto"/>
            </w:tcBorders>
            <w:shd w:val="clear" w:color="auto" w:fill="auto"/>
            <w:noWrap/>
            <w:vAlign w:val="center"/>
            <w:hideMark/>
          </w:tcPr>
          <w:p w:rsidR="00B24147" w:rsidRPr="00B24147" w:rsidRDefault="00B24147" w:rsidP="00B24147">
            <w:pPr>
              <w:spacing w:after="0" w:line="240" w:lineRule="auto"/>
              <w:jc w:val="right"/>
              <w:rPr>
                <w:rFonts w:ascii="Calibri" w:eastAsia="Times New Roman" w:hAnsi="Calibri" w:cs="Calibri"/>
                <w:color w:val="000000"/>
                <w:lang w:val="uk-UA" w:eastAsia="ru-RU"/>
              </w:rPr>
            </w:pPr>
            <w:r w:rsidRPr="00B24147">
              <w:rPr>
                <w:rFonts w:ascii="Calibri" w:eastAsia="Times New Roman" w:hAnsi="Calibri" w:cs="Calibri"/>
                <w:color w:val="000000"/>
                <w:lang w:val="uk-UA" w:eastAsia="ru-RU"/>
              </w:rPr>
              <w:t>96,2</w:t>
            </w:r>
          </w:p>
        </w:tc>
      </w:tr>
    </w:tbl>
    <w:p w:rsidR="00B24147" w:rsidRPr="00B24147" w:rsidRDefault="00B24147" w:rsidP="00B24147">
      <w:pPr>
        <w:spacing w:after="0" w:line="240" w:lineRule="auto"/>
        <w:jc w:val="right"/>
        <w:rPr>
          <w:rFonts w:ascii="Times New Roman" w:eastAsia="Times New Roman" w:hAnsi="Times New Roman" w:cs="Times New Roman"/>
          <w:b/>
          <w:sz w:val="28"/>
          <w:szCs w:val="28"/>
          <w:lang w:val="ro-RO" w:eastAsia="ru-RU"/>
        </w:rPr>
      </w:pPr>
    </w:p>
    <w:p w:rsidR="00631E0E" w:rsidRDefault="008B339D" w:rsidP="008B339D">
      <w:pPr>
        <w:rPr>
          <w:rFonts w:ascii="Times New Roman" w:eastAsia="Times New Roman" w:hAnsi="Times New Roman" w:cs="Times New Roman"/>
          <w:bCs/>
          <w:sz w:val="28"/>
          <w:szCs w:val="20"/>
          <w:lang w:val="ro-MO" w:eastAsia="ru-RU"/>
        </w:rPr>
        <w:sectPr w:rsidR="00631E0E" w:rsidSect="00D83580">
          <w:footerReference w:type="default" r:id="rId12"/>
          <w:pgSz w:w="16838" w:h="11906" w:orient="landscape"/>
          <w:pgMar w:top="1418" w:right="426" w:bottom="850" w:left="1134" w:header="708" w:footer="708" w:gutter="0"/>
          <w:cols w:space="708"/>
          <w:docGrid w:linePitch="360"/>
        </w:sectPr>
      </w:pPr>
      <w:r>
        <w:rPr>
          <w:rFonts w:ascii="Times New Roman" w:eastAsia="Times New Roman" w:hAnsi="Times New Roman" w:cs="Times New Roman"/>
          <w:bCs/>
          <w:sz w:val="28"/>
          <w:szCs w:val="20"/>
          <w:lang w:val="ro-MO" w:eastAsia="ru-RU"/>
        </w:rPr>
        <w:br w:type="page"/>
      </w:r>
    </w:p>
    <w:p w:rsidR="00F45072" w:rsidRPr="00F45072" w:rsidRDefault="000526BB" w:rsidP="00F45072">
      <w:pPr>
        <w:spacing w:after="0" w:line="240" w:lineRule="auto"/>
        <w:jc w:val="center"/>
        <w:rPr>
          <w:rFonts w:ascii="Times New Roman" w:eastAsia="Times New Roman" w:hAnsi="Times New Roman" w:cs="Times New Roman"/>
          <w:bCs/>
          <w:sz w:val="28"/>
          <w:szCs w:val="20"/>
          <w:u w:val="single"/>
          <w:lang w:val="en-US" w:eastAsia="ru-RU"/>
        </w:rPr>
      </w:pPr>
      <w:r>
        <w:rPr>
          <w:rFonts w:ascii="Times New Roman" w:eastAsia="Times New Roman" w:hAnsi="Times New Roman" w:cs="Times New Roman"/>
          <w:sz w:val="28"/>
          <w:szCs w:val="20"/>
          <w:lang w:val="ro-RO" w:eastAsia="ru-RU"/>
        </w:rPr>
        <w:lastRenderedPageBreak/>
        <w:pict>
          <v:shape id="_x0000_s1053" type="#_x0000_t75" style="position:absolute;left:0;text-align:left;margin-left:180pt;margin-top:-36pt;width:130.8pt;height:142.55pt;z-index:251704320">
            <v:imagedata r:id="rId9" o:title=""/>
          </v:shape>
          <o:OLEObject Type="Embed" ProgID="Unknown" ShapeID="_x0000_s1053" DrawAspect="Content" ObjectID="_1552897102" r:id="rId13"/>
        </w:pict>
      </w:r>
      <w:r w:rsidR="00F45072" w:rsidRPr="00F45072">
        <w:rPr>
          <w:rFonts w:ascii="Times New Roman" w:eastAsia="Times New Roman" w:hAnsi="Times New Roman" w:cs="Times New Roman"/>
          <w:bCs/>
          <w:sz w:val="28"/>
          <w:szCs w:val="20"/>
          <w:lang w:val="en-US" w:eastAsia="ru-RU"/>
        </w:rPr>
        <w:t xml:space="preserve">                                                                                                                                </w:t>
      </w:r>
    </w:p>
    <w:p w:rsidR="00F45072" w:rsidRPr="00F45072" w:rsidRDefault="00F45072" w:rsidP="00F45072">
      <w:pPr>
        <w:spacing w:after="0" w:line="240" w:lineRule="auto"/>
        <w:jc w:val="center"/>
        <w:rPr>
          <w:rFonts w:ascii="Times New Roman" w:eastAsia="Times New Roman" w:hAnsi="Times New Roman" w:cs="Times New Roman"/>
          <w:sz w:val="28"/>
          <w:szCs w:val="20"/>
          <w:lang w:val="ro-RO" w:eastAsia="ru-RU"/>
        </w:rPr>
      </w:pPr>
      <w:r w:rsidRPr="00F45072">
        <w:rPr>
          <w:rFonts w:ascii="Times New Roman" w:eastAsia="Times New Roman" w:hAnsi="Times New Roman" w:cs="Times New Roman"/>
          <w:bCs/>
          <w:sz w:val="28"/>
          <w:szCs w:val="20"/>
          <w:lang w:val="ro-RO" w:eastAsia="ru-RU"/>
        </w:rPr>
        <w:t>REPUBLICA MOLDOVA</w:t>
      </w:r>
      <w:r w:rsidRPr="00F45072">
        <w:rPr>
          <w:rFonts w:ascii="Times New Roman" w:eastAsia="Times New Roman" w:hAnsi="Times New Roman" w:cs="Times New Roman"/>
          <w:sz w:val="28"/>
          <w:szCs w:val="20"/>
          <w:lang w:val="ro-RO" w:eastAsia="ru-RU"/>
        </w:rPr>
        <w:tab/>
      </w:r>
      <w:r w:rsidRPr="00F45072">
        <w:rPr>
          <w:rFonts w:ascii="Times New Roman" w:eastAsia="Times New Roman" w:hAnsi="Times New Roman" w:cs="Times New Roman"/>
          <w:sz w:val="28"/>
          <w:szCs w:val="20"/>
          <w:lang w:val="ro-RO" w:eastAsia="ru-RU"/>
        </w:rPr>
        <w:tab/>
      </w:r>
      <w:r w:rsidRPr="00F45072">
        <w:rPr>
          <w:rFonts w:ascii="Times New Roman" w:eastAsia="Times New Roman" w:hAnsi="Times New Roman" w:cs="Times New Roman"/>
          <w:sz w:val="28"/>
          <w:szCs w:val="20"/>
          <w:lang w:val="ro-RO" w:eastAsia="ru-RU"/>
        </w:rPr>
        <w:tab/>
      </w:r>
      <w:r w:rsidRPr="00F45072">
        <w:rPr>
          <w:rFonts w:ascii="Times New Roman" w:eastAsia="Times New Roman" w:hAnsi="Times New Roman" w:cs="Times New Roman"/>
          <w:sz w:val="28"/>
          <w:szCs w:val="20"/>
          <w:lang w:val="en-US" w:eastAsia="ru-RU"/>
        </w:rPr>
        <w:t xml:space="preserve">    </w:t>
      </w:r>
      <w:r w:rsidRPr="00F45072">
        <w:rPr>
          <w:rFonts w:ascii="Times New Roman" w:eastAsia="Times New Roman" w:hAnsi="Times New Roman" w:cs="Times New Roman"/>
          <w:bCs/>
          <w:sz w:val="28"/>
          <w:szCs w:val="20"/>
          <w:lang w:val="ro-RO" w:eastAsia="ru-RU"/>
        </w:rPr>
        <w:t>РЕСПУБЛИКА МОЛДОВА</w:t>
      </w:r>
    </w:p>
    <w:p w:rsidR="00F45072" w:rsidRPr="00F45072" w:rsidRDefault="00F45072" w:rsidP="00F45072">
      <w:pPr>
        <w:spacing w:after="0" w:line="240" w:lineRule="auto"/>
        <w:jc w:val="center"/>
        <w:rPr>
          <w:rFonts w:ascii="Times New Roman" w:eastAsia="Times New Roman" w:hAnsi="Times New Roman" w:cs="Times New Roman"/>
          <w:bCs/>
          <w:sz w:val="28"/>
          <w:szCs w:val="24"/>
          <w:lang w:val="ro-RO" w:eastAsia="ru-RU"/>
        </w:rPr>
      </w:pPr>
      <w:r w:rsidRPr="00F45072">
        <w:rPr>
          <w:rFonts w:ascii="Times New Roman" w:eastAsia="Times New Roman" w:hAnsi="Times New Roman" w:cs="Times New Roman"/>
          <w:bCs/>
          <w:sz w:val="28"/>
          <w:szCs w:val="24"/>
          <w:lang w:val="ro-RO" w:eastAsia="ru-RU"/>
        </w:rPr>
        <w:t>CONSILIUL RAIONAL OCNIŢA                      РАЙОННЫЙ СОВЕТ ОКНИЦА</w:t>
      </w:r>
    </w:p>
    <w:p w:rsidR="00F45072" w:rsidRPr="00F45072" w:rsidRDefault="00F45072" w:rsidP="00F45072">
      <w:pPr>
        <w:spacing w:after="0" w:line="240" w:lineRule="auto"/>
        <w:jc w:val="center"/>
        <w:rPr>
          <w:rFonts w:ascii="Times New Roman" w:eastAsia="Times New Roman" w:hAnsi="Times New Roman" w:cs="Times New Roman"/>
          <w:bCs/>
          <w:sz w:val="28"/>
          <w:szCs w:val="24"/>
          <w:lang w:val="ro-RO" w:eastAsia="ru-RU"/>
        </w:rPr>
      </w:pPr>
    </w:p>
    <w:p w:rsidR="00F45072" w:rsidRPr="00F45072" w:rsidRDefault="00F45072" w:rsidP="00F45072">
      <w:pPr>
        <w:spacing w:after="0" w:line="240" w:lineRule="auto"/>
        <w:jc w:val="center"/>
        <w:rPr>
          <w:rFonts w:ascii="Times New Roman" w:eastAsia="Times New Roman" w:hAnsi="Times New Roman" w:cs="Times New Roman"/>
          <w:b/>
          <w:sz w:val="28"/>
          <w:szCs w:val="24"/>
          <w:lang w:val="ro-MO" w:eastAsia="ru-RU"/>
        </w:rPr>
      </w:pPr>
    </w:p>
    <w:p w:rsidR="00F45072" w:rsidRPr="00F45072" w:rsidRDefault="00F45072" w:rsidP="00F45072">
      <w:pPr>
        <w:spacing w:after="0" w:line="240" w:lineRule="auto"/>
        <w:jc w:val="center"/>
        <w:rPr>
          <w:rFonts w:ascii="Times New Roman" w:eastAsia="Times New Roman" w:hAnsi="Times New Roman" w:cs="Times New Roman"/>
          <w:b/>
          <w:sz w:val="28"/>
          <w:szCs w:val="24"/>
          <w:lang w:val="ro-RO" w:eastAsia="ru-RU"/>
        </w:rPr>
      </w:pPr>
      <w:r w:rsidRPr="00F45072">
        <w:rPr>
          <w:rFonts w:ascii="Times New Roman" w:eastAsia="Times New Roman" w:hAnsi="Times New Roman" w:cs="Times New Roman"/>
          <w:b/>
          <w:sz w:val="28"/>
          <w:szCs w:val="24"/>
          <w:lang w:val="ro-MO" w:eastAsia="ru-RU"/>
        </w:rPr>
        <w:t>Decizie nr. 2/2</w:t>
      </w:r>
    </w:p>
    <w:p w:rsidR="00F45072" w:rsidRPr="00F45072" w:rsidRDefault="00F45072" w:rsidP="00F45072">
      <w:pPr>
        <w:spacing w:after="0" w:line="240" w:lineRule="auto"/>
        <w:jc w:val="center"/>
        <w:rPr>
          <w:rFonts w:ascii="Times New Roman" w:eastAsia="Times New Roman" w:hAnsi="Times New Roman" w:cs="Times New Roman"/>
          <w:b/>
          <w:sz w:val="28"/>
          <w:szCs w:val="24"/>
          <w:lang w:val="ro-MO" w:eastAsia="ru-RU"/>
        </w:rPr>
      </w:pPr>
      <w:r w:rsidRPr="00F45072">
        <w:rPr>
          <w:rFonts w:ascii="Times New Roman" w:eastAsia="Times New Roman" w:hAnsi="Times New Roman" w:cs="Times New Roman"/>
          <w:b/>
          <w:sz w:val="28"/>
          <w:szCs w:val="24"/>
          <w:lang w:val="ro-MO" w:eastAsia="ru-RU"/>
        </w:rPr>
        <w:t>din 31 martie 2017</w:t>
      </w:r>
    </w:p>
    <w:p w:rsidR="00F45072" w:rsidRPr="00F45072" w:rsidRDefault="00F45072" w:rsidP="00F45072">
      <w:pPr>
        <w:spacing w:after="0" w:line="240" w:lineRule="auto"/>
        <w:rPr>
          <w:rFonts w:ascii="Times New Roman" w:eastAsia="Times New Roman" w:hAnsi="Times New Roman" w:cs="Times New Roman"/>
          <w:b/>
          <w:sz w:val="28"/>
          <w:szCs w:val="24"/>
          <w:lang w:val="ro-MO" w:eastAsia="ru-RU"/>
        </w:rPr>
      </w:pPr>
    </w:p>
    <w:p w:rsidR="00F45072" w:rsidRPr="00F45072" w:rsidRDefault="00F45072" w:rsidP="00F45072">
      <w:pPr>
        <w:spacing w:after="0" w:line="240" w:lineRule="auto"/>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 xml:space="preserve">Cu privire la alocarea </w:t>
      </w:r>
    </w:p>
    <w:p w:rsidR="00F45072" w:rsidRPr="00F45072" w:rsidRDefault="00F45072" w:rsidP="00F45072">
      <w:pPr>
        <w:spacing w:after="0" w:line="240" w:lineRule="auto"/>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mijloacelor financiare</w:t>
      </w:r>
    </w:p>
    <w:p w:rsidR="00F45072" w:rsidRPr="00F45072" w:rsidRDefault="00F45072" w:rsidP="00F45072">
      <w:pPr>
        <w:spacing w:after="0" w:line="240" w:lineRule="auto"/>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din fondul de rezervă</w:t>
      </w: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p>
    <w:p w:rsidR="00F45072" w:rsidRPr="00F45072" w:rsidRDefault="00F45072" w:rsidP="00F45072">
      <w:pPr>
        <w:spacing w:after="0" w:line="240" w:lineRule="auto"/>
        <w:ind w:firstLine="708"/>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În legătură cu necesitatea acoperirii unor cheltuieli, neprevăzute iniţial în buget</w:t>
      </w:r>
      <w:r w:rsidRPr="00F45072">
        <w:rPr>
          <w:rFonts w:ascii="Times New Roman" w:eastAsia="Times New Roman" w:hAnsi="Times New Roman" w:cs="Times New Roman"/>
          <w:sz w:val="28"/>
          <w:szCs w:val="28"/>
          <w:lang w:val="ro-MO" w:eastAsia="ru-RU"/>
        </w:rPr>
        <w:t xml:space="preserve">, în </w:t>
      </w:r>
      <w:r w:rsidRPr="00F45072">
        <w:rPr>
          <w:rFonts w:ascii="Times New Roman" w:eastAsia="Times New Roman" w:hAnsi="Times New Roman" w:cs="Times New Roman"/>
          <w:sz w:val="28"/>
          <w:szCs w:val="28"/>
          <w:lang w:val="ro-RO" w:eastAsia="ru-RU"/>
        </w:rPr>
        <w:t>temeiul art. 43 (1) b) a Legii nr. 436-XVI din 28 decembrie 2006 privind administraţia publică locală, art. 18 din Legea nr. 397-XV din 16 octombrie 2003 privind finanţele publice locale,</w:t>
      </w:r>
      <w:r w:rsidRPr="00F45072">
        <w:rPr>
          <w:rFonts w:ascii="Times New Roman" w:eastAsia="Times New Roman" w:hAnsi="Times New Roman" w:cs="Times New Roman"/>
          <w:sz w:val="28"/>
          <w:szCs w:val="28"/>
          <w:lang w:val="ro-MO" w:eastAsia="ru-RU"/>
        </w:rPr>
        <w:t xml:space="preserve"> </w:t>
      </w:r>
      <w:r w:rsidRPr="00F45072">
        <w:rPr>
          <w:rFonts w:ascii="Times New Roman" w:eastAsia="Times New Roman" w:hAnsi="Times New Roman" w:cs="Times New Roman"/>
          <w:sz w:val="28"/>
          <w:szCs w:val="28"/>
          <w:lang w:val="ro-RO" w:eastAsia="ru-RU"/>
        </w:rPr>
        <w:t xml:space="preserve">ţinînd cont de prevederile </w:t>
      </w:r>
      <w:r w:rsidRPr="00F45072">
        <w:rPr>
          <w:rFonts w:ascii="Times New Roman" w:eastAsia="Times New Roman" w:hAnsi="Times New Roman" w:cs="Times New Roman"/>
          <w:sz w:val="28"/>
          <w:szCs w:val="28"/>
          <w:lang w:val="ro-MO" w:eastAsia="ru-RU"/>
        </w:rPr>
        <w:t xml:space="preserve">Regulamentului privind utilizarea mijloacelor fondului de rezervă al raionului, aprobat prin Decizia Consiliului raional Ocniţa nr. 8/4 din 07.12.2010, Consiliul raional </w:t>
      </w:r>
    </w:p>
    <w:p w:rsidR="00F45072" w:rsidRPr="00F45072" w:rsidRDefault="00F45072" w:rsidP="00F45072">
      <w:pPr>
        <w:spacing w:after="0" w:line="240" w:lineRule="auto"/>
        <w:jc w:val="center"/>
        <w:rPr>
          <w:rFonts w:ascii="Times New Roman" w:eastAsia="Times New Roman" w:hAnsi="Times New Roman" w:cs="Times New Roman"/>
          <w:b/>
          <w:sz w:val="28"/>
          <w:szCs w:val="20"/>
          <w:lang w:val="ro-RO" w:eastAsia="ru-RU"/>
        </w:rPr>
      </w:pPr>
    </w:p>
    <w:p w:rsidR="00F45072" w:rsidRPr="00F45072" w:rsidRDefault="00F45072" w:rsidP="00F45072">
      <w:pPr>
        <w:spacing w:after="0" w:line="240" w:lineRule="auto"/>
        <w:jc w:val="center"/>
        <w:rPr>
          <w:rFonts w:ascii="Times New Roman" w:eastAsia="Times New Roman" w:hAnsi="Times New Roman" w:cs="Times New Roman"/>
          <w:b/>
          <w:sz w:val="28"/>
          <w:szCs w:val="20"/>
          <w:lang w:val="ro-RO" w:eastAsia="ru-RU"/>
        </w:rPr>
      </w:pPr>
      <w:r w:rsidRPr="00F45072">
        <w:rPr>
          <w:rFonts w:ascii="Times New Roman" w:eastAsia="Times New Roman" w:hAnsi="Times New Roman" w:cs="Times New Roman"/>
          <w:b/>
          <w:sz w:val="28"/>
          <w:szCs w:val="20"/>
          <w:lang w:val="ro-RO" w:eastAsia="ru-RU"/>
        </w:rPr>
        <w:t>DECIDE:</w:t>
      </w:r>
    </w:p>
    <w:p w:rsidR="00084198" w:rsidRDefault="00F45072" w:rsidP="00F45072">
      <w:pPr>
        <w:numPr>
          <w:ilvl w:val="0"/>
          <w:numId w:val="63"/>
        </w:numPr>
        <w:spacing w:after="0" w:line="240" w:lineRule="auto"/>
        <w:jc w:val="both"/>
        <w:rPr>
          <w:rFonts w:ascii="Times New Roman" w:eastAsia="Times New Roman" w:hAnsi="Times New Roman" w:cs="Times New Roman"/>
          <w:sz w:val="28"/>
          <w:szCs w:val="28"/>
          <w:lang w:val="ro-MO" w:eastAsia="ru-RU"/>
        </w:rPr>
      </w:pPr>
      <w:r w:rsidRPr="00084198">
        <w:rPr>
          <w:rFonts w:ascii="Times New Roman" w:eastAsia="Times New Roman" w:hAnsi="Times New Roman" w:cs="Times New Roman"/>
          <w:sz w:val="28"/>
          <w:szCs w:val="28"/>
          <w:lang w:val="ro-RO" w:eastAsia="ru-RU"/>
        </w:rPr>
        <w:t xml:space="preserve">Se alocă </w:t>
      </w:r>
      <w:r w:rsidRPr="00084198">
        <w:rPr>
          <w:rFonts w:ascii="Times New Roman" w:eastAsia="Times New Roman" w:hAnsi="Times New Roman" w:cs="Times New Roman"/>
          <w:sz w:val="28"/>
          <w:szCs w:val="28"/>
          <w:lang w:val="ro-MO" w:eastAsia="ru-RU"/>
        </w:rPr>
        <w:t>Direcţiei asistenţă socială şi protecţia familiei 2000</w:t>
      </w:r>
      <w:r w:rsidRPr="00084198">
        <w:rPr>
          <w:rFonts w:ascii="Times New Roman" w:eastAsia="Times New Roman" w:hAnsi="Times New Roman" w:cs="Times New Roman"/>
          <w:sz w:val="28"/>
          <w:szCs w:val="28"/>
          <w:lang w:val="ro-RO" w:eastAsia="ru-RU"/>
        </w:rPr>
        <w:t>0,0</w:t>
      </w:r>
      <w:r w:rsidRPr="00084198">
        <w:rPr>
          <w:rFonts w:ascii="Times New Roman" w:eastAsia="Times New Roman" w:hAnsi="Times New Roman" w:cs="Times New Roman"/>
          <w:sz w:val="28"/>
          <w:szCs w:val="28"/>
          <w:lang w:val="ro-MO" w:eastAsia="ru-RU"/>
        </w:rPr>
        <w:t>0 lei din fondul de rezervă</w:t>
      </w:r>
      <w:r w:rsidR="00084198" w:rsidRPr="00084198">
        <w:rPr>
          <w:rFonts w:ascii="Times New Roman" w:eastAsia="Times New Roman" w:hAnsi="Times New Roman" w:cs="Times New Roman"/>
          <w:sz w:val="28"/>
          <w:szCs w:val="28"/>
          <w:lang w:val="ro-MO" w:eastAsia="ru-RU"/>
        </w:rPr>
        <w:t>.</w:t>
      </w:r>
      <w:r w:rsidRPr="00084198">
        <w:rPr>
          <w:rFonts w:ascii="Times New Roman" w:eastAsia="Times New Roman" w:hAnsi="Times New Roman" w:cs="Times New Roman"/>
          <w:sz w:val="28"/>
          <w:szCs w:val="28"/>
          <w:lang w:val="ro-MO" w:eastAsia="ru-RU"/>
        </w:rPr>
        <w:t xml:space="preserve"> </w:t>
      </w:r>
    </w:p>
    <w:p w:rsidR="00F45072" w:rsidRPr="00084198" w:rsidRDefault="00F45072" w:rsidP="00F45072">
      <w:pPr>
        <w:numPr>
          <w:ilvl w:val="0"/>
          <w:numId w:val="63"/>
        </w:numPr>
        <w:spacing w:after="0" w:line="240" w:lineRule="auto"/>
        <w:jc w:val="both"/>
        <w:rPr>
          <w:rFonts w:ascii="Times New Roman" w:eastAsia="Times New Roman" w:hAnsi="Times New Roman" w:cs="Times New Roman"/>
          <w:sz w:val="28"/>
          <w:szCs w:val="28"/>
          <w:lang w:val="ro-MO" w:eastAsia="ru-RU"/>
        </w:rPr>
      </w:pPr>
      <w:bookmarkStart w:id="0" w:name="_GoBack"/>
      <w:bookmarkEnd w:id="0"/>
      <w:r w:rsidRPr="00084198">
        <w:rPr>
          <w:rFonts w:ascii="Times New Roman" w:eastAsia="Times New Roman" w:hAnsi="Times New Roman" w:cs="Times New Roman"/>
          <w:sz w:val="28"/>
          <w:szCs w:val="28"/>
          <w:lang w:val="ro-MO" w:eastAsia="ru-RU"/>
        </w:rPr>
        <w:t xml:space="preserve">Direcţia finanţe va asigura controlul asupra utilizării conform destinaţiei a mijloacelor alocate. </w:t>
      </w:r>
    </w:p>
    <w:p w:rsidR="00F45072" w:rsidRPr="00F45072" w:rsidRDefault="00F45072" w:rsidP="00F45072">
      <w:pPr>
        <w:spacing w:after="0" w:line="240" w:lineRule="auto"/>
        <w:ind w:firstLine="539"/>
        <w:jc w:val="both"/>
        <w:rPr>
          <w:rFonts w:ascii="Times New Roman" w:eastAsia="Times New Roman" w:hAnsi="Times New Roman" w:cs="Times New Roman"/>
          <w:b/>
          <w:sz w:val="28"/>
          <w:szCs w:val="28"/>
          <w:lang w:val="ro-RO" w:eastAsia="ru-RU"/>
        </w:rPr>
      </w:pPr>
    </w:p>
    <w:p w:rsidR="00F45072" w:rsidRPr="00F45072" w:rsidRDefault="00F45072" w:rsidP="00F45072">
      <w:pPr>
        <w:spacing w:after="0" w:line="240" w:lineRule="auto"/>
        <w:ind w:firstLine="539"/>
        <w:jc w:val="both"/>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Preşedintele şedinţei                                                                Iurie Plopa</w:t>
      </w:r>
    </w:p>
    <w:p w:rsidR="00F45072" w:rsidRPr="00F45072" w:rsidRDefault="00F45072" w:rsidP="00F45072">
      <w:pPr>
        <w:spacing w:after="0" w:line="240" w:lineRule="auto"/>
        <w:ind w:firstLine="539"/>
        <w:jc w:val="both"/>
        <w:rPr>
          <w:rFonts w:ascii="Times New Roman" w:eastAsia="Times New Roman" w:hAnsi="Times New Roman" w:cs="Times New Roman"/>
          <w:b/>
          <w:sz w:val="28"/>
          <w:szCs w:val="28"/>
          <w:lang w:val="ro-RO" w:eastAsia="ru-RU"/>
        </w:rPr>
      </w:pPr>
    </w:p>
    <w:p w:rsidR="00F45072" w:rsidRPr="00F45072" w:rsidRDefault="00F45072" w:rsidP="00F45072">
      <w:pPr>
        <w:spacing w:after="0" w:line="240" w:lineRule="auto"/>
        <w:jc w:val="both"/>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 xml:space="preserve">       Secretarul Consiliului raional                                                 Alexei Galuşca</w:t>
      </w: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p>
    <w:p w:rsidR="00F45072" w:rsidRDefault="00F45072">
      <w:pPr>
        <w:rPr>
          <w:rFonts w:ascii="Times New Roman" w:eastAsia="Times New Roman" w:hAnsi="Times New Roman" w:cs="Times New Roman"/>
          <w:b/>
          <w:sz w:val="28"/>
          <w:szCs w:val="28"/>
          <w:lang w:val="ro-RO" w:eastAsia="ru-RU"/>
        </w:rPr>
      </w:pPr>
      <w:r>
        <w:rPr>
          <w:rFonts w:ascii="Times New Roman" w:eastAsia="Times New Roman" w:hAnsi="Times New Roman" w:cs="Times New Roman"/>
          <w:b/>
          <w:sz w:val="28"/>
          <w:szCs w:val="28"/>
          <w:lang w:val="ro-RO" w:eastAsia="ru-RU"/>
        </w:rPr>
        <w:br w:type="page"/>
      </w: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lastRenderedPageBreak/>
        <w:t>Notă informativă la proiectul deciziei</w:t>
      </w: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„cu privire la alocarea mijloacelor băneşti din fondul de rezervă”</w:t>
      </w:r>
    </w:p>
    <w:p w:rsidR="00F45072" w:rsidRPr="00F45072" w:rsidRDefault="00F45072" w:rsidP="00F45072">
      <w:pPr>
        <w:spacing w:after="0" w:line="240" w:lineRule="auto"/>
        <w:jc w:val="center"/>
        <w:rPr>
          <w:rFonts w:ascii="Times New Roman" w:eastAsia="Times New Roman" w:hAnsi="Times New Roman" w:cs="Times New Roman"/>
          <w:sz w:val="28"/>
          <w:szCs w:val="28"/>
          <w:lang w:val="ro-RO" w:eastAsia="ru-RU"/>
        </w:rPr>
      </w:pPr>
    </w:p>
    <w:p w:rsidR="00F45072" w:rsidRPr="00F45072" w:rsidRDefault="00F45072" w:rsidP="00F45072">
      <w:pPr>
        <w:spacing w:after="0" w:line="240" w:lineRule="auto"/>
        <w:ind w:firstLine="567"/>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Prezentul proiect de decizie este elaborat ca răspuns la solicitarea unor cetăţeni privind acordarea ajutoarelor materiale în legătură cu survenirea unor ugenţe majore.</w:t>
      </w:r>
    </w:p>
    <w:p w:rsidR="00F45072" w:rsidRPr="00F45072" w:rsidRDefault="00F45072" w:rsidP="00F45072">
      <w:pPr>
        <w:spacing w:after="0" w:line="240" w:lineRule="auto"/>
        <w:ind w:firstLine="567"/>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Astfel, se propune de alocat din fondul de rezervă Direcţiei asistenţă socială şi protecţia familiei </w:t>
      </w:r>
      <w:r w:rsidRPr="00F45072">
        <w:rPr>
          <w:rFonts w:ascii="Times New Roman" w:eastAsia="Times New Roman" w:hAnsi="Times New Roman" w:cs="Times New Roman"/>
          <w:sz w:val="28"/>
          <w:szCs w:val="28"/>
          <w:lang w:val="ro-MO" w:eastAsia="ru-RU"/>
        </w:rPr>
        <w:t>2000</w:t>
      </w:r>
      <w:r w:rsidRPr="00F45072">
        <w:rPr>
          <w:rFonts w:ascii="Times New Roman" w:eastAsia="Times New Roman" w:hAnsi="Times New Roman" w:cs="Times New Roman"/>
          <w:sz w:val="28"/>
          <w:szCs w:val="28"/>
          <w:lang w:val="ro-RO" w:eastAsia="ru-RU"/>
        </w:rPr>
        <w:t>0,00 lei pentru pentru acordarea ajutorului material unor cetăţeni, conform proiectului de decizie. Fondul de rezervă pentru anul 2017 a fost aprobat în mărime de 300,3 mii lei. La şedinţa din 27.01.2017 au fost deja repartizate 22,0 mii lei.</w:t>
      </w:r>
    </w:p>
    <w:p w:rsidR="00F45072" w:rsidRPr="00F45072" w:rsidRDefault="00F45072" w:rsidP="00F45072">
      <w:pPr>
        <w:spacing w:after="0" w:line="240" w:lineRule="auto"/>
        <w:jc w:val="both"/>
        <w:rPr>
          <w:rFonts w:ascii="Times New Roman" w:eastAsia="Times New Roman" w:hAnsi="Times New Roman" w:cs="Times New Roman"/>
          <w:sz w:val="28"/>
          <w:szCs w:val="28"/>
          <w:lang w:val="ro-MO" w:eastAsia="ru-RU"/>
        </w:rPr>
      </w:pPr>
    </w:p>
    <w:p w:rsidR="00F45072" w:rsidRPr="00F45072" w:rsidRDefault="00F45072" w:rsidP="00F45072">
      <w:pPr>
        <w:spacing w:after="0" w:line="240" w:lineRule="auto"/>
        <w:jc w:val="both"/>
        <w:rPr>
          <w:rFonts w:ascii="Times New Roman" w:eastAsia="Times New Roman" w:hAnsi="Times New Roman" w:cs="Times New Roman"/>
          <w:b/>
          <w:sz w:val="28"/>
          <w:szCs w:val="28"/>
          <w:lang w:val="ro-MO" w:eastAsia="ru-RU"/>
        </w:rPr>
      </w:pPr>
      <w:r w:rsidRPr="00F45072">
        <w:rPr>
          <w:rFonts w:ascii="Times New Roman" w:eastAsia="Times New Roman" w:hAnsi="Times New Roman" w:cs="Times New Roman"/>
          <w:b/>
          <w:sz w:val="28"/>
          <w:szCs w:val="28"/>
          <w:lang w:val="ro-MO" w:eastAsia="ru-RU"/>
        </w:rPr>
        <w:t>Şef direcţie finanţe                                                                C. Gudima</w:t>
      </w:r>
    </w:p>
    <w:p w:rsidR="00E05D5A" w:rsidRDefault="00E05D5A">
      <w:pP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br w:type="page"/>
      </w:r>
    </w:p>
    <w:p w:rsidR="00F45072" w:rsidRPr="00F45072" w:rsidRDefault="000526BB" w:rsidP="00F45072">
      <w:pPr>
        <w:spacing w:after="0" w:line="240" w:lineRule="auto"/>
        <w:jc w:val="center"/>
        <w:rPr>
          <w:rFonts w:ascii="Times New Roman" w:eastAsia="Times New Roman" w:hAnsi="Times New Roman" w:cs="Times New Roman"/>
          <w:sz w:val="28"/>
          <w:szCs w:val="20"/>
          <w:lang w:val="ro-RO" w:eastAsia="ru-RU"/>
        </w:rPr>
      </w:pPr>
      <w:r>
        <w:rPr>
          <w:rFonts w:ascii="Times New Roman" w:eastAsia="Times New Roman" w:hAnsi="Times New Roman" w:cs="Times New Roman"/>
          <w:sz w:val="28"/>
          <w:szCs w:val="20"/>
          <w:lang w:val="ro-RO" w:eastAsia="ru-RU"/>
        </w:rPr>
        <w:lastRenderedPageBreak/>
        <w:pict>
          <v:shape id="_x0000_s1054" type="#_x0000_t75" style="position:absolute;left:0;text-align:left;margin-left:180pt;margin-top:-54pt;width:130.8pt;height:142.55pt;z-index:251706368">
            <v:imagedata r:id="rId9" o:title=""/>
          </v:shape>
          <o:OLEObject Type="Embed" ProgID="Unknown" ShapeID="_x0000_s1054" DrawAspect="Content" ObjectID="_1552897103" r:id="rId14"/>
        </w:pict>
      </w:r>
      <w:r w:rsidR="00F45072" w:rsidRPr="00F45072">
        <w:rPr>
          <w:rFonts w:ascii="Times New Roman" w:eastAsia="Times New Roman" w:hAnsi="Times New Roman" w:cs="Times New Roman"/>
          <w:bCs/>
          <w:sz w:val="28"/>
          <w:szCs w:val="20"/>
          <w:lang w:val="ro-RO" w:eastAsia="ru-RU"/>
        </w:rPr>
        <w:t>REPUBLICA MOLDOVA</w:t>
      </w:r>
      <w:r w:rsidR="00F45072" w:rsidRPr="00F45072">
        <w:rPr>
          <w:rFonts w:ascii="Times New Roman" w:eastAsia="Times New Roman" w:hAnsi="Times New Roman" w:cs="Times New Roman"/>
          <w:sz w:val="28"/>
          <w:szCs w:val="20"/>
          <w:lang w:val="ro-RO" w:eastAsia="ru-RU"/>
        </w:rPr>
        <w:tab/>
      </w:r>
      <w:r w:rsidR="00F45072" w:rsidRPr="00F45072">
        <w:rPr>
          <w:rFonts w:ascii="Times New Roman" w:eastAsia="Times New Roman" w:hAnsi="Times New Roman" w:cs="Times New Roman"/>
          <w:sz w:val="28"/>
          <w:szCs w:val="20"/>
          <w:lang w:val="ro-RO" w:eastAsia="ru-RU"/>
        </w:rPr>
        <w:tab/>
      </w:r>
      <w:r w:rsidR="00F45072" w:rsidRPr="00F45072">
        <w:rPr>
          <w:rFonts w:ascii="Times New Roman" w:eastAsia="Times New Roman" w:hAnsi="Times New Roman" w:cs="Times New Roman"/>
          <w:sz w:val="28"/>
          <w:szCs w:val="20"/>
          <w:lang w:val="ro-RO" w:eastAsia="ru-RU"/>
        </w:rPr>
        <w:tab/>
      </w:r>
      <w:r w:rsidR="00F45072" w:rsidRPr="00F45072">
        <w:rPr>
          <w:rFonts w:ascii="Times New Roman" w:eastAsia="Times New Roman" w:hAnsi="Times New Roman" w:cs="Times New Roman"/>
          <w:sz w:val="28"/>
          <w:szCs w:val="20"/>
          <w:lang w:val="ro-RO" w:eastAsia="ru-RU"/>
        </w:rPr>
        <w:tab/>
        <w:t xml:space="preserve">     </w:t>
      </w:r>
      <w:r w:rsidR="00F45072" w:rsidRPr="00F45072">
        <w:rPr>
          <w:rFonts w:ascii="Times New Roman" w:eastAsia="Times New Roman" w:hAnsi="Times New Roman" w:cs="Times New Roman"/>
          <w:bCs/>
          <w:sz w:val="28"/>
          <w:szCs w:val="20"/>
          <w:lang w:val="ro-RO" w:eastAsia="ru-RU"/>
        </w:rPr>
        <w:t>РЕСПУБЛИКА МОЛДОВА</w:t>
      </w:r>
    </w:p>
    <w:p w:rsidR="00F45072" w:rsidRPr="00F45072" w:rsidRDefault="00F45072" w:rsidP="00F45072">
      <w:pPr>
        <w:spacing w:after="0" w:line="240" w:lineRule="auto"/>
        <w:jc w:val="center"/>
        <w:rPr>
          <w:rFonts w:ascii="Times New Roman" w:eastAsia="Times New Roman" w:hAnsi="Times New Roman" w:cs="Times New Roman"/>
          <w:bCs/>
          <w:sz w:val="28"/>
          <w:szCs w:val="24"/>
          <w:lang w:val="ro-RO" w:eastAsia="ru-RU"/>
        </w:rPr>
      </w:pPr>
      <w:r w:rsidRPr="00F45072">
        <w:rPr>
          <w:rFonts w:ascii="Times New Roman" w:eastAsia="Times New Roman" w:hAnsi="Times New Roman" w:cs="Times New Roman"/>
          <w:bCs/>
          <w:sz w:val="28"/>
          <w:szCs w:val="24"/>
          <w:lang w:val="ro-RO" w:eastAsia="ru-RU"/>
        </w:rPr>
        <w:t>CONSILIUL RAIONAL OCNIŢA                          РАЙОННЫЙ СОВЕТ ОКНИЦА</w:t>
      </w:r>
    </w:p>
    <w:p w:rsidR="00F45072" w:rsidRPr="00F45072" w:rsidRDefault="00F45072" w:rsidP="00F45072">
      <w:pPr>
        <w:spacing w:after="0" w:line="240" w:lineRule="auto"/>
        <w:jc w:val="both"/>
        <w:rPr>
          <w:rFonts w:ascii="Times New Roman" w:eastAsia="Times New Roman" w:hAnsi="Times New Roman" w:cs="Times New Roman"/>
          <w:bCs/>
          <w:sz w:val="28"/>
          <w:szCs w:val="24"/>
          <w:lang w:val="ro-RO" w:eastAsia="ru-RU"/>
        </w:rPr>
      </w:pP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Decizie nr. 2/3</w:t>
      </w: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din  31 martie 2017</w:t>
      </w:r>
    </w:p>
    <w:p w:rsidR="00F45072" w:rsidRPr="00F45072" w:rsidRDefault="00F45072" w:rsidP="00F45072">
      <w:pPr>
        <w:keepNext/>
        <w:spacing w:before="240" w:after="60" w:line="240" w:lineRule="auto"/>
        <w:outlineLvl w:val="0"/>
        <w:rPr>
          <w:rFonts w:ascii="Times New Roman" w:eastAsia="Times New Roman" w:hAnsi="Times New Roman" w:cs="Times New Roman"/>
          <w:b/>
          <w:bCs/>
          <w:kern w:val="32"/>
          <w:sz w:val="28"/>
          <w:szCs w:val="28"/>
          <w:lang w:val="ro-RO" w:eastAsia="ru-RU"/>
        </w:rPr>
      </w:pPr>
      <w:r w:rsidRPr="00F45072">
        <w:rPr>
          <w:rFonts w:ascii="Times New Roman" w:eastAsia="Times New Roman" w:hAnsi="Times New Roman" w:cs="Times New Roman"/>
          <w:b/>
          <w:bCs/>
          <w:kern w:val="32"/>
          <w:sz w:val="28"/>
          <w:szCs w:val="28"/>
          <w:lang w:val="ro-RO" w:eastAsia="ru-RU"/>
        </w:rPr>
        <w:t xml:space="preserve">Cu privire la modificarea </w:t>
      </w:r>
    </w:p>
    <w:p w:rsidR="00F45072" w:rsidRPr="00F45072" w:rsidRDefault="00F45072" w:rsidP="00F45072">
      <w:pPr>
        <w:spacing w:after="0" w:line="240" w:lineRule="auto"/>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 xml:space="preserve">deciziei privind aprobarea </w:t>
      </w:r>
    </w:p>
    <w:p w:rsidR="00F45072" w:rsidRPr="00F45072" w:rsidRDefault="00F45072" w:rsidP="00F45072">
      <w:pPr>
        <w:spacing w:after="0" w:line="240" w:lineRule="auto"/>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 xml:space="preserve">bugetului raional </w:t>
      </w:r>
    </w:p>
    <w:p w:rsidR="00F45072" w:rsidRPr="00F45072" w:rsidRDefault="00F45072" w:rsidP="00F45072">
      <w:pPr>
        <w:spacing w:after="0" w:line="240" w:lineRule="auto"/>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 xml:space="preserve">pe anul 2017 </w:t>
      </w: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ab/>
        <w:t xml:space="preserve">În temeiul art. 43 (1) b) a Legii nr. 436-XVI din 28 decembrie 2006 privind administraţia publică locală, în conformitate cu prevederile art. 61 (1) al Legii finanţelor publice şi responsabilităţii bugetar-fiscale nr. 181 din 25 iulie 2014; art. 27 din Legea nr. 397-XV din 16 octombrie 2003 privind finanţele publice locale, ţinînd cont de prevederile Legii bugetului de stat pe anul 2017, nr. 279 din 16.12.2016 şi Setului metodologic privind elaborarea, aprobarea şi modificarea bugetului, aprobat prin Ordinul ministrului finanţelor nr. 209 din 24.12.2015, Consiliul raional </w:t>
      </w: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DECIDE:</w:t>
      </w: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Decizia „cu privire la aprobarea bugetului raional Ocniţa pe anul 2017” nr. 5/7 din 22.12.2016,  cu modificările operate prin decizia nr. 1/1 din 27.01.2017, se modifică şi se completează după cum urmeză: </w:t>
      </w:r>
    </w:p>
    <w:p w:rsidR="00F45072" w:rsidRPr="00F45072" w:rsidRDefault="00F45072" w:rsidP="00A2171B">
      <w:pPr>
        <w:numPr>
          <w:ilvl w:val="0"/>
          <w:numId w:val="64"/>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punctul 1, cifrele „91116,3”, „91029,8”, „86,5” şi „-86,5” se substituie respectiv cu cifrele „91232,0”, „96157,5”, „-4925,5” şi „4925,5”.</w:t>
      </w:r>
    </w:p>
    <w:p w:rsidR="00F45072" w:rsidRPr="00F45072" w:rsidRDefault="00F45072" w:rsidP="00A2171B">
      <w:pPr>
        <w:numPr>
          <w:ilvl w:val="0"/>
          <w:numId w:val="64"/>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La subpunctul 3.2 cifrele „944,8”, „923,5” şi „21,3”se substituie respectiv cu cifrele „1004,3”, „923,5” şi „80,8”.       </w:t>
      </w:r>
    </w:p>
    <w:p w:rsidR="00F45072" w:rsidRPr="00F45072" w:rsidRDefault="00F45072" w:rsidP="00A2171B">
      <w:pPr>
        <w:numPr>
          <w:ilvl w:val="0"/>
          <w:numId w:val="64"/>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La subpunctul 3.3, cifrele „4912,8”, „2979,2” şi „1933,6” se substituie respectiv cu cifrele „6750,6”, „5405,5” şi „1345,1”       </w:t>
      </w:r>
    </w:p>
    <w:p w:rsidR="00F45072" w:rsidRPr="00F45072" w:rsidRDefault="00F45072" w:rsidP="00A2171B">
      <w:pPr>
        <w:numPr>
          <w:ilvl w:val="0"/>
          <w:numId w:val="64"/>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Anexele nr. 1–3 se prezintă în redacţie nouă conform anexelor nr 1-3 la prezenta decizie.</w:t>
      </w:r>
    </w:p>
    <w:p w:rsidR="00F45072" w:rsidRPr="00F45072" w:rsidRDefault="00F45072" w:rsidP="00A2171B">
      <w:pPr>
        <w:numPr>
          <w:ilvl w:val="0"/>
          <w:numId w:val="64"/>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Anexa nr. 5 se prezintă în redacţie nouă conform anexei nr. 4 la prezenta decizie.</w:t>
      </w:r>
    </w:p>
    <w:p w:rsidR="00F45072" w:rsidRPr="00F45072" w:rsidRDefault="00F45072" w:rsidP="00A2171B">
      <w:pPr>
        <w:numPr>
          <w:ilvl w:val="0"/>
          <w:numId w:val="64"/>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Anexa nr. 10 se prezintă în redacţie nouă conform anexei nr. 5 la prezenta decizie.</w:t>
      </w:r>
    </w:p>
    <w:p w:rsidR="00F45072" w:rsidRPr="00F45072" w:rsidRDefault="00F45072" w:rsidP="00A2171B">
      <w:pPr>
        <w:numPr>
          <w:ilvl w:val="0"/>
          <w:numId w:val="64"/>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Anexa nr. 11 se prezintă în redacţie nouă conform anexei nr. 6 la prezenta decizie.</w:t>
      </w:r>
    </w:p>
    <w:p w:rsidR="00F45072" w:rsidRPr="00F45072" w:rsidRDefault="00F45072" w:rsidP="00A2171B">
      <w:pPr>
        <w:numPr>
          <w:ilvl w:val="0"/>
          <w:numId w:val="64"/>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Anexa nr. 13 se prezintă în redacţie nouă conform anexei nr. 7 la prezenta decizie.</w:t>
      </w:r>
    </w:p>
    <w:p w:rsidR="00F45072" w:rsidRPr="00F45072" w:rsidRDefault="00F45072" w:rsidP="00A2171B">
      <w:pPr>
        <w:numPr>
          <w:ilvl w:val="0"/>
          <w:numId w:val="64"/>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Autorităţile/instituţiile bugetare vor asigura dezagregarea modificărilor aprobate, cu introducerea acestora în sistemul informaţional de management financiar.</w:t>
      </w:r>
    </w:p>
    <w:p w:rsidR="00F45072" w:rsidRPr="00F45072" w:rsidRDefault="00F45072" w:rsidP="00A2171B">
      <w:pPr>
        <w:numPr>
          <w:ilvl w:val="0"/>
          <w:numId w:val="64"/>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lastRenderedPageBreak/>
        <w:t xml:space="preserve">Dl. Alexei Galuşca, Secretarul consiliului, va asigura aducerea la cunoştinţă publică, prin publicare pe pagina electronică oficială (ocnita.md), a prezentei decizii şi anexelor în termen de 5 zile de la semnare. </w:t>
      </w:r>
    </w:p>
    <w:p w:rsidR="00F45072" w:rsidRPr="00F45072" w:rsidRDefault="00F45072" w:rsidP="00A2171B">
      <w:pPr>
        <w:numPr>
          <w:ilvl w:val="0"/>
          <w:numId w:val="64"/>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Preşedintele raionului dl Vasile Romaniuc, va asigura controlul executării  prezentei Decizii.</w:t>
      </w:r>
    </w:p>
    <w:p w:rsidR="00F45072" w:rsidRPr="00F45072" w:rsidRDefault="00F45072" w:rsidP="00A2171B">
      <w:pPr>
        <w:numPr>
          <w:ilvl w:val="0"/>
          <w:numId w:val="64"/>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Prezenta decizie intră în vigoare la data adoptării.</w:t>
      </w: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p>
    <w:p w:rsidR="00F45072" w:rsidRPr="00F45072" w:rsidRDefault="00F45072" w:rsidP="00CE455B">
      <w:pPr>
        <w:spacing w:after="0" w:line="360" w:lineRule="auto"/>
        <w:jc w:val="both"/>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 xml:space="preserve">Preşedintele şedinţei                                                                    </w:t>
      </w:r>
      <w:r w:rsidR="00CE455B">
        <w:rPr>
          <w:rFonts w:ascii="Times New Roman" w:eastAsia="Times New Roman" w:hAnsi="Times New Roman" w:cs="Times New Roman"/>
          <w:b/>
          <w:sz w:val="28"/>
          <w:szCs w:val="28"/>
          <w:lang w:val="ro-RO" w:eastAsia="ru-RU"/>
        </w:rPr>
        <w:t xml:space="preserve">            </w:t>
      </w:r>
      <w:r w:rsidRPr="00F45072">
        <w:rPr>
          <w:rFonts w:ascii="Times New Roman" w:eastAsia="Times New Roman" w:hAnsi="Times New Roman" w:cs="Times New Roman"/>
          <w:b/>
          <w:sz w:val="28"/>
          <w:szCs w:val="28"/>
          <w:lang w:val="ro-RO" w:eastAsia="ru-RU"/>
        </w:rPr>
        <w:t xml:space="preserve"> Iurie Plopa</w:t>
      </w:r>
    </w:p>
    <w:p w:rsidR="00F45072" w:rsidRPr="00F45072" w:rsidRDefault="00F45072" w:rsidP="00CE455B">
      <w:pPr>
        <w:spacing w:after="0" w:line="360" w:lineRule="auto"/>
        <w:jc w:val="both"/>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Secretarul Consiliului raional</w:t>
      </w:r>
      <w:r w:rsidRPr="00F45072">
        <w:rPr>
          <w:rFonts w:ascii="Times New Roman" w:eastAsia="Times New Roman" w:hAnsi="Times New Roman" w:cs="Times New Roman"/>
          <w:b/>
          <w:sz w:val="28"/>
          <w:szCs w:val="28"/>
          <w:lang w:val="ro-RO" w:eastAsia="ru-RU"/>
        </w:rPr>
        <w:tab/>
      </w:r>
      <w:r w:rsidRPr="00F45072">
        <w:rPr>
          <w:rFonts w:ascii="Times New Roman" w:eastAsia="Times New Roman" w:hAnsi="Times New Roman" w:cs="Times New Roman"/>
          <w:b/>
          <w:sz w:val="28"/>
          <w:szCs w:val="28"/>
          <w:lang w:val="ro-RO" w:eastAsia="ru-RU"/>
        </w:rPr>
        <w:tab/>
      </w:r>
      <w:r w:rsidRPr="00F45072">
        <w:rPr>
          <w:rFonts w:ascii="Times New Roman" w:eastAsia="Times New Roman" w:hAnsi="Times New Roman" w:cs="Times New Roman"/>
          <w:b/>
          <w:sz w:val="28"/>
          <w:szCs w:val="28"/>
          <w:lang w:val="ro-RO" w:eastAsia="ru-RU"/>
        </w:rPr>
        <w:tab/>
      </w:r>
      <w:r w:rsidRPr="00F45072">
        <w:rPr>
          <w:rFonts w:ascii="Times New Roman" w:eastAsia="Times New Roman" w:hAnsi="Times New Roman" w:cs="Times New Roman"/>
          <w:b/>
          <w:sz w:val="28"/>
          <w:szCs w:val="28"/>
          <w:lang w:val="ro-RO" w:eastAsia="ru-RU"/>
        </w:rPr>
        <w:tab/>
        <w:t xml:space="preserve">                 </w:t>
      </w:r>
      <w:r w:rsidR="00CE455B">
        <w:rPr>
          <w:rFonts w:ascii="Times New Roman" w:eastAsia="Times New Roman" w:hAnsi="Times New Roman" w:cs="Times New Roman"/>
          <w:b/>
          <w:sz w:val="28"/>
          <w:szCs w:val="28"/>
          <w:lang w:val="ro-RO" w:eastAsia="ru-RU"/>
        </w:rPr>
        <w:t xml:space="preserve">   </w:t>
      </w:r>
      <w:r w:rsidRPr="00F45072">
        <w:rPr>
          <w:rFonts w:ascii="Times New Roman" w:eastAsia="Times New Roman" w:hAnsi="Times New Roman" w:cs="Times New Roman"/>
          <w:b/>
          <w:sz w:val="28"/>
          <w:szCs w:val="28"/>
          <w:lang w:val="ro-RO" w:eastAsia="ru-RU"/>
        </w:rPr>
        <w:tab/>
        <w:t>Alexei Galuşca</w:t>
      </w:r>
    </w:p>
    <w:p w:rsidR="00F45072" w:rsidRPr="00F45072" w:rsidRDefault="00F45072" w:rsidP="00F45072">
      <w:pPr>
        <w:spacing w:after="0" w:line="240" w:lineRule="auto"/>
        <w:jc w:val="right"/>
        <w:rPr>
          <w:rFonts w:ascii="Times New Roman" w:eastAsia="Times New Roman" w:hAnsi="Times New Roman" w:cs="Times New Roman"/>
          <w:i/>
          <w:sz w:val="28"/>
          <w:szCs w:val="28"/>
          <w:lang w:val="ro-RO" w:eastAsia="ru-RU"/>
        </w:rPr>
      </w:pPr>
    </w:p>
    <w:p w:rsidR="00F45072" w:rsidRPr="00F45072" w:rsidRDefault="00F45072" w:rsidP="00F45072">
      <w:pPr>
        <w:spacing w:after="0" w:line="240" w:lineRule="auto"/>
        <w:jc w:val="right"/>
        <w:rPr>
          <w:rFonts w:ascii="Times New Roman" w:eastAsia="Times New Roman" w:hAnsi="Times New Roman" w:cs="Times New Roman"/>
          <w:i/>
          <w:sz w:val="28"/>
          <w:szCs w:val="28"/>
          <w:lang w:val="ro-RO" w:eastAsia="ru-RU"/>
        </w:rPr>
      </w:pPr>
    </w:p>
    <w:p w:rsidR="005C5B43" w:rsidRDefault="005C5B43">
      <w:pPr>
        <w:rPr>
          <w:rFonts w:ascii="Times New Roman" w:eastAsia="Times New Roman" w:hAnsi="Times New Roman" w:cs="Times New Roman"/>
          <w:i/>
          <w:sz w:val="28"/>
          <w:szCs w:val="28"/>
          <w:lang w:val="ro-RO" w:eastAsia="ru-RU"/>
        </w:rPr>
      </w:pPr>
      <w:r>
        <w:rPr>
          <w:rFonts w:ascii="Times New Roman" w:eastAsia="Times New Roman" w:hAnsi="Times New Roman" w:cs="Times New Roman"/>
          <w:i/>
          <w:sz w:val="28"/>
          <w:szCs w:val="28"/>
          <w:lang w:val="ro-RO" w:eastAsia="ru-RU"/>
        </w:rPr>
        <w:br w:type="page"/>
      </w:r>
    </w:p>
    <w:p w:rsidR="00F45072" w:rsidRPr="00F45072" w:rsidRDefault="00F45072" w:rsidP="00F45072">
      <w:pPr>
        <w:spacing w:after="0" w:line="240" w:lineRule="auto"/>
        <w:jc w:val="right"/>
        <w:rPr>
          <w:rFonts w:ascii="Times New Roman" w:eastAsia="Times New Roman" w:hAnsi="Times New Roman" w:cs="Times New Roman"/>
          <w:i/>
          <w:sz w:val="28"/>
          <w:szCs w:val="28"/>
          <w:lang w:val="ro-RO" w:eastAsia="ru-RU"/>
        </w:rPr>
      </w:pPr>
      <w:r w:rsidRPr="00F45072">
        <w:rPr>
          <w:rFonts w:ascii="Times New Roman" w:eastAsia="Times New Roman" w:hAnsi="Times New Roman" w:cs="Times New Roman"/>
          <w:i/>
          <w:sz w:val="28"/>
          <w:szCs w:val="28"/>
          <w:lang w:val="ro-RO" w:eastAsia="ru-RU"/>
        </w:rPr>
        <w:lastRenderedPageBreak/>
        <w:t>Anexa nr.1</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decizia Consiliului raional</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nr. 2/3 din 31 martie 2017 </w:t>
      </w:r>
    </w:p>
    <w:p w:rsidR="00F45072" w:rsidRPr="00F45072" w:rsidRDefault="00F45072" w:rsidP="00F45072">
      <w:pPr>
        <w:spacing w:after="0" w:line="240" w:lineRule="auto"/>
        <w:jc w:val="right"/>
        <w:rPr>
          <w:rFonts w:ascii="Times New Roman" w:eastAsia="Times New Roman" w:hAnsi="Times New Roman" w:cs="Times New Roman"/>
          <w:i/>
          <w:sz w:val="28"/>
          <w:szCs w:val="28"/>
          <w:lang w:val="ro-RO" w:eastAsia="ru-RU"/>
        </w:rPr>
      </w:pPr>
    </w:p>
    <w:p w:rsidR="00F45072" w:rsidRPr="00F45072" w:rsidRDefault="00F45072" w:rsidP="00F45072">
      <w:pPr>
        <w:spacing w:after="0" w:line="240" w:lineRule="auto"/>
        <w:jc w:val="right"/>
        <w:rPr>
          <w:rFonts w:ascii="Times New Roman" w:eastAsia="Times New Roman" w:hAnsi="Times New Roman" w:cs="Times New Roman"/>
          <w:i/>
          <w:sz w:val="28"/>
          <w:szCs w:val="28"/>
          <w:lang w:val="ro-RO" w:eastAsia="ru-RU"/>
        </w:rPr>
      </w:pPr>
      <w:r w:rsidRPr="00F45072">
        <w:rPr>
          <w:rFonts w:ascii="Times New Roman" w:eastAsia="Times New Roman" w:hAnsi="Times New Roman" w:cs="Times New Roman"/>
          <w:b/>
          <w:sz w:val="28"/>
          <w:szCs w:val="28"/>
          <w:lang w:val="ro-RO" w:eastAsia="ru-RU"/>
        </w:rPr>
        <w:t>„</w:t>
      </w:r>
      <w:r w:rsidRPr="00F45072">
        <w:rPr>
          <w:rFonts w:ascii="Times New Roman" w:eastAsia="Times New Roman" w:hAnsi="Times New Roman" w:cs="Times New Roman"/>
          <w:i/>
          <w:sz w:val="28"/>
          <w:szCs w:val="28"/>
          <w:lang w:val="ro-RO" w:eastAsia="ru-RU"/>
        </w:rPr>
        <w:t>Anexa nr.1</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decizia Consiliului raional</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nr. 5/7 din 22 decembrie 2016 </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b/>
          <w:bCs/>
          <w:color w:val="000000"/>
          <w:sz w:val="28"/>
          <w:szCs w:val="28"/>
          <w:lang w:val="ro-RO" w:eastAsia="ru-RU"/>
        </w:rPr>
        <w:t>Indicatorii generali şi sursele de finan</w:t>
      </w:r>
      <w:r w:rsidRPr="00F45072">
        <w:rPr>
          <w:rFonts w:ascii="Cambria Math" w:eastAsia="Times New Roman" w:hAnsi="Cambria Math" w:cs="Cambria Math"/>
          <w:b/>
          <w:bCs/>
          <w:color w:val="000000"/>
          <w:sz w:val="28"/>
          <w:szCs w:val="28"/>
          <w:lang w:val="ro-RO" w:eastAsia="ru-RU"/>
        </w:rPr>
        <w:t>ț</w:t>
      </w:r>
      <w:r w:rsidRPr="00F45072">
        <w:rPr>
          <w:rFonts w:ascii="Times New Roman" w:eastAsia="Times New Roman" w:hAnsi="Times New Roman" w:cs="Times New Roman"/>
          <w:b/>
          <w:bCs/>
          <w:color w:val="000000"/>
          <w:sz w:val="28"/>
          <w:szCs w:val="28"/>
          <w:lang w:val="ro-RO" w:eastAsia="ru-RU"/>
        </w:rPr>
        <w:t>are ale bugetului raional pe anul 2017</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p>
    <w:tbl>
      <w:tblPr>
        <w:tblW w:w="9654" w:type="dxa"/>
        <w:tblInd w:w="93" w:type="dxa"/>
        <w:tblLook w:val="04A0" w:firstRow="1" w:lastRow="0" w:firstColumn="1" w:lastColumn="0" w:noHBand="0" w:noVBand="1"/>
      </w:tblPr>
      <w:tblGrid>
        <w:gridCol w:w="7386"/>
        <w:gridCol w:w="1134"/>
        <w:gridCol w:w="1134"/>
      </w:tblGrid>
      <w:tr w:rsidR="00F45072" w:rsidRPr="00F45072" w:rsidTr="00F45072">
        <w:trPr>
          <w:trHeight w:val="630"/>
        </w:trPr>
        <w:tc>
          <w:tcPr>
            <w:tcW w:w="7386" w:type="dxa"/>
            <w:tcBorders>
              <w:top w:val="single" w:sz="4" w:space="0" w:color="auto"/>
              <w:left w:val="single" w:sz="4" w:space="0" w:color="auto"/>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Denumirea</w:t>
            </w:r>
          </w:p>
        </w:tc>
        <w:tc>
          <w:tcPr>
            <w:tcW w:w="1134" w:type="dxa"/>
            <w:tcBorders>
              <w:top w:val="single" w:sz="4" w:space="0" w:color="auto"/>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Cod Eco</w:t>
            </w:r>
          </w:p>
        </w:tc>
        <w:tc>
          <w:tcPr>
            <w:tcW w:w="1134" w:type="dxa"/>
            <w:tcBorders>
              <w:top w:val="single" w:sz="4" w:space="0" w:color="auto"/>
              <w:left w:val="nil"/>
              <w:bottom w:val="single" w:sz="4" w:space="0" w:color="auto"/>
              <w:right w:val="single" w:sz="4" w:space="0" w:color="auto"/>
            </w:tcBorders>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Suma, mii lei</w:t>
            </w:r>
          </w:p>
        </w:tc>
      </w:tr>
      <w:tr w:rsidR="00F45072" w:rsidRPr="00F45072" w:rsidTr="00F45072">
        <w:trPr>
          <w:trHeight w:val="315"/>
        </w:trPr>
        <w:tc>
          <w:tcPr>
            <w:tcW w:w="7386" w:type="dxa"/>
            <w:tcBorders>
              <w:top w:val="nil"/>
              <w:left w:val="single" w:sz="4" w:space="0" w:color="auto"/>
              <w:bottom w:val="single" w:sz="4" w:space="0" w:color="auto"/>
              <w:right w:val="single" w:sz="4" w:space="0" w:color="auto"/>
            </w:tcBorders>
            <w:noWrap/>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I. VENITURI, total</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91232,0</w:t>
            </w:r>
          </w:p>
        </w:tc>
      </w:tr>
      <w:tr w:rsidR="00F45072" w:rsidRPr="00F45072" w:rsidTr="00F45072">
        <w:trPr>
          <w:trHeight w:val="345"/>
        </w:trPr>
        <w:tc>
          <w:tcPr>
            <w:tcW w:w="7386" w:type="dxa"/>
            <w:tcBorders>
              <w:top w:val="nil"/>
              <w:left w:val="single" w:sz="4" w:space="0" w:color="auto"/>
              <w:bottom w:val="single" w:sz="4" w:space="0" w:color="auto"/>
              <w:right w:val="single" w:sz="4" w:space="0" w:color="auto"/>
            </w:tcBorders>
            <w:noWrap/>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inclusiv transferuri de la bugetul de stat</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75240,4</w:t>
            </w:r>
          </w:p>
        </w:tc>
      </w:tr>
      <w:tr w:rsidR="00F45072" w:rsidRPr="00F45072" w:rsidTr="00F45072">
        <w:trPr>
          <w:trHeight w:val="315"/>
        </w:trPr>
        <w:tc>
          <w:tcPr>
            <w:tcW w:w="7386" w:type="dxa"/>
            <w:tcBorders>
              <w:top w:val="nil"/>
              <w:left w:val="single" w:sz="4" w:space="0" w:color="auto"/>
              <w:bottom w:val="single" w:sz="4" w:space="0" w:color="auto"/>
              <w:right w:val="single" w:sz="4" w:space="0" w:color="auto"/>
            </w:tcBorders>
            <w:noWrap/>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II. CHELTUIELI, total</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2+3</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96157,5</w:t>
            </w:r>
          </w:p>
        </w:tc>
      </w:tr>
      <w:tr w:rsidR="00F45072" w:rsidRPr="00F45072" w:rsidTr="00F45072">
        <w:trPr>
          <w:trHeight w:val="384"/>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 xml:space="preserve">    Inclusiv:  Cheltuieli recurente, total</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b/>
                <w:bCs/>
                <w:i/>
                <w:iCs/>
                <w:sz w:val="24"/>
                <w:szCs w:val="24"/>
                <w:lang w:val="ro-RO" w:eastAsia="ru-RU"/>
              </w:rPr>
            </w:pPr>
          </w:p>
        </w:tc>
        <w:tc>
          <w:tcPr>
            <w:tcW w:w="1134"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Cs/>
                <w:color w:val="000000"/>
                <w:sz w:val="24"/>
                <w:szCs w:val="24"/>
                <w:lang w:val="uk-UA" w:eastAsia="ru-RU"/>
              </w:rPr>
            </w:pPr>
            <w:r w:rsidRPr="00F45072">
              <w:rPr>
                <w:rFonts w:ascii="Times New Roman" w:eastAsia="Times New Roman" w:hAnsi="Times New Roman" w:cs="Times New Roman"/>
                <w:b/>
                <w:bCs/>
                <w:iCs/>
                <w:color w:val="000000"/>
                <w:sz w:val="24"/>
                <w:szCs w:val="24"/>
                <w:lang w:val="uk-UA" w:eastAsia="ru-RU"/>
              </w:rPr>
              <w:t>95749,5</w:t>
            </w:r>
          </w:p>
        </w:tc>
      </w:tr>
      <w:tr w:rsidR="00F45072" w:rsidRPr="00F45072" w:rsidTr="00F45072">
        <w:trPr>
          <w:trHeight w:val="384"/>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xml:space="preserve">                          din care: cheltuieli de personal</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58745,4</w:t>
            </w:r>
          </w:p>
        </w:tc>
      </w:tr>
      <w:tr w:rsidR="00F45072" w:rsidRPr="00F45072" w:rsidTr="00F45072">
        <w:trPr>
          <w:trHeight w:val="315"/>
        </w:trPr>
        <w:tc>
          <w:tcPr>
            <w:tcW w:w="7386" w:type="dxa"/>
            <w:tcBorders>
              <w:top w:val="nil"/>
              <w:left w:val="single" w:sz="4" w:space="0" w:color="auto"/>
              <w:bottom w:val="single" w:sz="4" w:space="0" w:color="auto"/>
              <w:right w:val="single" w:sz="4" w:space="0" w:color="auto"/>
            </w:tcBorders>
            <w:noWrap/>
            <w:hideMark/>
          </w:tcPr>
          <w:p w:rsidR="00F45072" w:rsidRPr="00F45072" w:rsidRDefault="00F45072" w:rsidP="00F45072">
            <w:pPr>
              <w:spacing w:after="0" w:line="240" w:lineRule="auto"/>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 xml:space="preserve">                     Investiţii capitale, în total</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b/>
                <w:bCs/>
                <w:i/>
                <w:iCs/>
                <w:sz w:val="24"/>
                <w:szCs w:val="24"/>
                <w:lang w:val="ro-RO" w:eastAsia="ru-RU"/>
              </w:rPr>
            </w:pP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b/>
                <w:bCs/>
                <w:iCs/>
                <w:color w:val="000000"/>
                <w:sz w:val="24"/>
                <w:szCs w:val="24"/>
                <w:lang w:val="uk-UA" w:eastAsia="ru-RU"/>
              </w:rPr>
            </w:pPr>
            <w:r w:rsidRPr="00F45072">
              <w:rPr>
                <w:rFonts w:ascii="Times New Roman" w:eastAsia="Times New Roman" w:hAnsi="Times New Roman" w:cs="Times New Roman"/>
                <w:b/>
                <w:bCs/>
                <w:iCs/>
                <w:color w:val="000000"/>
                <w:sz w:val="24"/>
                <w:szCs w:val="24"/>
                <w:lang w:val="uk-UA" w:eastAsia="ru-RU"/>
              </w:rPr>
              <w:t>408,0</w:t>
            </w:r>
          </w:p>
        </w:tc>
      </w:tr>
      <w:tr w:rsidR="00F45072" w:rsidRPr="00F45072" w:rsidTr="00F45072">
        <w:trPr>
          <w:trHeight w:val="315"/>
        </w:trPr>
        <w:tc>
          <w:tcPr>
            <w:tcW w:w="7386" w:type="dxa"/>
            <w:tcBorders>
              <w:top w:val="nil"/>
              <w:left w:val="single" w:sz="4" w:space="0" w:color="auto"/>
              <w:bottom w:val="single" w:sz="4" w:space="0" w:color="auto"/>
              <w:right w:val="single" w:sz="4" w:space="0" w:color="auto"/>
            </w:tcBorders>
            <w:noWrap/>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III. SOLD BUGETAR</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1-(2+3)</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iCs/>
                <w:color w:val="000000"/>
                <w:sz w:val="24"/>
                <w:szCs w:val="24"/>
                <w:lang w:val="uk-UA" w:eastAsia="ru-RU"/>
              </w:rPr>
            </w:pPr>
            <w:r w:rsidRPr="00F45072">
              <w:rPr>
                <w:rFonts w:ascii="Times New Roman" w:eastAsia="Times New Roman" w:hAnsi="Times New Roman" w:cs="Times New Roman"/>
                <w:iCs/>
                <w:color w:val="000000"/>
                <w:sz w:val="24"/>
                <w:szCs w:val="24"/>
                <w:lang w:val="uk-UA" w:eastAsia="ru-RU"/>
              </w:rPr>
              <w:t>-4925,5</w:t>
            </w:r>
          </w:p>
        </w:tc>
      </w:tr>
      <w:tr w:rsidR="00F45072" w:rsidRPr="00F45072" w:rsidTr="00F45072">
        <w:trPr>
          <w:trHeight w:val="315"/>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IV. SURSELE DE FINANȚARE, total</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4+5+9</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iCs/>
                <w:color w:val="000000"/>
                <w:sz w:val="24"/>
                <w:szCs w:val="24"/>
                <w:lang w:val="uk-UA" w:eastAsia="ru-RU"/>
              </w:rPr>
            </w:pPr>
            <w:r w:rsidRPr="00F45072">
              <w:rPr>
                <w:rFonts w:ascii="Times New Roman" w:eastAsia="Times New Roman" w:hAnsi="Times New Roman" w:cs="Times New Roman"/>
                <w:iCs/>
                <w:color w:val="000000"/>
                <w:sz w:val="24"/>
                <w:szCs w:val="24"/>
                <w:lang w:val="uk-UA" w:eastAsia="ru-RU"/>
              </w:rPr>
              <w:t>4925,5</w:t>
            </w:r>
          </w:p>
        </w:tc>
      </w:tr>
      <w:tr w:rsidR="00F45072" w:rsidRPr="00F45072" w:rsidTr="00F45072">
        <w:trPr>
          <w:trHeight w:val="380"/>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inclusiv conform clasificaţiei economice (k3)</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iCs/>
                <w:color w:val="000000"/>
                <w:sz w:val="24"/>
                <w:szCs w:val="24"/>
                <w:lang w:val="uk-UA" w:eastAsia="ru-RU"/>
              </w:rPr>
            </w:pPr>
            <w:r w:rsidRPr="00F45072">
              <w:rPr>
                <w:rFonts w:ascii="Times New Roman" w:eastAsia="Times New Roman" w:hAnsi="Times New Roman" w:cs="Times New Roman"/>
                <w:iCs/>
                <w:color w:val="000000"/>
                <w:sz w:val="24"/>
                <w:szCs w:val="24"/>
                <w:lang w:val="uk-UA" w:eastAsia="ru-RU"/>
              </w:rPr>
              <w:t>0,0</w:t>
            </w:r>
          </w:p>
        </w:tc>
      </w:tr>
      <w:tr w:rsidR="00F45072" w:rsidRPr="00F45072" w:rsidTr="00F45072">
        <w:trPr>
          <w:trHeight w:val="380"/>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Împrumuturi recreditate între bugetul de stat și bugetele locale</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561</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iCs/>
                <w:color w:val="000000"/>
                <w:sz w:val="24"/>
                <w:szCs w:val="24"/>
                <w:lang w:val="uk-UA" w:eastAsia="ru-RU"/>
              </w:rPr>
            </w:pPr>
            <w:r w:rsidRPr="00F45072">
              <w:rPr>
                <w:rFonts w:ascii="Times New Roman" w:eastAsia="Times New Roman" w:hAnsi="Times New Roman" w:cs="Times New Roman"/>
                <w:iCs/>
                <w:color w:val="000000"/>
                <w:sz w:val="24"/>
                <w:szCs w:val="24"/>
                <w:lang w:val="uk-UA" w:eastAsia="ru-RU"/>
              </w:rPr>
              <w:t>-1335,0</w:t>
            </w:r>
          </w:p>
        </w:tc>
      </w:tr>
      <w:tr w:rsidR="00F45072" w:rsidRPr="00F45072" w:rsidTr="00F45072">
        <w:trPr>
          <w:trHeight w:val="315"/>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Sold mijloace băneşti la începutul perioadei</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910</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iCs/>
                <w:color w:val="000000"/>
                <w:sz w:val="24"/>
                <w:szCs w:val="24"/>
                <w:lang w:val="uk-UA" w:eastAsia="ru-RU"/>
              </w:rPr>
            </w:pPr>
            <w:r w:rsidRPr="00F45072">
              <w:rPr>
                <w:rFonts w:ascii="Times New Roman" w:eastAsia="Times New Roman" w:hAnsi="Times New Roman" w:cs="Times New Roman"/>
                <w:iCs/>
                <w:color w:val="000000"/>
                <w:sz w:val="24"/>
                <w:szCs w:val="24"/>
                <w:lang w:val="uk-UA" w:eastAsia="ru-RU"/>
              </w:rPr>
              <w:t>8827,7</w:t>
            </w:r>
          </w:p>
        </w:tc>
      </w:tr>
      <w:tr w:rsidR="00F45072" w:rsidRPr="00F45072" w:rsidTr="00F45072">
        <w:trPr>
          <w:trHeight w:val="315"/>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xml:space="preserve">Sold mijloace băneşti la sfîrşitul perioadei </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930</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iCs/>
                <w:color w:val="000000"/>
                <w:sz w:val="24"/>
                <w:szCs w:val="24"/>
                <w:lang w:val="uk-UA" w:eastAsia="ru-RU"/>
              </w:rPr>
            </w:pPr>
            <w:r w:rsidRPr="00F45072">
              <w:rPr>
                <w:rFonts w:ascii="Times New Roman" w:eastAsia="Times New Roman" w:hAnsi="Times New Roman" w:cs="Times New Roman"/>
                <w:iCs/>
                <w:color w:val="000000"/>
                <w:sz w:val="24"/>
                <w:szCs w:val="24"/>
                <w:lang w:val="uk-UA" w:eastAsia="ru-RU"/>
              </w:rPr>
              <w:t>-2567,2</w:t>
            </w:r>
          </w:p>
        </w:tc>
      </w:tr>
    </w:tbl>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p w:rsidR="00F45072" w:rsidRPr="00F45072" w:rsidRDefault="00F45072" w:rsidP="00F45072">
      <w:pPr>
        <w:keepNext/>
        <w:spacing w:before="240" w:after="60" w:line="240" w:lineRule="auto"/>
        <w:outlineLvl w:val="1"/>
        <w:rPr>
          <w:rFonts w:ascii="Times New Roman" w:eastAsia="Times New Roman" w:hAnsi="Times New Roman" w:cs="Times New Roman"/>
          <w:b/>
          <w:bCs/>
          <w:iCs/>
          <w:sz w:val="28"/>
          <w:szCs w:val="28"/>
          <w:lang w:val="ro-RO" w:eastAsia="ru-RU"/>
        </w:rPr>
      </w:pPr>
      <w:r w:rsidRPr="00F45072">
        <w:rPr>
          <w:rFonts w:ascii="Times New Roman" w:eastAsia="Times New Roman" w:hAnsi="Times New Roman" w:cs="Times New Roman"/>
          <w:b/>
          <w:bCs/>
          <w:iCs/>
          <w:sz w:val="28"/>
          <w:szCs w:val="28"/>
          <w:lang w:val="ro-RO" w:eastAsia="ru-RU"/>
        </w:rPr>
        <w:t>Secretarul Consiliului raional</w:t>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t>Alexei Galuşca</w:t>
      </w:r>
    </w:p>
    <w:p w:rsidR="00F45072" w:rsidRPr="00F45072" w:rsidRDefault="00F45072" w:rsidP="00F45072">
      <w:pPr>
        <w:tabs>
          <w:tab w:val="left" w:pos="7371"/>
        </w:tabs>
        <w:spacing w:after="0" w:line="240" w:lineRule="auto"/>
        <w:jc w:val="right"/>
        <w:rPr>
          <w:rFonts w:ascii="Times New Roman" w:eastAsia="Times New Roman" w:hAnsi="Times New Roman" w:cs="Times New Roman"/>
          <w:i/>
          <w:sz w:val="28"/>
          <w:szCs w:val="28"/>
          <w:lang w:val="ro-RO" w:eastAsia="ru-RU"/>
        </w:rPr>
      </w:pPr>
    </w:p>
    <w:p w:rsidR="00F45072" w:rsidRPr="00F45072" w:rsidRDefault="00F45072" w:rsidP="00F45072">
      <w:pPr>
        <w:tabs>
          <w:tab w:val="left" w:pos="7371"/>
        </w:tabs>
        <w:spacing w:after="0" w:line="240" w:lineRule="auto"/>
        <w:jc w:val="right"/>
        <w:rPr>
          <w:rFonts w:ascii="Times New Roman" w:eastAsia="Times New Roman" w:hAnsi="Times New Roman" w:cs="Times New Roman"/>
          <w:i/>
          <w:sz w:val="28"/>
          <w:szCs w:val="28"/>
          <w:lang w:val="ro-RO" w:eastAsia="ru-RU"/>
        </w:rPr>
      </w:pPr>
      <w:r w:rsidRPr="00F45072">
        <w:rPr>
          <w:rFonts w:ascii="Times New Roman" w:eastAsia="Times New Roman" w:hAnsi="Times New Roman" w:cs="Times New Roman"/>
          <w:i/>
          <w:sz w:val="28"/>
          <w:szCs w:val="28"/>
          <w:lang w:val="ro-RO" w:eastAsia="ru-RU"/>
        </w:rPr>
        <w:br w:type="page"/>
      </w:r>
      <w:r w:rsidRPr="00F45072">
        <w:rPr>
          <w:rFonts w:ascii="Times New Roman" w:eastAsia="Times New Roman" w:hAnsi="Times New Roman" w:cs="Times New Roman"/>
          <w:i/>
          <w:sz w:val="28"/>
          <w:szCs w:val="28"/>
          <w:lang w:val="ro-RO" w:eastAsia="ru-RU"/>
        </w:rPr>
        <w:lastRenderedPageBreak/>
        <w:t>Anexa nr.2</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decizia Consiliului raional</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nr. 2/3 din 31 martie 2017 </w:t>
      </w:r>
    </w:p>
    <w:p w:rsidR="00F45072" w:rsidRPr="00F45072" w:rsidRDefault="00F45072" w:rsidP="00F45072">
      <w:pPr>
        <w:tabs>
          <w:tab w:val="left" w:pos="7371"/>
        </w:tabs>
        <w:spacing w:after="0" w:line="240" w:lineRule="auto"/>
        <w:jc w:val="right"/>
        <w:rPr>
          <w:rFonts w:ascii="Times New Roman" w:eastAsia="Times New Roman" w:hAnsi="Times New Roman" w:cs="Times New Roman"/>
          <w:i/>
          <w:sz w:val="28"/>
          <w:szCs w:val="28"/>
          <w:lang w:val="ro-RO" w:eastAsia="ru-RU"/>
        </w:rPr>
      </w:pPr>
    </w:p>
    <w:p w:rsidR="00F45072" w:rsidRPr="00F45072" w:rsidRDefault="00F45072" w:rsidP="00F45072">
      <w:pPr>
        <w:tabs>
          <w:tab w:val="left" w:pos="7371"/>
        </w:tabs>
        <w:spacing w:after="0" w:line="240" w:lineRule="auto"/>
        <w:jc w:val="right"/>
        <w:rPr>
          <w:rFonts w:ascii="Times New Roman" w:eastAsia="Times New Roman" w:hAnsi="Times New Roman" w:cs="Times New Roman"/>
          <w:i/>
          <w:sz w:val="28"/>
          <w:szCs w:val="28"/>
          <w:lang w:val="ro-RO" w:eastAsia="ru-RU"/>
        </w:rPr>
      </w:pPr>
      <w:r w:rsidRPr="00F45072">
        <w:rPr>
          <w:rFonts w:ascii="Times New Roman" w:eastAsia="Times New Roman" w:hAnsi="Times New Roman" w:cs="Times New Roman"/>
          <w:b/>
          <w:sz w:val="28"/>
          <w:szCs w:val="28"/>
          <w:lang w:val="ro-RO" w:eastAsia="ru-RU"/>
        </w:rPr>
        <w:t>„</w:t>
      </w:r>
      <w:r w:rsidRPr="00F45072">
        <w:rPr>
          <w:rFonts w:ascii="Times New Roman" w:eastAsia="Times New Roman" w:hAnsi="Times New Roman" w:cs="Times New Roman"/>
          <w:i/>
          <w:sz w:val="28"/>
          <w:szCs w:val="28"/>
          <w:lang w:val="ro-RO" w:eastAsia="ru-RU"/>
        </w:rPr>
        <w:t>Anexa nr.2</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decizia Consiliului raional</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nr. 5/7 din 22 decembrie 2016 </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p>
    <w:p w:rsidR="00F45072" w:rsidRPr="00F45072" w:rsidRDefault="00F45072" w:rsidP="00F45072">
      <w:pPr>
        <w:tabs>
          <w:tab w:val="left" w:pos="7371"/>
        </w:tabs>
        <w:spacing w:after="0" w:line="240" w:lineRule="auto"/>
        <w:jc w:val="center"/>
        <w:rPr>
          <w:rFonts w:ascii="Times New Roman" w:eastAsia="Times New Roman" w:hAnsi="Times New Roman" w:cs="Times New Roman"/>
          <w:b/>
          <w:color w:val="000000"/>
          <w:sz w:val="28"/>
          <w:szCs w:val="28"/>
          <w:lang w:val="ro-RO" w:eastAsia="ru-RU"/>
        </w:rPr>
      </w:pPr>
      <w:r w:rsidRPr="00F45072">
        <w:rPr>
          <w:rFonts w:ascii="Times New Roman" w:eastAsia="Times New Roman" w:hAnsi="Times New Roman" w:cs="Times New Roman"/>
          <w:b/>
          <w:color w:val="000000"/>
          <w:sz w:val="28"/>
          <w:szCs w:val="28"/>
          <w:lang w:val="ro-RO" w:eastAsia="ru-RU"/>
        </w:rPr>
        <w:t>Componenţa veniturilor bugetului raional pe anul 2017</w:t>
      </w:r>
    </w:p>
    <w:p w:rsidR="00F45072" w:rsidRPr="00F45072" w:rsidRDefault="00F45072" w:rsidP="00F45072">
      <w:pPr>
        <w:tabs>
          <w:tab w:val="left" w:pos="7371"/>
        </w:tabs>
        <w:spacing w:after="0" w:line="240" w:lineRule="auto"/>
        <w:jc w:val="center"/>
        <w:rPr>
          <w:rFonts w:ascii="Times New Roman" w:eastAsia="Times New Roman" w:hAnsi="Times New Roman" w:cs="Times New Roman"/>
          <w:sz w:val="28"/>
          <w:szCs w:val="28"/>
          <w:lang w:val="ro-RO" w:eastAsia="ru-RU"/>
        </w:rPr>
      </w:pPr>
    </w:p>
    <w:tbl>
      <w:tblPr>
        <w:tblW w:w="9654" w:type="dxa"/>
        <w:tblInd w:w="93" w:type="dxa"/>
        <w:tblLook w:val="04A0" w:firstRow="1" w:lastRow="0" w:firstColumn="1" w:lastColumn="0" w:noHBand="0" w:noVBand="1"/>
      </w:tblPr>
      <w:tblGrid>
        <w:gridCol w:w="7386"/>
        <w:gridCol w:w="1134"/>
        <w:gridCol w:w="1134"/>
      </w:tblGrid>
      <w:tr w:rsidR="00F45072" w:rsidRPr="00F45072" w:rsidTr="00F45072">
        <w:trPr>
          <w:trHeight w:val="585"/>
        </w:trPr>
        <w:tc>
          <w:tcPr>
            <w:tcW w:w="7386" w:type="dxa"/>
            <w:tcBorders>
              <w:top w:val="single" w:sz="4" w:space="0" w:color="auto"/>
              <w:left w:val="single" w:sz="4" w:space="0" w:color="auto"/>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Denumirea</w:t>
            </w:r>
          </w:p>
        </w:tc>
        <w:tc>
          <w:tcPr>
            <w:tcW w:w="1134" w:type="dxa"/>
            <w:tcBorders>
              <w:top w:val="single" w:sz="4" w:space="0" w:color="auto"/>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Cod Eco (k4)</w:t>
            </w:r>
          </w:p>
        </w:tc>
        <w:tc>
          <w:tcPr>
            <w:tcW w:w="1134" w:type="dxa"/>
            <w:tcBorders>
              <w:top w:val="single" w:sz="4" w:space="0" w:color="auto"/>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Suma, mii lei</w:t>
            </w:r>
          </w:p>
        </w:tc>
      </w:tr>
      <w:tr w:rsidR="00F45072" w:rsidRPr="00F45072" w:rsidTr="00F45072">
        <w:trPr>
          <w:trHeight w:val="421"/>
        </w:trPr>
        <w:tc>
          <w:tcPr>
            <w:tcW w:w="7386" w:type="dxa"/>
            <w:tcBorders>
              <w:top w:val="nil"/>
              <w:left w:val="single" w:sz="4" w:space="0" w:color="auto"/>
              <w:bottom w:val="single" w:sz="4" w:space="0" w:color="auto"/>
              <w:right w:val="single" w:sz="4" w:space="0" w:color="auto"/>
            </w:tcBorders>
            <w:noWrap/>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I.Venituri,total</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91232,0</w:t>
            </w:r>
          </w:p>
        </w:tc>
      </w:tr>
      <w:tr w:rsidR="00F45072" w:rsidRPr="00F45072" w:rsidTr="00F45072">
        <w:trPr>
          <w:trHeight w:val="330"/>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Impozit pe venitul persoanelor fizice</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1111</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4350,0</w:t>
            </w:r>
          </w:p>
        </w:tc>
      </w:tr>
      <w:tr w:rsidR="00F45072" w:rsidRPr="00F45072" w:rsidTr="00F45072">
        <w:trPr>
          <w:trHeight w:val="330"/>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Alte taxe pentru mărfuri şi servicii</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1146</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5220,0</w:t>
            </w:r>
          </w:p>
        </w:tc>
      </w:tr>
      <w:tr w:rsidR="00F45072" w:rsidRPr="00F45072" w:rsidTr="00F45072">
        <w:trPr>
          <w:trHeight w:val="330"/>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Taxe şi plăţi administrative</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1422</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50,0</w:t>
            </w:r>
          </w:p>
        </w:tc>
      </w:tr>
      <w:tr w:rsidR="00F45072" w:rsidRPr="00F45072" w:rsidTr="00F45072">
        <w:trPr>
          <w:trHeight w:val="330"/>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Comercializarea mărfurilor şi serviciilor de către instituţiile bugetare</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1423</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2154,4</w:t>
            </w:r>
          </w:p>
        </w:tc>
      </w:tr>
      <w:tr w:rsidR="00F45072" w:rsidRPr="00F45072" w:rsidTr="00F45072">
        <w:trPr>
          <w:trHeight w:val="330"/>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Amenzi şi sancţiuni contravenţionale</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1431</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100,0</w:t>
            </w:r>
          </w:p>
        </w:tc>
      </w:tr>
      <w:tr w:rsidR="00F45072" w:rsidRPr="00F45072" w:rsidTr="00F45072">
        <w:trPr>
          <w:trHeight w:val="330"/>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Amenzi pentru încălcarea traficului rutier</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1432</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20,0</w:t>
            </w:r>
          </w:p>
        </w:tc>
      </w:tr>
      <w:tr w:rsidR="00F45072" w:rsidRPr="00F45072" w:rsidTr="00F45072">
        <w:trPr>
          <w:trHeight w:val="330"/>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Donaţii voluntare pentru cheltuieli curente</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1441</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10,2</w:t>
            </w:r>
          </w:p>
        </w:tc>
      </w:tr>
      <w:tr w:rsidR="00F45072" w:rsidRPr="00F45072" w:rsidTr="00F45072">
        <w:trPr>
          <w:trHeight w:val="330"/>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Donaţii voluntare pentru cheltuieli capitale</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1442</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2477,0</w:t>
            </w:r>
          </w:p>
        </w:tc>
      </w:tr>
      <w:tr w:rsidR="00F45072" w:rsidRPr="00F45072" w:rsidTr="00F45072">
        <w:trPr>
          <w:trHeight w:val="330"/>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Transferuri primite între bugetul de stat şi bugetele locale de nivelul II</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1911</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75240,4</w:t>
            </w:r>
          </w:p>
        </w:tc>
      </w:tr>
      <w:tr w:rsidR="00F45072" w:rsidRPr="00F45072" w:rsidTr="00F45072">
        <w:trPr>
          <w:trHeight w:val="330"/>
        </w:trPr>
        <w:tc>
          <w:tcPr>
            <w:tcW w:w="7386" w:type="dxa"/>
            <w:tcBorders>
              <w:top w:val="nil"/>
              <w:left w:val="single" w:sz="4" w:space="0" w:color="auto"/>
              <w:bottom w:val="single" w:sz="4" w:space="0" w:color="auto"/>
              <w:right w:val="single" w:sz="4" w:space="0" w:color="auto"/>
            </w:tcBorders>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Transferuri primite între instituţiile bugetului de stat şi instituţiile bugetelor locale de nivelul II</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1913</w:t>
            </w:r>
          </w:p>
        </w:tc>
        <w:tc>
          <w:tcPr>
            <w:tcW w:w="1134" w:type="dxa"/>
            <w:tcBorders>
              <w:top w:val="nil"/>
              <w:left w:val="nil"/>
              <w:bottom w:val="single" w:sz="4" w:space="0" w:color="auto"/>
              <w:right w:val="single" w:sz="4" w:space="0" w:color="auto"/>
            </w:tcBorders>
            <w:noWrap/>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1610,0</w:t>
            </w:r>
          </w:p>
        </w:tc>
      </w:tr>
    </w:tbl>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p>
    <w:p w:rsidR="00F45072" w:rsidRPr="00F45072" w:rsidRDefault="00F45072" w:rsidP="00F45072">
      <w:pPr>
        <w:keepNext/>
        <w:spacing w:before="240" w:after="60" w:line="240" w:lineRule="auto"/>
        <w:outlineLvl w:val="1"/>
        <w:rPr>
          <w:rFonts w:ascii="Times New Roman" w:eastAsia="Times New Roman" w:hAnsi="Times New Roman" w:cs="Times New Roman"/>
          <w:b/>
          <w:bCs/>
          <w:iCs/>
          <w:sz w:val="28"/>
          <w:szCs w:val="28"/>
          <w:lang w:val="ro-RO" w:eastAsia="ru-RU"/>
        </w:rPr>
      </w:pPr>
      <w:r w:rsidRPr="00F45072">
        <w:rPr>
          <w:rFonts w:ascii="Times New Roman" w:eastAsia="Times New Roman" w:hAnsi="Times New Roman" w:cs="Times New Roman"/>
          <w:b/>
          <w:bCs/>
          <w:iCs/>
          <w:sz w:val="28"/>
          <w:szCs w:val="28"/>
          <w:lang w:val="ro-RO" w:eastAsia="ru-RU"/>
        </w:rPr>
        <w:t>Secretarul Consiliului raional</w:t>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t>Alexei Galuşca</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p>
    <w:p w:rsidR="00F45072" w:rsidRPr="00F45072" w:rsidRDefault="00F45072" w:rsidP="00F45072">
      <w:pPr>
        <w:tabs>
          <w:tab w:val="left" w:pos="7371"/>
        </w:tabs>
        <w:spacing w:after="0" w:line="240" w:lineRule="auto"/>
        <w:jc w:val="right"/>
        <w:rPr>
          <w:rFonts w:ascii="Times New Roman" w:eastAsia="Times New Roman" w:hAnsi="Times New Roman" w:cs="Times New Roman"/>
          <w:i/>
          <w:sz w:val="28"/>
          <w:szCs w:val="28"/>
          <w:lang w:val="ro-RO" w:eastAsia="ru-RU"/>
        </w:rPr>
      </w:pPr>
      <w:r w:rsidRPr="00F45072">
        <w:rPr>
          <w:rFonts w:ascii="Times New Roman" w:eastAsia="Times New Roman" w:hAnsi="Times New Roman" w:cs="Times New Roman"/>
          <w:i/>
          <w:sz w:val="28"/>
          <w:szCs w:val="28"/>
          <w:lang w:val="ro-RO" w:eastAsia="ru-RU"/>
        </w:rPr>
        <w:t>Anexa nr.3</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decizia Consiliului raional</w:t>
      </w:r>
    </w:p>
    <w:p w:rsidR="00F45072" w:rsidRPr="00BB693B" w:rsidRDefault="00BB693B" w:rsidP="00BB693B">
      <w:pPr>
        <w:tabs>
          <w:tab w:val="left" w:pos="7371"/>
        </w:tabs>
        <w:spacing w:after="0" w:line="240" w:lineRule="auto"/>
        <w:jc w:val="right"/>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o-RO" w:eastAsia="ru-RU"/>
        </w:rPr>
        <w:t xml:space="preserve">nr. 2/3 din 31 martie 2017 </w:t>
      </w:r>
      <w:r w:rsidR="00F45072" w:rsidRPr="00F45072">
        <w:rPr>
          <w:rFonts w:ascii="Times New Roman" w:eastAsia="Times New Roman" w:hAnsi="Times New Roman" w:cs="Times New Roman"/>
          <w:i/>
          <w:sz w:val="28"/>
          <w:szCs w:val="28"/>
          <w:lang w:val="ro-RO" w:eastAsia="ru-RU"/>
        </w:rPr>
        <w:t xml:space="preserve"> </w:t>
      </w:r>
    </w:p>
    <w:p w:rsidR="00F45072" w:rsidRPr="00F45072" w:rsidRDefault="00F45072" w:rsidP="00F45072">
      <w:pPr>
        <w:tabs>
          <w:tab w:val="left" w:pos="7371"/>
        </w:tabs>
        <w:spacing w:after="0" w:line="240" w:lineRule="auto"/>
        <w:jc w:val="right"/>
        <w:rPr>
          <w:rFonts w:ascii="Times New Roman" w:eastAsia="Times New Roman" w:hAnsi="Times New Roman" w:cs="Times New Roman"/>
          <w:i/>
          <w:sz w:val="28"/>
          <w:szCs w:val="28"/>
          <w:lang w:val="ro-RO" w:eastAsia="ru-RU"/>
        </w:rPr>
      </w:pPr>
      <w:r w:rsidRPr="00F45072">
        <w:rPr>
          <w:rFonts w:ascii="Times New Roman" w:eastAsia="Times New Roman" w:hAnsi="Times New Roman" w:cs="Times New Roman"/>
          <w:b/>
          <w:sz w:val="28"/>
          <w:szCs w:val="28"/>
          <w:lang w:val="ro-RO" w:eastAsia="ru-RU"/>
        </w:rPr>
        <w:t>„</w:t>
      </w:r>
      <w:r w:rsidRPr="00F45072">
        <w:rPr>
          <w:rFonts w:ascii="Times New Roman" w:eastAsia="Times New Roman" w:hAnsi="Times New Roman" w:cs="Times New Roman"/>
          <w:i/>
          <w:sz w:val="28"/>
          <w:szCs w:val="28"/>
          <w:lang w:val="ro-RO" w:eastAsia="ru-RU"/>
        </w:rPr>
        <w:t>Anexa nr.3</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decizia Consiliului raional</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nr. 5/7 din 22 decembrie 2016 </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p>
    <w:p w:rsidR="00F45072" w:rsidRPr="00BB693B" w:rsidRDefault="00F45072" w:rsidP="00BB693B">
      <w:pPr>
        <w:tabs>
          <w:tab w:val="left" w:pos="7371"/>
        </w:tabs>
        <w:spacing w:after="0" w:line="240" w:lineRule="auto"/>
        <w:jc w:val="center"/>
        <w:rPr>
          <w:rFonts w:ascii="Times New Roman" w:eastAsia="Times New Roman" w:hAnsi="Times New Roman" w:cs="Times New Roman"/>
          <w:b/>
          <w:bCs/>
          <w:color w:val="000000"/>
          <w:sz w:val="28"/>
          <w:szCs w:val="28"/>
          <w:lang w:val="ro-RO" w:eastAsia="ru-RU"/>
        </w:rPr>
      </w:pPr>
      <w:r w:rsidRPr="00F45072">
        <w:rPr>
          <w:rFonts w:ascii="Times New Roman" w:eastAsia="Times New Roman" w:hAnsi="Times New Roman" w:cs="Times New Roman"/>
          <w:b/>
          <w:bCs/>
          <w:color w:val="000000"/>
          <w:sz w:val="28"/>
          <w:szCs w:val="28"/>
          <w:lang w:val="ro-RO" w:eastAsia="ru-RU"/>
        </w:rPr>
        <w:t>Resursele şi cheltuielile bugetului raional pentru anul 2017 conform clasifica</w:t>
      </w:r>
      <w:r w:rsidRPr="00F45072">
        <w:rPr>
          <w:rFonts w:ascii="Cambria Math" w:eastAsia="Times New Roman" w:hAnsi="Cambria Math" w:cs="Cambria Math"/>
          <w:b/>
          <w:bCs/>
          <w:color w:val="000000"/>
          <w:sz w:val="28"/>
          <w:szCs w:val="28"/>
          <w:lang w:val="ro-RO" w:eastAsia="ru-RU"/>
        </w:rPr>
        <w:t>ţ</w:t>
      </w:r>
      <w:r w:rsidRPr="00F45072">
        <w:rPr>
          <w:rFonts w:ascii="Times New Roman" w:eastAsia="Times New Roman" w:hAnsi="Times New Roman" w:cs="Times New Roman"/>
          <w:b/>
          <w:bCs/>
          <w:color w:val="000000"/>
          <w:sz w:val="28"/>
          <w:szCs w:val="28"/>
          <w:lang w:val="ro-RO" w:eastAsia="ru-RU"/>
        </w:rPr>
        <w:t>iei func</w:t>
      </w:r>
      <w:r w:rsidRPr="00F45072">
        <w:rPr>
          <w:rFonts w:ascii="Cambria Math" w:eastAsia="Times New Roman" w:hAnsi="Cambria Math" w:cs="Cambria Math"/>
          <w:b/>
          <w:bCs/>
          <w:color w:val="000000"/>
          <w:sz w:val="28"/>
          <w:szCs w:val="28"/>
          <w:lang w:val="ro-RO" w:eastAsia="ru-RU"/>
        </w:rPr>
        <w:t>ț</w:t>
      </w:r>
      <w:r w:rsidRPr="00F45072">
        <w:rPr>
          <w:rFonts w:ascii="Times New Roman" w:eastAsia="Times New Roman" w:hAnsi="Times New Roman" w:cs="Times New Roman"/>
          <w:b/>
          <w:bCs/>
          <w:color w:val="000000"/>
          <w:sz w:val="28"/>
          <w:szCs w:val="28"/>
          <w:lang w:val="ro-RO" w:eastAsia="ru-RU"/>
        </w:rPr>
        <w:t xml:space="preserve">ionale </w:t>
      </w:r>
      <w:r w:rsidRPr="00F45072">
        <w:rPr>
          <w:rFonts w:ascii="Cambria Math" w:eastAsia="Times New Roman" w:hAnsi="Cambria Math" w:cs="Cambria Math"/>
          <w:b/>
          <w:bCs/>
          <w:color w:val="000000"/>
          <w:sz w:val="28"/>
          <w:szCs w:val="28"/>
          <w:lang w:val="ro-RO" w:eastAsia="ru-RU"/>
        </w:rPr>
        <w:t>ș</w:t>
      </w:r>
      <w:r w:rsidR="00BB693B">
        <w:rPr>
          <w:rFonts w:ascii="Times New Roman" w:eastAsia="Times New Roman" w:hAnsi="Times New Roman" w:cs="Times New Roman"/>
          <w:b/>
          <w:bCs/>
          <w:color w:val="000000"/>
          <w:sz w:val="28"/>
          <w:szCs w:val="28"/>
          <w:lang w:val="ro-RO" w:eastAsia="ru-RU"/>
        </w:rPr>
        <w:t>i pe programe</w:t>
      </w:r>
    </w:p>
    <w:tbl>
      <w:tblPr>
        <w:tblW w:w="9517" w:type="dxa"/>
        <w:tblInd w:w="93" w:type="dxa"/>
        <w:tblLook w:val="04A0" w:firstRow="1" w:lastRow="0" w:firstColumn="1" w:lastColumn="0" w:noHBand="0" w:noVBand="1"/>
      </w:tblPr>
      <w:tblGrid>
        <w:gridCol w:w="7528"/>
        <w:gridCol w:w="993"/>
        <w:gridCol w:w="996"/>
      </w:tblGrid>
      <w:tr w:rsidR="00F45072" w:rsidRPr="00F45072" w:rsidTr="00F45072">
        <w:trPr>
          <w:trHeight w:val="628"/>
        </w:trPr>
        <w:tc>
          <w:tcPr>
            <w:tcW w:w="7528" w:type="dxa"/>
            <w:tcBorders>
              <w:top w:val="single" w:sz="4" w:space="0" w:color="auto"/>
              <w:left w:val="single" w:sz="4" w:space="0" w:color="auto"/>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Denumirea</w:t>
            </w:r>
          </w:p>
        </w:tc>
        <w:tc>
          <w:tcPr>
            <w:tcW w:w="993" w:type="dxa"/>
            <w:tcBorders>
              <w:top w:val="single" w:sz="4" w:space="0" w:color="auto"/>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Cod</w:t>
            </w:r>
          </w:p>
        </w:tc>
        <w:tc>
          <w:tcPr>
            <w:tcW w:w="996" w:type="dxa"/>
            <w:tcBorders>
              <w:top w:val="single" w:sz="4" w:space="0" w:color="auto"/>
              <w:left w:val="nil"/>
              <w:bottom w:val="single" w:sz="4" w:space="0" w:color="auto"/>
              <w:right w:val="single" w:sz="4" w:space="0" w:color="auto"/>
            </w:tcBorders>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Suma, mii lei</w:t>
            </w:r>
          </w:p>
        </w:tc>
      </w:tr>
      <w:tr w:rsidR="00F45072" w:rsidRPr="00F45072" w:rsidTr="00F45072">
        <w:trPr>
          <w:trHeight w:val="269"/>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1</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3</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Cheltuieli în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96157,5</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Servicii de stat cu destinaţie generală</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01</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Resurse,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5622,0</w:t>
            </w:r>
          </w:p>
        </w:tc>
      </w:tr>
      <w:tr w:rsidR="00F45072" w:rsidRPr="00F45072" w:rsidTr="00F45072">
        <w:trPr>
          <w:trHeight w:val="269"/>
        </w:trPr>
        <w:tc>
          <w:tcPr>
            <w:tcW w:w="7528" w:type="dxa"/>
            <w:tcBorders>
              <w:top w:val="single" w:sz="4" w:space="0" w:color="auto"/>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lastRenderedPageBreak/>
              <w:t>1</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3</w:t>
            </w:r>
          </w:p>
        </w:tc>
      </w:tr>
      <w:tr w:rsidR="00F45072" w:rsidRPr="00F45072" w:rsidTr="00F45072">
        <w:trPr>
          <w:trHeight w:val="268"/>
        </w:trPr>
        <w:tc>
          <w:tcPr>
            <w:tcW w:w="7528" w:type="dxa"/>
            <w:tcBorders>
              <w:top w:val="single" w:sz="4" w:space="0" w:color="auto"/>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generale</w:t>
            </w:r>
          </w:p>
        </w:tc>
        <w:tc>
          <w:tcPr>
            <w:tcW w:w="993" w:type="dxa"/>
            <w:tcBorders>
              <w:top w:val="single" w:sz="4" w:space="0" w:color="auto"/>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w:t>
            </w:r>
          </w:p>
        </w:tc>
        <w:tc>
          <w:tcPr>
            <w:tcW w:w="996" w:type="dxa"/>
            <w:tcBorders>
              <w:top w:val="single" w:sz="4" w:space="0" w:color="auto"/>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5192,0</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colectate de autorități/instituții bugetare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430,0</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Cheltuieli,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5622,0</w:t>
            </w:r>
          </w:p>
        </w:tc>
      </w:tr>
      <w:tr w:rsidR="00F45072" w:rsidRPr="00F45072" w:rsidTr="00F45072">
        <w:trPr>
          <w:trHeight w:val="374"/>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Exercitarea guvernării</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0301</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3524,4</w:t>
            </w:r>
          </w:p>
        </w:tc>
      </w:tr>
      <w:tr w:rsidR="00F45072" w:rsidRPr="00F45072" w:rsidTr="00F45072">
        <w:trPr>
          <w:trHeight w:val="375"/>
        </w:trPr>
        <w:tc>
          <w:tcPr>
            <w:tcW w:w="7528" w:type="dxa"/>
            <w:tcBorders>
              <w:top w:val="single" w:sz="4" w:space="0" w:color="auto"/>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Servicii de suport pentru exercitarea guvernării</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0302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357,3</w:t>
            </w:r>
          </w:p>
        </w:tc>
      </w:tr>
      <w:tr w:rsidR="00F45072" w:rsidRPr="00F45072" w:rsidTr="00F45072">
        <w:trPr>
          <w:trHeight w:val="375"/>
        </w:trPr>
        <w:tc>
          <w:tcPr>
            <w:tcW w:w="7528" w:type="dxa"/>
            <w:tcBorders>
              <w:top w:val="single" w:sz="4" w:space="0" w:color="auto"/>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Politici şi management în domeniul bugetar-fiscal</w:t>
            </w:r>
          </w:p>
        </w:tc>
        <w:tc>
          <w:tcPr>
            <w:tcW w:w="993" w:type="dxa"/>
            <w:tcBorders>
              <w:top w:val="single" w:sz="4" w:space="0" w:color="auto"/>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0501</w:t>
            </w:r>
          </w:p>
        </w:tc>
        <w:tc>
          <w:tcPr>
            <w:tcW w:w="996" w:type="dxa"/>
            <w:tcBorders>
              <w:top w:val="single" w:sz="4" w:space="0" w:color="auto"/>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1280,0</w:t>
            </w:r>
          </w:p>
        </w:tc>
      </w:tr>
      <w:tr w:rsidR="00F45072" w:rsidRPr="00F45072" w:rsidTr="00F45072">
        <w:trPr>
          <w:trHeight w:val="376"/>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Gestionarea fondurilor de rezervă şi de intervenţie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0802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300,3</w:t>
            </w:r>
          </w:p>
        </w:tc>
      </w:tr>
      <w:tr w:rsidR="00F45072" w:rsidRPr="00F45072" w:rsidTr="00F45072">
        <w:trPr>
          <w:trHeight w:val="410"/>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Datoria internă a autorităţilor publice locale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1703</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160,0</w:t>
            </w:r>
          </w:p>
        </w:tc>
      </w:tr>
      <w:tr w:rsidR="00F45072" w:rsidRPr="00F45072" w:rsidTr="00F45072">
        <w:trPr>
          <w:trHeight w:val="416"/>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 xml:space="preserve">Apărare naţională </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Resurse,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80,0</w:t>
            </w:r>
          </w:p>
        </w:tc>
      </w:tr>
      <w:tr w:rsidR="00F45072" w:rsidRPr="00F45072" w:rsidTr="00F45072">
        <w:trPr>
          <w:trHeight w:val="390"/>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generale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80,0</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colectate de autorități/instituții bugetare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Cheltuieli,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80,0</w:t>
            </w:r>
          </w:p>
        </w:tc>
      </w:tr>
      <w:tr w:rsidR="00F45072" w:rsidRPr="00F45072" w:rsidTr="00F45072">
        <w:trPr>
          <w:trHeight w:val="274"/>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Servicii de suport în domeniul apărării naţionale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3104</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80,0</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Servicii în domeniul economiei</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04</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p>
        </w:tc>
      </w:tr>
      <w:tr w:rsidR="00F45072" w:rsidRPr="00F45072" w:rsidTr="00F45072">
        <w:trPr>
          <w:trHeight w:val="271"/>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Resurse,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6287,6</w:t>
            </w:r>
          </w:p>
        </w:tc>
      </w:tr>
      <w:tr w:rsidR="00F45072" w:rsidRPr="00F45072" w:rsidTr="00F45072">
        <w:trPr>
          <w:trHeight w:val="390"/>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generale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6282,6</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colectate de autorități/instituții bugetare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5,0</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Cheltuieli,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6287,6</w:t>
            </w:r>
          </w:p>
        </w:tc>
      </w:tr>
      <w:tr w:rsidR="00F45072" w:rsidRPr="00F45072" w:rsidTr="00F45072">
        <w:trPr>
          <w:trHeight w:val="306"/>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Politici şi management în domeniul macroeconomic și de dezvoltare a economiei</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5001</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481,6</w:t>
            </w:r>
          </w:p>
        </w:tc>
      </w:tr>
      <w:tr w:rsidR="00F45072" w:rsidRPr="00F45072" w:rsidTr="00F45072">
        <w:trPr>
          <w:trHeight w:val="342"/>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Politici şi management în domeniul agriculturii</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5101</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425,5</w:t>
            </w:r>
          </w:p>
        </w:tc>
      </w:tr>
      <w:tr w:rsidR="00F45072" w:rsidRPr="00F45072" w:rsidTr="00F45072">
        <w:trPr>
          <w:trHeight w:val="406"/>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Politici şi management  în domeniul dezvoltării regionale şi construcţiilor </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6101</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385,4</w:t>
            </w:r>
          </w:p>
        </w:tc>
      </w:tr>
      <w:tr w:rsidR="00F45072" w:rsidRPr="00F45072" w:rsidTr="00F45072">
        <w:trPr>
          <w:trHeight w:val="269"/>
        </w:trPr>
        <w:tc>
          <w:tcPr>
            <w:tcW w:w="7528" w:type="dxa"/>
            <w:tcBorders>
              <w:top w:val="single" w:sz="4" w:space="0" w:color="auto"/>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Dezvoltarea drumurilor</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6402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4815,0</w:t>
            </w:r>
          </w:p>
        </w:tc>
      </w:tr>
      <w:tr w:rsidR="00F45072" w:rsidRPr="00F45072" w:rsidTr="00F45072">
        <w:trPr>
          <w:trHeight w:val="626"/>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Politici şi management în domeniul geodeziei, cartografiei şi cadastrului</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6901</w:t>
            </w:r>
          </w:p>
        </w:tc>
        <w:tc>
          <w:tcPr>
            <w:tcW w:w="996" w:type="dxa"/>
            <w:tcBorders>
              <w:top w:val="nil"/>
              <w:left w:val="nil"/>
              <w:bottom w:val="single" w:sz="4" w:space="0" w:color="auto"/>
              <w:right w:val="single" w:sz="4" w:space="0" w:color="auto"/>
            </w:tcBorders>
            <w:noWrap/>
            <w:vAlign w:val="bottom"/>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180,1</w:t>
            </w:r>
          </w:p>
        </w:tc>
      </w:tr>
      <w:tr w:rsidR="00F45072" w:rsidRPr="00F45072" w:rsidTr="00F45072">
        <w:trPr>
          <w:trHeight w:val="268"/>
        </w:trPr>
        <w:tc>
          <w:tcPr>
            <w:tcW w:w="7528" w:type="dxa"/>
            <w:tcBorders>
              <w:top w:val="single" w:sz="4" w:space="0" w:color="auto"/>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Ocrotirea sănătăţii</w:t>
            </w:r>
          </w:p>
        </w:tc>
        <w:tc>
          <w:tcPr>
            <w:tcW w:w="993" w:type="dxa"/>
            <w:tcBorders>
              <w:top w:val="single" w:sz="4" w:space="0" w:color="auto"/>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07</w:t>
            </w:r>
          </w:p>
        </w:tc>
        <w:tc>
          <w:tcPr>
            <w:tcW w:w="996" w:type="dxa"/>
            <w:tcBorders>
              <w:top w:val="single" w:sz="4" w:space="0" w:color="auto"/>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Resurse,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1286,2</w:t>
            </w:r>
          </w:p>
        </w:tc>
      </w:tr>
      <w:tr w:rsidR="00F45072" w:rsidRPr="00F45072" w:rsidTr="00F45072">
        <w:trPr>
          <w:trHeight w:val="352"/>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generale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1042,0</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colectate de autorități/instituții bugetare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244,2</w:t>
            </w:r>
          </w:p>
        </w:tc>
      </w:tr>
      <w:tr w:rsidR="00F45072" w:rsidRPr="00F45072" w:rsidTr="00F45072">
        <w:trPr>
          <w:trHeight w:val="283"/>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Cheltuieli,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1386,2</w:t>
            </w:r>
          </w:p>
        </w:tc>
      </w:tr>
      <w:tr w:rsidR="00F45072" w:rsidRPr="00F45072" w:rsidTr="00F45072">
        <w:trPr>
          <w:trHeight w:val="350"/>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Programe naționale și speciale în domeniul ocrotirii sănătății</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8018</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317,0</w:t>
            </w:r>
          </w:p>
        </w:tc>
      </w:tr>
      <w:tr w:rsidR="00F45072" w:rsidRPr="00F45072" w:rsidTr="00F45072">
        <w:trPr>
          <w:trHeight w:val="349"/>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Dezvoltarea și modernizarea instituțiilor în domeniul ocrotirii sănătății</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8019</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1069,2</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Cultură, sport, tineret, culte şi odihnă</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08</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p>
        </w:tc>
      </w:tr>
      <w:tr w:rsidR="00F45072" w:rsidRPr="00F45072" w:rsidTr="00F45072">
        <w:trPr>
          <w:trHeight w:val="302"/>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Resurse,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3535,1</w:t>
            </w:r>
          </w:p>
        </w:tc>
      </w:tr>
      <w:tr w:rsidR="00F45072" w:rsidRPr="00F45072" w:rsidTr="00F45072">
        <w:trPr>
          <w:trHeight w:val="390"/>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generale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3432,9</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colectate de autorități/instituții bugetare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102,2</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Cheltuieli,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3535,1</w:t>
            </w:r>
          </w:p>
        </w:tc>
      </w:tr>
      <w:tr w:rsidR="00F45072" w:rsidRPr="00F45072" w:rsidTr="00F45072">
        <w:trPr>
          <w:trHeight w:val="292"/>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Politici şi management în domeniul culturii </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8501</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389,7</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lastRenderedPageBreak/>
              <w:t>Dezvoltarea culturii</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8502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414,3</w:t>
            </w:r>
          </w:p>
        </w:tc>
      </w:tr>
      <w:tr w:rsidR="00F45072" w:rsidRPr="00F45072" w:rsidTr="00F45072">
        <w:trPr>
          <w:trHeight w:val="2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Sport</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8602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2669,3</w:t>
            </w:r>
          </w:p>
        </w:tc>
      </w:tr>
      <w:tr w:rsidR="00F45072" w:rsidRPr="00F45072" w:rsidTr="00F45072">
        <w:trPr>
          <w:trHeight w:val="269"/>
        </w:trPr>
        <w:tc>
          <w:tcPr>
            <w:tcW w:w="7528" w:type="dxa"/>
            <w:tcBorders>
              <w:top w:val="single" w:sz="4" w:space="0" w:color="auto"/>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1</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3</w:t>
            </w:r>
          </w:p>
        </w:tc>
      </w:tr>
      <w:tr w:rsidR="00F45072" w:rsidRPr="00F45072" w:rsidTr="00F45072">
        <w:trPr>
          <w:trHeight w:val="390"/>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Tineret</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8603</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61,8</w:t>
            </w:r>
          </w:p>
        </w:tc>
      </w:tr>
      <w:tr w:rsidR="00F45072" w:rsidRPr="00F45072" w:rsidTr="00F45072">
        <w:trPr>
          <w:trHeight w:val="390"/>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Învăţămînt</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09</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0,0</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Resurse,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66918,4</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generale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63044,0</w:t>
            </w:r>
          </w:p>
        </w:tc>
      </w:tr>
      <w:tr w:rsidR="00F45072" w:rsidRPr="00F45072" w:rsidTr="00F45072">
        <w:trPr>
          <w:trHeight w:val="324"/>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colectate de autorități/instituții bugetare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3874,4</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Cheltuieli,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66918,4</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Politici şi management în domeniul educaţiei</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8801</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1070,1</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Educație timpurie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8802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1538,4</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Învățămînt primar</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8803</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1278,6</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Învățămînt gimnazial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8804</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30124,8</w:t>
            </w:r>
          </w:p>
        </w:tc>
      </w:tr>
      <w:tr w:rsidR="00F45072" w:rsidRPr="00F45072" w:rsidTr="00F45072">
        <w:trPr>
          <w:trHeight w:val="390"/>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Învățămînt liceal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8806</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26094,5</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Servicii generale în educaţie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8813</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1140,8</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Educația extrașcolară și susținerea elevilor dotați</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8814</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5551,4</w:t>
            </w:r>
          </w:p>
        </w:tc>
      </w:tr>
      <w:tr w:rsidR="00F45072" w:rsidRPr="00F45072" w:rsidTr="00F45072">
        <w:trPr>
          <w:trHeight w:val="288"/>
        </w:trPr>
        <w:tc>
          <w:tcPr>
            <w:tcW w:w="7528" w:type="dxa"/>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Curriculum</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8815</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119,8</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Protecţia socială</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10</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0,0</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Resurse,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12328,2</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generale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10438,2</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            Resurse colectate de autorități/instituții bugetare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1890,0</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      Cheltuieli, total</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uk-UA" w:eastAsia="ru-RU"/>
              </w:rPr>
            </w:pPr>
            <w:r w:rsidRPr="00F45072">
              <w:rPr>
                <w:rFonts w:ascii="Times New Roman" w:eastAsia="Times New Roman" w:hAnsi="Times New Roman" w:cs="Times New Roman"/>
                <w:b/>
                <w:bCs/>
                <w:color w:val="000000"/>
                <w:sz w:val="24"/>
                <w:szCs w:val="24"/>
                <w:lang w:val="uk-UA" w:eastAsia="ru-RU"/>
              </w:rPr>
              <w:t>12328,2</w:t>
            </w:r>
          </w:p>
        </w:tc>
      </w:tr>
      <w:tr w:rsidR="00F45072" w:rsidRPr="00F45072" w:rsidTr="00F45072">
        <w:trPr>
          <w:trHeight w:val="269"/>
        </w:trPr>
        <w:tc>
          <w:tcPr>
            <w:tcW w:w="7528" w:type="dxa"/>
            <w:tcBorders>
              <w:top w:val="single" w:sz="4" w:space="0" w:color="auto"/>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Politici şi management în domeniul protecţiei sociale</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9001</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926,5</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Protecţie a familiei şi copilului</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9006</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1300,1</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Protecţie în domeniul asigurării cu locuinţe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9009</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41,0</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xml:space="preserve">Asistenţă socială a persoanelor cu necesităţi speciale </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9010</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8141,4</w:t>
            </w:r>
          </w:p>
        </w:tc>
      </w:tr>
      <w:tr w:rsidR="00F45072" w:rsidRPr="00F45072" w:rsidTr="00F45072">
        <w:trPr>
          <w:trHeight w:val="375"/>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Protecţie socială în cazuri excepţionale</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9012</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1660,0</w:t>
            </w:r>
          </w:p>
        </w:tc>
      </w:tr>
      <w:tr w:rsidR="00F45072" w:rsidRPr="00F45072" w:rsidTr="00F45072">
        <w:trPr>
          <w:trHeight w:val="390"/>
        </w:trPr>
        <w:tc>
          <w:tcPr>
            <w:tcW w:w="7528" w:type="dxa"/>
            <w:tcBorders>
              <w:top w:val="nil"/>
              <w:left w:val="single" w:sz="4" w:space="0" w:color="auto"/>
              <w:bottom w:val="single" w:sz="4" w:space="0" w:color="auto"/>
              <w:right w:val="single" w:sz="4" w:space="0" w:color="auto"/>
            </w:tcBorders>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Protecția socială a unor categorii de cetățeni</w:t>
            </w:r>
          </w:p>
        </w:tc>
        <w:tc>
          <w:tcPr>
            <w:tcW w:w="993"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9019</w:t>
            </w:r>
          </w:p>
        </w:tc>
        <w:tc>
          <w:tcPr>
            <w:tcW w:w="996" w:type="dxa"/>
            <w:tcBorders>
              <w:top w:val="nil"/>
              <w:left w:val="nil"/>
              <w:bottom w:val="single" w:sz="4" w:space="0" w:color="auto"/>
              <w:right w:val="single" w:sz="4" w:space="0" w:color="auto"/>
            </w:tcBorders>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uk-UA" w:eastAsia="ru-RU"/>
              </w:rPr>
            </w:pPr>
            <w:r w:rsidRPr="00F45072">
              <w:rPr>
                <w:rFonts w:ascii="Times New Roman" w:eastAsia="Times New Roman" w:hAnsi="Times New Roman" w:cs="Times New Roman"/>
                <w:color w:val="000000"/>
                <w:sz w:val="24"/>
                <w:szCs w:val="24"/>
                <w:lang w:val="uk-UA" w:eastAsia="ru-RU"/>
              </w:rPr>
              <w:t>259,2</w:t>
            </w:r>
          </w:p>
        </w:tc>
      </w:tr>
    </w:tbl>
    <w:p w:rsidR="00F45072" w:rsidRPr="00F45072" w:rsidRDefault="00F45072" w:rsidP="00F45072">
      <w:pPr>
        <w:tabs>
          <w:tab w:val="left" w:pos="7371"/>
        </w:tabs>
        <w:spacing w:after="0" w:line="240" w:lineRule="auto"/>
        <w:jc w:val="both"/>
        <w:rPr>
          <w:rFonts w:ascii="Times New Roman" w:eastAsia="Times New Roman" w:hAnsi="Times New Roman" w:cs="Times New Roman"/>
          <w:sz w:val="28"/>
          <w:szCs w:val="28"/>
          <w:lang w:val="ro-RO" w:eastAsia="ru-RU"/>
        </w:rPr>
      </w:pP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Secretarul Consiliului raional</w:t>
      </w:r>
      <w:r w:rsidRPr="00F45072">
        <w:rPr>
          <w:rFonts w:ascii="Times New Roman" w:eastAsia="Times New Roman" w:hAnsi="Times New Roman" w:cs="Times New Roman"/>
          <w:b/>
          <w:sz w:val="28"/>
          <w:szCs w:val="28"/>
          <w:lang w:val="ro-RO" w:eastAsia="ru-RU"/>
        </w:rPr>
        <w:tab/>
      </w:r>
      <w:r w:rsidRPr="00F45072">
        <w:rPr>
          <w:rFonts w:ascii="Times New Roman" w:eastAsia="Times New Roman" w:hAnsi="Times New Roman" w:cs="Times New Roman"/>
          <w:b/>
          <w:sz w:val="28"/>
          <w:szCs w:val="28"/>
          <w:lang w:val="ro-RO" w:eastAsia="ru-RU"/>
        </w:rPr>
        <w:tab/>
      </w:r>
      <w:r w:rsidRPr="00F45072">
        <w:rPr>
          <w:rFonts w:ascii="Times New Roman" w:eastAsia="Times New Roman" w:hAnsi="Times New Roman" w:cs="Times New Roman"/>
          <w:b/>
          <w:sz w:val="28"/>
          <w:szCs w:val="28"/>
          <w:lang w:val="ro-RO" w:eastAsia="ru-RU"/>
        </w:rPr>
        <w:tab/>
      </w:r>
      <w:r w:rsidRPr="00F45072">
        <w:rPr>
          <w:rFonts w:ascii="Times New Roman" w:eastAsia="Times New Roman" w:hAnsi="Times New Roman" w:cs="Times New Roman"/>
          <w:b/>
          <w:sz w:val="28"/>
          <w:szCs w:val="28"/>
          <w:lang w:val="ro-RO" w:eastAsia="ru-RU"/>
        </w:rPr>
        <w:tab/>
      </w:r>
      <w:r w:rsidRPr="00F45072">
        <w:rPr>
          <w:rFonts w:ascii="Times New Roman" w:eastAsia="Times New Roman" w:hAnsi="Times New Roman" w:cs="Times New Roman"/>
          <w:b/>
          <w:sz w:val="28"/>
          <w:szCs w:val="28"/>
          <w:lang w:val="ro-RO" w:eastAsia="ru-RU"/>
        </w:rPr>
        <w:tab/>
      </w:r>
      <w:r w:rsidRPr="00F45072">
        <w:rPr>
          <w:rFonts w:ascii="Times New Roman" w:eastAsia="Times New Roman" w:hAnsi="Times New Roman" w:cs="Times New Roman"/>
          <w:b/>
          <w:sz w:val="28"/>
          <w:szCs w:val="28"/>
          <w:lang w:val="ro-RO" w:eastAsia="ru-RU"/>
        </w:rPr>
        <w:tab/>
        <w:t>Alexei Galuşca</w:t>
      </w:r>
    </w:p>
    <w:p w:rsidR="00F45072" w:rsidRPr="00F45072" w:rsidRDefault="00F45072" w:rsidP="00F45072">
      <w:pPr>
        <w:tabs>
          <w:tab w:val="left" w:pos="7371"/>
        </w:tabs>
        <w:spacing w:after="0" w:line="240" w:lineRule="auto"/>
        <w:jc w:val="center"/>
        <w:rPr>
          <w:rFonts w:ascii="Times New Roman" w:eastAsia="Times New Roman" w:hAnsi="Times New Roman" w:cs="Times New Roman"/>
          <w:b/>
          <w:sz w:val="28"/>
          <w:szCs w:val="28"/>
          <w:lang w:val="ro-RO" w:eastAsia="ru-RU"/>
        </w:rPr>
      </w:pPr>
    </w:p>
    <w:p w:rsidR="00B811F4" w:rsidRDefault="00B811F4">
      <w:pPr>
        <w:rPr>
          <w:rFonts w:ascii="Times New Roman" w:eastAsia="Times New Roman" w:hAnsi="Times New Roman" w:cs="Times New Roman"/>
          <w:i/>
          <w:sz w:val="28"/>
          <w:szCs w:val="28"/>
          <w:lang w:val="ro-RO" w:eastAsia="ru-RU"/>
        </w:rPr>
      </w:pPr>
      <w:r>
        <w:rPr>
          <w:rFonts w:ascii="Times New Roman" w:eastAsia="Times New Roman" w:hAnsi="Times New Roman" w:cs="Times New Roman"/>
          <w:i/>
          <w:sz w:val="28"/>
          <w:szCs w:val="28"/>
          <w:lang w:val="ro-RO" w:eastAsia="ru-RU"/>
        </w:rPr>
        <w:br w:type="page"/>
      </w:r>
    </w:p>
    <w:p w:rsidR="00F45072" w:rsidRPr="00F45072" w:rsidRDefault="00F45072" w:rsidP="00F45072">
      <w:pPr>
        <w:tabs>
          <w:tab w:val="left" w:pos="7371"/>
        </w:tabs>
        <w:spacing w:after="0" w:line="240" w:lineRule="auto"/>
        <w:jc w:val="right"/>
        <w:rPr>
          <w:rFonts w:ascii="Times New Roman" w:eastAsia="Times New Roman" w:hAnsi="Times New Roman" w:cs="Times New Roman"/>
          <w:i/>
          <w:sz w:val="28"/>
          <w:szCs w:val="28"/>
          <w:lang w:val="ro-RO" w:eastAsia="ru-RU"/>
        </w:rPr>
      </w:pPr>
      <w:r w:rsidRPr="00F45072">
        <w:rPr>
          <w:rFonts w:ascii="Times New Roman" w:eastAsia="Times New Roman" w:hAnsi="Times New Roman" w:cs="Times New Roman"/>
          <w:i/>
          <w:sz w:val="28"/>
          <w:szCs w:val="28"/>
          <w:lang w:val="ro-RO" w:eastAsia="ru-RU"/>
        </w:rPr>
        <w:lastRenderedPageBreak/>
        <w:t>Anexa nr.4</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decizia Consiliului raional</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nr. 2/3 din 31 martie 2017 </w:t>
      </w:r>
    </w:p>
    <w:p w:rsidR="00F45072" w:rsidRPr="00F45072" w:rsidRDefault="00F45072" w:rsidP="00F45072">
      <w:pPr>
        <w:tabs>
          <w:tab w:val="left" w:pos="7371"/>
        </w:tabs>
        <w:spacing w:after="0" w:line="240" w:lineRule="auto"/>
        <w:jc w:val="right"/>
        <w:rPr>
          <w:rFonts w:ascii="Times New Roman" w:eastAsia="Times New Roman" w:hAnsi="Times New Roman" w:cs="Times New Roman"/>
          <w:i/>
          <w:sz w:val="28"/>
          <w:szCs w:val="28"/>
          <w:lang w:val="ro-RO" w:eastAsia="ru-RU"/>
        </w:rPr>
      </w:pPr>
      <w:r w:rsidRPr="00F45072">
        <w:rPr>
          <w:rFonts w:ascii="Times New Roman" w:eastAsia="Times New Roman" w:hAnsi="Times New Roman" w:cs="Times New Roman"/>
          <w:b/>
          <w:sz w:val="28"/>
          <w:szCs w:val="28"/>
          <w:lang w:val="ro-RO" w:eastAsia="ru-RU"/>
        </w:rPr>
        <w:t>„</w:t>
      </w:r>
      <w:r w:rsidRPr="00F45072">
        <w:rPr>
          <w:rFonts w:ascii="Times New Roman" w:eastAsia="Times New Roman" w:hAnsi="Times New Roman" w:cs="Times New Roman"/>
          <w:i/>
          <w:sz w:val="28"/>
          <w:szCs w:val="28"/>
          <w:lang w:val="ro-RO" w:eastAsia="ru-RU"/>
        </w:rPr>
        <w:t>Anexa nr.5</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decizia Consiliului raional</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nr. 5/7 din 22 decembrie 2016 </w:t>
      </w:r>
    </w:p>
    <w:p w:rsidR="00F45072" w:rsidRPr="00F45072" w:rsidRDefault="00F45072" w:rsidP="00F45072">
      <w:pPr>
        <w:tabs>
          <w:tab w:val="left" w:pos="1876"/>
          <w:tab w:val="left" w:pos="7371"/>
        </w:tabs>
        <w:spacing w:after="0" w:line="240" w:lineRule="auto"/>
        <w:jc w:val="right"/>
        <w:rPr>
          <w:rFonts w:ascii="Times New Roman" w:eastAsia="Times New Roman" w:hAnsi="Times New Roman" w:cs="Times New Roman"/>
          <w:sz w:val="28"/>
          <w:szCs w:val="28"/>
          <w:lang w:val="ro-RO" w:eastAsia="ru-RU"/>
        </w:rPr>
      </w:pPr>
    </w:p>
    <w:p w:rsidR="00F45072" w:rsidRPr="00F45072" w:rsidRDefault="00F45072" w:rsidP="00F45072">
      <w:pPr>
        <w:tabs>
          <w:tab w:val="left" w:pos="7371"/>
        </w:tabs>
        <w:spacing w:after="0" w:line="240" w:lineRule="auto"/>
        <w:jc w:val="center"/>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 xml:space="preserve">Sinteza veniturilor colectate de către instituţiile bugetare finanţate din </w:t>
      </w:r>
    </w:p>
    <w:p w:rsidR="00F45072" w:rsidRPr="00F45072" w:rsidRDefault="00F45072" w:rsidP="00F45072">
      <w:pPr>
        <w:tabs>
          <w:tab w:val="left" w:pos="7371"/>
        </w:tabs>
        <w:spacing w:after="0" w:line="240" w:lineRule="auto"/>
        <w:jc w:val="center"/>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bugetul raional pe anul 2017</w:t>
      </w:r>
    </w:p>
    <w:p w:rsidR="00F45072" w:rsidRPr="00F45072" w:rsidRDefault="00F45072" w:rsidP="00F45072">
      <w:pPr>
        <w:tabs>
          <w:tab w:val="left" w:pos="7371"/>
        </w:tabs>
        <w:spacing w:after="0" w:line="240" w:lineRule="auto"/>
        <w:jc w:val="center"/>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 xml:space="preserve">                                                                                                                           </w:t>
      </w:r>
      <w:r w:rsidRPr="00F45072">
        <w:rPr>
          <w:rFonts w:ascii="Times New Roman" w:eastAsia="Times New Roman" w:hAnsi="Times New Roman" w:cs="Times New Roman"/>
          <w:i/>
          <w:sz w:val="28"/>
          <w:szCs w:val="28"/>
          <w:lang w:val="ro-RO" w:eastAsia="ru-RU"/>
        </w:rPr>
        <w:t>(mii lei</w:t>
      </w:r>
      <w:r w:rsidRPr="00F45072">
        <w:rPr>
          <w:rFonts w:ascii="Times New Roman" w:eastAsia="Times New Roman" w:hAnsi="Times New Roman" w:cs="Times New Roman"/>
          <w:b/>
          <w:sz w:val="28"/>
          <w:szCs w:val="28"/>
          <w:lang w:val="ro-RO" w:eastAsia="ru-RU"/>
        </w:rPr>
        <w:t>)</w:t>
      </w:r>
    </w:p>
    <w:tbl>
      <w:tblPr>
        <w:tblW w:w="9938" w:type="dxa"/>
        <w:tblInd w:w="93" w:type="dxa"/>
        <w:tblLayout w:type="fixed"/>
        <w:tblLook w:val="04A0" w:firstRow="1" w:lastRow="0" w:firstColumn="1" w:lastColumn="0" w:noHBand="0" w:noVBand="1"/>
      </w:tblPr>
      <w:tblGrid>
        <w:gridCol w:w="700"/>
        <w:gridCol w:w="4880"/>
        <w:gridCol w:w="990"/>
        <w:gridCol w:w="1030"/>
        <w:gridCol w:w="1083"/>
        <w:gridCol w:w="1255"/>
      </w:tblGrid>
      <w:tr w:rsidR="00F45072" w:rsidRPr="00084198" w:rsidTr="00F45072">
        <w:trPr>
          <w:trHeight w:val="96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Nr. d/o</w:t>
            </w:r>
          </w:p>
        </w:tc>
        <w:tc>
          <w:tcPr>
            <w:tcW w:w="48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Denumirea instituţiei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Cod Grupa funcţiei</w:t>
            </w:r>
          </w:p>
        </w:tc>
        <w:tc>
          <w:tcPr>
            <w:tcW w:w="3368" w:type="dxa"/>
            <w:gridSpan w:val="3"/>
            <w:tcBorders>
              <w:top w:val="single" w:sz="4" w:space="0" w:color="auto"/>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Suma preconizată spre încasare pe subcomponente de surse:</w:t>
            </w:r>
          </w:p>
        </w:tc>
      </w:tr>
      <w:tr w:rsidR="00F45072" w:rsidRPr="00084198" w:rsidTr="00F45072">
        <w:trPr>
          <w:trHeight w:val="2335"/>
        </w:trPr>
        <w:tc>
          <w:tcPr>
            <w:tcW w:w="700" w:type="dxa"/>
            <w:vMerge/>
            <w:tcBorders>
              <w:top w:val="single" w:sz="4" w:space="0" w:color="auto"/>
              <w:left w:val="single" w:sz="4" w:space="0" w:color="auto"/>
              <w:bottom w:val="single" w:sz="4" w:space="0" w:color="auto"/>
              <w:right w:val="single" w:sz="4" w:space="0" w:color="auto"/>
            </w:tcBorders>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p>
        </w:tc>
        <w:tc>
          <w:tcPr>
            <w:tcW w:w="4880" w:type="dxa"/>
            <w:vMerge/>
            <w:tcBorders>
              <w:top w:val="single" w:sz="4" w:space="0" w:color="auto"/>
              <w:left w:val="single" w:sz="4" w:space="0" w:color="auto"/>
              <w:bottom w:val="single" w:sz="4" w:space="0" w:color="auto"/>
              <w:right w:val="single" w:sz="4" w:space="0" w:color="auto"/>
            </w:tcBorders>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p>
        </w:tc>
        <w:tc>
          <w:tcPr>
            <w:tcW w:w="990" w:type="dxa"/>
            <w:vMerge/>
            <w:tcBorders>
              <w:top w:val="single" w:sz="4" w:space="0" w:color="auto"/>
              <w:left w:val="single" w:sz="4" w:space="0" w:color="auto"/>
              <w:bottom w:val="single" w:sz="4" w:space="0" w:color="auto"/>
              <w:right w:val="single" w:sz="4" w:space="0" w:color="auto"/>
            </w:tcBorders>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Resurse fonduri speciale (296)</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Resurse atrase de instituţii (297)</w:t>
            </w:r>
          </w:p>
        </w:tc>
        <w:tc>
          <w:tcPr>
            <w:tcW w:w="1255"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Resurse atrase pentru  proiecte    finanţate din surse externe (298)</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w:t>
            </w:r>
          </w:p>
        </w:tc>
        <w:tc>
          <w:tcPr>
            <w:tcW w:w="488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color w:val="000000"/>
                <w:sz w:val="24"/>
                <w:szCs w:val="24"/>
                <w:lang w:val="ro-RO" w:eastAsia="ru-RU"/>
              </w:rPr>
            </w:pPr>
            <w:r w:rsidRPr="00F45072">
              <w:rPr>
                <w:rFonts w:ascii="Times New Roman" w:eastAsia="Times New Roman" w:hAnsi="Times New Roman" w:cs="Times New Roman"/>
                <w:b/>
                <w:color w:val="000000"/>
                <w:sz w:val="24"/>
                <w:szCs w:val="24"/>
                <w:lang w:val="ro-RO" w:eastAsia="ru-RU"/>
              </w:rPr>
              <w:t>2</w:t>
            </w:r>
          </w:p>
        </w:tc>
        <w:tc>
          <w:tcPr>
            <w:tcW w:w="99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color w:val="000000"/>
                <w:sz w:val="24"/>
                <w:szCs w:val="24"/>
                <w:lang w:val="ro-RO" w:eastAsia="ru-RU"/>
              </w:rPr>
            </w:pPr>
            <w:r w:rsidRPr="00F45072">
              <w:rPr>
                <w:rFonts w:ascii="Times New Roman" w:eastAsia="Times New Roman" w:hAnsi="Times New Roman" w:cs="Times New Roman"/>
                <w:b/>
                <w:color w:val="000000"/>
                <w:sz w:val="24"/>
                <w:szCs w:val="24"/>
                <w:lang w:val="ro-RO" w:eastAsia="ru-RU"/>
              </w:rPr>
              <w:t>3</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4</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color w:val="000000"/>
                <w:sz w:val="24"/>
                <w:szCs w:val="24"/>
                <w:lang w:val="ro-RO" w:eastAsia="ru-RU"/>
              </w:rPr>
            </w:pPr>
            <w:r w:rsidRPr="00F45072">
              <w:rPr>
                <w:rFonts w:ascii="Times New Roman" w:eastAsia="Times New Roman" w:hAnsi="Times New Roman" w:cs="Times New Roman"/>
                <w:b/>
                <w:color w:val="000000"/>
                <w:sz w:val="24"/>
                <w:szCs w:val="24"/>
                <w:lang w:val="ro-RO" w:eastAsia="ru-RU"/>
              </w:rPr>
              <w:t>5</w:t>
            </w:r>
          </w:p>
        </w:tc>
        <w:tc>
          <w:tcPr>
            <w:tcW w:w="1255"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6</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w:t>
            </w:r>
          </w:p>
        </w:tc>
        <w:tc>
          <w:tcPr>
            <w:tcW w:w="488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Aparatul Preşedintelui raionului</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0111</w:t>
            </w:r>
          </w:p>
        </w:tc>
        <w:tc>
          <w:tcPr>
            <w:tcW w:w="103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430,00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2</w:t>
            </w:r>
          </w:p>
        </w:tc>
        <w:tc>
          <w:tcPr>
            <w:tcW w:w="488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Aparatul Preşedintelui raionului</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0812</w:t>
            </w:r>
          </w:p>
        </w:tc>
        <w:tc>
          <w:tcPr>
            <w:tcW w:w="103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1083"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10,20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3</w:t>
            </w:r>
          </w:p>
        </w:tc>
        <w:tc>
          <w:tcPr>
            <w:tcW w:w="488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Şcoala primară-grădiniţă Codreni</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0911</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49,10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4</w:t>
            </w:r>
          </w:p>
        </w:tc>
        <w:tc>
          <w:tcPr>
            <w:tcW w:w="488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both"/>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Şcoala primară-grădiniţă Frunză</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0911</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47,80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5</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Berezovca</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0921</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31,80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6</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Bîrnova</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0921</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105,00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7</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Calaraşovca</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0921</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43,30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8</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Gîrbova</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0921</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64,50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9</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Hădărăuţi</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0921</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74,90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10</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Mereşeuca</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0921</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42,60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11</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„Olga Cobîleanscaia”, Unguri</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0921</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66,00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12</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„Emil Loteanu”, Clocuşna</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0921</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13</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Verejeni</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0921</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10,00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14</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„Vitalie Tonu”, Dîngeni</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0921</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49,40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15</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„Petru Zadnipru” Sauca</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0921</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511,60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16</w:t>
            </w:r>
          </w:p>
        </w:tc>
        <w:tc>
          <w:tcPr>
            <w:tcW w:w="48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Liceul teoretic „Gheorghe Biruitorul”, or. Ocniţa</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0922</w:t>
            </w:r>
          </w:p>
        </w:tc>
        <w:tc>
          <w:tcPr>
            <w:tcW w:w="1030" w:type="dxa"/>
            <w:tcBorders>
              <w:top w:val="single" w:sz="4" w:space="0" w:color="auto"/>
              <w:left w:val="single" w:sz="4" w:space="0" w:color="auto"/>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49,00</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17</w:t>
            </w: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Liceul teoretic „Mihai Eminescu”, or. Otaci</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0911</w:t>
            </w:r>
          </w:p>
        </w:tc>
        <w:tc>
          <w:tcPr>
            <w:tcW w:w="1030" w:type="dxa"/>
            <w:tcBorders>
              <w:top w:val="single" w:sz="4" w:space="0" w:color="auto"/>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single" w:sz="4" w:space="0" w:color="auto"/>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14,50</w:t>
            </w:r>
          </w:p>
        </w:tc>
        <w:tc>
          <w:tcPr>
            <w:tcW w:w="1255" w:type="dxa"/>
            <w:tcBorders>
              <w:top w:val="single" w:sz="4" w:space="0" w:color="auto"/>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18</w:t>
            </w: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Liceul teoretic „Mihai Eminescu”, or. Otaci</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0922</w:t>
            </w:r>
          </w:p>
        </w:tc>
        <w:tc>
          <w:tcPr>
            <w:tcW w:w="1030" w:type="dxa"/>
            <w:tcBorders>
              <w:top w:val="single" w:sz="4" w:space="0" w:color="auto"/>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single" w:sz="4" w:space="0" w:color="auto"/>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45,00</w:t>
            </w:r>
          </w:p>
        </w:tc>
        <w:tc>
          <w:tcPr>
            <w:tcW w:w="1255" w:type="dxa"/>
            <w:tcBorders>
              <w:top w:val="single" w:sz="4" w:space="0" w:color="auto"/>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19</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Liceul teoretic „Mihail Sadoveanu”, or. Ocniţa</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0922</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2065,40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20</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Liceul teoretic Rujniţa</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0922</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106,00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21</w:t>
            </w:r>
          </w:p>
        </w:tc>
        <w:tc>
          <w:tcPr>
            <w:tcW w:w="488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Liceul teoretic „Constantin Stamati” com. Ocniţa</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0922</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6,70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lastRenderedPageBreak/>
              <w:t>22</w:t>
            </w:r>
          </w:p>
        </w:tc>
        <w:tc>
          <w:tcPr>
            <w:tcW w:w="488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both"/>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Aparatul Direcţiei învăţămînt</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0950</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31,70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23</w:t>
            </w:r>
          </w:p>
        </w:tc>
        <w:tc>
          <w:tcPr>
            <w:tcW w:w="488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both"/>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Aparatul Direcţiei învăţămînt</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0989</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2,60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24</w:t>
            </w:r>
          </w:p>
        </w:tc>
        <w:tc>
          <w:tcPr>
            <w:tcW w:w="4880" w:type="dxa"/>
            <w:tcBorders>
              <w:top w:val="single" w:sz="4" w:space="0" w:color="auto"/>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both"/>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Centrul de Creaţie Ocniţa</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0950</w:t>
            </w:r>
          </w:p>
        </w:tc>
        <w:tc>
          <w:tcPr>
            <w:tcW w:w="1030" w:type="dxa"/>
            <w:tcBorders>
              <w:top w:val="single" w:sz="4" w:space="0" w:color="auto"/>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single" w:sz="4" w:space="0" w:color="auto"/>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5,50</w:t>
            </w:r>
          </w:p>
        </w:tc>
        <w:tc>
          <w:tcPr>
            <w:tcW w:w="1255" w:type="dxa"/>
            <w:tcBorders>
              <w:top w:val="single" w:sz="4" w:space="0" w:color="auto"/>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25</w:t>
            </w:r>
          </w:p>
        </w:tc>
        <w:tc>
          <w:tcPr>
            <w:tcW w:w="4880" w:type="dxa"/>
            <w:tcBorders>
              <w:top w:val="single" w:sz="4" w:space="0" w:color="auto"/>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both"/>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Şcoala de arte „Teodor Negară” or. Ocniţa</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0950</w:t>
            </w:r>
          </w:p>
        </w:tc>
        <w:tc>
          <w:tcPr>
            <w:tcW w:w="1030" w:type="dxa"/>
            <w:tcBorders>
              <w:top w:val="single" w:sz="4" w:space="0" w:color="auto"/>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single" w:sz="4" w:space="0" w:color="auto"/>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347,80</w:t>
            </w:r>
          </w:p>
        </w:tc>
        <w:tc>
          <w:tcPr>
            <w:tcW w:w="1255" w:type="dxa"/>
            <w:tcBorders>
              <w:top w:val="single" w:sz="4" w:space="0" w:color="auto"/>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26</w:t>
            </w:r>
          </w:p>
        </w:tc>
        <w:tc>
          <w:tcPr>
            <w:tcW w:w="488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both"/>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Şcoala de muzică Otaci</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0950</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103,20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27</w:t>
            </w:r>
          </w:p>
        </w:tc>
        <w:tc>
          <w:tcPr>
            <w:tcW w:w="488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both"/>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Şcoala sportivă Ocniţa</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0812</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92,00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28</w:t>
            </w:r>
          </w:p>
        </w:tc>
        <w:tc>
          <w:tcPr>
            <w:tcW w:w="488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Azilul de bătrîni şi invalizi Calaraşovca</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1012</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230,00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63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29</w:t>
            </w:r>
          </w:p>
        </w:tc>
        <w:tc>
          <w:tcPr>
            <w:tcW w:w="488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both"/>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Aparatul Direcţiei asistenţă socială şi protecţia familiei</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1070</w:t>
            </w:r>
          </w:p>
        </w:tc>
        <w:tc>
          <w:tcPr>
            <w:tcW w:w="103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1660,00</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30</w:t>
            </w:r>
          </w:p>
        </w:tc>
        <w:tc>
          <w:tcPr>
            <w:tcW w:w="488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both"/>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Serviciul relaţii funciare şi cadastru</w:t>
            </w:r>
          </w:p>
        </w:tc>
        <w:tc>
          <w:tcPr>
            <w:tcW w:w="990"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0419</w:t>
            </w:r>
          </w:p>
        </w:tc>
        <w:tc>
          <w:tcPr>
            <w:tcW w:w="1030"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083" w:type="dxa"/>
            <w:tcBorders>
              <w:top w:val="nil"/>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5,00</w:t>
            </w:r>
          </w:p>
        </w:tc>
        <w:tc>
          <w:tcPr>
            <w:tcW w:w="1255"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315"/>
        </w:trPr>
        <w:tc>
          <w:tcPr>
            <w:tcW w:w="55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Total</w:t>
            </w:r>
          </w:p>
        </w:tc>
        <w:tc>
          <w:tcPr>
            <w:tcW w:w="99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03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1660,00</w:t>
            </w:r>
          </w:p>
        </w:tc>
        <w:tc>
          <w:tcPr>
            <w:tcW w:w="108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4641,60</w:t>
            </w:r>
          </w:p>
        </w:tc>
        <w:tc>
          <w:tcPr>
            <w:tcW w:w="1255"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0,00</w:t>
            </w:r>
          </w:p>
        </w:tc>
      </w:tr>
    </w:tbl>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Secretarul Consiliului raional</w:t>
      </w:r>
      <w:r w:rsidRPr="00F45072">
        <w:rPr>
          <w:rFonts w:ascii="Times New Roman" w:eastAsia="Times New Roman" w:hAnsi="Times New Roman" w:cs="Times New Roman"/>
          <w:b/>
          <w:sz w:val="28"/>
          <w:szCs w:val="28"/>
          <w:lang w:val="ro-RO" w:eastAsia="ru-RU"/>
        </w:rPr>
        <w:tab/>
      </w:r>
      <w:r w:rsidRPr="00F45072">
        <w:rPr>
          <w:rFonts w:ascii="Times New Roman" w:eastAsia="Times New Roman" w:hAnsi="Times New Roman" w:cs="Times New Roman"/>
          <w:b/>
          <w:sz w:val="28"/>
          <w:szCs w:val="28"/>
          <w:lang w:val="ro-RO" w:eastAsia="ru-RU"/>
        </w:rPr>
        <w:tab/>
      </w:r>
      <w:r w:rsidRPr="00F45072">
        <w:rPr>
          <w:rFonts w:ascii="Times New Roman" w:eastAsia="Times New Roman" w:hAnsi="Times New Roman" w:cs="Times New Roman"/>
          <w:b/>
          <w:sz w:val="28"/>
          <w:szCs w:val="28"/>
          <w:lang w:val="ro-RO" w:eastAsia="ru-RU"/>
        </w:rPr>
        <w:tab/>
      </w:r>
      <w:r w:rsidRPr="00F45072">
        <w:rPr>
          <w:rFonts w:ascii="Times New Roman" w:eastAsia="Times New Roman" w:hAnsi="Times New Roman" w:cs="Times New Roman"/>
          <w:b/>
          <w:sz w:val="28"/>
          <w:szCs w:val="28"/>
          <w:lang w:val="ro-RO" w:eastAsia="ru-RU"/>
        </w:rPr>
        <w:tab/>
      </w:r>
      <w:r w:rsidRPr="00F45072">
        <w:rPr>
          <w:rFonts w:ascii="Times New Roman" w:eastAsia="Times New Roman" w:hAnsi="Times New Roman" w:cs="Times New Roman"/>
          <w:b/>
          <w:sz w:val="28"/>
          <w:szCs w:val="28"/>
          <w:lang w:val="ro-RO" w:eastAsia="ru-RU"/>
        </w:rPr>
        <w:tab/>
      </w:r>
      <w:r w:rsidRPr="00F45072">
        <w:rPr>
          <w:rFonts w:ascii="Times New Roman" w:eastAsia="Times New Roman" w:hAnsi="Times New Roman" w:cs="Times New Roman"/>
          <w:b/>
          <w:sz w:val="28"/>
          <w:szCs w:val="28"/>
          <w:lang w:val="ro-RO" w:eastAsia="ru-RU"/>
        </w:rPr>
        <w:tab/>
        <w:t>Alexei Galuşca</w:t>
      </w:r>
    </w:p>
    <w:p w:rsidR="00F45072" w:rsidRPr="00F45072" w:rsidRDefault="00F45072" w:rsidP="00F45072">
      <w:pPr>
        <w:tabs>
          <w:tab w:val="left" w:pos="7371"/>
        </w:tabs>
        <w:spacing w:after="0" w:line="240" w:lineRule="auto"/>
        <w:jc w:val="right"/>
        <w:rPr>
          <w:rFonts w:ascii="Times New Roman" w:eastAsia="Times New Roman" w:hAnsi="Times New Roman" w:cs="Times New Roman"/>
          <w:i/>
          <w:sz w:val="28"/>
          <w:szCs w:val="28"/>
          <w:lang w:val="ro-RO" w:eastAsia="ru-RU"/>
        </w:rPr>
      </w:pPr>
    </w:p>
    <w:p w:rsidR="00F45072" w:rsidRPr="00F45072" w:rsidRDefault="00F45072" w:rsidP="00F45072">
      <w:pPr>
        <w:tabs>
          <w:tab w:val="left" w:pos="7371"/>
        </w:tabs>
        <w:spacing w:after="0" w:line="240" w:lineRule="auto"/>
        <w:jc w:val="right"/>
        <w:rPr>
          <w:rFonts w:ascii="Times New Roman" w:eastAsia="Times New Roman" w:hAnsi="Times New Roman" w:cs="Times New Roman"/>
          <w:i/>
          <w:sz w:val="28"/>
          <w:szCs w:val="28"/>
          <w:lang w:val="ro-RO" w:eastAsia="ru-RU"/>
        </w:rPr>
      </w:pPr>
    </w:p>
    <w:p w:rsidR="00B811F4" w:rsidRDefault="00B811F4">
      <w:pPr>
        <w:rPr>
          <w:rFonts w:ascii="Times New Roman" w:eastAsia="Times New Roman" w:hAnsi="Times New Roman" w:cs="Times New Roman"/>
          <w:i/>
          <w:sz w:val="28"/>
          <w:szCs w:val="28"/>
          <w:lang w:val="ro-RO" w:eastAsia="ru-RU"/>
        </w:rPr>
      </w:pPr>
      <w:r>
        <w:rPr>
          <w:rFonts w:ascii="Times New Roman" w:eastAsia="Times New Roman" w:hAnsi="Times New Roman" w:cs="Times New Roman"/>
          <w:i/>
          <w:sz w:val="28"/>
          <w:szCs w:val="28"/>
          <w:lang w:val="ro-RO" w:eastAsia="ru-RU"/>
        </w:rPr>
        <w:br w:type="page"/>
      </w:r>
    </w:p>
    <w:p w:rsidR="00F45072" w:rsidRPr="00F45072" w:rsidRDefault="00F45072" w:rsidP="00F45072">
      <w:pPr>
        <w:tabs>
          <w:tab w:val="left" w:pos="7371"/>
        </w:tabs>
        <w:spacing w:after="0" w:line="240" w:lineRule="auto"/>
        <w:jc w:val="right"/>
        <w:rPr>
          <w:rFonts w:ascii="Times New Roman" w:eastAsia="Times New Roman" w:hAnsi="Times New Roman" w:cs="Times New Roman"/>
          <w:i/>
          <w:sz w:val="28"/>
          <w:szCs w:val="28"/>
          <w:lang w:val="ro-RO" w:eastAsia="ru-RU"/>
        </w:rPr>
      </w:pPr>
      <w:r w:rsidRPr="00F45072">
        <w:rPr>
          <w:rFonts w:ascii="Times New Roman" w:eastAsia="Times New Roman" w:hAnsi="Times New Roman" w:cs="Times New Roman"/>
          <w:i/>
          <w:sz w:val="28"/>
          <w:szCs w:val="28"/>
          <w:lang w:val="ro-RO" w:eastAsia="ru-RU"/>
        </w:rPr>
        <w:lastRenderedPageBreak/>
        <w:t>Anexa nr.5</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decizia Consiliului raional</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nr. 2/3 din 31 martie 2017 </w:t>
      </w:r>
    </w:p>
    <w:p w:rsidR="00F45072" w:rsidRPr="00F45072" w:rsidRDefault="00F45072" w:rsidP="00F45072">
      <w:pPr>
        <w:spacing w:after="0" w:line="240" w:lineRule="auto"/>
        <w:jc w:val="right"/>
        <w:rPr>
          <w:rFonts w:ascii="Times New Roman" w:eastAsia="Times New Roman" w:hAnsi="Times New Roman" w:cs="Times New Roman"/>
          <w:i/>
          <w:sz w:val="28"/>
          <w:szCs w:val="28"/>
          <w:lang w:val="ro-MO" w:eastAsia="ru-RU"/>
        </w:rPr>
      </w:pPr>
    </w:p>
    <w:p w:rsidR="00F45072" w:rsidRPr="00F45072" w:rsidRDefault="00F45072" w:rsidP="00F45072">
      <w:pPr>
        <w:spacing w:after="0" w:line="240" w:lineRule="auto"/>
        <w:jc w:val="right"/>
        <w:rPr>
          <w:rFonts w:ascii="Times New Roman" w:eastAsia="Times New Roman" w:hAnsi="Times New Roman" w:cs="Times New Roman"/>
          <w:i/>
          <w:sz w:val="28"/>
          <w:szCs w:val="28"/>
          <w:lang w:val="ro-MO" w:eastAsia="ru-RU"/>
        </w:rPr>
      </w:pPr>
      <w:r w:rsidRPr="00F45072">
        <w:rPr>
          <w:rFonts w:ascii="Times New Roman" w:eastAsia="Times New Roman" w:hAnsi="Times New Roman" w:cs="Times New Roman"/>
          <w:i/>
          <w:sz w:val="28"/>
          <w:szCs w:val="28"/>
          <w:lang w:val="ro-MO" w:eastAsia="ru-RU"/>
        </w:rPr>
        <w:t>„Anexa nr. 10</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MO" w:eastAsia="ru-RU"/>
        </w:rPr>
      </w:pPr>
      <w:r w:rsidRPr="00F45072">
        <w:rPr>
          <w:rFonts w:ascii="Times New Roman" w:eastAsia="Times New Roman" w:hAnsi="Times New Roman" w:cs="Times New Roman"/>
          <w:sz w:val="28"/>
          <w:szCs w:val="28"/>
          <w:lang w:val="ro-MO" w:eastAsia="ru-RU"/>
        </w:rPr>
        <w:t>la decizia Consiliului raional</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MO" w:eastAsia="ru-RU"/>
        </w:rPr>
      </w:pPr>
      <w:r w:rsidRPr="00F45072">
        <w:rPr>
          <w:rFonts w:ascii="Times New Roman" w:eastAsia="Times New Roman" w:hAnsi="Times New Roman" w:cs="Times New Roman"/>
          <w:sz w:val="28"/>
          <w:szCs w:val="28"/>
          <w:lang w:val="ro-MO" w:eastAsia="ru-RU"/>
        </w:rPr>
        <w:t xml:space="preserve">nr. 5/7din 22 decembrie 2016 </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4"/>
          <w:szCs w:val="24"/>
          <w:lang w:val="ro-MO" w:eastAsia="ru-RU"/>
        </w:rPr>
      </w:pPr>
    </w:p>
    <w:p w:rsidR="00F45072" w:rsidRPr="00F45072" w:rsidRDefault="00F45072" w:rsidP="00F45072">
      <w:pPr>
        <w:tabs>
          <w:tab w:val="left" w:pos="7371"/>
        </w:tabs>
        <w:spacing w:after="0" w:line="240" w:lineRule="auto"/>
        <w:jc w:val="center"/>
        <w:rPr>
          <w:rFonts w:ascii="Times New Roman" w:eastAsia="Times New Roman" w:hAnsi="Times New Roman" w:cs="Times New Roman"/>
          <w:b/>
          <w:sz w:val="28"/>
          <w:szCs w:val="28"/>
          <w:lang w:val="ro-MO" w:eastAsia="ru-RU"/>
        </w:rPr>
      </w:pPr>
      <w:r w:rsidRPr="00F45072">
        <w:rPr>
          <w:rFonts w:ascii="Times New Roman" w:eastAsia="Times New Roman" w:hAnsi="Times New Roman" w:cs="Times New Roman"/>
          <w:b/>
          <w:sz w:val="28"/>
          <w:szCs w:val="28"/>
          <w:lang w:val="ro-MO" w:eastAsia="ru-RU"/>
        </w:rPr>
        <w:t xml:space="preserve">Repartizarea  alocaţiilor din bugetul raional pentru ocrotirea sănătăţii </w:t>
      </w:r>
    </w:p>
    <w:p w:rsidR="00F45072" w:rsidRPr="00F45072" w:rsidRDefault="00F45072" w:rsidP="00F45072">
      <w:pPr>
        <w:tabs>
          <w:tab w:val="left" w:pos="7371"/>
        </w:tabs>
        <w:spacing w:after="0" w:line="240" w:lineRule="auto"/>
        <w:jc w:val="center"/>
        <w:rPr>
          <w:rFonts w:ascii="Times New Roman" w:eastAsia="Times New Roman" w:hAnsi="Times New Roman" w:cs="Times New Roman"/>
          <w:b/>
          <w:sz w:val="24"/>
          <w:szCs w:val="24"/>
          <w:lang w:val="ro-MO" w:eastAsia="ru-RU"/>
        </w:rPr>
      </w:pPr>
      <w:r w:rsidRPr="00F45072">
        <w:rPr>
          <w:rFonts w:ascii="Times New Roman" w:eastAsia="Times New Roman" w:hAnsi="Times New Roman" w:cs="Times New Roman"/>
          <w:b/>
          <w:sz w:val="28"/>
          <w:szCs w:val="28"/>
          <w:lang w:val="ro-MO" w:eastAsia="ru-RU"/>
        </w:rPr>
        <w:t>pe instituţii şi destinaţii pe anul 2017</w:t>
      </w:r>
    </w:p>
    <w:p w:rsidR="00F45072" w:rsidRPr="00F45072" w:rsidRDefault="00F45072" w:rsidP="00F45072">
      <w:pPr>
        <w:tabs>
          <w:tab w:val="left" w:pos="7371"/>
        </w:tabs>
        <w:spacing w:after="0" w:line="240" w:lineRule="auto"/>
        <w:jc w:val="center"/>
        <w:rPr>
          <w:rFonts w:ascii="Times New Roman" w:eastAsia="Times New Roman" w:hAnsi="Times New Roman" w:cs="Times New Roman"/>
          <w:b/>
          <w:sz w:val="28"/>
          <w:szCs w:val="28"/>
          <w:lang w:val="ro-MO" w:eastAsia="ru-RU"/>
        </w:rPr>
      </w:pPr>
    </w:p>
    <w:tbl>
      <w:tblPr>
        <w:tblW w:w="9747" w:type="dxa"/>
        <w:tblLayout w:type="fixed"/>
        <w:tblLook w:val="0000" w:firstRow="0" w:lastRow="0" w:firstColumn="0" w:lastColumn="0" w:noHBand="0" w:noVBand="0"/>
      </w:tblPr>
      <w:tblGrid>
        <w:gridCol w:w="2518"/>
        <w:gridCol w:w="5528"/>
        <w:gridCol w:w="1701"/>
      </w:tblGrid>
      <w:tr w:rsidR="00F45072" w:rsidRPr="00F45072" w:rsidTr="00F45072">
        <w:trPr>
          <w:trHeight w:val="510"/>
        </w:trPr>
        <w:tc>
          <w:tcPr>
            <w:tcW w:w="2518" w:type="dxa"/>
            <w:tcBorders>
              <w:top w:val="single" w:sz="4" w:space="0" w:color="auto"/>
              <w:left w:val="single" w:sz="4" w:space="0" w:color="auto"/>
              <w:right w:val="single" w:sz="4" w:space="0" w:color="auto"/>
            </w:tcBorders>
            <w:vAlign w:val="center"/>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MO" w:eastAsia="ru-RU"/>
              </w:rPr>
            </w:pPr>
            <w:r w:rsidRPr="00F45072">
              <w:rPr>
                <w:rFonts w:ascii="Times New Roman" w:eastAsia="Times New Roman" w:hAnsi="Times New Roman" w:cs="Times New Roman"/>
                <w:b/>
                <w:bCs/>
                <w:sz w:val="24"/>
                <w:szCs w:val="24"/>
                <w:lang w:val="ro-MO" w:eastAsia="ru-RU"/>
              </w:rPr>
              <w:t>Instituţia</w:t>
            </w:r>
          </w:p>
        </w:tc>
        <w:tc>
          <w:tcPr>
            <w:tcW w:w="5528" w:type="dxa"/>
            <w:tcBorders>
              <w:top w:val="single" w:sz="4" w:space="0" w:color="auto"/>
              <w:left w:val="single" w:sz="4" w:space="0" w:color="auto"/>
              <w:right w:val="single" w:sz="4" w:space="0" w:color="auto"/>
            </w:tcBorders>
            <w:noWrap/>
            <w:vAlign w:val="center"/>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MO" w:eastAsia="ru-RU"/>
              </w:rPr>
            </w:pPr>
            <w:r w:rsidRPr="00F45072">
              <w:rPr>
                <w:rFonts w:ascii="Times New Roman" w:eastAsia="Times New Roman" w:hAnsi="Times New Roman" w:cs="Times New Roman"/>
                <w:b/>
                <w:bCs/>
                <w:sz w:val="24"/>
                <w:szCs w:val="24"/>
                <w:lang w:val="ro-MO" w:eastAsia="ru-RU"/>
              </w:rPr>
              <w:t>Destinaţia</w:t>
            </w:r>
          </w:p>
        </w:tc>
        <w:tc>
          <w:tcPr>
            <w:tcW w:w="1701" w:type="dxa"/>
            <w:tcBorders>
              <w:top w:val="single" w:sz="4" w:space="0" w:color="auto"/>
              <w:left w:val="single" w:sz="4" w:space="0" w:color="auto"/>
              <w:right w:val="single" w:sz="4" w:space="0" w:color="auto"/>
            </w:tcBorders>
            <w:vAlign w:val="center"/>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MO" w:eastAsia="ru-RU"/>
              </w:rPr>
            </w:pPr>
            <w:r w:rsidRPr="00F45072">
              <w:rPr>
                <w:rFonts w:ascii="Times New Roman" w:eastAsia="Times New Roman" w:hAnsi="Times New Roman" w:cs="Times New Roman"/>
                <w:b/>
                <w:bCs/>
                <w:sz w:val="24"/>
                <w:szCs w:val="24"/>
                <w:lang w:val="ro-MO" w:eastAsia="ru-RU"/>
              </w:rPr>
              <w:t>Suma, mii lei</w:t>
            </w:r>
          </w:p>
        </w:tc>
      </w:tr>
      <w:tr w:rsidR="00F45072" w:rsidRPr="00F45072" w:rsidTr="00F45072">
        <w:trPr>
          <w:trHeight w:val="20"/>
        </w:trPr>
        <w:tc>
          <w:tcPr>
            <w:tcW w:w="2518" w:type="dxa"/>
            <w:tcBorders>
              <w:top w:val="single" w:sz="4" w:space="0" w:color="auto"/>
              <w:left w:val="single" w:sz="4" w:space="0" w:color="auto"/>
              <w:bottom w:val="single" w:sz="4" w:space="0" w:color="auto"/>
              <w:right w:val="single" w:sz="4" w:space="0" w:color="auto"/>
            </w:tcBorders>
            <w:vAlign w:val="center"/>
          </w:tcPr>
          <w:p w:rsidR="00F45072" w:rsidRPr="00F45072" w:rsidRDefault="00F45072" w:rsidP="00F45072">
            <w:pPr>
              <w:spacing w:after="0" w:line="240" w:lineRule="auto"/>
              <w:rPr>
                <w:rFonts w:ascii="Times New Roman" w:eastAsia="Times New Roman" w:hAnsi="Times New Roman" w:cs="Times New Roman"/>
                <w:b/>
                <w:i/>
                <w:sz w:val="24"/>
                <w:szCs w:val="24"/>
                <w:lang w:val="ro-MO" w:eastAsia="ru-RU"/>
              </w:rPr>
            </w:pPr>
          </w:p>
        </w:tc>
        <w:tc>
          <w:tcPr>
            <w:tcW w:w="5528" w:type="dxa"/>
            <w:tcBorders>
              <w:top w:val="single" w:sz="4" w:space="0" w:color="auto"/>
              <w:left w:val="single" w:sz="4" w:space="0" w:color="auto"/>
              <w:bottom w:val="single" w:sz="4" w:space="0" w:color="auto"/>
              <w:right w:val="single" w:sz="4" w:space="0" w:color="auto"/>
            </w:tcBorders>
            <w:noWrap/>
          </w:tcPr>
          <w:p w:rsidR="00F45072" w:rsidRPr="00F45072" w:rsidRDefault="00F45072" w:rsidP="00F45072">
            <w:pPr>
              <w:spacing w:after="0" w:line="240" w:lineRule="auto"/>
              <w:rPr>
                <w:rFonts w:ascii="Times New Roman" w:eastAsia="Times New Roman" w:hAnsi="Times New Roman" w:cs="Times New Roman"/>
                <w:b/>
                <w:sz w:val="24"/>
                <w:szCs w:val="24"/>
                <w:lang w:val="ro-MO" w:eastAsia="ru-RU"/>
              </w:rPr>
            </w:pPr>
            <w:r w:rsidRPr="00F45072">
              <w:rPr>
                <w:rFonts w:ascii="Times New Roman" w:eastAsia="Times New Roman" w:hAnsi="Times New Roman" w:cs="Times New Roman"/>
                <w:b/>
                <w:bCs/>
                <w:color w:val="000000"/>
                <w:sz w:val="24"/>
                <w:szCs w:val="24"/>
                <w:lang w:val="ro-MO" w:eastAsia="ru-RU"/>
              </w:rPr>
              <w:t>Programe naționale și speciale în domeniul ocrotirii sănătății, din care:</w:t>
            </w:r>
          </w:p>
        </w:tc>
        <w:tc>
          <w:tcPr>
            <w:tcW w:w="1701"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jc w:val="center"/>
              <w:rPr>
                <w:rFonts w:ascii="Times New Roman" w:eastAsia="Times New Roman" w:hAnsi="Times New Roman" w:cs="Times New Roman"/>
                <w:b/>
                <w:bCs/>
                <w:i/>
                <w:iCs/>
                <w:sz w:val="24"/>
                <w:szCs w:val="24"/>
                <w:lang w:val="ro-MO" w:eastAsia="ru-RU"/>
              </w:rPr>
            </w:pPr>
            <w:r w:rsidRPr="00F45072">
              <w:rPr>
                <w:rFonts w:ascii="Times New Roman" w:eastAsia="Times New Roman" w:hAnsi="Times New Roman" w:cs="Times New Roman"/>
                <w:b/>
                <w:bCs/>
                <w:i/>
                <w:iCs/>
                <w:sz w:val="24"/>
                <w:szCs w:val="24"/>
                <w:lang w:val="ro-MO" w:eastAsia="ru-RU"/>
              </w:rPr>
              <w:t>317,0</w:t>
            </w:r>
          </w:p>
        </w:tc>
      </w:tr>
      <w:tr w:rsidR="00F45072" w:rsidRPr="00F45072" w:rsidTr="00F45072">
        <w:trPr>
          <w:trHeight w:val="20"/>
        </w:trPr>
        <w:tc>
          <w:tcPr>
            <w:tcW w:w="2518" w:type="dxa"/>
            <w:tcBorders>
              <w:top w:val="single" w:sz="4" w:space="0" w:color="auto"/>
              <w:left w:val="single" w:sz="4" w:space="0" w:color="auto"/>
              <w:bottom w:val="single" w:sz="4" w:space="0" w:color="auto"/>
              <w:right w:val="single" w:sz="4" w:space="0" w:color="auto"/>
            </w:tcBorders>
            <w:vAlign w:val="center"/>
          </w:tcPr>
          <w:p w:rsidR="00F45072" w:rsidRPr="00F45072" w:rsidRDefault="00F45072" w:rsidP="00F45072">
            <w:pPr>
              <w:spacing w:after="0" w:line="240" w:lineRule="auto"/>
              <w:rPr>
                <w:rFonts w:ascii="Times New Roman" w:eastAsia="Times New Roman" w:hAnsi="Times New Roman" w:cs="Times New Roman"/>
                <w:b/>
                <w:bCs/>
                <w:i/>
                <w:iCs/>
                <w:sz w:val="24"/>
                <w:szCs w:val="24"/>
                <w:lang w:val="ro-MO" w:eastAsia="ru-RU"/>
              </w:rPr>
            </w:pPr>
            <w:r w:rsidRPr="00F45072">
              <w:rPr>
                <w:rFonts w:ascii="Times New Roman" w:eastAsia="Times New Roman" w:hAnsi="Times New Roman" w:cs="Times New Roman"/>
                <w:sz w:val="24"/>
                <w:szCs w:val="24"/>
                <w:lang w:val="ro-MO" w:eastAsia="ru-RU"/>
              </w:rPr>
              <w:t>Aparatul Preşedintelui raionului Ocniţa</w:t>
            </w:r>
          </w:p>
        </w:tc>
        <w:tc>
          <w:tcPr>
            <w:tcW w:w="5528" w:type="dxa"/>
            <w:tcBorders>
              <w:top w:val="single" w:sz="4" w:space="0" w:color="auto"/>
              <w:left w:val="single" w:sz="4" w:space="0" w:color="auto"/>
              <w:bottom w:val="single" w:sz="4" w:space="0" w:color="auto"/>
              <w:right w:val="single" w:sz="4" w:space="0" w:color="auto"/>
            </w:tcBorders>
            <w:noWrap/>
          </w:tcPr>
          <w:p w:rsidR="00F45072" w:rsidRPr="00F45072" w:rsidRDefault="00F45072" w:rsidP="00F45072">
            <w:pPr>
              <w:spacing w:after="0" w:line="240" w:lineRule="auto"/>
              <w:rPr>
                <w:rFonts w:ascii="Times New Roman" w:eastAsia="Times New Roman" w:hAnsi="Times New Roman" w:cs="Times New Roman"/>
                <w:b/>
                <w:i/>
                <w:sz w:val="24"/>
                <w:szCs w:val="24"/>
                <w:lang w:val="ro-MO" w:eastAsia="ru-RU"/>
              </w:rPr>
            </w:pPr>
            <w:r w:rsidRPr="00F45072">
              <w:rPr>
                <w:rFonts w:ascii="Times New Roman" w:eastAsia="Times New Roman" w:hAnsi="Times New Roman" w:cs="Times New Roman"/>
                <w:b/>
                <w:i/>
                <w:sz w:val="24"/>
                <w:szCs w:val="24"/>
                <w:lang w:val="ro-MO" w:eastAsia="ru-RU"/>
              </w:rPr>
              <w:t>Organizarea campaniilor de donare a sîngelui</w:t>
            </w:r>
          </w:p>
          <w:p w:rsidR="00F45072" w:rsidRPr="00F45072" w:rsidRDefault="00F45072" w:rsidP="00F45072">
            <w:pPr>
              <w:spacing w:after="0" w:line="240" w:lineRule="auto"/>
              <w:rPr>
                <w:rFonts w:ascii="Times New Roman" w:eastAsia="Times New Roman" w:hAnsi="Times New Roman" w:cs="Times New Roman"/>
                <w:b/>
                <w:i/>
                <w:sz w:val="24"/>
                <w:szCs w:val="24"/>
                <w:lang w:val="ro-MO" w:eastAsia="ru-RU"/>
              </w:rPr>
            </w:pPr>
            <w:r w:rsidRPr="00F45072">
              <w:rPr>
                <w:rFonts w:ascii="Times New Roman" w:eastAsia="Times New Roman" w:hAnsi="Times New Roman" w:cs="Times New Roman"/>
                <w:b/>
                <w:i/>
                <w:sz w:val="24"/>
                <w:szCs w:val="24"/>
                <w:lang w:val="ro-MO" w:eastAsia="ru-RU"/>
              </w:rPr>
              <w:t>(IMSP Spitalul raional Ocniţa)</w:t>
            </w:r>
          </w:p>
        </w:tc>
        <w:tc>
          <w:tcPr>
            <w:tcW w:w="1701"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jc w:val="center"/>
              <w:rPr>
                <w:rFonts w:ascii="Times New Roman" w:eastAsia="Times New Roman" w:hAnsi="Times New Roman" w:cs="Times New Roman"/>
                <w:b/>
                <w:bCs/>
                <w:i/>
                <w:iCs/>
                <w:sz w:val="24"/>
                <w:szCs w:val="24"/>
                <w:lang w:val="ro-MO" w:eastAsia="ru-RU"/>
              </w:rPr>
            </w:pPr>
            <w:r w:rsidRPr="00F45072">
              <w:rPr>
                <w:rFonts w:ascii="Times New Roman" w:eastAsia="Times New Roman" w:hAnsi="Times New Roman" w:cs="Times New Roman"/>
                <w:b/>
                <w:bCs/>
                <w:i/>
                <w:iCs/>
                <w:sz w:val="24"/>
                <w:szCs w:val="24"/>
                <w:lang w:val="ro-MO" w:eastAsia="ru-RU"/>
              </w:rPr>
              <w:t>45,0</w:t>
            </w:r>
          </w:p>
        </w:tc>
      </w:tr>
      <w:tr w:rsidR="00F45072" w:rsidRPr="00F45072" w:rsidTr="00F45072">
        <w:trPr>
          <w:trHeight w:val="20"/>
        </w:trPr>
        <w:tc>
          <w:tcPr>
            <w:tcW w:w="2518" w:type="dxa"/>
            <w:tcBorders>
              <w:top w:val="single" w:sz="4" w:space="0" w:color="auto"/>
              <w:left w:val="single" w:sz="4" w:space="0" w:color="auto"/>
              <w:bottom w:val="single" w:sz="4" w:space="0" w:color="auto"/>
              <w:right w:val="single" w:sz="4" w:space="0" w:color="auto"/>
            </w:tcBorders>
            <w:vAlign w:val="center"/>
          </w:tcPr>
          <w:p w:rsidR="00F45072" w:rsidRPr="00F45072" w:rsidRDefault="00F45072" w:rsidP="00F45072">
            <w:pPr>
              <w:spacing w:after="0" w:line="240" w:lineRule="auto"/>
              <w:rPr>
                <w:rFonts w:ascii="Times New Roman" w:eastAsia="Times New Roman" w:hAnsi="Times New Roman" w:cs="Times New Roman"/>
                <w:b/>
                <w:i/>
                <w:sz w:val="24"/>
                <w:szCs w:val="24"/>
                <w:lang w:val="ro-MO" w:eastAsia="ru-RU"/>
              </w:rPr>
            </w:pPr>
          </w:p>
        </w:tc>
        <w:tc>
          <w:tcPr>
            <w:tcW w:w="5528" w:type="dxa"/>
            <w:tcBorders>
              <w:top w:val="single" w:sz="4" w:space="0" w:color="auto"/>
              <w:left w:val="single" w:sz="4" w:space="0" w:color="auto"/>
              <w:bottom w:val="single" w:sz="4" w:space="0" w:color="auto"/>
              <w:right w:val="single" w:sz="4" w:space="0" w:color="auto"/>
            </w:tcBorders>
            <w:noWrap/>
          </w:tcPr>
          <w:p w:rsidR="00F45072" w:rsidRPr="00F45072" w:rsidRDefault="00F45072" w:rsidP="00F45072">
            <w:pPr>
              <w:spacing w:after="0" w:line="240" w:lineRule="auto"/>
              <w:rPr>
                <w:rFonts w:ascii="Times New Roman" w:eastAsia="Times New Roman" w:hAnsi="Times New Roman" w:cs="Times New Roman"/>
                <w:b/>
                <w:i/>
                <w:sz w:val="24"/>
                <w:szCs w:val="24"/>
                <w:lang w:val="ro-MO" w:eastAsia="ru-RU"/>
              </w:rPr>
            </w:pPr>
            <w:r w:rsidRPr="00F45072">
              <w:rPr>
                <w:rFonts w:ascii="Times New Roman" w:eastAsia="Times New Roman" w:hAnsi="Times New Roman" w:cs="Times New Roman"/>
                <w:b/>
                <w:i/>
                <w:sz w:val="24"/>
                <w:szCs w:val="24"/>
                <w:lang w:val="ro-MO" w:eastAsia="ru-RU"/>
              </w:rPr>
              <w:t>Asigurarea pruncilor pînă la 1 an din familii social vulnerabile cu hrană artificială, total, inclusiv:</w:t>
            </w:r>
          </w:p>
        </w:tc>
        <w:tc>
          <w:tcPr>
            <w:tcW w:w="1701"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jc w:val="center"/>
              <w:rPr>
                <w:rFonts w:ascii="Times New Roman" w:eastAsia="Times New Roman" w:hAnsi="Times New Roman" w:cs="Times New Roman"/>
                <w:b/>
                <w:bCs/>
                <w:i/>
                <w:iCs/>
                <w:sz w:val="24"/>
                <w:szCs w:val="24"/>
                <w:lang w:val="ro-MO" w:eastAsia="ru-RU"/>
              </w:rPr>
            </w:pPr>
            <w:r w:rsidRPr="00F45072">
              <w:rPr>
                <w:rFonts w:ascii="Times New Roman" w:eastAsia="Times New Roman" w:hAnsi="Times New Roman" w:cs="Times New Roman"/>
                <w:b/>
                <w:bCs/>
                <w:i/>
                <w:iCs/>
                <w:sz w:val="24"/>
                <w:szCs w:val="24"/>
                <w:lang w:val="ro-MO" w:eastAsia="ru-RU"/>
              </w:rPr>
              <w:t>272,0</w:t>
            </w:r>
          </w:p>
        </w:tc>
      </w:tr>
      <w:tr w:rsidR="00F45072" w:rsidRPr="00F45072" w:rsidTr="00F45072">
        <w:trPr>
          <w:trHeight w:val="20"/>
        </w:trPr>
        <w:tc>
          <w:tcPr>
            <w:tcW w:w="2518"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Aparatul Preşedintelui raionului Ocniţa</w:t>
            </w:r>
          </w:p>
        </w:tc>
        <w:tc>
          <w:tcPr>
            <w:tcW w:w="5528" w:type="dxa"/>
            <w:tcBorders>
              <w:top w:val="single" w:sz="4" w:space="0" w:color="auto"/>
              <w:left w:val="single" w:sz="4" w:space="0" w:color="auto"/>
              <w:bottom w:val="single" w:sz="4" w:space="0" w:color="auto"/>
              <w:right w:val="single" w:sz="4" w:space="0" w:color="auto"/>
            </w:tcBorders>
            <w:noWrap/>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Asigurarea pruncilor pînă la 1 an cu hrană artificială</w:t>
            </w:r>
          </w:p>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(IMSP Centrul de sănătate Ocniţa)</w:t>
            </w:r>
          </w:p>
        </w:tc>
        <w:tc>
          <w:tcPr>
            <w:tcW w:w="1701"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jc w:val="center"/>
              <w:rPr>
                <w:rFonts w:ascii="Times New Roman" w:eastAsia="Times New Roman" w:hAnsi="Times New Roman" w:cs="Times New Roman"/>
                <w:bCs/>
                <w:iCs/>
                <w:sz w:val="24"/>
                <w:szCs w:val="24"/>
                <w:lang w:val="ro-MO" w:eastAsia="ru-RU"/>
              </w:rPr>
            </w:pPr>
            <w:r w:rsidRPr="00F45072">
              <w:rPr>
                <w:rFonts w:ascii="Times New Roman" w:eastAsia="Times New Roman" w:hAnsi="Times New Roman" w:cs="Times New Roman"/>
                <w:bCs/>
                <w:iCs/>
                <w:sz w:val="24"/>
                <w:szCs w:val="24"/>
                <w:lang w:val="ro-MO" w:eastAsia="ru-RU"/>
              </w:rPr>
              <w:t>193,2</w:t>
            </w:r>
          </w:p>
        </w:tc>
      </w:tr>
      <w:tr w:rsidR="00F45072" w:rsidRPr="00F45072" w:rsidTr="00F45072">
        <w:trPr>
          <w:trHeight w:val="20"/>
        </w:trPr>
        <w:tc>
          <w:tcPr>
            <w:tcW w:w="2518"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Aparatul Preşedintelui raionului Ocniţa</w:t>
            </w:r>
          </w:p>
        </w:tc>
        <w:tc>
          <w:tcPr>
            <w:tcW w:w="5528" w:type="dxa"/>
            <w:tcBorders>
              <w:top w:val="single" w:sz="4" w:space="0" w:color="auto"/>
              <w:left w:val="single" w:sz="4" w:space="0" w:color="auto"/>
              <w:bottom w:val="single" w:sz="4" w:space="0" w:color="auto"/>
              <w:right w:val="single" w:sz="4" w:space="0" w:color="auto"/>
            </w:tcBorders>
            <w:noWrap/>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Asigurarea pruncilor pînă la 1 an cu hrană artificială</w:t>
            </w:r>
          </w:p>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(IMSP Centrul de sănătate Otaci)</w:t>
            </w:r>
          </w:p>
        </w:tc>
        <w:tc>
          <w:tcPr>
            <w:tcW w:w="1701"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jc w:val="center"/>
              <w:rPr>
                <w:rFonts w:ascii="Times New Roman" w:eastAsia="Times New Roman" w:hAnsi="Times New Roman" w:cs="Times New Roman"/>
                <w:bCs/>
                <w:iCs/>
                <w:sz w:val="24"/>
                <w:szCs w:val="24"/>
                <w:lang w:val="ro-MO" w:eastAsia="ru-RU"/>
              </w:rPr>
            </w:pPr>
            <w:r w:rsidRPr="00F45072">
              <w:rPr>
                <w:rFonts w:ascii="Times New Roman" w:eastAsia="Times New Roman" w:hAnsi="Times New Roman" w:cs="Times New Roman"/>
                <w:bCs/>
                <w:iCs/>
                <w:sz w:val="24"/>
                <w:szCs w:val="24"/>
                <w:lang w:val="ro-MO" w:eastAsia="ru-RU"/>
              </w:rPr>
              <w:t>62,8</w:t>
            </w:r>
          </w:p>
        </w:tc>
      </w:tr>
      <w:tr w:rsidR="00F45072" w:rsidRPr="00F45072" w:rsidTr="00F45072">
        <w:trPr>
          <w:trHeight w:val="20"/>
        </w:trPr>
        <w:tc>
          <w:tcPr>
            <w:tcW w:w="2518"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Aparatul Preşedintelui raionului Ocniţa</w:t>
            </w:r>
          </w:p>
        </w:tc>
        <w:tc>
          <w:tcPr>
            <w:tcW w:w="5528" w:type="dxa"/>
            <w:tcBorders>
              <w:top w:val="single" w:sz="4" w:space="0" w:color="auto"/>
              <w:left w:val="single" w:sz="4" w:space="0" w:color="auto"/>
              <w:bottom w:val="single" w:sz="4" w:space="0" w:color="auto"/>
              <w:right w:val="single" w:sz="4" w:space="0" w:color="auto"/>
            </w:tcBorders>
            <w:noWrap/>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Asigurarea pruncilor pînă la 1 an cu hrană artificială</w:t>
            </w:r>
          </w:p>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(IMSP Centrul de sănătate Frunză)</w:t>
            </w:r>
          </w:p>
        </w:tc>
        <w:tc>
          <w:tcPr>
            <w:tcW w:w="1701"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jc w:val="center"/>
              <w:rPr>
                <w:rFonts w:ascii="Times New Roman" w:eastAsia="Times New Roman" w:hAnsi="Times New Roman" w:cs="Times New Roman"/>
                <w:bCs/>
                <w:iCs/>
                <w:sz w:val="24"/>
                <w:szCs w:val="24"/>
                <w:lang w:val="ro-MO" w:eastAsia="ru-RU"/>
              </w:rPr>
            </w:pPr>
            <w:r w:rsidRPr="00F45072">
              <w:rPr>
                <w:rFonts w:ascii="Times New Roman" w:eastAsia="Times New Roman" w:hAnsi="Times New Roman" w:cs="Times New Roman"/>
                <w:bCs/>
                <w:iCs/>
                <w:sz w:val="24"/>
                <w:szCs w:val="24"/>
                <w:lang w:val="ro-MO" w:eastAsia="ru-RU"/>
              </w:rPr>
              <w:t>16,0</w:t>
            </w:r>
          </w:p>
          <w:p w:rsidR="00F45072" w:rsidRPr="00F45072" w:rsidRDefault="00F45072" w:rsidP="00F45072">
            <w:pPr>
              <w:spacing w:after="0" w:line="240" w:lineRule="auto"/>
              <w:jc w:val="center"/>
              <w:rPr>
                <w:rFonts w:ascii="Times New Roman" w:eastAsia="Times New Roman" w:hAnsi="Times New Roman" w:cs="Times New Roman"/>
                <w:bCs/>
                <w:iCs/>
                <w:sz w:val="24"/>
                <w:szCs w:val="24"/>
                <w:lang w:val="ro-MO" w:eastAsia="ru-RU"/>
              </w:rPr>
            </w:pPr>
          </w:p>
        </w:tc>
      </w:tr>
      <w:tr w:rsidR="00F45072" w:rsidRPr="00F45072" w:rsidTr="00F45072">
        <w:trPr>
          <w:trHeight w:val="390"/>
        </w:trPr>
        <w:tc>
          <w:tcPr>
            <w:tcW w:w="2518" w:type="dxa"/>
            <w:tcBorders>
              <w:top w:val="single" w:sz="4" w:space="0" w:color="auto"/>
              <w:left w:val="single" w:sz="4" w:space="0" w:color="auto"/>
              <w:bottom w:val="single" w:sz="4" w:space="0" w:color="auto"/>
              <w:right w:val="single" w:sz="4" w:space="0" w:color="auto"/>
            </w:tcBorders>
            <w:vAlign w:val="center"/>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MO" w:eastAsia="ru-RU"/>
              </w:rPr>
            </w:pPr>
          </w:p>
        </w:tc>
        <w:tc>
          <w:tcPr>
            <w:tcW w:w="5528" w:type="dxa"/>
            <w:tcBorders>
              <w:top w:val="single" w:sz="4" w:space="0" w:color="auto"/>
              <w:left w:val="single" w:sz="4" w:space="0" w:color="auto"/>
              <w:bottom w:val="single" w:sz="4" w:space="0" w:color="auto"/>
              <w:right w:val="single" w:sz="4" w:space="0" w:color="auto"/>
            </w:tcBorders>
            <w:noWrap/>
            <w:vAlign w:val="center"/>
          </w:tcPr>
          <w:p w:rsidR="00F45072" w:rsidRPr="00F45072" w:rsidRDefault="00F45072" w:rsidP="00F45072">
            <w:pPr>
              <w:spacing w:after="0" w:line="240" w:lineRule="auto"/>
              <w:rPr>
                <w:rFonts w:ascii="Times New Roman" w:eastAsia="Times New Roman" w:hAnsi="Times New Roman" w:cs="Times New Roman"/>
                <w:b/>
                <w:bCs/>
                <w:sz w:val="24"/>
                <w:szCs w:val="24"/>
                <w:lang w:val="ro-MO" w:eastAsia="ru-RU"/>
              </w:rPr>
            </w:pPr>
            <w:r w:rsidRPr="00F45072">
              <w:rPr>
                <w:rFonts w:ascii="Times New Roman" w:eastAsia="Times New Roman" w:hAnsi="Times New Roman" w:cs="Times New Roman"/>
                <w:b/>
                <w:iCs/>
                <w:color w:val="000000"/>
                <w:sz w:val="24"/>
                <w:szCs w:val="24"/>
                <w:lang w:val="ro-MO" w:eastAsia="ru-RU"/>
              </w:rPr>
              <w:t>Dezvoltarea și modernizarea instituțiilor în domeniul ocrotirii sănătății</w:t>
            </w:r>
          </w:p>
        </w:tc>
        <w:tc>
          <w:tcPr>
            <w:tcW w:w="1701" w:type="dxa"/>
            <w:tcBorders>
              <w:top w:val="single" w:sz="4" w:space="0" w:color="auto"/>
              <w:left w:val="single" w:sz="4" w:space="0" w:color="auto"/>
              <w:bottom w:val="single" w:sz="4" w:space="0" w:color="auto"/>
              <w:right w:val="single" w:sz="4" w:space="0" w:color="auto"/>
            </w:tcBorders>
            <w:vAlign w:val="center"/>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MO" w:eastAsia="ru-RU"/>
              </w:rPr>
            </w:pPr>
            <w:r w:rsidRPr="00F45072">
              <w:rPr>
                <w:rFonts w:ascii="Times New Roman" w:eastAsia="Times New Roman" w:hAnsi="Times New Roman" w:cs="Times New Roman"/>
                <w:b/>
                <w:bCs/>
                <w:sz w:val="24"/>
                <w:szCs w:val="24"/>
                <w:lang w:val="ro-MO" w:eastAsia="ru-RU"/>
              </w:rPr>
              <w:t>1069,2</w:t>
            </w:r>
          </w:p>
        </w:tc>
      </w:tr>
      <w:tr w:rsidR="00F45072" w:rsidRPr="00F45072" w:rsidTr="00F45072">
        <w:trPr>
          <w:trHeight w:val="20"/>
        </w:trPr>
        <w:tc>
          <w:tcPr>
            <w:tcW w:w="2518" w:type="dxa"/>
            <w:tcBorders>
              <w:top w:val="single" w:sz="4" w:space="0" w:color="auto"/>
              <w:left w:val="single" w:sz="4" w:space="0" w:color="auto"/>
              <w:bottom w:val="single" w:sz="4" w:space="0" w:color="auto"/>
              <w:right w:val="single" w:sz="4" w:space="0" w:color="auto"/>
            </w:tcBorders>
            <w:vAlign w:val="center"/>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Aparatul Preşedintelui raionului Ocniţa</w:t>
            </w:r>
          </w:p>
        </w:tc>
        <w:tc>
          <w:tcPr>
            <w:tcW w:w="5528" w:type="dxa"/>
            <w:tcBorders>
              <w:top w:val="single" w:sz="4" w:space="0" w:color="auto"/>
              <w:left w:val="single" w:sz="4" w:space="0" w:color="auto"/>
              <w:bottom w:val="single" w:sz="4" w:space="0" w:color="auto"/>
              <w:right w:val="single" w:sz="4" w:space="0" w:color="auto"/>
            </w:tcBorders>
            <w:noWrap/>
          </w:tcPr>
          <w:p w:rsidR="00F45072" w:rsidRPr="00F45072" w:rsidRDefault="00F45072" w:rsidP="00F45072">
            <w:pPr>
              <w:spacing w:after="0" w:line="240" w:lineRule="auto"/>
              <w:rPr>
                <w:rFonts w:ascii="Times New Roman" w:eastAsia="Times New Roman" w:hAnsi="Times New Roman" w:cs="Times New Roman"/>
                <w:color w:val="000000"/>
                <w:sz w:val="24"/>
                <w:szCs w:val="24"/>
                <w:lang w:val="ro-MO" w:eastAsia="ru-RU"/>
              </w:rPr>
            </w:pPr>
            <w:r w:rsidRPr="00F45072">
              <w:rPr>
                <w:rFonts w:ascii="Times New Roman" w:eastAsia="Times New Roman" w:hAnsi="Times New Roman" w:cs="Times New Roman"/>
                <w:color w:val="000000"/>
                <w:sz w:val="24"/>
                <w:szCs w:val="24"/>
                <w:lang w:val="ro-MO" w:eastAsia="ru-RU"/>
              </w:rPr>
              <w:t>Reparaţia capitală a clădirii Oficiului medicilor de familie din s. Rediul Mare</w:t>
            </w:r>
          </w:p>
        </w:tc>
        <w:tc>
          <w:tcPr>
            <w:tcW w:w="1701"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jc w:val="center"/>
              <w:rPr>
                <w:rFonts w:ascii="Times New Roman" w:eastAsia="Times New Roman" w:hAnsi="Times New Roman" w:cs="Times New Roman"/>
                <w:bCs/>
                <w:iCs/>
                <w:sz w:val="24"/>
                <w:szCs w:val="24"/>
                <w:lang w:val="ro-MO" w:eastAsia="ru-RU"/>
              </w:rPr>
            </w:pPr>
            <w:r w:rsidRPr="00F45072">
              <w:rPr>
                <w:rFonts w:ascii="Times New Roman" w:eastAsia="Times New Roman" w:hAnsi="Times New Roman" w:cs="Times New Roman"/>
                <w:bCs/>
                <w:iCs/>
                <w:sz w:val="24"/>
                <w:szCs w:val="24"/>
                <w:lang w:val="ro-MO" w:eastAsia="ru-RU"/>
              </w:rPr>
              <w:t>30,0</w:t>
            </w:r>
          </w:p>
        </w:tc>
      </w:tr>
      <w:tr w:rsidR="00F45072" w:rsidRPr="00F45072" w:rsidTr="00F45072">
        <w:trPr>
          <w:trHeight w:val="20"/>
        </w:trPr>
        <w:tc>
          <w:tcPr>
            <w:tcW w:w="2518" w:type="dxa"/>
            <w:tcBorders>
              <w:top w:val="single" w:sz="4" w:space="0" w:color="auto"/>
              <w:left w:val="single" w:sz="4" w:space="0" w:color="auto"/>
              <w:bottom w:val="single" w:sz="4" w:space="0" w:color="auto"/>
              <w:right w:val="single" w:sz="4" w:space="0" w:color="auto"/>
            </w:tcBorders>
            <w:vAlign w:val="center"/>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Aparatul Preşedintelui raionului Ocniţa</w:t>
            </w:r>
          </w:p>
        </w:tc>
        <w:tc>
          <w:tcPr>
            <w:tcW w:w="5528" w:type="dxa"/>
            <w:tcBorders>
              <w:top w:val="single" w:sz="4" w:space="0" w:color="auto"/>
              <w:left w:val="single" w:sz="4" w:space="0" w:color="auto"/>
              <w:bottom w:val="single" w:sz="4" w:space="0" w:color="auto"/>
              <w:right w:val="single" w:sz="4" w:space="0" w:color="auto"/>
            </w:tcBorders>
            <w:noWrap/>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color w:val="000000"/>
                <w:sz w:val="24"/>
                <w:szCs w:val="24"/>
                <w:lang w:val="ro-MO" w:eastAsia="ru-RU"/>
              </w:rPr>
              <w:t>Proiectul ”Îmbunătățirea echipamentului medical în Spitalul Raional Ocnița”</w:t>
            </w:r>
          </w:p>
        </w:tc>
        <w:tc>
          <w:tcPr>
            <w:tcW w:w="1701"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jc w:val="center"/>
              <w:rPr>
                <w:rFonts w:ascii="Times New Roman" w:eastAsia="Times New Roman" w:hAnsi="Times New Roman" w:cs="Times New Roman"/>
                <w:bCs/>
                <w:iCs/>
                <w:sz w:val="24"/>
                <w:szCs w:val="24"/>
                <w:lang w:val="ro-MO" w:eastAsia="ru-RU"/>
              </w:rPr>
            </w:pPr>
            <w:r w:rsidRPr="00F45072">
              <w:rPr>
                <w:rFonts w:ascii="Times New Roman" w:eastAsia="Times New Roman" w:hAnsi="Times New Roman" w:cs="Times New Roman"/>
                <w:bCs/>
                <w:iCs/>
                <w:sz w:val="24"/>
                <w:szCs w:val="24"/>
                <w:lang w:val="ro-MO" w:eastAsia="ru-RU"/>
              </w:rPr>
              <w:t>244,2</w:t>
            </w:r>
          </w:p>
        </w:tc>
      </w:tr>
      <w:tr w:rsidR="00F45072" w:rsidRPr="00F45072" w:rsidTr="00F45072">
        <w:trPr>
          <w:trHeight w:val="20"/>
        </w:trPr>
        <w:tc>
          <w:tcPr>
            <w:tcW w:w="2518" w:type="dxa"/>
            <w:tcBorders>
              <w:top w:val="single" w:sz="4" w:space="0" w:color="auto"/>
              <w:left w:val="single" w:sz="4" w:space="0" w:color="auto"/>
              <w:bottom w:val="single" w:sz="4" w:space="0" w:color="auto"/>
              <w:right w:val="single" w:sz="4" w:space="0" w:color="auto"/>
            </w:tcBorders>
            <w:vAlign w:val="center"/>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Aparatul Preşedintelui raionului Ocniţa</w:t>
            </w:r>
          </w:p>
        </w:tc>
        <w:tc>
          <w:tcPr>
            <w:tcW w:w="5528" w:type="dxa"/>
            <w:tcBorders>
              <w:top w:val="single" w:sz="4" w:space="0" w:color="auto"/>
              <w:left w:val="single" w:sz="4" w:space="0" w:color="auto"/>
              <w:bottom w:val="single" w:sz="4" w:space="0" w:color="auto"/>
              <w:right w:val="single" w:sz="4" w:space="0" w:color="auto"/>
            </w:tcBorders>
            <w:noWrap/>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color w:val="000000"/>
                <w:sz w:val="24"/>
                <w:szCs w:val="24"/>
                <w:lang w:val="ro-MO" w:eastAsia="ru-RU"/>
              </w:rPr>
              <w:t>Reparaţia capitală a clădirii secţiei terapie din s. Calaraşovca a Spitalului raional Ocniţa</w:t>
            </w:r>
          </w:p>
        </w:tc>
        <w:tc>
          <w:tcPr>
            <w:tcW w:w="1701"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jc w:val="center"/>
              <w:rPr>
                <w:rFonts w:ascii="Times New Roman" w:eastAsia="Times New Roman" w:hAnsi="Times New Roman" w:cs="Times New Roman"/>
                <w:bCs/>
                <w:iCs/>
                <w:sz w:val="24"/>
                <w:szCs w:val="24"/>
                <w:lang w:val="ro-MO" w:eastAsia="ru-RU"/>
              </w:rPr>
            </w:pPr>
            <w:r w:rsidRPr="00F45072">
              <w:rPr>
                <w:rFonts w:ascii="Times New Roman" w:eastAsia="Times New Roman" w:hAnsi="Times New Roman" w:cs="Times New Roman"/>
                <w:bCs/>
                <w:iCs/>
                <w:sz w:val="24"/>
                <w:szCs w:val="24"/>
                <w:lang w:val="ro-MO" w:eastAsia="ru-RU"/>
              </w:rPr>
              <w:t>420,0</w:t>
            </w:r>
          </w:p>
        </w:tc>
      </w:tr>
      <w:tr w:rsidR="00F45072" w:rsidRPr="00F45072" w:rsidTr="00F45072">
        <w:trPr>
          <w:trHeight w:val="20"/>
        </w:trPr>
        <w:tc>
          <w:tcPr>
            <w:tcW w:w="2518" w:type="dxa"/>
            <w:tcBorders>
              <w:top w:val="single" w:sz="4" w:space="0" w:color="auto"/>
              <w:left w:val="single" w:sz="4" w:space="0" w:color="auto"/>
              <w:bottom w:val="single" w:sz="4" w:space="0" w:color="auto"/>
              <w:right w:val="single" w:sz="4" w:space="0" w:color="auto"/>
            </w:tcBorders>
            <w:vAlign w:val="center"/>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Aparatul Preşedintelui raionului Ocniţa</w:t>
            </w:r>
          </w:p>
        </w:tc>
        <w:tc>
          <w:tcPr>
            <w:tcW w:w="5528" w:type="dxa"/>
            <w:tcBorders>
              <w:top w:val="single" w:sz="4" w:space="0" w:color="auto"/>
              <w:left w:val="single" w:sz="4" w:space="0" w:color="auto"/>
              <w:bottom w:val="single" w:sz="4" w:space="0" w:color="auto"/>
              <w:right w:val="single" w:sz="4" w:space="0" w:color="auto"/>
            </w:tcBorders>
            <w:noWrap/>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color w:val="000000"/>
                <w:sz w:val="24"/>
                <w:szCs w:val="24"/>
                <w:lang w:val="ro-MO" w:eastAsia="ru-RU"/>
              </w:rPr>
              <w:t>Reţele inginereşti la spitalul din s. Calaraşovca</w:t>
            </w:r>
          </w:p>
        </w:tc>
        <w:tc>
          <w:tcPr>
            <w:tcW w:w="1701"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jc w:val="center"/>
              <w:rPr>
                <w:rFonts w:ascii="Times New Roman" w:eastAsia="Times New Roman" w:hAnsi="Times New Roman" w:cs="Times New Roman"/>
                <w:bCs/>
                <w:iCs/>
                <w:sz w:val="24"/>
                <w:szCs w:val="24"/>
                <w:lang w:val="ro-MO" w:eastAsia="ru-RU"/>
              </w:rPr>
            </w:pPr>
            <w:r w:rsidRPr="00F45072">
              <w:rPr>
                <w:rFonts w:ascii="Times New Roman" w:eastAsia="Times New Roman" w:hAnsi="Times New Roman" w:cs="Times New Roman"/>
                <w:bCs/>
                <w:iCs/>
                <w:sz w:val="24"/>
                <w:szCs w:val="24"/>
                <w:lang w:val="ro-MO" w:eastAsia="ru-RU"/>
              </w:rPr>
              <w:t>275,0</w:t>
            </w:r>
          </w:p>
        </w:tc>
      </w:tr>
      <w:tr w:rsidR="00F45072" w:rsidRPr="00F45072" w:rsidTr="00F45072">
        <w:trPr>
          <w:trHeight w:val="20"/>
        </w:trPr>
        <w:tc>
          <w:tcPr>
            <w:tcW w:w="2518" w:type="dxa"/>
            <w:tcBorders>
              <w:top w:val="single" w:sz="4" w:space="0" w:color="auto"/>
              <w:left w:val="single" w:sz="4" w:space="0" w:color="auto"/>
              <w:bottom w:val="single" w:sz="4" w:space="0" w:color="auto"/>
              <w:right w:val="single" w:sz="4" w:space="0" w:color="auto"/>
            </w:tcBorders>
            <w:vAlign w:val="center"/>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sz w:val="24"/>
                <w:szCs w:val="24"/>
                <w:lang w:val="ro-MO" w:eastAsia="ru-RU"/>
              </w:rPr>
              <w:t>Aparatul Preşedintelui raionului Ocniţa</w:t>
            </w:r>
          </w:p>
        </w:tc>
        <w:tc>
          <w:tcPr>
            <w:tcW w:w="5528" w:type="dxa"/>
            <w:tcBorders>
              <w:top w:val="single" w:sz="4" w:space="0" w:color="auto"/>
              <w:left w:val="single" w:sz="4" w:space="0" w:color="auto"/>
              <w:bottom w:val="single" w:sz="4" w:space="0" w:color="auto"/>
              <w:right w:val="single" w:sz="4" w:space="0" w:color="auto"/>
            </w:tcBorders>
            <w:noWrap/>
          </w:tcPr>
          <w:p w:rsidR="00F45072" w:rsidRPr="00F45072" w:rsidRDefault="00F45072" w:rsidP="00F45072">
            <w:pPr>
              <w:spacing w:after="0" w:line="240" w:lineRule="auto"/>
              <w:rPr>
                <w:rFonts w:ascii="Times New Roman" w:eastAsia="Times New Roman" w:hAnsi="Times New Roman" w:cs="Times New Roman"/>
                <w:sz w:val="24"/>
                <w:szCs w:val="24"/>
                <w:lang w:val="ro-MO" w:eastAsia="ru-RU"/>
              </w:rPr>
            </w:pPr>
            <w:r w:rsidRPr="00F45072">
              <w:rPr>
                <w:rFonts w:ascii="Times New Roman" w:eastAsia="Times New Roman" w:hAnsi="Times New Roman" w:cs="Times New Roman"/>
                <w:color w:val="000000"/>
                <w:sz w:val="24"/>
                <w:szCs w:val="24"/>
                <w:lang w:val="ro-MO" w:eastAsia="ru-RU"/>
              </w:rPr>
              <w:t>Reparaţia faţadei blocului alimentar cu consolidarea peretelui lateral, IMSP Spitalul raional Ocniţa</w:t>
            </w:r>
          </w:p>
        </w:tc>
        <w:tc>
          <w:tcPr>
            <w:tcW w:w="1701" w:type="dxa"/>
            <w:tcBorders>
              <w:top w:val="single" w:sz="4" w:space="0" w:color="auto"/>
              <w:left w:val="single" w:sz="4" w:space="0" w:color="auto"/>
              <w:bottom w:val="single" w:sz="4" w:space="0" w:color="auto"/>
              <w:right w:val="single" w:sz="4" w:space="0" w:color="auto"/>
            </w:tcBorders>
          </w:tcPr>
          <w:p w:rsidR="00F45072" w:rsidRPr="00F45072" w:rsidRDefault="00F45072" w:rsidP="00F45072">
            <w:pPr>
              <w:spacing w:after="0" w:line="240" w:lineRule="auto"/>
              <w:jc w:val="center"/>
              <w:rPr>
                <w:rFonts w:ascii="Times New Roman" w:eastAsia="Times New Roman" w:hAnsi="Times New Roman" w:cs="Times New Roman"/>
                <w:bCs/>
                <w:iCs/>
                <w:sz w:val="24"/>
                <w:szCs w:val="24"/>
                <w:lang w:val="ro-MO" w:eastAsia="ru-RU"/>
              </w:rPr>
            </w:pPr>
            <w:r w:rsidRPr="00F45072">
              <w:rPr>
                <w:rFonts w:ascii="Times New Roman" w:eastAsia="Times New Roman" w:hAnsi="Times New Roman" w:cs="Times New Roman"/>
                <w:bCs/>
                <w:iCs/>
                <w:sz w:val="24"/>
                <w:szCs w:val="24"/>
                <w:lang w:val="ro-MO" w:eastAsia="ru-RU"/>
              </w:rPr>
              <w:t>100,0</w:t>
            </w:r>
          </w:p>
        </w:tc>
      </w:tr>
    </w:tbl>
    <w:p w:rsidR="00F45072" w:rsidRDefault="00F45072" w:rsidP="00F45072">
      <w:pPr>
        <w:keepNext/>
        <w:spacing w:before="240" w:after="60" w:line="240" w:lineRule="auto"/>
        <w:jc w:val="center"/>
        <w:outlineLvl w:val="1"/>
        <w:rPr>
          <w:rFonts w:ascii="Times New Roman" w:eastAsia="Times New Roman" w:hAnsi="Times New Roman" w:cs="Times New Roman"/>
          <w:b/>
          <w:bCs/>
          <w:iCs/>
          <w:sz w:val="28"/>
          <w:szCs w:val="28"/>
          <w:lang w:val="ro-MO" w:eastAsia="ru-RU"/>
        </w:rPr>
        <w:sectPr w:rsidR="00F45072" w:rsidSect="00F45072">
          <w:footerReference w:type="default" r:id="rId15"/>
          <w:pgSz w:w="11906" w:h="16838" w:code="9"/>
          <w:pgMar w:top="510" w:right="567" w:bottom="346" w:left="1701" w:header="709" w:footer="709" w:gutter="0"/>
          <w:cols w:space="708"/>
          <w:docGrid w:linePitch="360"/>
        </w:sectPr>
      </w:pPr>
      <w:r w:rsidRPr="00F45072">
        <w:rPr>
          <w:rFonts w:ascii="Times New Roman" w:eastAsia="Times New Roman" w:hAnsi="Times New Roman" w:cs="Times New Roman"/>
          <w:b/>
          <w:bCs/>
          <w:iCs/>
          <w:sz w:val="28"/>
          <w:szCs w:val="28"/>
          <w:lang w:val="ro-MO" w:eastAsia="ru-RU"/>
        </w:rPr>
        <w:t>Secretarul Consiliului raional</w:t>
      </w:r>
      <w:r w:rsidRPr="00F45072">
        <w:rPr>
          <w:rFonts w:ascii="Times New Roman" w:eastAsia="Times New Roman" w:hAnsi="Times New Roman" w:cs="Times New Roman"/>
          <w:b/>
          <w:bCs/>
          <w:iCs/>
          <w:sz w:val="28"/>
          <w:szCs w:val="28"/>
          <w:lang w:val="ro-MO" w:eastAsia="ru-RU"/>
        </w:rPr>
        <w:tab/>
      </w:r>
      <w:r w:rsidRPr="00F45072">
        <w:rPr>
          <w:rFonts w:ascii="Times New Roman" w:eastAsia="Times New Roman" w:hAnsi="Times New Roman" w:cs="Times New Roman"/>
          <w:b/>
          <w:bCs/>
          <w:iCs/>
          <w:sz w:val="28"/>
          <w:szCs w:val="28"/>
          <w:lang w:val="ro-MO" w:eastAsia="ru-RU"/>
        </w:rPr>
        <w:tab/>
      </w:r>
      <w:r w:rsidRPr="00F45072">
        <w:rPr>
          <w:rFonts w:ascii="Times New Roman" w:eastAsia="Times New Roman" w:hAnsi="Times New Roman" w:cs="Times New Roman"/>
          <w:b/>
          <w:bCs/>
          <w:iCs/>
          <w:sz w:val="28"/>
          <w:szCs w:val="28"/>
          <w:lang w:val="ro-MO" w:eastAsia="ru-RU"/>
        </w:rPr>
        <w:tab/>
      </w:r>
      <w:r w:rsidRPr="00F45072">
        <w:rPr>
          <w:rFonts w:ascii="Times New Roman" w:eastAsia="Times New Roman" w:hAnsi="Times New Roman" w:cs="Times New Roman"/>
          <w:b/>
          <w:bCs/>
          <w:iCs/>
          <w:sz w:val="28"/>
          <w:szCs w:val="28"/>
          <w:lang w:val="ro-MO" w:eastAsia="ru-RU"/>
        </w:rPr>
        <w:tab/>
      </w:r>
      <w:r w:rsidRPr="00F45072">
        <w:rPr>
          <w:rFonts w:ascii="Times New Roman" w:eastAsia="Times New Roman" w:hAnsi="Times New Roman" w:cs="Times New Roman"/>
          <w:b/>
          <w:bCs/>
          <w:iCs/>
          <w:sz w:val="28"/>
          <w:szCs w:val="28"/>
          <w:lang w:val="ro-MO" w:eastAsia="ru-RU"/>
        </w:rPr>
        <w:tab/>
      </w:r>
      <w:r w:rsidRPr="00F45072">
        <w:rPr>
          <w:rFonts w:ascii="Times New Roman" w:eastAsia="Times New Roman" w:hAnsi="Times New Roman" w:cs="Times New Roman"/>
          <w:b/>
          <w:bCs/>
          <w:iCs/>
          <w:sz w:val="28"/>
          <w:szCs w:val="28"/>
          <w:lang w:val="ro-MO" w:eastAsia="ru-RU"/>
        </w:rPr>
        <w:tab/>
        <w:t>Alexei Galuşca</w:t>
      </w:r>
    </w:p>
    <w:p w:rsidR="00F45072" w:rsidRPr="00F45072" w:rsidRDefault="00F45072" w:rsidP="00F45072">
      <w:pPr>
        <w:tabs>
          <w:tab w:val="left" w:pos="7371"/>
        </w:tabs>
        <w:spacing w:after="0" w:line="240" w:lineRule="auto"/>
        <w:jc w:val="right"/>
        <w:rPr>
          <w:rFonts w:ascii="Times New Roman" w:eastAsia="Times New Roman" w:hAnsi="Times New Roman" w:cs="Times New Roman"/>
          <w:i/>
          <w:sz w:val="28"/>
          <w:szCs w:val="28"/>
          <w:lang w:val="ro-RO" w:eastAsia="ru-RU"/>
        </w:rPr>
      </w:pPr>
      <w:r w:rsidRPr="00F45072">
        <w:rPr>
          <w:rFonts w:ascii="Times New Roman" w:eastAsia="Times New Roman" w:hAnsi="Times New Roman" w:cs="Times New Roman"/>
          <w:i/>
          <w:sz w:val="28"/>
          <w:szCs w:val="28"/>
          <w:lang w:val="ro-RO" w:eastAsia="ru-RU"/>
        </w:rPr>
        <w:lastRenderedPageBreak/>
        <w:t>Anexa nr.6</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decizia Consiliului raional</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nr. 2/3 din 31 martie 2017 </w:t>
      </w:r>
    </w:p>
    <w:p w:rsidR="00F45072" w:rsidRPr="00F45072" w:rsidRDefault="00F45072" w:rsidP="00F45072">
      <w:pPr>
        <w:spacing w:after="0" w:line="240" w:lineRule="auto"/>
        <w:jc w:val="right"/>
        <w:rPr>
          <w:rFonts w:ascii="Times New Roman" w:eastAsia="Times New Roman" w:hAnsi="Times New Roman" w:cs="Times New Roman"/>
          <w:i/>
          <w:sz w:val="28"/>
          <w:szCs w:val="28"/>
          <w:lang w:val="ro-RO" w:eastAsia="ru-RU"/>
        </w:rPr>
      </w:pPr>
    </w:p>
    <w:p w:rsidR="00F45072" w:rsidRPr="00F45072" w:rsidRDefault="00F45072" w:rsidP="00F45072">
      <w:pPr>
        <w:spacing w:after="0" w:line="240" w:lineRule="auto"/>
        <w:jc w:val="right"/>
        <w:rPr>
          <w:rFonts w:ascii="Times New Roman" w:eastAsia="Times New Roman" w:hAnsi="Times New Roman" w:cs="Times New Roman"/>
          <w:i/>
          <w:sz w:val="28"/>
          <w:szCs w:val="28"/>
          <w:lang w:val="ro-RO" w:eastAsia="ru-RU"/>
        </w:rPr>
      </w:pPr>
      <w:r w:rsidRPr="00F45072">
        <w:rPr>
          <w:rFonts w:ascii="Times New Roman" w:eastAsia="Times New Roman" w:hAnsi="Times New Roman" w:cs="Times New Roman"/>
          <w:b/>
          <w:sz w:val="28"/>
          <w:szCs w:val="28"/>
          <w:lang w:val="ro-RO" w:eastAsia="ru-RU"/>
        </w:rPr>
        <w:t>„</w:t>
      </w:r>
      <w:r w:rsidRPr="00F45072">
        <w:rPr>
          <w:rFonts w:ascii="Times New Roman" w:eastAsia="Times New Roman" w:hAnsi="Times New Roman" w:cs="Times New Roman"/>
          <w:i/>
          <w:sz w:val="28"/>
          <w:szCs w:val="28"/>
          <w:lang w:val="ro-RO" w:eastAsia="ru-RU"/>
        </w:rPr>
        <w:t>Anexa nr. 11</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decizia Consiliului raional</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nr. 5/7 din 22 decembrie 2016 </w:t>
      </w: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Bugetele instituţiilor de învăţămînt</w:t>
      </w:r>
    </w:p>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8"/>
          <w:szCs w:val="28"/>
          <w:lang w:val="ro-RO" w:eastAsia="ru-RU"/>
        </w:rPr>
        <w:t xml:space="preserve"> preşcolar, primar, gimnazial şi liceal, finanţate din bugetul raional pe anul 2017</w:t>
      </w:r>
    </w:p>
    <w:p w:rsidR="00F45072" w:rsidRPr="00F45072" w:rsidRDefault="00F45072" w:rsidP="00F45072">
      <w:pPr>
        <w:spacing w:after="0" w:line="240" w:lineRule="auto"/>
        <w:ind w:right="247"/>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b/>
          <w:sz w:val="24"/>
          <w:szCs w:val="24"/>
          <w:lang w:val="ro-RO" w:eastAsia="ru-RU"/>
        </w:rPr>
        <w:t xml:space="preserve">                 </w:t>
      </w:r>
      <w:r w:rsidRPr="00F45072">
        <w:rPr>
          <w:rFonts w:ascii="Times New Roman" w:eastAsia="Times New Roman" w:hAnsi="Times New Roman" w:cs="Times New Roman"/>
          <w:sz w:val="28"/>
          <w:szCs w:val="28"/>
          <w:lang w:val="ro-RO" w:eastAsia="ru-RU"/>
        </w:rPr>
        <w:t xml:space="preserve">(mii lei)   </w:t>
      </w:r>
    </w:p>
    <w:tbl>
      <w:tblPr>
        <w:tblW w:w="15721" w:type="dxa"/>
        <w:tblInd w:w="95" w:type="dxa"/>
        <w:tblLayout w:type="fixed"/>
        <w:tblLook w:val="04A0" w:firstRow="1" w:lastRow="0" w:firstColumn="1" w:lastColumn="0" w:noHBand="0" w:noVBand="1"/>
      </w:tblPr>
      <w:tblGrid>
        <w:gridCol w:w="3274"/>
        <w:gridCol w:w="992"/>
        <w:gridCol w:w="1006"/>
        <w:gridCol w:w="837"/>
        <w:gridCol w:w="850"/>
        <w:gridCol w:w="993"/>
        <w:gridCol w:w="850"/>
        <w:gridCol w:w="851"/>
        <w:gridCol w:w="850"/>
        <w:gridCol w:w="851"/>
        <w:gridCol w:w="992"/>
        <w:gridCol w:w="1184"/>
        <w:gridCol w:w="1117"/>
        <w:gridCol w:w="1074"/>
      </w:tblGrid>
      <w:tr w:rsidR="00F45072" w:rsidRPr="00F45072" w:rsidTr="00F45072">
        <w:trPr>
          <w:trHeight w:val="270"/>
        </w:trPr>
        <w:tc>
          <w:tcPr>
            <w:tcW w:w="32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Instituţia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Total bugetul instituţiei</w:t>
            </w:r>
          </w:p>
        </w:tc>
        <w:tc>
          <w:tcPr>
            <w:tcW w:w="11455" w:type="dxa"/>
            <w:gridSpan w:val="12"/>
            <w:tcBorders>
              <w:top w:val="single" w:sz="4" w:space="0" w:color="auto"/>
              <w:left w:val="nil"/>
              <w:bottom w:val="single" w:sz="4" w:space="0" w:color="auto"/>
              <w:right w:val="single" w:sz="4" w:space="0" w:color="000000"/>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inclusiv:</w:t>
            </w:r>
          </w:p>
        </w:tc>
      </w:tr>
      <w:tr w:rsidR="00F45072" w:rsidRPr="00F45072" w:rsidTr="00F45072">
        <w:trPr>
          <w:trHeight w:val="570"/>
        </w:trPr>
        <w:tc>
          <w:tcPr>
            <w:tcW w:w="3274"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1006" w:type="dxa"/>
            <w:vMerge w:val="restart"/>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Mijloace calculate conform formulei</w:t>
            </w:r>
          </w:p>
        </w:tc>
        <w:tc>
          <w:tcPr>
            <w:tcW w:w="837" w:type="dxa"/>
            <w:vMerge w:val="restart"/>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Mijloace pentru alimentaţia copiilor de clasele       I-IV</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xml:space="preserve">Mijloace pentru realizarea măsurii prevăzute de art 134 (7) din Codul educaţiei </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Mijloace pentru studierea limbilor minorităţilor naţionale</w:t>
            </w:r>
          </w:p>
        </w:tc>
        <w:tc>
          <w:tcPr>
            <w:tcW w:w="3402" w:type="dxa"/>
            <w:gridSpan w:val="4"/>
            <w:tcBorders>
              <w:top w:val="single" w:sz="4" w:space="0" w:color="auto"/>
              <w:left w:val="nil"/>
              <w:bottom w:val="single" w:sz="4" w:space="0" w:color="auto"/>
              <w:right w:val="single" w:sz="4" w:space="0" w:color="000000"/>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Mijloace repartizate din componenta raională</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Mijloace repartizate din fondul educaţie incluzive</w:t>
            </w:r>
          </w:p>
        </w:tc>
        <w:tc>
          <w:tcPr>
            <w:tcW w:w="1184" w:type="dxa"/>
            <w:vMerge w:val="restart"/>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Mijloace pentru alimentaţia elevilor claselor V-IX din familii social-vulnerabile</w:t>
            </w:r>
          </w:p>
        </w:tc>
        <w:tc>
          <w:tcPr>
            <w:tcW w:w="1117" w:type="dxa"/>
            <w:vMerge w:val="restart"/>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Resursele atrase de instituţii din prestarea serviciilor contra plată,  chirie şi donaţii</w:t>
            </w:r>
          </w:p>
        </w:tc>
        <w:tc>
          <w:tcPr>
            <w:tcW w:w="1074" w:type="dxa"/>
            <w:vMerge w:val="restart"/>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Mijloacele alocate din soldul transferurilor categoriale, şi resursele colectate, neutilizate în anul precedent</w:t>
            </w:r>
          </w:p>
        </w:tc>
      </w:tr>
      <w:tr w:rsidR="00F45072" w:rsidRPr="00F45072" w:rsidTr="00F45072">
        <w:trPr>
          <w:trHeight w:val="276"/>
        </w:trPr>
        <w:tc>
          <w:tcPr>
            <w:tcW w:w="3274"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1006"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37"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50" w:type="dxa"/>
            <w:vMerge/>
            <w:tcBorders>
              <w:top w:val="nil"/>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993"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Pentru procurări mijloace fixe, investiţii şi reparaţii capitale, inclusiv proiectări</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Pentru transportarea elevilor</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Pentru întreţinerea căminelor</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Pentru acoperirea  deficitului</w:t>
            </w:r>
          </w:p>
        </w:tc>
        <w:tc>
          <w:tcPr>
            <w:tcW w:w="992" w:type="dxa"/>
            <w:vMerge/>
            <w:tcBorders>
              <w:top w:val="nil"/>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1184"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1117"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1074"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r>
      <w:tr w:rsidR="00F45072" w:rsidRPr="00F45072" w:rsidTr="00F45072">
        <w:trPr>
          <w:trHeight w:val="300"/>
        </w:trPr>
        <w:tc>
          <w:tcPr>
            <w:tcW w:w="3274"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1006"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37"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50" w:type="dxa"/>
            <w:vMerge/>
            <w:tcBorders>
              <w:top w:val="nil"/>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993"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50"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51"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50"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51"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992" w:type="dxa"/>
            <w:vMerge/>
            <w:tcBorders>
              <w:top w:val="nil"/>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1184"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1117"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1074"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r>
      <w:tr w:rsidR="00F45072" w:rsidRPr="00F45072" w:rsidTr="00F45072">
        <w:trPr>
          <w:trHeight w:val="1965"/>
        </w:trPr>
        <w:tc>
          <w:tcPr>
            <w:tcW w:w="3274"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1006"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37"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50" w:type="dxa"/>
            <w:vMerge/>
            <w:tcBorders>
              <w:top w:val="nil"/>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993"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50"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51"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50"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851"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992" w:type="dxa"/>
            <w:vMerge/>
            <w:tcBorders>
              <w:top w:val="nil"/>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1184"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1117"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c>
          <w:tcPr>
            <w:tcW w:w="1074"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p>
        </w:tc>
      </w:tr>
      <w:tr w:rsidR="00F45072" w:rsidRPr="00F45072" w:rsidTr="00F45072">
        <w:trPr>
          <w:trHeight w:val="285"/>
        </w:trPr>
        <w:tc>
          <w:tcPr>
            <w:tcW w:w="3274" w:type="dxa"/>
            <w:tcBorders>
              <w:top w:val="nil"/>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2</w:t>
            </w:r>
          </w:p>
        </w:tc>
        <w:tc>
          <w:tcPr>
            <w:tcW w:w="1006" w:type="dxa"/>
            <w:tcBorders>
              <w:top w:val="nil"/>
              <w:left w:val="nil"/>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3</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5</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10</w:t>
            </w:r>
          </w:p>
        </w:tc>
        <w:tc>
          <w:tcPr>
            <w:tcW w:w="992" w:type="dxa"/>
            <w:tcBorders>
              <w:top w:val="nil"/>
              <w:left w:val="nil"/>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11</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12</w:t>
            </w:r>
          </w:p>
        </w:tc>
        <w:tc>
          <w:tcPr>
            <w:tcW w:w="1117" w:type="dxa"/>
            <w:tcBorders>
              <w:top w:val="nil"/>
              <w:left w:val="nil"/>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13</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14</w:t>
            </w:r>
          </w:p>
        </w:tc>
      </w:tr>
      <w:tr w:rsidR="00F45072" w:rsidRPr="00F45072" w:rsidTr="00F45072">
        <w:trPr>
          <w:trHeight w:val="285"/>
        </w:trPr>
        <w:tc>
          <w:tcPr>
            <w:tcW w:w="3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lastRenderedPageBreak/>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2</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3</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12</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13</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14</w:t>
            </w:r>
          </w:p>
        </w:tc>
      </w:tr>
      <w:tr w:rsidR="00F45072" w:rsidRPr="00F45072" w:rsidTr="00F45072">
        <w:trPr>
          <w:trHeight w:val="285"/>
        </w:trPr>
        <w:tc>
          <w:tcPr>
            <w:tcW w:w="3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Învăţămîntul preşcolar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1538,4</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1424,7</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111,4</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2,3</w:t>
            </w:r>
          </w:p>
        </w:tc>
      </w:tr>
      <w:tr w:rsidR="00F45072" w:rsidRPr="00F45072" w:rsidTr="00F45072">
        <w:trPr>
          <w:trHeight w:val="360"/>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Şcoala primară-grădiniţă Codreni</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660,0</w:t>
            </w:r>
          </w:p>
        </w:tc>
        <w:tc>
          <w:tcPr>
            <w:tcW w:w="1006"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610,9</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49,1</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r>
      <w:tr w:rsidR="00F45072" w:rsidRPr="00F45072" w:rsidTr="00F45072">
        <w:trPr>
          <w:trHeight w:val="315"/>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Şcoala primară-grădiniţă Frunză</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720,9</w:t>
            </w:r>
          </w:p>
        </w:tc>
        <w:tc>
          <w:tcPr>
            <w:tcW w:w="1006"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670,8</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47,8</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2,3</w:t>
            </w:r>
          </w:p>
        </w:tc>
      </w:tr>
      <w:tr w:rsidR="00F45072" w:rsidRPr="00F45072" w:rsidTr="00F45072">
        <w:trPr>
          <w:trHeight w:val="36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Liceul M. Eminescu or. Otaci (grupa pregătitoare)</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157,5</w:t>
            </w:r>
          </w:p>
        </w:tc>
        <w:tc>
          <w:tcPr>
            <w:tcW w:w="1006"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143,0</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14,5</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r>
      <w:tr w:rsidR="00F45072" w:rsidRPr="00F45072" w:rsidTr="00F45072">
        <w:trPr>
          <w:trHeight w:val="285"/>
        </w:trPr>
        <w:tc>
          <w:tcPr>
            <w:tcW w:w="3274" w:type="dxa"/>
            <w:tcBorders>
              <w:top w:val="nil"/>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Învăţămîntul primar</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1278,6</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730,0</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65,3</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60,0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354,1</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69,2</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xml:space="preserve">Şcoala primară-grădiniţă Codreni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683,1</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374,9</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33,3</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60,0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169,1</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45,8</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Şcoala primară-grădiniţă Frunză</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595,5</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355,1</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32,0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185,0</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23,4</w:t>
            </w:r>
          </w:p>
        </w:tc>
      </w:tr>
      <w:tr w:rsidR="00F45072" w:rsidRPr="00F45072" w:rsidTr="00F45072">
        <w:trPr>
          <w:trHeight w:val="285"/>
        </w:trPr>
        <w:tc>
          <w:tcPr>
            <w:tcW w:w="3274" w:type="dxa"/>
            <w:tcBorders>
              <w:top w:val="nil"/>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Învăţămîntul gimnazial</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uk-UA" w:eastAsia="ru-RU"/>
              </w:rPr>
            </w:pPr>
            <w:r w:rsidRPr="00F45072">
              <w:rPr>
                <w:rFonts w:ascii="Times New Roman" w:eastAsia="Times New Roman" w:hAnsi="Times New Roman" w:cs="Times New Roman"/>
                <w:b/>
                <w:bCs/>
                <w:lang w:val="uk-UA" w:eastAsia="ru-RU"/>
              </w:rPr>
              <w:t>30104,8</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uk-UA" w:eastAsia="ru-RU"/>
              </w:rPr>
            </w:pPr>
            <w:r w:rsidRPr="00F45072">
              <w:rPr>
                <w:rFonts w:ascii="Times New Roman" w:eastAsia="Times New Roman" w:hAnsi="Times New Roman" w:cs="Times New Roman"/>
                <w:b/>
                <w:bCs/>
                <w:lang w:val="uk-UA" w:eastAsia="ru-RU"/>
              </w:rPr>
              <w:t>22750,5</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uk-UA" w:eastAsia="ru-RU"/>
              </w:rPr>
            </w:pPr>
            <w:r w:rsidRPr="00F45072">
              <w:rPr>
                <w:rFonts w:ascii="Times New Roman" w:eastAsia="Times New Roman" w:hAnsi="Times New Roman" w:cs="Times New Roman"/>
                <w:b/>
                <w:bCs/>
                <w:lang w:val="uk-UA" w:eastAsia="ru-RU"/>
              </w:rPr>
              <w:t>1148,5</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uk-UA" w:eastAsia="ru-RU"/>
              </w:rPr>
            </w:pPr>
            <w:r w:rsidRPr="00F45072">
              <w:rPr>
                <w:rFonts w:ascii="Times New Roman" w:eastAsia="Times New Roman" w:hAnsi="Times New Roman" w:cs="Times New Roman"/>
                <w:b/>
                <w:bCs/>
                <w:lang w:val="uk-UA" w:eastAsia="ru-RU"/>
              </w:rPr>
              <w:t>75,3</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uk-UA" w:eastAsia="ru-RU"/>
              </w:rPr>
            </w:pPr>
            <w:r w:rsidRPr="00F45072">
              <w:rPr>
                <w:rFonts w:ascii="Times New Roman" w:eastAsia="Times New Roman" w:hAnsi="Times New Roman" w:cs="Times New Roman"/>
                <w:b/>
                <w:bCs/>
                <w:lang w:val="uk-UA" w:eastAsia="ru-RU"/>
              </w:rPr>
              <w:t>270,5</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uk-UA" w:eastAsia="ru-RU"/>
              </w:rPr>
            </w:pPr>
            <w:r w:rsidRPr="00F45072">
              <w:rPr>
                <w:rFonts w:ascii="Times New Roman" w:eastAsia="Times New Roman" w:hAnsi="Times New Roman" w:cs="Times New Roman"/>
                <w:b/>
                <w:bCs/>
                <w:lang w:val="uk-UA" w:eastAsia="ru-RU"/>
              </w:rPr>
              <w:t>1324,2</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uk-UA" w:eastAsia="ru-RU"/>
              </w:rPr>
            </w:pPr>
            <w:r w:rsidRPr="00F45072">
              <w:rPr>
                <w:rFonts w:ascii="Times New Roman" w:eastAsia="Times New Roman" w:hAnsi="Times New Roman" w:cs="Times New Roman"/>
                <w:b/>
                <w:bCs/>
                <w:lang w:val="uk-UA" w:eastAsia="ru-RU"/>
              </w:rPr>
              <w:t>342,6</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uk-UA" w:eastAsia="ru-RU"/>
              </w:rPr>
            </w:pPr>
            <w:r w:rsidRPr="00F45072">
              <w:rPr>
                <w:rFonts w:ascii="Times New Roman" w:eastAsia="Times New Roman" w:hAnsi="Times New Roman" w:cs="Times New Roman"/>
                <w:b/>
                <w:bCs/>
                <w:lang w:val="uk-UA" w:eastAsia="ru-RU"/>
              </w:rPr>
              <w:t>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uk-UA" w:eastAsia="ru-RU"/>
              </w:rPr>
            </w:pPr>
            <w:r w:rsidRPr="00F45072">
              <w:rPr>
                <w:rFonts w:ascii="Times New Roman" w:eastAsia="Times New Roman" w:hAnsi="Times New Roman" w:cs="Times New Roman"/>
                <w:b/>
                <w:bCs/>
                <w:lang w:val="uk-UA" w:eastAsia="ru-RU"/>
              </w:rPr>
              <w:t>1158,0</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uk-UA" w:eastAsia="ru-RU"/>
              </w:rPr>
            </w:pPr>
            <w:r w:rsidRPr="00F45072">
              <w:rPr>
                <w:rFonts w:ascii="Times New Roman" w:eastAsia="Times New Roman" w:hAnsi="Times New Roman" w:cs="Times New Roman"/>
                <w:b/>
                <w:bCs/>
                <w:lang w:val="uk-UA" w:eastAsia="ru-RU"/>
              </w:rPr>
              <w:t>549,3</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uk-UA" w:eastAsia="ru-RU"/>
              </w:rPr>
            </w:pPr>
            <w:r w:rsidRPr="00F45072">
              <w:rPr>
                <w:rFonts w:ascii="Times New Roman" w:eastAsia="Times New Roman" w:hAnsi="Times New Roman" w:cs="Times New Roman"/>
                <w:b/>
                <w:bCs/>
                <w:lang w:val="uk-UA" w:eastAsia="ru-RU"/>
              </w:rPr>
              <w:t>310,0</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uk-UA" w:eastAsia="ru-RU"/>
              </w:rPr>
            </w:pPr>
            <w:r w:rsidRPr="00F45072">
              <w:rPr>
                <w:rFonts w:ascii="Times New Roman" w:eastAsia="Times New Roman" w:hAnsi="Times New Roman" w:cs="Times New Roman"/>
                <w:b/>
                <w:bCs/>
                <w:lang w:val="uk-UA" w:eastAsia="ru-RU"/>
              </w:rPr>
              <w:t>980,1</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uk-UA" w:eastAsia="ru-RU"/>
              </w:rPr>
            </w:pPr>
            <w:r w:rsidRPr="00F45072">
              <w:rPr>
                <w:rFonts w:ascii="Times New Roman" w:eastAsia="Times New Roman" w:hAnsi="Times New Roman" w:cs="Times New Roman"/>
                <w:b/>
                <w:bCs/>
                <w:lang w:val="uk-UA" w:eastAsia="ru-RU"/>
              </w:rPr>
              <w:t>1195,8</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Berezovca</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970,7</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658,3</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33,3</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200,9</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8,2</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31,8</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38,2</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Bîrnova</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2382,9</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1777,5</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105,4</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299,6</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66,7</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28,7</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105,0</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Calaraşovca</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2096,4</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1470,1</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81,4</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462,3</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16,4</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43,3</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22,9</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Corestăuţi</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1221,1</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714,3</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38,7</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121,0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253,8</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24,5</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9,6</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59,2</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E Loteanu (Clocuşna)</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2191,2</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1786,8</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101,4</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257,6</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16,4</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1,0</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28,0</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Gîrbova</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1655,9</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1078,5</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53,4</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397,7</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19,1</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64,5</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42,7</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 Grinăuţi Moldova</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2217,9</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1684,3</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80,0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127,6</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80,4</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28,7</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216,9</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Hădărăuţi</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1921,5</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1544,6</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76,0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38,0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77,6</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19,1</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54,9</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111,3</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Gimnaziul Lencăuţi</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565,1</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532,2</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17,3</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6,8</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8,8</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Mereşeuca</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1023,5</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896,4</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34,7</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30,4</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13,7</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42,6</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5,7</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Mihălăşeni</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1560,6</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1377,0</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61,4</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13,0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29,0</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21,8</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58,4</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Naslavcea</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933,0</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560,2</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33,3</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250,8</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10,9</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77,8</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O Cobîleanscaia (Unguri)</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1999,4</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1442,2</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81,4</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211,0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54,8</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26,8</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20,5</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66,0</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96,7</w:t>
            </w:r>
          </w:p>
        </w:tc>
      </w:tr>
      <w:tr w:rsidR="00F45072" w:rsidRPr="00F45072" w:rsidTr="00F45072">
        <w:trPr>
          <w:trHeight w:val="330"/>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P. Zadnipru (Sauca)</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2698,9</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1777,5</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80,0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132,7</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106,7</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66,7</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21,8</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511,6</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1,9</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Şt. cel Mare (Lipnic)</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1855,0</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1572,6</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81,4</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60,2</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20,5</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120,3</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Vălcineţ</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2254,5</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1730,9</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76,0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59,5</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108,3</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26,8</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20,5</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232,5</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Gimnaziul Verejeni</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763,8</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658,3</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34,7</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8,2</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10,0</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52,6</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Gimnaziul V Tonu (Dîngeni)</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1718,1</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1488,8</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78,7</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60,2</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19,1</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49,4</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21,9</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Aparatul direcţiei învăţămînt</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75,3</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75,3</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uk-UA" w:eastAsia="ru-RU"/>
              </w:rPr>
            </w:pPr>
            <w:r w:rsidRPr="00F45072">
              <w:rPr>
                <w:rFonts w:ascii="Times New Roman" w:eastAsia="Times New Roman" w:hAnsi="Times New Roman" w:cs="Times New Roman"/>
                <w:color w:val="000000"/>
                <w:lang w:val="uk-UA" w:eastAsia="ru-RU"/>
              </w:rPr>
              <w:t> </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uk-UA" w:eastAsia="ru-RU"/>
              </w:rPr>
            </w:pPr>
            <w:r w:rsidRPr="00F45072">
              <w:rPr>
                <w:rFonts w:ascii="Times New Roman" w:eastAsia="Times New Roman" w:hAnsi="Times New Roman" w:cs="Times New Roman"/>
                <w:lang w:val="uk-UA" w:eastAsia="ru-RU"/>
              </w:rPr>
              <w:t> </w:t>
            </w:r>
          </w:p>
        </w:tc>
      </w:tr>
      <w:tr w:rsidR="00F45072" w:rsidRPr="00F45072" w:rsidTr="00F45072">
        <w:trPr>
          <w:trHeight w:val="285"/>
        </w:trPr>
        <w:tc>
          <w:tcPr>
            <w:tcW w:w="3274" w:type="dxa"/>
            <w:tcBorders>
              <w:top w:val="nil"/>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Învăţămîntul liceal</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24668,6</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17902,2</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1120,4</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1474,4</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496,1</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196,1</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0,0</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374,2</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154,3</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2272,1</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678,8</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Liceul C. Stamati (s. Ocniţa)</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4082,4</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2960,2</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164,1</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670,5</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100,8</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95,7</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23,2</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6,7</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61,2</w:t>
            </w:r>
          </w:p>
        </w:tc>
      </w:tr>
      <w:tr w:rsidR="00F45072" w:rsidRPr="00F45072" w:rsidTr="00F45072">
        <w:trPr>
          <w:trHeight w:val="285"/>
        </w:trPr>
        <w:tc>
          <w:tcPr>
            <w:tcW w:w="3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lastRenderedPageBreak/>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2</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3</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12</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13</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lang w:val="ro-RO" w:eastAsia="ru-RU"/>
              </w:rPr>
            </w:pPr>
            <w:r w:rsidRPr="00F45072">
              <w:rPr>
                <w:rFonts w:ascii="Times New Roman" w:eastAsia="Times New Roman" w:hAnsi="Times New Roman" w:cs="Times New Roman"/>
                <w:b/>
                <w:bCs/>
                <w:lang w:val="ro-RO" w:eastAsia="ru-RU"/>
              </w:rPr>
              <w:t>14</w:t>
            </w:r>
          </w:p>
        </w:tc>
      </w:tr>
      <w:tr w:rsidR="00F45072" w:rsidRPr="00F45072" w:rsidTr="00F45072">
        <w:trPr>
          <w:trHeight w:val="255"/>
        </w:trPr>
        <w:tc>
          <w:tcPr>
            <w:tcW w:w="3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Liceul Gh Biruitorul (or Ocniţa)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5458,2</w:t>
            </w:r>
          </w:p>
        </w:tc>
        <w:tc>
          <w:tcPr>
            <w:tcW w:w="10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4543,4</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256,1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329,9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144,1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66,7</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62,8</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49,0</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6,2</w:t>
            </w:r>
          </w:p>
        </w:tc>
      </w:tr>
      <w:tr w:rsidR="00F45072" w:rsidRPr="00F45072" w:rsidTr="00F45072">
        <w:trPr>
          <w:trHeight w:val="255"/>
        </w:trPr>
        <w:tc>
          <w:tcPr>
            <w:tcW w:w="3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Liceul M. Eminescu or. Otaci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4446,2</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3668,0</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321,4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54,0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53,8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196,1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62,4</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34,1</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45,0</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11,4</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Liceul M Sadoveanu (Ocniţa)</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6719,2</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3993,9</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202,7</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58,0</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5,5</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2065,4</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393,7</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Liceul Rujniţa</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3962,6</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2736,7</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176,1</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420,0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197,4</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91,4</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28,7</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106,0</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lang w:val="ro-RO" w:eastAsia="ru-RU"/>
              </w:rPr>
            </w:pPr>
            <w:r w:rsidRPr="00F45072">
              <w:rPr>
                <w:rFonts w:ascii="Times New Roman" w:eastAsia="Times New Roman" w:hAnsi="Times New Roman" w:cs="Times New Roman"/>
                <w:lang w:val="ro-RO" w:eastAsia="ru-RU"/>
              </w:rPr>
              <w:t>206,3</w:t>
            </w:r>
          </w:p>
        </w:tc>
      </w:tr>
      <w:tr w:rsidR="00F45072" w:rsidRPr="00F45072" w:rsidTr="00F45072">
        <w:trPr>
          <w:trHeight w:val="255"/>
        </w:trPr>
        <w:tc>
          <w:tcPr>
            <w:tcW w:w="3274"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i/>
                <w:iCs/>
                <w:lang w:val="ro-RO" w:eastAsia="ru-RU"/>
              </w:rPr>
            </w:pPr>
            <w:r w:rsidRPr="00F45072">
              <w:rPr>
                <w:rFonts w:ascii="Times New Roman" w:eastAsia="Times New Roman" w:hAnsi="Times New Roman" w:cs="Times New Roman"/>
                <w:b/>
                <w:bCs/>
                <w:i/>
                <w:iCs/>
                <w:lang w:val="ro-RO" w:eastAsia="ru-RU"/>
              </w:rPr>
              <w:t>Total pe raion</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lang w:val="uk-UA" w:eastAsia="ru-RU"/>
              </w:rPr>
            </w:pPr>
            <w:r w:rsidRPr="00F45072">
              <w:rPr>
                <w:rFonts w:ascii="Times New Roman" w:eastAsia="Times New Roman" w:hAnsi="Times New Roman" w:cs="Times New Roman"/>
                <w:b/>
                <w:bCs/>
                <w:i/>
                <w:iCs/>
                <w:lang w:val="uk-UA" w:eastAsia="ru-RU"/>
              </w:rPr>
              <w:t>57590,4</w:t>
            </w:r>
          </w:p>
        </w:tc>
        <w:tc>
          <w:tcPr>
            <w:tcW w:w="100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lang w:val="uk-UA" w:eastAsia="ru-RU"/>
              </w:rPr>
            </w:pPr>
            <w:r w:rsidRPr="00F45072">
              <w:rPr>
                <w:rFonts w:ascii="Times New Roman" w:eastAsia="Times New Roman" w:hAnsi="Times New Roman" w:cs="Times New Roman"/>
                <w:b/>
                <w:bCs/>
                <w:i/>
                <w:iCs/>
                <w:lang w:val="uk-UA" w:eastAsia="ru-RU"/>
              </w:rPr>
              <w:t>42807,4</w:t>
            </w:r>
          </w:p>
        </w:tc>
        <w:tc>
          <w:tcPr>
            <w:tcW w:w="8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lang w:val="uk-UA" w:eastAsia="ru-RU"/>
              </w:rPr>
            </w:pPr>
            <w:r w:rsidRPr="00F45072">
              <w:rPr>
                <w:rFonts w:ascii="Times New Roman" w:eastAsia="Times New Roman" w:hAnsi="Times New Roman" w:cs="Times New Roman"/>
                <w:b/>
                <w:bCs/>
                <w:i/>
                <w:iCs/>
                <w:lang w:val="uk-UA" w:eastAsia="ru-RU"/>
              </w:rPr>
              <w:t>2334,2</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lang w:val="uk-UA" w:eastAsia="ru-RU"/>
              </w:rPr>
            </w:pPr>
            <w:r w:rsidRPr="00F45072">
              <w:rPr>
                <w:rFonts w:ascii="Times New Roman" w:eastAsia="Times New Roman" w:hAnsi="Times New Roman" w:cs="Times New Roman"/>
                <w:b/>
                <w:bCs/>
                <w:i/>
                <w:iCs/>
                <w:lang w:val="uk-UA" w:eastAsia="ru-RU"/>
              </w:rPr>
              <w:t>75,3</w:t>
            </w:r>
          </w:p>
        </w:tc>
        <w:tc>
          <w:tcPr>
            <w:tcW w:w="993"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lang w:val="uk-UA" w:eastAsia="ru-RU"/>
              </w:rPr>
            </w:pPr>
            <w:r w:rsidRPr="00F45072">
              <w:rPr>
                <w:rFonts w:ascii="Times New Roman" w:eastAsia="Times New Roman" w:hAnsi="Times New Roman" w:cs="Times New Roman"/>
                <w:b/>
                <w:bCs/>
                <w:i/>
                <w:iCs/>
                <w:lang w:val="uk-UA" w:eastAsia="ru-RU"/>
              </w:rPr>
              <w:t>270,5</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lang w:val="uk-UA" w:eastAsia="ru-RU"/>
              </w:rPr>
            </w:pPr>
            <w:r w:rsidRPr="00F45072">
              <w:rPr>
                <w:rFonts w:ascii="Times New Roman" w:eastAsia="Times New Roman" w:hAnsi="Times New Roman" w:cs="Times New Roman"/>
                <w:b/>
                <w:bCs/>
                <w:i/>
                <w:iCs/>
                <w:lang w:val="uk-UA" w:eastAsia="ru-RU"/>
              </w:rPr>
              <w:t>2858,6</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lang w:val="uk-UA" w:eastAsia="ru-RU"/>
              </w:rPr>
            </w:pPr>
            <w:r w:rsidRPr="00F45072">
              <w:rPr>
                <w:rFonts w:ascii="Times New Roman" w:eastAsia="Times New Roman" w:hAnsi="Times New Roman" w:cs="Times New Roman"/>
                <w:b/>
                <w:bCs/>
                <w:i/>
                <w:iCs/>
                <w:lang w:val="uk-UA" w:eastAsia="ru-RU"/>
              </w:rPr>
              <w:t>838,7</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lang w:val="uk-UA" w:eastAsia="ru-RU"/>
              </w:rPr>
            </w:pPr>
            <w:r w:rsidRPr="00F45072">
              <w:rPr>
                <w:rFonts w:ascii="Times New Roman" w:eastAsia="Times New Roman" w:hAnsi="Times New Roman" w:cs="Times New Roman"/>
                <w:b/>
                <w:bCs/>
                <w:i/>
                <w:iCs/>
                <w:lang w:val="uk-UA" w:eastAsia="ru-RU"/>
              </w:rPr>
              <w:t>196,1</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lang w:val="uk-UA" w:eastAsia="ru-RU"/>
              </w:rPr>
            </w:pPr>
            <w:r w:rsidRPr="00F45072">
              <w:rPr>
                <w:rFonts w:ascii="Times New Roman" w:eastAsia="Times New Roman" w:hAnsi="Times New Roman" w:cs="Times New Roman"/>
                <w:b/>
                <w:bCs/>
                <w:i/>
                <w:iCs/>
                <w:lang w:val="uk-UA" w:eastAsia="ru-RU"/>
              </w:rPr>
              <w:t>1512,1</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lang w:val="uk-UA" w:eastAsia="ru-RU"/>
              </w:rPr>
            </w:pPr>
            <w:r w:rsidRPr="00F45072">
              <w:rPr>
                <w:rFonts w:ascii="Times New Roman" w:eastAsia="Times New Roman" w:hAnsi="Times New Roman" w:cs="Times New Roman"/>
                <w:b/>
                <w:bCs/>
                <w:i/>
                <w:iCs/>
                <w:lang w:val="uk-UA" w:eastAsia="ru-RU"/>
              </w:rPr>
              <w:t>923,5</w:t>
            </w:r>
          </w:p>
        </w:tc>
        <w:tc>
          <w:tcPr>
            <w:tcW w:w="118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lang w:val="uk-UA" w:eastAsia="ru-RU"/>
              </w:rPr>
            </w:pPr>
            <w:r w:rsidRPr="00F45072">
              <w:rPr>
                <w:rFonts w:ascii="Times New Roman" w:eastAsia="Times New Roman" w:hAnsi="Times New Roman" w:cs="Times New Roman"/>
                <w:b/>
                <w:bCs/>
                <w:i/>
                <w:iCs/>
                <w:lang w:val="uk-UA" w:eastAsia="ru-RU"/>
              </w:rPr>
              <w:t>464,3</w:t>
            </w:r>
          </w:p>
        </w:tc>
        <w:tc>
          <w:tcPr>
            <w:tcW w:w="111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lang w:val="uk-UA" w:eastAsia="ru-RU"/>
              </w:rPr>
            </w:pPr>
            <w:r w:rsidRPr="00F45072">
              <w:rPr>
                <w:rFonts w:ascii="Times New Roman" w:eastAsia="Times New Roman" w:hAnsi="Times New Roman" w:cs="Times New Roman"/>
                <w:b/>
                <w:bCs/>
                <w:i/>
                <w:iCs/>
                <w:lang w:val="uk-UA" w:eastAsia="ru-RU"/>
              </w:rPr>
              <w:t>3363,6</w:t>
            </w:r>
          </w:p>
        </w:tc>
        <w:tc>
          <w:tcPr>
            <w:tcW w:w="107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lang w:val="uk-UA" w:eastAsia="ru-RU"/>
              </w:rPr>
            </w:pPr>
            <w:r w:rsidRPr="00F45072">
              <w:rPr>
                <w:rFonts w:ascii="Times New Roman" w:eastAsia="Times New Roman" w:hAnsi="Times New Roman" w:cs="Times New Roman"/>
                <w:b/>
                <w:bCs/>
                <w:i/>
                <w:iCs/>
                <w:lang w:val="uk-UA" w:eastAsia="ru-RU"/>
              </w:rPr>
              <w:t>1946,1</w:t>
            </w:r>
          </w:p>
        </w:tc>
      </w:tr>
    </w:tbl>
    <w:p w:rsidR="00F45072" w:rsidRPr="00F45072" w:rsidRDefault="00F45072" w:rsidP="00F45072">
      <w:pPr>
        <w:spacing w:after="0" w:line="240" w:lineRule="auto"/>
        <w:jc w:val="both"/>
        <w:rPr>
          <w:rFonts w:ascii="Times New Roman" w:eastAsia="Times New Roman" w:hAnsi="Times New Roman" w:cs="Times New Roman"/>
          <w:b/>
          <w:sz w:val="24"/>
          <w:szCs w:val="24"/>
          <w:lang w:val="ro-RO" w:eastAsia="ru-RU"/>
        </w:rPr>
      </w:pPr>
    </w:p>
    <w:p w:rsidR="00F45072" w:rsidRPr="00F45072" w:rsidRDefault="00F45072" w:rsidP="00F45072">
      <w:pPr>
        <w:keepNext/>
        <w:spacing w:before="240" w:after="60" w:line="240" w:lineRule="auto"/>
        <w:jc w:val="center"/>
        <w:outlineLvl w:val="1"/>
        <w:rPr>
          <w:rFonts w:ascii="Times New Roman" w:eastAsia="Times New Roman" w:hAnsi="Times New Roman" w:cs="Times New Roman"/>
          <w:b/>
          <w:bCs/>
          <w:iCs/>
          <w:sz w:val="28"/>
          <w:szCs w:val="28"/>
          <w:lang w:val="ro-RO" w:eastAsia="ru-RU"/>
        </w:rPr>
      </w:pPr>
      <w:r w:rsidRPr="00F45072">
        <w:rPr>
          <w:rFonts w:ascii="Times New Roman" w:eastAsia="Times New Roman" w:hAnsi="Times New Roman" w:cs="Times New Roman"/>
          <w:b/>
          <w:bCs/>
          <w:iCs/>
          <w:sz w:val="28"/>
          <w:szCs w:val="28"/>
          <w:lang w:val="ro-RO" w:eastAsia="ru-RU"/>
        </w:rPr>
        <w:t>Secretarul Consiliului raional</w:t>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t xml:space="preserve">                                  </w:t>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b/>
        <w:t>Alexei Galuşca</w:t>
      </w:r>
    </w:p>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p w:rsidR="00F45072" w:rsidRPr="00F45072" w:rsidRDefault="00F45072" w:rsidP="00F45072">
      <w:pPr>
        <w:spacing w:after="0" w:line="240" w:lineRule="auto"/>
        <w:jc w:val="right"/>
        <w:rPr>
          <w:rFonts w:ascii="Times New Roman" w:eastAsia="Times New Roman" w:hAnsi="Times New Roman" w:cs="Times New Roman"/>
          <w:i/>
          <w:sz w:val="28"/>
          <w:szCs w:val="28"/>
          <w:lang w:val="ro-RO" w:eastAsia="ru-RU"/>
        </w:rPr>
        <w:sectPr w:rsidR="00F45072" w:rsidRPr="00F45072" w:rsidSect="00F45072">
          <w:type w:val="continuous"/>
          <w:pgSz w:w="16838" w:h="11906" w:orient="landscape" w:code="9"/>
          <w:pgMar w:top="1701" w:right="510" w:bottom="567" w:left="346" w:header="709" w:footer="709" w:gutter="0"/>
          <w:cols w:space="708"/>
          <w:docGrid w:linePitch="360"/>
        </w:sectPr>
      </w:pP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p>
    <w:p w:rsidR="00F45072" w:rsidRPr="00F45072" w:rsidRDefault="00F45072" w:rsidP="00F45072">
      <w:pPr>
        <w:tabs>
          <w:tab w:val="left" w:pos="7371"/>
        </w:tabs>
        <w:spacing w:after="0" w:line="240" w:lineRule="auto"/>
        <w:jc w:val="right"/>
        <w:rPr>
          <w:rFonts w:ascii="Times New Roman" w:eastAsia="Times New Roman" w:hAnsi="Times New Roman" w:cs="Times New Roman"/>
          <w:i/>
          <w:sz w:val="28"/>
          <w:szCs w:val="28"/>
          <w:lang w:val="ro-RO" w:eastAsia="ru-RU"/>
        </w:rPr>
      </w:pPr>
      <w:r w:rsidRPr="00F45072">
        <w:rPr>
          <w:rFonts w:ascii="Times New Roman" w:eastAsia="Times New Roman" w:hAnsi="Times New Roman" w:cs="Times New Roman"/>
          <w:i/>
          <w:sz w:val="28"/>
          <w:szCs w:val="28"/>
          <w:lang w:val="ro-RO" w:eastAsia="ru-RU"/>
        </w:rPr>
        <w:t>Anexa nr.7</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decizia Consiliului raional</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nr. 2/3 din 31 martie 2017 </w:t>
      </w:r>
    </w:p>
    <w:p w:rsidR="00F45072" w:rsidRPr="00F45072" w:rsidRDefault="00F45072" w:rsidP="00F45072">
      <w:pPr>
        <w:spacing w:after="0" w:line="240" w:lineRule="auto"/>
        <w:jc w:val="right"/>
        <w:rPr>
          <w:rFonts w:ascii="Times New Roman" w:eastAsia="Times New Roman" w:hAnsi="Times New Roman" w:cs="Times New Roman"/>
          <w:i/>
          <w:sz w:val="28"/>
          <w:szCs w:val="28"/>
          <w:lang w:val="ro-RO" w:eastAsia="ru-RU"/>
        </w:rPr>
      </w:pPr>
    </w:p>
    <w:p w:rsidR="00F45072" w:rsidRPr="00F45072" w:rsidRDefault="00F45072" w:rsidP="00F45072">
      <w:pPr>
        <w:spacing w:after="0" w:line="240" w:lineRule="auto"/>
        <w:jc w:val="right"/>
        <w:rPr>
          <w:rFonts w:ascii="Times New Roman" w:eastAsia="Times New Roman" w:hAnsi="Times New Roman" w:cs="Times New Roman"/>
          <w:i/>
          <w:sz w:val="28"/>
          <w:szCs w:val="28"/>
          <w:lang w:val="ro-RO" w:eastAsia="ru-RU"/>
        </w:rPr>
      </w:pPr>
      <w:r w:rsidRPr="00F45072">
        <w:rPr>
          <w:rFonts w:ascii="Times New Roman" w:eastAsia="Times New Roman" w:hAnsi="Times New Roman" w:cs="Times New Roman"/>
          <w:b/>
          <w:sz w:val="28"/>
          <w:szCs w:val="28"/>
          <w:lang w:val="ro-RO" w:eastAsia="ru-RU"/>
        </w:rPr>
        <w:t>„</w:t>
      </w:r>
      <w:r w:rsidRPr="00F45072">
        <w:rPr>
          <w:rFonts w:ascii="Times New Roman" w:eastAsia="Times New Roman" w:hAnsi="Times New Roman" w:cs="Times New Roman"/>
          <w:i/>
          <w:sz w:val="28"/>
          <w:szCs w:val="28"/>
          <w:lang w:val="ro-RO" w:eastAsia="ru-RU"/>
        </w:rPr>
        <w:t>Anexa nr. 13</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la decizia Consiliului raional</w:t>
      </w:r>
    </w:p>
    <w:p w:rsidR="00F45072" w:rsidRPr="00F45072" w:rsidRDefault="00F45072" w:rsidP="00F45072">
      <w:pPr>
        <w:tabs>
          <w:tab w:val="left" w:pos="7371"/>
        </w:tabs>
        <w:spacing w:after="0" w:line="240" w:lineRule="auto"/>
        <w:jc w:val="right"/>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nr. 5/7 din 22 decembrie 2016 </w:t>
      </w:r>
    </w:p>
    <w:p w:rsidR="00F45072" w:rsidRPr="00F45072" w:rsidRDefault="00F45072" w:rsidP="00F45072">
      <w:pPr>
        <w:spacing w:after="0" w:line="240" w:lineRule="auto"/>
        <w:jc w:val="center"/>
        <w:rPr>
          <w:rFonts w:ascii="Times New Roman" w:eastAsia="Times New Roman" w:hAnsi="Times New Roman" w:cs="Times New Roman"/>
          <w:sz w:val="28"/>
          <w:szCs w:val="28"/>
          <w:lang w:val="ro-RO" w:eastAsia="ru-RU"/>
        </w:rPr>
      </w:pPr>
    </w:p>
    <w:p w:rsidR="00F45072" w:rsidRPr="00F45072" w:rsidRDefault="00F45072" w:rsidP="00F45072">
      <w:pPr>
        <w:tabs>
          <w:tab w:val="left" w:pos="7371"/>
        </w:tabs>
        <w:spacing w:after="0" w:line="240" w:lineRule="auto"/>
        <w:jc w:val="center"/>
        <w:rPr>
          <w:rFonts w:ascii="Times New Roman" w:eastAsia="Times New Roman" w:hAnsi="Times New Roman" w:cs="Times New Roman"/>
          <w:b/>
          <w:bCs/>
          <w:sz w:val="28"/>
          <w:szCs w:val="28"/>
          <w:lang w:val="ro-RO" w:eastAsia="ru-RU"/>
        </w:rPr>
      </w:pPr>
      <w:r w:rsidRPr="00F45072">
        <w:rPr>
          <w:rFonts w:ascii="Times New Roman" w:eastAsia="Times New Roman" w:hAnsi="Times New Roman" w:cs="Times New Roman"/>
          <w:b/>
          <w:bCs/>
          <w:sz w:val="28"/>
          <w:szCs w:val="28"/>
          <w:lang w:val="ro-RO" w:eastAsia="ru-RU"/>
        </w:rPr>
        <w:t>Lista proiectelor de investiții capitale ale bugetului raional Ocniţa pe anul 2017</w:t>
      </w:r>
    </w:p>
    <w:p w:rsidR="00F45072" w:rsidRPr="00F45072" w:rsidRDefault="00F45072" w:rsidP="00F45072">
      <w:pPr>
        <w:tabs>
          <w:tab w:val="left" w:pos="7371"/>
        </w:tabs>
        <w:spacing w:after="0" w:line="240" w:lineRule="auto"/>
        <w:jc w:val="center"/>
        <w:rPr>
          <w:rFonts w:ascii="Times New Roman" w:eastAsia="Times New Roman" w:hAnsi="Times New Roman" w:cs="Times New Roman"/>
          <w:sz w:val="24"/>
          <w:szCs w:val="24"/>
          <w:lang w:val="ro-RO" w:eastAsia="ru-RU"/>
        </w:rPr>
      </w:pPr>
    </w:p>
    <w:tbl>
      <w:tblPr>
        <w:tblW w:w="9796" w:type="dxa"/>
        <w:tblInd w:w="93" w:type="dxa"/>
        <w:shd w:val="clear" w:color="auto" w:fill="FFFFFF"/>
        <w:tblLayout w:type="fixed"/>
        <w:tblLook w:val="04A0" w:firstRow="1" w:lastRow="0" w:firstColumn="1" w:lastColumn="0" w:noHBand="0" w:noVBand="1"/>
      </w:tblPr>
      <w:tblGrid>
        <w:gridCol w:w="2992"/>
        <w:gridCol w:w="861"/>
        <w:gridCol w:w="711"/>
        <w:gridCol w:w="711"/>
        <w:gridCol w:w="949"/>
        <w:gridCol w:w="1223"/>
        <w:gridCol w:w="1349"/>
        <w:gridCol w:w="1000"/>
      </w:tblGrid>
      <w:tr w:rsidR="00F45072" w:rsidRPr="00F45072" w:rsidTr="00F45072">
        <w:trPr>
          <w:trHeight w:val="450"/>
        </w:trPr>
        <w:tc>
          <w:tcPr>
            <w:tcW w:w="299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Denumirea</w:t>
            </w:r>
          </w:p>
        </w:tc>
        <w:tc>
          <w:tcPr>
            <w:tcW w:w="323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Cod</w:t>
            </w:r>
          </w:p>
        </w:tc>
        <w:tc>
          <w:tcPr>
            <w:tcW w:w="3572" w:type="dxa"/>
            <w:gridSpan w:val="3"/>
            <w:tcBorders>
              <w:top w:val="single" w:sz="4" w:space="0" w:color="auto"/>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Suma, mii lei</w:t>
            </w:r>
          </w:p>
        </w:tc>
      </w:tr>
      <w:tr w:rsidR="00F45072" w:rsidRPr="00F45072" w:rsidTr="00F45072">
        <w:trPr>
          <w:trHeight w:val="465"/>
        </w:trPr>
        <w:tc>
          <w:tcPr>
            <w:tcW w:w="2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861"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Org 2</w:t>
            </w:r>
          </w:p>
        </w:tc>
        <w:tc>
          <w:tcPr>
            <w:tcW w:w="711"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F3</w:t>
            </w:r>
          </w:p>
        </w:tc>
        <w:tc>
          <w:tcPr>
            <w:tcW w:w="711"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P2</w:t>
            </w:r>
          </w:p>
        </w:tc>
        <w:tc>
          <w:tcPr>
            <w:tcW w:w="949"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Proiect</w:t>
            </w:r>
          </w:p>
        </w:tc>
        <w:tc>
          <w:tcPr>
            <w:tcW w:w="1223"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Total</w:t>
            </w:r>
          </w:p>
        </w:tc>
        <w:tc>
          <w:tcPr>
            <w:tcW w:w="2349" w:type="dxa"/>
            <w:gridSpan w:val="2"/>
            <w:tcBorders>
              <w:top w:val="single" w:sz="4" w:space="0" w:color="auto"/>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Inclusiv:</w:t>
            </w:r>
          </w:p>
        </w:tc>
      </w:tr>
      <w:tr w:rsidR="00F45072" w:rsidRPr="00084198" w:rsidTr="00F45072">
        <w:trPr>
          <w:trHeight w:val="1230"/>
        </w:trPr>
        <w:tc>
          <w:tcPr>
            <w:tcW w:w="2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861" w:type="dxa"/>
            <w:vMerge/>
            <w:tcBorders>
              <w:top w:val="nil"/>
              <w:left w:val="single" w:sz="4" w:space="0" w:color="auto"/>
              <w:bottom w:val="single" w:sz="4" w:space="0" w:color="auto"/>
              <w:right w:val="single" w:sz="4" w:space="0" w:color="auto"/>
            </w:tcBorders>
            <w:shd w:val="clear" w:color="auto" w:fill="FFFFFF"/>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711" w:type="dxa"/>
            <w:vMerge/>
            <w:tcBorders>
              <w:top w:val="nil"/>
              <w:left w:val="single" w:sz="4" w:space="0" w:color="auto"/>
              <w:bottom w:val="single" w:sz="4" w:space="0" w:color="auto"/>
              <w:right w:val="single" w:sz="4" w:space="0" w:color="auto"/>
            </w:tcBorders>
            <w:shd w:val="clear" w:color="auto" w:fill="FFFFFF"/>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711" w:type="dxa"/>
            <w:vMerge/>
            <w:tcBorders>
              <w:top w:val="nil"/>
              <w:left w:val="single" w:sz="4" w:space="0" w:color="auto"/>
              <w:bottom w:val="single" w:sz="4" w:space="0" w:color="auto"/>
              <w:right w:val="single" w:sz="4" w:space="0" w:color="auto"/>
            </w:tcBorders>
            <w:shd w:val="clear" w:color="auto" w:fill="FFFFFF"/>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949" w:type="dxa"/>
            <w:vMerge/>
            <w:tcBorders>
              <w:top w:val="nil"/>
              <w:left w:val="single" w:sz="4" w:space="0" w:color="auto"/>
              <w:bottom w:val="single" w:sz="4" w:space="0" w:color="auto"/>
              <w:right w:val="single" w:sz="4" w:space="0" w:color="auto"/>
            </w:tcBorders>
            <w:shd w:val="clear" w:color="auto" w:fill="FFFFFF"/>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1223" w:type="dxa"/>
            <w:vMerge/>
            <w:tcBorders>
              <w:top w:val="nil"/>
              <w:left w:val="single" w:sz="4" w:space="0" w:color="auto"/>
              <w:bottom w:val="single" w:sz="4" w:space="0" w:color="auto"/>
              <w:right w:val="single" w:sz="4" w:space="0" w:color="auto"/>
            </w:tcBorders>
            <w:shd w:val="clear" w:color="auto" w:fill="FFFFFF"/>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1349" w:type="dxa"/>
            <w:tcBorders>
              <w:top w:val="nil"/>
              <w:left w:val="nil"/>
              <w:bottom w:val="single" w:sz="4" w:space="0" w:color="auto"/>
              <w:right w:val="single" w:sz="4" w:space="0" w:color="auto"/>
            </w:tcBorders>
            <w:shd w:val="clear" w:color="auto" w:fill="FFFFFF"/>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Din transferuri cu destinaţie specială pentru cheltuieli capitale de la bugete de alt nivel</w:t>
            </w:r>
          </w:p>
        </w:tc>
        <w:tc>
          <w:tcPr>
            <w:tcW w:w="1000" w:type="dxa"/>
            <w:tcBorders>
              <w:top w:val="nil"/>
              <w:left w:val="nil"/>
              <w:bottom w:val="single" w:sz="4" w:space="0" w:color="auto"/>
              <w:right w:val="single" w:sz="4" w:space="0" w:color="auto"/>
            </w:tcBorders>
            <w:shd w:val="clear" w:color="auto" w:fill="FFFFFF"/>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Din restul veniturilor bugetului raional </w:t>
            </w:r>
          </w:p>
        </w:tc>
      </w:tr>
      <w:tr w:rsidR="00F45072" w:rsidRPr="00F45072" w:rsidTr="00F45072">
        <w:trPr>
          <w:trHeight w:val="300"/>
        </w:trPr>
        <w:tc>
          <w:tcPr>
            <w:tcW w:w="2992" w:type="dxa"/>
            <w:tcBorders>
              <w:top w:val="nil"/>
              <w:left w:val="single" w:sz="4" w:space="0" w:color="auto"/>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Reţele inginereşti la spitalul din s. Calaraşovca</w:t>
            </w:r>
          </w:p>
        </w:tc>
        <w:tc>
          <w:tcPr>
            <w:tcW w:w="86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11609</w:t>
            </w:r>
          </w:p>
        </w:tc>
        <w:tc>
          <w:tcPr>
            <w:tcW w:w="71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0769</w:t>
            </w:r>
          </w:p>
        </w:tc>
        <w:tc>
          <w:tcPr>
            <w:tcW w:w="71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8019</w:t>
            </w:r>
          </w:p>
        </w:tc>
        <w:tc>
          <w:tcPr>
            <w:tcW w:w="949"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10780</w:t>
            </w:r>
          </w:p>
        </w:tc>
        <w:tc>
          <w:tcPr>
            <w:tcW w:w="1223"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275,0</w:t>
            </w:r>
          </w:p>
        </w:tc>
        <w:tc>
          <w:tcPr>
            <w:tcW w:w="1349"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p>
        </w:tc>
        <w:tc>
          <w:tcPr>
            <w:tcW w:w="1000"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275,0</w:t>
            </w:r>
          </w:p>
        </w:tc>
      </w:tr>
      <w:tr w:rsidR="00F45072" w:rsidRPr="00F45072" w:rsidTr="00F45072">
        <w:trPr>
          <w:trHeight w:val="300"/>
        </w:trPr>
        <w:tc>
          <w:tcPr>
            <w:tcW w:w="2992" w:type="dxa"/>
            <w:tcBorders>
              <w:top w:val="nil"/>
              <w:left w:val="single" w:sz="4" w:space="0" w:color="auto"/>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xml:space="preserve"> Modernizarea infrastructurii turistice prin construcţia drumului de acces către Mănăstirea „Adormirea Maicii Domnului” din s. Calaraşovca </w:t>
            </w:r>
          </w:p>
        </w:tc>
        <w:tc>
          <w:tcPr>
            <w:tcW w:w="86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11609</w:t>
            </w:r>
          </w:p>
        </w:tc>
        <w:tc>
          <w:tcPr>
            <w:tcW w:w="71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0451</w:t>
            </w:r>
          </w:p>
        </w:tc>
        <w:tc>
          <w:tcPr>
            <w:tcW w:w="71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6402</w:t>
            </w:r>
          </w:p>
        </w:tc>
        <w:tc>
          <w:tcPr>
            <w:tcW w:w="949"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10459</w:t>
            </w:r>
          </w:p>
        </w:tc>
        <w:tc>
          <w:tcPr>
            <w:tcW w:w="1223"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115,0</w:t>
            </w:r>
          </w:p>
        </w:tc>
        <w:tc>
          <w:tcPr>
            <w:tcW w:w="1349"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p>
        </w:tc>
        <w:tc>
          <w:tcPr>
            <w:tcW w:w="1000"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115,0</w:t>
            </w:r>
          </w:p>
        </w:tc>
      </w:tr>
      <w:tr w:rsidR="00F45072" w:rsidRPr="00F45072" w:rsidTr="00F45072">
        <w:trPr>
          <w:trHeight w:val="300"/>
        </w:trPr>
        <w:tc>
          <w:tcPr>
            <w:tcW w:w="2992" w:type="dxa"/>
            <w:tcBorders>
              <w:top w:val="nil"/>
              <w:left w:val="single" w:sz="4" w:space="0" w:color="auto"/>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Acoperişul şarpant al sălii de sport cu cantină a gimnaziului Mihălăşeni</w:t>
            </w:r>
          </w:p>
        </w:tc>
        <w:tc>
          <w:tcPr>
            <w:tcW w:w="86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13935</w:t>
            </w:r>
          </w:p>
        </w:tc>
        <w:tc>
          <w:tcPr>
            <w:tcW w:w="71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0921</w:t>
            </w:r>
          </w:p>
        </w:tc>
        <w:tc>
          <w:tcPr>
            <w:tcW w:w="71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8804</w:t>
            </w:r>
          </w:p>
        </w:tc>
        <w:tc>
          <w:tcPr>
            <w:tcW w:w="949"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p>
        </w:tc>
        <w:tc>
          <w:tcPr>
            <w:tcW w:w="1223"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13,0</w:t>
            </w:r>
          </w:p>
        </w:tc>
        <w:tc>
          <w:tcPr>
            <w:tcW w:w="1349"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p>
        </w:tc>
        <w:tc>
          <w:tcPr>
            <w:tcW w:w="1000"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13,0</w:t>
            </w:r>
          </w:p>
        </w:tc>
      </w:tr>
      <w:tr w:rsidR="00F45072" w:rsidRPr="00F45072" w:rsidTr="00F45072">
        <w:trPr>
          <w:trHeight w:val="300"/>
        </w:trPr>
        <w:tc>
          <w:tcPr>
            <w:tcW w:w="2992" w:type="dxa"/>
            <w:tcBorders>
              <w:top w:val="nil"/>
              <w:left w:val="single" w:sz="4" w:space="0" w:color="auto"/>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Grup sanitar pentru elevii  gimnaziului Vălcineţ</w:t>
            </w:r>
          </w:p>
        </w:tc>
        <w:tc>
          <w:tcPr>
            <w:tcW w:w="86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13913</w:t>
            </w:r>
          </w:p>
        </w:tc>
        <w:tc>
          <w:tcPr>
            <w:tcW w:w="71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0921</w:t>
            </w:r>
          </w:p>
        </w:tc>
        <w:tc>
          <w:tcPr>
            <w:tcW w:w="71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8804</w:t>
            </w:r>
          </w:p>
        </w:tc>
        <w:tc>
          <w:tcPr>
            <w:tcW w:w="949"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p>
        </w:tc>
        <w:tc>
          <w:tcPr>
            <w:tcW w:w="1223"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5,0</w:t>
            </w:r>
          </w:p>
        </w:tc>
        <w:tc>
          <w:tcPr>
            <w:tcW w:w="1349"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p>
        </w:tc>
        <w:tc>
          <w:tcPr>
            <w:tcW w:w="1000"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5,0</w:t>
            </w:r>
          </w:p>
        </w:tc>
      </w:tr>
      <w:tr w:rsidR="00F45072" w:rsidRPr="00F45072" w:rsidTr="00F45072">
        <w:trPr>
          <w:trHeight w:val="300"/>
        </w:trPr>
        <w:tc>
          <w:tcPr>
            <w:tcW w:w="2992" w:type="dxa"/>
            <w:tcBorders>
              <w:top w:val="nil"/>
              <w:left w:val="single" w:sz="4" w:space="0" w:color="auto"/>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Total </w:t>
            </w:r>
          </w:p>
        </w:tc>
        <w:tc>
          <w:tcPr>
            <w:tcW w:w="86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p>
        </w:tc>
        <w:tc>
          <w:tcPr>
            <w:tcW w:w="71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p>
        </w:tc>
        <w:tc>
          <w:tcPr>
            <w:tcW w:w="711"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p>
        </w:tc>
        <w:tc>
          <w:tcPr>
            <w:tcW w:w="949"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p>
        </w:tc>
        <w:tc>
          <w:tcPr>
            <w:tcW w:w="1223"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408,0</w:t>
            </w:r>
          </w:p>
        </w:tc>
        <w:tc>
          <w:tcPr>
            <w:tcW w:w="1349"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p>
        </w:tc>
        <w:tc>
          <w:tcPr>
            <w:tcW w:w="1000" w:type="dxa"/>
            <w:tcBorders>
              <w:top w:val="nil"/>
              <w:left w:val="nil"/>
              <w:bottom w:val="single" w:sz="4" w:space="0" w:color="auto"/>
              <w:right w:val="single" w:sz="4" w:space="0" w:color="auto"/>
            </w:tcBorders>
            <w:shd w:val="clear" w:color="auto"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408,0</w:t>
            </w:r>
          </w:p>
        </w:tc>
      </w:tr>
    </w:tbl>
    <w:p w:rsidR="00F45072" w:rsidRPr="00F45072" w:rsidRDefault="00F45072" w:rsidP="00F45072">
      <w:pPr>
        <w:spacing w:after="0" w:line="240" w:lineRule="auto"/>
        <w:jc w:val="center"/>
        <w:rPr>
          <w:rFonts w:ascii="Times New Roman" w:eastAsia="Times New Roman" w:hAnsi="Times New Roman" w:cs="Times New Roman"/>
          <w:sz w:val="28"/>
          <w:szCs w:val="28"/>
          <w:lang w:val="ro-RO" w:eastAsia="ru-RU"/>
        </w:rPr>
      </w:pPr>
    </w:p>
    <w:p w:rsidR="00F45072" w:rsidRPr="00F45072" w:rsidRDefault="00F45072" w:rsidP="00F45072">
      <w:pPr>
        <w:spacing w:after="0" w:line="240" w:lineRule="auto"/>
        <w:jc w:val="center"/>
        <w:rPr>
          <w:rFonts w:ascii="Times New Roman" w:eastAsia="Times New Roman" w:hAnsi="Times New Roman" w:cs="Times New Roman"/>
          <w:sz w:val="28"/>
          <w:szCs w:val="28"/>
          <w:lang w:val="ro-RO" w:eastAsia="ru-RU"/>
        </w:rPr>
      </w:pPr>
    </w:p>
    <w:p w:rsidR="00F45072" w:rsidRPr="00F45072" w:rsidRDefault="00F45072" w:rsidP="00F45072">
      <w:pPr>
        <w:keepNext/>
        <w:spacing w:before="240" w:after="60" w:line="240" w:lineRule="auto"/>
        <w:jc w:val="center"/>
        <w:outlineLvl w:val="1"/>
        <w:rPr>
          <w:rFonts w:ascii="Times New Roman" w:eastAsia="Times New Roman" w:hAnsi="Times New Roman" w:cs="Times New Roman"/>
          <w:b/>
          <w:bCs/>
          <w:iCs/>
          <w:sz w:val="28"/>
          <w:szCs w:val="28"/>
          <w:lang w:val="ro-RO" w:eastAsia="ru-RU"/>
        </w:rPr>
      </w:pPr>
      <w:r w:rsidRPr="00F45072">
        <w:rPr>
          <w:rFonts w:ascii="Times New Roman" w:eastAsia="Times New Roman" w:hAnsi="Times New Roman" w:cs="Times New Roman"/>
          <w:b/>
          <w:bCs/>
          <w:iCs/>
          <w:sz w:val="28"/>
          <w:szCs w:val="28"/>
          <w:lang w:val="ro-RO" w:eastAsia="ru-RU"/>
        </w:rPr>
        <w:t xml:space="preserve">Secretarul Consiliului raional               </w:t>
      </w:r>
      <w:r>
        <w:rPr>
          <w:rFonts w:ascii="Times New Roman" w:eastAsia="Times New Roman" w:hAnsi="Times New Roman" w:cs="Times New Roman"/>
          <w:b/>
          <w:bCs/>
          <w:iCs/>
          <w:sz w:val="28"/>
          <w:szCs w:val="28"/>
          <w:lang w:val="ro-RO" w:eastAsia="ru-RU"/>
        </w:rPr>
        <w:t xml:space="preserve">      </w:t>
      </w:r>
      <w:r>
        <w:rPr>
          <w:rFonts w:ascii="Times New Roman" w:eastAsia="Times New Roman" w:hAnsi="Times New Roman" w:cs="Times New Roman"/>
          <w:b/>
          <w:bCs/>
          <w:iCs/>
          <w:sz w:val="28"/>
          <w:szCs w:val="28"/>
          <w:lang w:val="ro-RO" w:eastAsia="ru-RU"/>
        </w:rPr>
        <w:tab/>
      </w:r>
      <w:r>
        <w:rPr>
          <w:rFonts w:ascii="Times New Roman" w:eastAsia="Times New Roman" w:hAnsi="Times New Roman" w:cs="Times New Roman"/>
          <w:b/>
          <w:bCs/>
          <w:iCs/>
          <w:sz w:val="28"/>
          <w:szCs w:val="28"/>
          <w:lang w:val="ro-RO" w:eastAsia="ru-RU"/>
        </w:rPr>
        <w:tab/>
      </w:r>
      <w:r>
        <w:rPr>
          <w:rFonts w:ascii="Times New Roman" w:eastAsia="Times New Roman" w:hAnsi="Times New Roman" w:cs="Times New Roman"/>
          <w:b/>
          <w:bCs/>
          <w:iCs/>
          <w:sz w:val="28"/>
          <w:szCs w:val="28"/>
          <w:lang w:val="ro-RO" w:eastAsia="ru-RU"/>
        </w:rPr>
        <w:tab/>
      </w:r>
      <w:r w:rsidRPr="00F45072">
        <w:rPr>
          <w:rFonts w:ascii="Times New Roman" w:eastAsia="Times New Roman" w:hAnsi="Times New Roman" w:cs="Times New Roman"/>
          <w:b/>
          <w:bCs/>
          <w:iCs/>
          <w:sz w:val="28"/>
          <w:szCs w:val="28"/>
          <w:lang w:val="ro-RO" w:eastAsia="ru-RU"/>
        </w:rPr>
        <w:t>Alexei Galuşca</w:t>
      </w: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br w:type="page"/>
      </w: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p>
    <w:p w:rsidR="00F45072" w:rsidRPr="00F45072" w:rsidRDefault="00F45072" w:rsidP="00F45072">
      <w:pPr>
        <w:spacing w:after="0" w:line="240" w:lineRule="auto"/>
        <w:jc w:val="center"/>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b/>
          <w:sz w:val="28"/>
          <w:szCs w:val="28"/>
          <w:lang w:val="ro-RO" w:eastAsia="ru-RU"/>
        </w:rPr>
        <w:t>Notă informativă la proiectul deciziei</w:t>
      </w:r>
    </w:p>
    <w:p w:rsidR="00F45072" w:rsidRPr="00F45072" w:rsidRDefault="00F45072" w:rsidP="00F45072">
      <w:pPr>
        <w:keepNext/>
        <w:spacing w:after="0" w:line="240" w:lineRule="auto"/>
        <w:jc w:val="center"/>
        <w:outlineLvl w:val="0"/>
        <w:rPr>
          <w:rFonts w:ascii="Times New Roman" w:eastAsia="Times New Roman" w:hAnsi="Times New Roman" w:cs="Times New Roman"/>
          <w:b/>
          <w:bCs/>
          <w:kern w:val="32"/>
          <w:sz w:val="28"/>
          <w:szCs w:val="28"/>
          <w:lang w:val="ro-RO" w:eastAsia="ru-RU"/>
        </w:rPr>
      </w:pPr>
      <w:r w:rsidRPr="00F45072">
        <w:rPr>
          <w:rFonts w:ascii="Times New Roman" w:eastAsia="Times New Roman" w:hAnsi="Times New Roman" w:cs="Times New Roman"/>
          <w:b/>
          <w:bCs/>
          <w:kern w:val="32"/>
          <w:sz w:val="28"/>
          <w:szCs w:val="28"/>
          <w:lang w:val="ro-RO" w:eastAsia="ru-RU"/>
        </w:rPr>
        <w:t>„Cu privire la modificarea deciziei privind aprobarea bugetului raional Ocniţa</w:t>
      </w:r>
    </w:p>
    <w:p w:rsidR="00F45072" w:rsidRPr="00F45072" w:rsidRDefault="00F45072" w:rsidP="00F45072">
      <w:pPr>
        <w:keepNext/>
        <w:spacing w:after="0" w:line="240" w:lineRule="auto"/>
        <w:jc w:val="center"/>
        <w:outlineLvl w:val="0"/>
        <w:rPr>
          <w:rFonts w:ascii="Times New Roman" w:eastAsia="Times New Roman" w:hAnsi="Times New Roman" w:cs="Times New Roman"/>
          <w:b/>
          <w:bCs/>
          <w:kern w:val="32"/>
          <w:sz w:val="28"/>
          <w:szCs w:val="28"/>
          <w:lang w:val="ro-RO" w:eastAsia="ru-RU"/>
        </w:rPr>
      </w:pPr>
      <w:r w:rsidRPr="00F45072">
        <w:rPr>
          <w:rFonts w:ascii="Times New Roman" w:eastAsia="Times New Roman" w:hAnsi="Times New Roman" w:cs="Times New Roman"/>
          <w:b/>
          <w:bCs/>
          <w:kern w:val="32"/>
          <w:sz w:val="28"/>
          <w:szCs w:val="28"/>
          <w:lang w:val="ro-RO" w:eastAsia="ru-RU"/>
        </w:rPr>
        <w:t>pe anul 2017”</w:t>
      </w:r>
    </w:p>
    <w:p w:rsidR="00F45072" w:rsidRPr="00F45072" w:rsidRDefault="00F45072" w:rsidP="00F45072">
      <w:pPr>
        <w:spacing w:after="0" w:line="240" w:lineRule="auto"/>
        <w:jc w:val="center"/>
        <w:rPr>
          <w:rFonts w:ascii="Times New Roman" w:eastAsia="Times New Roman" w:hAnsi="Times New Roman" w:cs="Times New Roman"/>
          <w:sz w:val="28"/>
          <w:szCs w:val="28"/>
          <w:lang w:val="ro-RO" w:eastAsia="ru-RU"/>
        </w:rPr>
      </w:pP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ab/>
        <w:t xml:space="preserve">Proiectul deciziei este elaborat în legătură cu necesitatea realocării instituţiilor de învăţămînt a mijloacelor economisite în anul 2016 din transferurile categoriale, în conformitate cu prevedrile Hotărîrii Guvernului nr. 868 din 08.10.2014, precum şi soluţionării diferitor probleme de ordin social. </w:t>
      </w: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ab/>
        <w:t>Astfel, la solicitarea Direcţiei Învăţămînt, se propune de majorat planul de venituri din resurse colectate la plata pentru chirie şi planul de cheltuieli a Centrului de Creaţie Ocniţa cu 5,5 mii lei, în legătură cu darea în chirie a unei încăperi. De asemenea se propune de majorat planul de venituri din donaţii voluntare şi planul de cheltuieli a Şcolii sportive Ocniţa cu 80,0 mii lei, în legătură cu aşteptările unor donaţii voluntare pentru reparaţia capitală a şcolii. La solicitarea Aparatului Preşedintelui raionului se propne de majorat planul de încasări la donaţii voluntare pe sport şi respectiv planul de cheltuieli cu suma de 10,2 mii lei, în legătură cu primirea de la Federaţia de Fotbal  a donaţiei pentru costume sportive. La solicitarea Gimnaziului Hădărăuţi, se propune de majorat planul de încasări la resurse colectate din refacturarea cheltuielilor de energie electrică consumată de grădiniţa din localitate, precum şi planul de cheltuieli cu 20,0 mii lei. În urma acestor precizări, se modifică anexa nr. 5 la Decizia nr 5/7 din 22.12.2016.</w:t>
      </w: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Se propune de alocat din soldul mijloacelor cu caracter general existente la 01.01.2017:</w:t>
      </w:r>
    </w:p>
    <w:p w:rsidR="00F45072" w:rsidRPr="00F45072" w:rsidRDefault="00F45072" w:rsidP="00A2171B">
      <w:pPr>
        <w:numPr>
          <w:ilvl w:val="0"/>
          <w:numId w:val="65"/>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9500 lei la subprogramul Exercitarea guvernării pentru plata îndemnizaţiei la stabilirea pensiei unui funcţionar public;</w:t>
      </w:r>
    </w:p>
    <w:p w:rsidR="00F45072" w:rsidRPr="00F45072" w:rsidRDefault="00F45072" w:rsidP="00A2171B">
      <w:pPr>
        <w:numPr>
          <w:ilvl w:val="0"/>
          <w:numId w:val="65"/>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20000 lei la Subprogramul Politici şi management în domeniul economiei pentru achitarea serviciilor de consultanţă la elaborarea strategiei de dezvoltare socio-economică a raionului;</w:t>
      </w:r>
    </w:p>
    <w:p w:rsidR="00F45072" w:rsidRPr="00F45072" w:rsidRDefault="00F45072" w:rsidP="00A2171B">
      <w:pPr>
        <w:numPr>
          <w:ilvl w:val="0"/>
          <w:numId w:val="65"/>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62700 lei – instituţiilor de învăţămînt pentru a le restitui mijloacele colectate din prestarea serviciilor şi neutilizate pînă la finele anului 2016;</w:t>
      </w:r>
    </w:p>
    <w:p w:rsidR="00F45072" w:rsidRPr="00F45072" w:rsidRDefault="00F45072" w:rsidP="00A2171B">
      <w:pPr>
        <w:numPr>
          <w:ilvl w:val="0"/>
          <w:numId w:val="65"/>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375500 lei – la reparaţia capitală a şcolii sportive şi recultivarea terenului de fotbal;</w:t>
      </w:r>
    </w:p>
    <w:p w:rsidR="00F45072" w:rsidRPr="00F45072" w:rsidRDefault="00F45072" w:rsidP="00A2171B">
      <w:pPr>
        <w:numPr>
          <w:ilvl w:val="0"/>
          <w:numId w:val="65"/>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115000 lei – pentru actualizarea şi expertiza proiectului tehnic şi devizului de cheltuieli la proiectul „Modernizarea infrastructurii turistice prin construcţia drumului de acces către Mănăstirea „Adormirea Maicii Domnului” din s. Calaraşovca”, care a fost acceptat pentru finanţare de către Agenţia de dezvoltare regională Nord.</w:t>
      </w: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Se propune de realocat din soldul la cont la 01.01.2017 din transferuri categoriale pentru învăţămîntul primar şi secundar general 3780700 lei, după cum urmează:</w:t>
      </w:r>
    </w:p>
    <w:p w:rsidR="00F45072" w:rsidRPr="00F45072" w:rsidRDefault="00F45072" w:rsidP="00A2171B">
      <w:pPr>
        <w:numPr>
          <w:ilvl w:val="0"/>
          <w:numId w:val="66"/>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1837800 lei – restabilirea componentei raionale neutilizate;</w:t>
      </w:r>
    </w:p>
    <w:p w:rsidR="00F45072" w:rsidRPr="00F45072" w:rsidRDefault="00F45072" w:rsidP="00A2171B">
      <w:pPr>
        <w:numPr>
          <w:ilvl w:val="0"/>
          <w:numId w:val="66"/>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59500 lei – restabilirea mijloacelor din fondul educaţiei incluzive neutilizate;</w:t>
      </w:r>
    </w:p>
    <w:p w:rsidR="00F45072" w:rsidRPr="00F45072" w:rsidRDefault="00F45072" w:rsidP="00A2171B">
      <w:pPr>
        <w:numPr>
          <w:ilvl w:val="0"/>
          <w:numId w:val="66"/>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lastRenderedPageBreak/>
        <w:t>1883400 lei – restabilirea mijloacelor economisite de instituţiile de învăţămînt din transferurile categoriale.</w:t>
      </w: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Informaţia privind sumele economisite pe instituţii este prezentată în tabelul nr. 4 la nota informativă.</w:t>
      </w: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De asemenea, din soldul la cont la 01.01.2017 format în urma neutilizării integrale a transferurilor cu destinaţie specială pentru finanţarea şcolilor sportive, se realocă suma de 111220 lei pentru lucrări de reparaţie capitală a acestei instituţii.</w:t>
      </w: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 xml:space="preserve">După examinarea demersurilor instituţiilor de învăţămînt privind alocarea mijloacelor din componenta raională, pentru cheltuieli capitale, se propune de repartizat din componenta raională 2391,7 mii lei conform tabelului 5 la nota informativă. </w:t>
      </w: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De asemenea, se propune includerea în lista proiectelor de investiţii capitale  aprobate în anexa 13 la decizia nr. 5/7 din 22.12.2016 a următoarelor proiecte:</w:t>
      </w:r>
    </w:p>
    <w:p w:rsidR="00F45072" w:rsidRPr="00F45072" w:rsidRDefault="00F45072" w:rsidP="00A2171B">
      <w:pPr>
        <w:numPr>
          <w:ilvl w:val="0"/>
          <w:numId w:val="67"/>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Modernizarea infrastructurii turistice prin construcţia drumului de acces către Mănăstirea „Adormirea Maicii Domnului” din s. Calaraşovca – 115,0 mii lei;</w:t>
      </w:r>
    </w:p>
    <w:p w:rsidR="00F45072" w:rsidRPr="00F45072" w:rsidRDefault="00F45072" w:rsidP="00A2171B">
      <w:pPr>
        <w:numPr>
          <w:ilvl w:val="0"/>
          <w:numId w:val="67"/>
        </w:num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Acoperişul şarpant al sălii de sport cu cantină a gimnaziului Mihălăşeni – 13,0 mii lei pentru proiectare, care se vor finanţa din mijloacele alocate din componenta raională.</w:t>
      </w: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ab/>
        <w:t>În urma modificărilor enumerate mai sus, se propune aprobarea în redacţie nouă a anexelor 1-3; 5; 11 şi 13 din decizia nr. 5/7 din 22.12.2016 „Cu privire la aprobarea bugetului raional pe anul 2017”. Modificările anexelor 1-3 sînt reflectate în tabelele 1-3 la prezenta notă informativă.</w:t>
      </w: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p>
    <w:p w:rsidR="00F45072" w:rsidRPr="00F45072" w:rsidRDefault="00F45072" w:rsidP="00F45072">
      <w:pPr>
        <w:spacing w:after="0" w:line="240" w:lineRule="auto"/>
        <w:jc w:val="both"/>
        <w:rPr>
          <w:rFonts w:ascii="Times New Roman" w:eastAsia="Times New Roman" w:hAnsi="Times New Roman" w:cs="Times New Roman"/>
          <w:b/>
          <w:sz w:val="28"/>
          <w:szCs w:val="28"/>
          <w:lang w:val="ro-RO" w:eastAsia="ru-RU"/>
        </w:rPr>
      </w:pPr>
      <w:r w:rsidRPr="00F45072">
        <w:rPr>
          <w:rFonts w:ascii="Times New Roman" w:eastAsia="Times New Roman" w:hAnsi="Times New Roman" w:cs="Times New Roman"/>
          <w:sz w:val="28"/>
          <w:szCs w:val="28"/>
          <w:lang w:val="ro-RO" w:eastAsia="ru-RU"/>
        </w:rPr>
        <w:tab/>
      </w:r>
      <w:r w:rsidRPr="00F45072">
        <w:rPr>
          <w:rFonts w:ascii="Times New Roman" w:eastAsia="Times New Roman" w:hAnsi="Times New Roman" w:cs="Times New Roman"/>
          <w:b/>
          <w:sz w:val="28"/>
          <w:szCs w:val="28"/>
          <w:lang w:val="ro-RO" w:eastAsia="ru-RU"/>
        </w:rPr>
        <w:t>Şeful direcţiei finanţe                                 C. Gudima</w:t>
      </w:r>
    </w:p>
    <w:p w:rsidR="00F45072" w:rsidRPr="00F45072" w:rsidRDefault="00F45072" w:rsidP="00F45072">
      <w:pPr>
        <w:spacing w:after="0" w:line="240" w:lineRule="auto"/>
        <w:jc w:val="both"/>
        <w:rPr>
          <w:rFonts w:ascii="Times New Roman" w:eastAsia="Times New Roman" w:hAnsi="Times New Roman" w:cs="Times New Roman"/>
          <w:sz w:val="28"/>
          <w:szCs w:val="28"/>
          <w:lang w:val="ro-RO" w:eastAsia="ru-RU"/>
        </w:rPr>
      </w:pPr>
    </w:p>
    <w:p w:rsidR="00F45072" w:rsidRPr="00F45072" w:rsidRDefault="00F45072" w:rsidP="00F45072">
      <w:pPr>
        <w:spacing w:after="0" w:line="240" w:lineRule="auto"/>
        <w:rPr>
          <w:rFonts w:ascii="Times New Roman" w:eastAsia="Times New Roman" w:hAnsi="Times New Roman" w:cs="Times New Roman"/>
          <w:sz w:val="28"/>
          <w:szCs w:val="28"/>
          <w:lang w:val="ro-RO" w:eastAsia="ru-RU"/>
        </w:rPr>
      </w:pPr>
      <w:r w:rsidRPr="00F45072">
        <w:rPr>
          <w:rFonts w:ascii="Times New Roman" w:eastAsia="Times New Roman" w:hAnsi="Times New Roman" w:cs="Times New Roman"/>
          <w:sz w:val="28"/>
          <w:szCs w:val="28"/>
          <w:lang w:val="ro-RO" w:eastAsia="ru-RU"/>
        </w:rPr>
        <w:t>Tabelul 1 la nota informativă:</w:t>
      </w:r>
    </w:p>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sz w:val="24"/>
          <w:szCs w:val="24"/>
          <w:lang w:val="ro-RO" w:eastAsia="ru-RU"/>
        </w:rPr>
        <w:t xml:space="preserve">Modificarea indicatorilor </w:t>
      </w:r>
      <w:r w:rsidRPr="00F45072">
        <w:rPr>
          <w:rFonts w:ascii="Times New Roman" w:eastAsia="Times New Roman" w:hAnsi="Times New Roman" w:cs="Times New Roman"/>
          <w:b/>
          <w:bCs/>
          <w:color w:val="000000"/>
          <w:sz w:val="24"/>
          <w:szCs w:val="24"/>
          <w:lang w:val="ro-RO" w:eastAsia="ru-RU"/>
        </w:rPr>
        <w:t>generali și surselor de finanțare ale bugetului raional pe anul 2017</w:t>
      </w:r>
    </w:p>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p>
    <w:tbl>
      <w:tblPr>
        <w:tblW w:w="9794" w:type="dxa"/>
        <w:tblInd w:w="95" w:type="dxa"/>
        <w:tblLayout w:type="fixed"/>
        <w:tblLook w:val="04A0" w:firstRow="1" w:lastRow="0" w:firstColumn="1" w:lastColumn="0" w:noHBand="0" w:noVBand="1"/>
      </w:tblPr>
      <w:tblGrid>
        <w:gridCol w:w="4691"/>
        <w:gridCol w:w="992"/>
        <w:gridCol w:w="1495"/>
        <w:gridCol w:w="1199"/>
        <w:gridCol w:w="1417"/>
      </w:tblGrid>
      <w:tr w:rsidR="00F45072" w:rsidRPr="00F45072" w:rsidTr="00F45072">
        <w:trPr>
          <w:trHeight w:val="263"/>
        </w:trPr>
        <w:tc>
          <w:tcPr>
            <w:tcW w:w="469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Denumirea</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Cod</w:t>
            </w:r>
          </w:p>
        </w:tc>
        <w:tc>
          <w:tcPr>
            <w:tcW w:w="4111" w:type="dxa"/>
            <w:gridSpan w:val="3"/>
            <w:tcBorders>
              <w:top w:val="single" w:sz="4" w:space="0" w:color="auto"/>
              <w:left w:val="nil"/>
              <w:bottom w:val="single" w:sz="4" w:space="0" w:color="auto"/>
              <w:right w:val="single" w:sz="4" w:space="0" w:color="auto"/>
            </w:tcBorders>
            <w:shd w:val="clear" w:color="000000" w:fill="FFFFFF"/>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Suma, mii lei</w:t>
            </w:r>
          </w:p>
        </w:tc>
      </w:tr>
      <w:tr w:rsidR="00F45072" w:rsidRPr="00F45072" w:rsidTr="00F45072">
        <w:trPr>
          <w:trHeight w:val="630"/>
        </w:trPr>
        <w:tc>
          <w:tcPr>
            <w:tcW w:w="4691" w:type="dxa"/>
            <w:vMerge/>
            <w:tcBorders>
              <w:top w:val="single" w:sz="4" w:space="0" w:color="auto"/>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p>
        </w:tc>
        <w:tc>
          <w:tcPr>
            <w:tcW w:w="1495" w:type="dxa"/>
            <w:tcBorders>
              <w:top w:val="nil"/>
              <w:left w:val="nil"/>
              <w:bottom w:val="single" w:sz="4" w:space="0" w:color="auto"/>
              <w:right w:val="single" w:sz="4" w:space="0" w:color="auto"/>
            </w:tcBorders>
            <w:shd w:val="clear" w:color="000000" w:fill="FFFFFF"/>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Pînă la modificare</w:t>
            </w:r>
          </w:p>
        </w:tc>
        <w:tc>
          <w:tcPr>
            <w:tcW w:w="1199" w:type="dxa"/>
            <w:tcBorders>
              <w:top w:val="nil"/>
              <w:left w:val="nil"/>
              <w:bottom w:val="single" w:sz="4" w:space="0" w:color="auto"/>
              <w:right w:val="single" w:sz="4" w:space="0" w:color="auto"/>
            </w:tcBorders>
            <w:shd w:val="clear" w:color="000000" w:fill="FFFFFF"/>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Modificarea</w:t>
            </w:r>
          </w:p>
        </w:tc>
        <w:tc>
          <w:tcPr>
            <w:tcW w:w="1417" w:type="dxa"/>
            <w:tcBorders>
              <w:top w:val="nil"/>
              <w:left w:val="nil"/>
              <w:bottom w:val="single" w:sz="4" w:space="0" w:color="auto"/>
              <w:right w:val="single" w:sz="4" w:space="0" w:color="auto"/>
            </w:tcBorders>
            <w:shd w:val="clear" w:color="000000" w:fill="FFFFFF"/>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Suma modificată</w:t>
            </w:r>
          </w:p>
        </w:tc>
      </w:tr>
      <w:tr w:rsidR="00F45072" w:rsidRPr="00F45072" w:rsidTr="00F45072">
        <w:trPr>
          <w:trHeight w:val="315"/>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I. VENITURI, total</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w:t>
            </w:r>
          </w:p>
        </w:tc>
        <w:tc>
          <w:tcPr>
            <w:tcW w:w="1495"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91116,3</w:t>
            </w:r>
          </w:p>
        </w:tc>
        <w:tc>
          <w:tcPr>
            <w:tcW w:w="119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115,7</w:t>
            </w:r>
          </w:p>
        </w:tc>
        <w:tc>
          <w:tcPr>
            <w:tcW w:w="1417"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91232,0</w:t>
            </w:r>
          </w:p>
        </w:tc>
      </w:tr>
      <w:tr w:rsidR="00F45072" w:rsidRPr="00F45072" w:rsidTr="00F45072">
        <w:trPr>
          <w:trHeight w:val="345"/>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inclusiv transferuri de la bugetul de stat</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95"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75240,4</w:t>
            </w:r>
          </w:p>
        </w:tc>
        <w:tc>
          <w:tcPr>
            <w:tcW w:w="119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417"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75240,4</w:t>
            </w:r>
          </w:p>
        </w:tc>
      </w:tr>
      <w:tr w:rsidR="00F45072" w:rsidRPr="00F45072" w:rsidTr="00F45072">
        <w:trPr>
          <w:trHeight w:val="315"/>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II. CHELTUIELI, total</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2+3</w:t>
            </w:r>
          </w:p>
        </w:tc>
        <w:tc>
          <w:tcPr>
            <w:tcW w:w="1495"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91029,8</w:t>
            </w:r>
          </w:p>
        </w:tc>
        <w:tc>
          <w:tcPr>
            <w:tcW w:w="119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4773,7</w:t>
            </w:r>
          </w:p>
        </w:tc>
        <w:tc>
          <w:tcPr>
            <w:tcW w:w="1417"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95803,5</w:t>
            </w:r>
          </w:p>
        </w:tc>
      </w:tr>
      <w:tr w:rsidR="00F45072" w:rsidRPr="00F45072" w:rsidTr="00F45072">
        <w:trPr>
          <w:trHeight w:val="253"/>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 xml:space="preserve">    Inclusiv:  Cheltuieli recurente, total</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 </w:t>
            </w:r>
          </w:p>
        </w:tc>
        <w:tc>
          <w:tcPr>
            <w:tcW w:w="1495"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90754,8</w:t>
            </w:r>
          </w:p>
        </w:tc>
        <w:tc>
          <w:tcPr>
            <w:tcW w:w="119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4645,7</w:t>
            </w:r>
          </w:p>
        </w:tc>
        <w:tc>
          <w:tcPr>
            <w:tcW w:w="1417"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95400,5</w:t>
            </w:r>
          </w:p>
        </w:tc>
      </w:tr>
      <w:tr w:rsidR="00F45072" w:rsidRPr="00F45072" w:rsidTr="00F45072">
        <w:trPr>
          <w:trHeight w:val="315"/>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xml:space="preserve">                         din care: cheltuieli de personal</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495"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58745,4</w:t>
            </w:r>
          </w:p>
        </w:tc>
        <w:tc>
          <w:tcPr>
            <w:tcW w:w="119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w:t>
            </w:r>
          </w:p>
        </w:tc>
        <w:tc>
          <w:tcPr>
            <w:tcW w:w="1417"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58745,4</w:t>
            </w:r>
          </w:p>
        </w:tc>
      </w:tr>
      <w:tr w:rsidR="00F45072" w:rsidRPr="00F45072" w:rsidTr="00F45072">
        <w:trPr>
          <w:trHeight w:val="315"/>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 xml:space="preserve">                     Investiţii capitale, în total</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 </w:t>
            </w:r>
          </w:p>
        </w:tc>
        <w:tc>
          <w:tcPr>
            <w:tcW w:w="1495"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275,0</w:t>
            </w:r>
          </w:p>
        </w:tc>
        <w:tc>
          <w:tcPr>
            <w:tcW w:w="119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128,0</w:t>
            </w:r>
          </w:p>
        </w:tc>
        <w:tc>
          <w:tcPr>
            <w:tcW w:w="1417"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403,0</w:t>
            </w:r>
          </w:p>
        </w:tc>
      </w:tr>
      <w:tr w:rsidR="00F45072" w:rsidRPr="00F45072" w:rsidTr="00F45072">
        <w:trPr>
          <w:trHeight w:val="315"/>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III. SOLD BUGETAR</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1-(2+3)</w:t>
            </w:r>
          </w:p>
        </w:tc>
        <w:tc>
          <w:tcPr>
            <w:tcW w:w="1495"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86,5</w:t>
            </w:r>
          </w:p>
        </w:tc>
        <w:tc>
          <w:tcPr>
            <w:tcW w:w="119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-4658,0</w:t>
            </w:r>
          </w:p>
        </w:tc>
        <w:tc>
          <w:tcPr>
            <w:tcW w:w="1417"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-4571,5</w:t>
            </w:r>
          </w:p>
        </w:tc>
      </w:tr>
      <w:tr w:rsidR="00F45072" w:rsidRPr="00F45072" w:rsidTr="00F45072">
        <w:trPr>
          <w:trHeight w:val="315"/>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IV. SURSELE DE FINANȚARE, total</w:t>
            </w:r>
          </w:p>
        </w:tc>
        <w:tc>
          <w:tcPr>
            <w:tcW w:w="992"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4+5+9</w:t>
            </w:r>
          </w:p>
        </w:tc>
        <w:tc>
          <w:tcPr>
            <w:tcW w:w="1495"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-86,5</w:t>
            </w:r>
          </w:p>
        </w:tc>
        <w:tc>
          <w:tcPr>
            <w:tcW w:w="119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4658,0</w:t>
            </w:r>
          </w:p>
        </w:tc>
        <w:tc>
          <w:tcPr>
            <w:tcW w:w="1417"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4571,5</w:t>
            </w:r>
          </w:p>
        </w:tc>
      </w:tr>
      <w:tr w:rsidR="00F45072" w:rsidRPr="00F45072" w:rsidTr="00F45072">
        <w:trPr>
          <w:trHeight w:val="315"/>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inclusiv conform clasificaţiei economice (k3)</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495"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0,0</w:t>
            </w:r>
          </w:p>
        </w:tc>
        <w:tc>
          <w:tcPr>
            <w:tcW w:w="119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417"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0,0</w:t>
            </w:r>
          </w:p>
        </w:tc>
      </w:tr>
      <w:tr w:rsidR="00F45072" w:rsidRPr="00F45072" w:rsidTr="00F45072">
        <w:trPr>
          <w:trHeight w:val="630"/>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Împrumuturi recreditate între bugetul de stat și bugetele locale</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561</w:t>
            </w:r>
          </w:p>
        </w:tc>
        <w:tc>
          <w:tcPr>
            <w:tcW w:w="1495"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-1335,0</w:t>
            </w:r>
          </w:p>
        </w:tc>
        <w:tc>
          <w:tcPr>
            <w:tcW w:w="119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417"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-1335,0</w:t>
            </w:r>
          </w:p>
        </w:tc>
      </w:tr>
      <w:tr w:rsidR="00F45072" w:rsidRPr="00F45072" w:rsidTr="00F45072">
        <w:trPr>
          <w:trHeight w:val="315"/>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Sold mijloace băneşti la începutul perioadei</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910</w:t>
            </w:r>
          </w:p>
        </w:tc>
        <w:tc>
          <w:tcPr>
            <w:tcW w:w="1495"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8827,7</w:t>
            </w:r>
          </w:p>
        </w:tc>
        <w:tc>
          <w:tcPr>
            <w:tcW w:w="119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417"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8827,7</w:t>
            </w:r>
          </w:p>
        </w:tc>
      </w:tr>
      <w:tr w:rsidR="00F45072" w:rsidRPr="00F45072" w:rsidTr="00F45072">
        <w:trPr>
          <w:trHeight w:val="315"/>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xml:space="preserve">Sold mijloace băneşti la sfîrşitul perioadei </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930</w:t>
            </w:r>
          </w:p>
        </w:tc>
        <w:tc>
          <w:tcPr>
            <w:tcW w:w="1495"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-7579,2</w:t>
            </w:r>
          </w:p>
        </w:tc>
        <w:tc>
          <w:tcPr>
            <w:tcW w:w="119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4658,0</w:t>
            </w:r>
          </w:p>
        </w:tc>
        <w:tc>
          <w:tcPr>
            <w:tcW w:w="1417"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-2921,2</w:t>
            </w:r>
          </w:p>
        </w:tc>
      </w:tr>
    </w:tbl>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p w:rsidR="00F45072" w:rsidRPr="00F45072" w:rsidRDefault="00F45072" w:rsidP="00F45072">
      <w:pPr>
        <w:spacing w:after="0" w:line="240" w:lineRule="auto"/>
        <w:rPr>
          <w:rFonts w:ascii="Times New Roman" w:eastAsia="Times New Roman" w:hAnsi="Times New Roman" w:cs="Times New Roman"/>
          <w:b/>
          <w:sz w:val="24"/>
          <w:szCs w:val="24"/>
          <w:lang w:val="ro-RO" w:eastAsia="ru-RU"/>
        </w:rPr>
      </w:pPr>
    </w:p>
    <w:p w:rsidR="00F45072" w:rsidRPr="00F45072" w:rsidRDefault="00F45072" w:rsidP="00F45072">
      <w:pPr>
        <w:spacing w:after="0" w:line="240" w:lineRule="auto"/>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Tabelul 2 la nota informativă:</w:t>
      </w:r>
    </w:p>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Modificarea veniturilor bugetului raional pe anul 2017</w:t>
      </w:r>
    </w:p>
    <w:p w:rsidR="00F45072" w:rsidRPr="00F45072" w:rsidRDefault="00F45072" w:rsidP="00F45072">
      <w:pPr>
        <w:spacing w:after="0" w:line="240" w:lineRule="auto"/>
        <w:jc w:val="center"/>
        <w:rPr>
          <w:rFonts w:ascii="Times New Roman" w:eastAsia="Times New Roman" w:hAnsi="Times New Roman" w:cs="Times New Roman"/>
          <w:b/>
          <w:sz w:val="24"/>
          <w:szCs w:val="24"/>
          <w:lang w:val="ro-RO" w:eastAsia="ru-RU"/>
        </w:rPr>
      </w:pPr>
    </w:p>
    <w:tbl>
      <w:tblPr>
        <w:tblW w:w="9652" w:type="dxa"/>
        <w:tblInd w:w="95" w:type="dxa"/>
        <w:tblLayout w:type="fixed"/>
        <w:tblLook w:val="04A0" w:firstRow="1" w:lastRow="0" w:firstColumn="1" w:lastColumn="0" w:noHBand="0" w:noVBand="1"/>
      </w:tblPr>
      <w:tblGrid>
        <w:gridCol w:w="5400"/>
        <w:gridCol w:w="992"/>
        <w:gridCol w:w="1169"/>
        <w:gridCol w:w="958"/>
        <w:gridCol w:w="1133"/>
      </w:tblGrid>
      <w:tr w:rsidR="00F45072" w:rsidRPr="00F45072" w:rsidTr="00F45072">
        <w:trPr>
          <w:trHeight w:val="300"/>
        </w:trPr>
        <w:tc>
          <w:tcPr>
            <w:tcW w:w="5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Denumirea</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Cod</w:t>
            </w:r>
          </w:p>
        </w:tc>
        <w:tc>
          <w:tcPr>
            <w:tcW w:w="3260" w:type="dxa"/>
            <w:gridSpan w:val="3"/>
            <w:tcBorders>
              <w:top w:val="single" w:sz="4" w:space="0" w:color="auto"/>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Suma, mii lei</w:t>
            </w:r>
          </w:p>
        </w:tc>
      </w:tr>
      <w:tr w:rsidR="00F45072" w:rsidRPr="00F45072" w:rsidTr="00F45072">
        <w:trPr>
          <w:trHeight w:val="300"/>
        </w:trPr>
        <w:tc>
          <w:tcPr>
            <w:tcW w:w="5400"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p>
        </w:tc>
        <w:tc>
          <w:tcPr>
            <w:tcW w:w="1169" w:type="dxa"/>
            <w:vMerge w:val="restart"/>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Pînă la modificare</w:t>
            </w:r>
          </w:p>
        </w:tc>
        <w:tc>
          <w:tcPr>
            <w:tcW w:w="958" w:type="dxa"/>
            <w:vMerge w:val="restart"/>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Modificarea</w:t>
            </w:r>
          </w:p>
        </w:tc>
        <w:tc>
          <w:tcPr>
            <w:tcW w:w="1133" w:type="dxa"/>
            <w:vMerge w:val="restart"/>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lang w:val="ro-RO" w:eastAsia="ru-RU"/>
              </w:rPr>
            </w:pPr>
            <w:r w:rsidRPr="00F45072">
              <w:rPr>
                <w:rFonts w:ascii="Times New Roman" w:eastAsia="Times New Roman" w:hAnsi="Times New Roman" w:cs="Times New Roman"/>
                <w:color w:val="000000"/>
                <w:lang w:val="ro-RO" w:eastAsia="ru-RU"/>
              </w:rPr>
              <w:t>Suma modificată</w:t>
            </w:r>
          </w:p>
        </w:tc>
      </w:tr>
      <w:tr w:rsidR="00F45072" w:rsidRPr="00F45072" w:rsidTr="00F45072">
        <w:trPr>
          <w:trHeight w:val="386"/>
        </w:trPr>
        <w:tc>
          <w:tcPr>
            <w:tcW w:w="5400"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p>
        </w:tc>
        <w:tc>
          <w:tcPr>
            <w:tcW w:w="1169"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p>
        </w:tc>
        <w:tc>
          <w:tcPr>
            <w:tcW w:w="958"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p>
        </w:tc>
        <w:tc>
          <w:tcPr>
            <w:tcW w:w="1133"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color w:val="000000"/>
                <w:lang w:val="ro-RO" w:eastAsia="ru-RU"/>
              </w:rPr>
            </w:pPr>
          </w:p>
        </w:tc>
      </w:tr>
      <w:tr w:rsidR="00F45072" w:rsidRPr="00F45072" w:rsidTr="00F45072">
        <w:trPr>
          <w:trHeight w:val="315"/>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I.Venituri,total</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16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91116,3</w:t>
            </w:r>
          </w:p>
        </w:tc>
        <w:tc>
          <w:tcPr>
            <w:tcW w:w="958"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115,7</w:t>
            </w:r>
          </w:p>
        </w:tc>
        <w:tc>
          <w:tcPr>
            <w:tcW w:w="1133"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91232,0</w:t>
            </w:r>
          </w:p>
        </w:tc>
      </w:tr>
      <w:tr w:rsidR="00F45072" w:rsidRPr="00F45072" w:rsidTr="00F45072">
        <w:trPr>
          <w:trHeight w:val="315"/>
        </w:trPr>
        <w:tc>
          <w:tcPr>
            <w:tcW w:w="5400" w:type="dxa"/>
            <w:tcBorders>
              <w:top w:val="nil"/>
              <w:left w:val="single" w:sz="4" w:space="0" w:color="auto"/>
              <w:bottom w:val="single" w:sz="4" w:space="0" w:color="auto"/>
              <w:right w:val="single" w:sz="4" w:space="0" w:color="auto"/>
            </w:tcBorders>
            <w:shd w:val="clear" w:color="auto" w:fill="auto"/>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Impozit pe venitul persoanelor fizice</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1111</w:t>
            </w:r>
          </w:p>
        </w:tc>
        <w:tc>
          <w:tcPr>
            <w:tcW w:w="116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4350,0</w:t>
            </w:r>
          </w:p>
        </w:tc>
        <w:tc>
          <w:tcPr>
            <w:tcW w:w="958"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133"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4350,0</w:t>
            </w:r>
          </w:p>
        </w:tc>
      </w:tr>
      <w:tr w:rsidR="00F45072" w:rsidRPr="00F45072" w:rsidTr="00F45072">
        <w:trPr>
          <w:trHeight w:val="315"/>
        </w:trPr>
        <w:tc>
          <w:tcPr>
            <w:tcW w:w="5400" w:type="dxa"/>
            <w:tcBorders>
              <w:top w:val="nil"/>
              <w:left w:val="single" w:sz="4" w:space="0" w:color="auto"/>
              <w:bottom w:val="single" w:sz="4" w:space="0" w:color="auto"/>
              <w:right w:val="single" w:sz="4" w:space="0" w:color="auto"/>
            </w:tcBorders>
            <w:shd w:val="clear" w:color="auto" w:fill="auto"/>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Alte taxe pentru mărfuri şi servicii</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1146</w:t>
            </w:r>
          </w:p>
        </w:tc>
        <w:tc>
          <w:tcPr>
            <w:tcW w:w="116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5220,0</w:t>
            </w:r>
          </w:p>
        </w:tc>
        <w:tc>
          <w:tcPr>
            <w:tcW w:w="958"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133"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5220,0</w:t>
            </w:r>
          </w:p>
        </w:tc>
      </w:tr>
      <w:tr w:rsidR="00F45072" w:rsidRPr="00F45072" w:rsidTr="00F45072">
        <w:trPr>
          <w:trHeight w:val="360"/>
        </w:trPr>
        <w:tc>
          <w:tcPr>
            <w:tcW w:w="5400" w:type="dxa"/>
            <w:tcBorders>
              <w:top w:val="nil"/>
              <w:left w:val="single" w:sz="4" w:space="0" w:color="auto"/>
              <w:bottom w:val="single" w:sz="4" w:space="0" w:color="auto"/>
              <w:right w:val="single" w:sz="4" w:space="0" w:color="auto"/>
            </w:tcBorders>
            <w:shd w:val="clear" w:color="auto" w:fill="auto"/>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Taxe şi plăţi administrative</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1422</w:t>
            </w:r>
          </w:p>
        </w:tc>
        <w:tc>
          <w:tcPr>
            <w:tcW w:w="116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50,0</w:t>
            </w:r>
          </w:p>
        </w:tc>
        <w:tc>
          <w:tcPr>
            <w:tcW w:w="958"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133"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50,0</w:t>
            </w:r>
          </w:p>
        </w:tc>
      </w:tr>
      <w:tr w:rsidR="00F45072" w:rsidRPr="00F45072" w:rsidTr="00F45072">
        <w:trPr>
          <w:trHeight w:val="536"/>
        </w:trPr>
        <w:tc>
          <w:tcPr>
            <w:tcW w:w="5400" w:type="dxa"/>
            <w:tcBorders>
              <w:top w:val="nil"/>
              <w:left w:val="single" w:sz="4" w:space="0" w:color="auto"/>
              <w:bottom w:val="single" w:sz="4" w:space="0" w:color="auto"/>
              <w:right w:val="single" w:sz="4" w:space="0" w:color="auto"/>
            </w:tcBorders>
            <w:shd w:val="clear" w:color="auto" w:fill="auto"/>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Comercializarea mărfurilor şi serviciilor de către instituţiile bugetare</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1423</w:t>
            </w:r>
          </w:p>
        </w:tc>
        <w:tc>
          <w:tcPr>
            <w:tcW w:w="116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2128,9</w:t>
            </w:r>
          </w:p>
        </w:tc>
        <w:tc>
          <w:tcPr>
            <w:tcW w:w="958"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25,5</w:t>
            </w:r>
          </w:p>
        </w:tc>
        <w:tc>
          <w:tcPr>
            <w:tcW w:w="1133"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2154,4</w:t>
            </w:r>
          </w:p>
        </w:tc>
      </w:tr>
      <w:tr w:rsidR="00F45072" w:rsidRPr="00F45072" w:rsidTr="00F45072">
        <w:trPr>
          <w:trHeight w:val="315"/>
        </w:trPr>
        <w:tc>
          <w:tcPr>
            <w:tcW w:w="5400" w:type="dxa"/>
            <w:tcBorders>
              <w:top w:val="nil"/>
              <w:left w:val="single" w:sz="4" w:space="0" w:color="auto"/>
              <w:bottom w:val="single" w:sz="4" w:space="0" w:color="auto"/>
              <w:right w:val="single" w:sz="4" w:space="0" w:color="auto"/>
            </w:tcBorders>
            <w:shd w:val="clear" w:color="000000" w:fill="FFFFFF"/>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Amenzi şi sancţiuni contravenţionale</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1431</w:t>
            </w:r>
          </w:p>
        </w:tc>
        <w:tc>
          <w:tcPr>
            <w:tcW w:w="116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100,0</w:t>
            </w:r>
          </w:p>
        </w:tc>
        <w:tc>
          <w:tcPr>
            <w:tcW w:w="958"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133"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100,0</w:t>
            </w:r>
          </w:p>
        </w:tc>
      </w:tr>
      <w:tr w:rsidR="00F45072" w:rsidRPr="00F45072" w:rsidTr="00F45072">
        <w:trPr>
          <w:trHeight w:val="315"/>
        </w:trPr>
        <w:tc>
          <w:tcPr>
            <w:tcW w:w="5400" w:type="dxa"/>
            <w:tcBorders>
              <w:top w:val="nil"/>
              <w:left w:val="single" w:sz="4" w:space="0" w:color="auto"/>
              <w:bottom w:val="single" w:sz="4" w:space="0" w:color="auto"/>
              <w:right w:val="single" w:sz="4" w:space="0" w:color="auto"/>
            </w:tcBorders>
            <w:shd w:val="clear" w:color="000000" w:fill="FFFFFF"/>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Amenzi pentru încălcarea traficului rutier</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1432</w:t>
            </w:r>
          </w:p>
        </w:tc>
        <w:tc>
          <w:tcPr>
            <w:tcW w:w="116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20,0</w:t>
            </w:r>
          </w:p>
        </w:tc>
        <w:tc>
          <w:tcPr>
            <w:tcW w:w="958"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133"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20,0</w:t>
            </w:r>
          </w:p>
        </w:tc>
      </w:tr>
      <w:tr w:rsidR="00F45072" w:rsidRPr="00F45072" w:rsidTr="00F45072">
        <w:trPr>
          <w:trHeight w:val="300"/>
        </w:trPr>
        <w:tc>
          <w:tcPr>
            <w:tcW w:w="5400" w:type="dxa"/>
            <w:tcBorders>
              <w:top w:val="nil"/>
              <w:left w:val="single" w:sz="4" w:space="0" w:color="auto"/>
              <w:bottom w:val="single" w:sz="4" w:space="0" w:color="auto"/>
              <w:right w:val="single" w:sz="4" w:space="0" w:color="auto"/>
            </w:tcBorders>
            <w:shd w:val="clear" w:color="000000" w:fill="FFFFFF"/>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Donaţii voluntare pentru cheltuieli curente</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1441</w:t>
            </w:r>
          </w:p>
        </w:tc>
        <w:tc>
          <w:tcPr>
            <w:tcW w:w="116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958"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10,2</w:t>
            </w:r>
          </w:p>
        </w:tc>
        <w:tc>
          <w:tcPr>
            <w:tcW w:w="1133"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10,2</w:t>
            </w:r>
          </w:p>
        </w:tc>
      </w:tr>
      <w:tr w:rsidR="00F45072" w:rsidRPr="00F45072" w:rsidTr="00F45072">
        <w:trPr>
          <w:trHeight w:val="300"/>
        </w:trPr>
        <w:tc>
          <w:tcPr>
            <w:tcW w:w="5400" w:type="dxa"/>
            <w:tcBorders>
              <w:top w:val="nil"/>
              <w:left w:val="single" w:sz="4" w:space="0" w:color="auto"/>
              <w:bottom w:val="single" w:sz="4" w:space="0" w:color="auto"/>
              <w:right w:val="single" w:sz="4" w:space="0" w:color="auto"/>
            </w:tcBorders>
            <w:shd w:val="clear" w:color="000000" w:fill="FFFFFF"/>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Donaţii voluntare pentru cheltuieli capitale</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1442</w:t>
            </w:r>
          </w:p>
        </w:tc>
        <w:tc>
          <w:tcPr>
            <w:tcW w:w="116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2397,0</w:t>
            </w:r>
          </w:p>
        </w:tc>
        <w:tc>
          <w:tcPr>
            <w:tcW w:w="958"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80,0</w:t>
            </w:r>
          </w:p>
        </w:tc>
        <w:tc>
          <w:tcPr>
            <w:tcW w:w="1133"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2477,0</w:t>
            </w:r>
          </w:p>
        </w:tc>
      </w:tr>
      <w:tr w:rsidR="00F45072" w:rsidRPr="00F45072" w:rsidTr="00F45072">
        <w:trPr>
          <w:trHeight w:val="615"/>
        </w:trPr>
        <w:tc>
          <w:tcPr>
            <w:tcW w:w="5400" w:type="dxa"/>
            <w:tcBorders>
              <w:top w:val="nil"/>
              <w:left w:val="single" w:sz="4" w:space="0" w:color="auto"/>
              <w:bottom w:val="single" w:sz="4" w:space="0" w:color="auto"/>
              <w:right w:val="single" w:sz="4" w:space="0" w:color="auto"/>
            </w:tcBorders>
            <w:shd w:val="clear" w:color="000000" w:fill="FFFFFF"/>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Transferuri primite între bugetul de stat şi bugetele locale de nivelul II</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1911</w:t>
            </w:r>
          </w:p>
        </w:tc>
        <w:tc>
          <w:tcPr>
            <w:tcW w:w="116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75240,4</w:t>
            </w:r>
          </w:p>
        </w:tc>
        <w:tc>
          <w:tcPr>
            <w:tcW w:w="958"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133"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75240,4</w:t>
            </w:r>
          </w:p>
        </w:tc>
      </w:tr>
      <w:tr w:rsidR="00F45072" w:rsidRPr="00F45072" w:rsidTr="00F45072">
        <w:trPr>
          <w:trHeight w:val="524"/>
        </w:trPr>
        <w:tc>
          <w:tcPr>
            <w:tcW w:w="5400" w:type="dxa"/>
            <w:tcBorders>
              <w:top w:val="nil"/>
              <w:left w:val="single" w:sz="4" w:space="0" w:color="auto"/>
              <w:bottom w:val="single" w:sz="4" w:space="0" w:color="auto"/>
              <w:right w:val="single" w:sz="4" w:space="0" w:color="auto"/>
            </w:tcBorders>
            <w:shd w:val="clear" w:color="auto" w:fill="auto"/>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Transferuri primite între instituţiile bugetului de stat şi instituţiile bugetelor locale de nivelul II</w:t>
            </w:r>
          </w:p>
        </w:tc>
        <w:tc>
          <w:tcPr>
            <w:tcW w:w="992"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1913</w:t>
            </w:r>
          </w:p>
        </w:tc>
        <w:tc>
          <w:tcPr>
            <w:tcW w:w="1169"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1610,0</w:t>
            </w:r>
          </w:p>
        </w:tc>
        <w:tc>
          <w:tcPr>
            <w:tcW w:w="958"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133" w:type="dxa"/>
            <w:tcBorders>
              <w:top w:val="nil"/>
              <w:left w:val="nil"/>
              <w:bottom w:val="single" w:sz="4" w:space="0" w:color="auto"/>
              <w:right w:val="single" w:sz="4" w:space="0" w:color="auto"/>
            </w:tcBorders>
            <w:shd w:val="clear" w:color="auto" w:fill="auto"/>
            <w:noWrap/>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1610,0</w:t>
            </w:r>
          </w:p>
        </w:tc>
      </w:tr>
    </w:tbl>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p w:rsidR="00F45072" w:rsidRPr="00F45072" w:rsidRDefault="00F45072" w:rsidP="00F45072">
      <w:pPr>
        <w:spacing w:after="0" w:line="240" w:lineRule="auto"/>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 xml:space="preserve">Tabelul 3 la nota informativă: </w:t>
      </w:r>
    </w:p>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sz w:val="24"/>
          <w:szCs w:val="24"/>
          <w:lang w:val="ro-RO" w:eastAsia="ru-RU"/>
        </w:rPr>
        <w:t>Modificarea r</w:t>
      </w:r>
      <w:r w:rsidRPr="00F45072">
        <w:rPr>
          <w:rFonts w:ascii="Times New Roman" w:eastAsia="Times New Roman" w:hAnsi="Times New Roman" w:cs="Times New Roman"/>
          <w:b/>
          <w:bCs/>
          <w:color w:val="000000"/>
          <w:sz w:val="24"/>
          <w:szCs w:val="24"/>
          <w:lang w:val="ro-RO" w:eastAsia="ru-RU"/>
        </w:rPr>
        <w:t>esurselor și cheltuielilor bugetului raional</w:t>
      </w:r>
    </w:p>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conform clasificaţiei funcționale și pe program pe anul 2017</w:t>
      </w:r>
    </w:p>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p>
    <w:tbl>
      <w:tblPr>
        <w:tblW w:w="9687" w:type="dxa"/>
        <w:tblInd w:w="95" w:type="dxa"/>
        <w:tblLayout w:type="fixed"/>
        <w:tblLook w:val="04A0" w:firstRow="1" w:lastRow="0" w:firstColumn="1" w:lastColumn="0" w:noHBand="0" w:noVBand="1"/>
      </w:tblPr>
      <w:tblGrid>
        <w:gridCol w:w="4975"/>
        <w:gridCol w:w="776"/>
        <w:gridCol w:w="1427"/>
        <w:gridCol w:w="1199"/>
        <w:gridCol w:w="1310"/>
      </w:tblGrid>
      <w:tr w:rsidR="00F45072" w:rsidRPr="00F45072" w:rsidTr="00F45072">
        <w:trPr>
          <w:trHeight w:val="480"/>
        </w:trPr>
        <w:tc>
          <w:tcPr>
            <w:tcW w:w="497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Denumirea</w:t>
            </w:r>
          </w:p>
        </w:tc>
        <w:tc>
          <w:tcPr>
            <w:tcW w:w="77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Cod</w:t>
            </w:r>
          </w:p>
        </w:tc>
        <w:tc>
          <w:tcPr>
            <w:tcW w:w="3936" w:type="dxa"/>
            <w:gridSpan w:val="3"/>
            <w:tcBorders>
              <w:top w:val="single" w:sz="4" w:space="0" w:color="auto"/>
              <w:left w:val="nil"/>
              <w:bottom w:val="single" w:sz="4" w:space="0" w:color="auto"/>
              <w:right w:val="single" w:sz="4" w:space="0" w:color="auto"/>
            </w:tcBorders>
            <w:shd w:val="clear" w:color="000000" w:fill="FFFFFF"/>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Suma, mii lei</w:t>
            </w:r>
          </w:p>
        </w:tc>
      </w:tr>
      <w:tr w:rsidR="00F45072" w:rsidRPr="00F45072" w:rsidTr="00F45072">
        <w:trPr>
          <w:trHeight w:val="1170"/>
        </w:trPr>
        <w:tc>
          <w:tcPr>
            <w:tcW w:w="4975" w:type="dxa"/>
            <w:vMerge/>
            <w:tcBorders>
              <w:top w:val="single" w:sz="4" w:space="0" w:color="auto"/>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p>
        </w:tc>
        <w:tc>
          <w:tcPr>
            <w:tcW w:w="1427" w:type="dxa"/>
            <w:tcBorders>
              <w:top w:val="nil"/>
              <w:left w:val="nil"/>
              <w:bottom w:val="single" w:sz="4" w:space="0" w:color="auto"/>
              <w:right w:val="single" w:sz="4" w:space="0" w:color="auto"/>
            </w:tcBorders>
            <w:shd w:val="clear" w:color="000000" w:fill="FFFFFF"/>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Pînă la modificare</w:t>
            </w:r>
          </w:p>
        </w:tc>
        <w:tc>
          <w:tcPr>
            <w:tcW w:w="1199" w:type="dxa"/>
            <w:tcBorders>
              <w:top w:val="nil"/>
              <w:left w:val="nil"/>
              <w:bottom w:val="single" w:sz="4" w:space="0" w:color="auto"/>
              <w:right w:val="single" w:sz="4" w:space="0" w:color="auto"/>
            </w:tcBorders>
            <w:shd w:val="clear" w:color="000000" w:fill="FFFFFF"/>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Modificarea</w:t>
            </w:r>
          </w:p>
        </w:tc>
        <w:tc>
          <w:tcPr>
            <w:tcW w:w="1310" w:type="dxa"/>
            <w:tcBorders>
              <w:top w:val="nil"/>
              <w:left w:val="nil"/>
              <w:bottom w:val="single" w:sz="4" w:space="0" w:color="auto"/>
              <w:right w:val="single" w:sz="4" w:space="0" w:color="auto"/>
            </w:tcBorders>
            <w:shd w:val="clear" w:color="000000" w:fill="FFFFFF"/>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Suma modificată</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Cheltuieli în total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91029,8</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4773,7</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95803,5</w:t>
            </w:r>
          </w:p>
        </w:tc>
      </w:tr>
      <w:tr w:rsidR="00F45072" w:rsidRPr="00F45072" w:rsidTr="00F45072">
        <w:trPr>
          <w:trHeight w:val="390"/>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Servicii de stat cu destinaţie generală</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01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Resurse, total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5609,5</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9,5</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5619,0</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generale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5179,5</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9,5</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5189,0</w:t>
            </w:r>
          </w:p>
        </w:tc>
      </w:tr>
      <w:tr w:rsidR="00F45072" w:rsidRPr="00F45072" w:rsidTr="00F45072">
        <w:trPr>
          <w:trHeight w:val="750"/>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colectate de autorități/instituții bugetare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430,0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430,0</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Cheltuieli, total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5609,5</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9,5</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5619,0</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Exercitarea guvernării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0301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3511,9</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9,5</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3521,4</w:t>
            </w:r>
          </w:p>
        </w:tc>
      </w:tr>
      <w:tr w:rsidR="00F45072" w:rsidRPr="00F45072" w:rsidTr="00F45072">
        <w:trPr>
          <w:trHeight w:val="369"/>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Servicii de suport pentru exercitarea guvernării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0302</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357,3</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357,3</w:t>
            </w:r>
          </w:p>
        </w:tc>
      </w:tr>
      <w:tr w:rsidR="00F45072" w:rsidRPr="00F45072" w:rsidTr="00F45072">
        <w:trPr>
          <w:trHeight w:val="416"/>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Politici şi management în domeniul bugetar-fiscal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0501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1280,0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1280,0</w:t>
            </w:r>
          </w:p>
        </w:tc>
      </w:tr>
      <w:tr w:rsidR="00F45072" w:rsidRPr="00F45072" w:rsidTr="00F45072">
        <w:trPr>
          <w:trHeight w:val="422"/>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Gestionarea fondurilor de rezervă şi de intervenţie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0802</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300,3</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300,3</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lastRenderedPageBreak/>
              <w:t>Datoria internă a autorităţilor publice locale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1703</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160,0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160,0</w:t>
            </w:r>
          </w:p>
        </w:tc>
      </w:tr>
      <w:tr w:rsidR="00F45072" w:rsidRPr="00F45072" w:rsidTr="00F45072">
        <w:trPr>
          <w:trHeight w:val="390"/>
        </w:trPr>
        <w:tc>
          <w:tcPr>
            <w:tcW w:w="4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 xml:space="preserve">Apărare naţională </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02</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r>
      <w:tr w:rsidR="00F45072" w:rsidRPr="00F45072" w:rsidTr="00F45072">
        <w:trPr>
          <w:trHeight w:val="375"/>
        </w:trPr>
        <w:tc>
          <w:tcPr>
            <w:tcW w:w="4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Resurse, total</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80,0</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80,0</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generale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80,0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80,0</w:t>
            </w:r>
          </w:p>
        </w:tc>
      </w:tr>
      <w:tr w:rsidR="00F45072" w:rsidRPr="00F45072" w:rsidTr="00F45072">
        <w:trPr>
          <w:trHeight w:val="538"/>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colectate de autorități/instituții bugetare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Cheltuieli, total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80,0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80,0</w:t>
            </w:r>
          </w:p>
        </w:tc>
      </w:tr>
      <w:tr w:rsidR="00F45072" w:rsidRPr="00F45072" w:rsidTr="00F45072">
        <w:trPr>
          <w:trHeight w:val="296"/>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Servicii de suport în domeniul apărării naţionale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3104</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80,0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80,0</w:t>
            </w:r>
          </w:p>
        </w:tc>
      </w:tr>
      <w:tr w:rsidR="00F45072" w:rsidRPr="00F45072" w:rsidTr="00F45072">
        <w:trPr>
          <w:trHeight w:val="390"/>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Servicii în domeniul economiei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04</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Resurse, total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6137,6</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135,0</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6272,6</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generale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6132,6</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135,0</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6267,6</w:t>
            </w:r>
          </w:p>
        </w:tc>
      </w:tr>
      <w:tr w:rsidR="00F45072" w:rsidRPr="00F45072" w:rsidTr="00F45072">
        <w:trPr>
          <w:trHeight w:val="516"/>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colectate de autorități/instituții bugetare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5,0</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Cheltuieli, total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6137,6</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135,0</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6272,6</w:t>
            </w:r>
          </w:p>
        </w:tc>
      </w:tr>
      <w:tr w:rsidR="00F45072" w:rsidRPr="00F45072" w:rsidTr="00F45072">
        <w:trPr>
          <w:trHeight w:val="572"/>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Politici şi management în domeniul macroeconomic și de dezvoltare a economiei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5001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446,6</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20,0</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466,6</w:t>
            </w:r>
          </w:p>
        </w:tc>
      </w:tr>
      <w:tr w:rsidR="00F45072" w:rsidRPr="00F45072" w:rsidTr="00F45072">
        <w:trPr>
          <w:trHeight w:val="269"/>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Politici şi management în domeniul agriculturii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5101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425,5</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425,5</w:t>
            </w:r>
          </w:p>
        </w:tc>
      </w:tr>
      <w:tr w:rsidR="00F45072" w:rsidRPr="00F45072" w:rsidTr="00F45072">
        <w:trPr>
          <w:trHeight w:val="542"/>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Politici şi management  în domeniul dezvoltării regionale şi construcţiilor </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6101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385,4</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385,4</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Dezvoltarea drumurilor</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6402</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4700,0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115,0</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4815,0</w:t>
            </w:r>
          </w:p>
        </w:tc>
      </w:tr>
      <w:tr w:rsidR="00F45072" w:rsidRPr="00F45072" w:rsidTr="00F45072">
        <w:trPr>
          <w:trHeight w:val="598"/>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Politici şi management în domeniul geodeziei, cartografiei şi cadastrului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6901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180,1</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180,1</w:t>
            </w:r>
          </w:p>
        </w:tc>
      </w:tr>
      <w:tr w:rsidR="00F45072" w:rsidRPr="00F45072" w:rsidTr="00F45072">
        <w:trPr>
          <w:trHeight w:val="390"/>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Ocrotirea sănătăţii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07</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Resurse, total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1286,2</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1286,2</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generale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1042,0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1042,0</w:t>
            </w:r>
          </w:p>
        </w:tc>
      </w:tr>
      <w:tr w:rsidR="00F45072" w:rsidRPr="00F45072" w:rsidTr="00F45072">
        <w:trPr>
          <w:trHeight w:val="524"/>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colectate de autorități/instituții bugetare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244,2</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244,2</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Cheltuieli, total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1286,2</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1286,2</w:t>
            </w:r>
          </w:p>
        </w:tc>
      </w:tr>
      <w:tr w:rsidR="00F45072" w:rsidRPr="00F45072" w:rsidTr="00F45072">
        <w:trPr>
          <w:trHeight w:val="566"/>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Programe naționale și speciale în domeniul ocrotirii sănătății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8018</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317,0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317,0</w:t>
            </w:r>
          </w:p>
        </w:tc>
      </w:tr>
      <w:tr w:rsidR="00F45072" w:rsidRPr="00F45072" w:rsidTr="00F45072">
        <w:trPr>
          <w:trHeight w:val="546"/>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Dezvoltarea și modernizarea instituțiilor în domeniul ocrotirii sănătății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8019</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969,2</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969,2</w:t>
            </w:r>
          </w:p>
        </w:tc>
      </w:tr>
      <w:tr w:rsidR="00F45072" w:rsidRPr="00F45072" w:rsidTr="00F45072">
        <w:trPr>
          <w:trHeight w:val="390"/>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Cultură, sport, tineret, culte şi odihnă</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08</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Resurse, total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2958,2</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576,9</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3535,1</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generale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2946,2</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486,7</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3432,9</w:t>
            </w:r>
          </w:p>
        </w:tc>
      </w:tr>
      <w:tr w:rsidR="00F45072" w:rsidRPr="00F45072" w:rsidTr="00F45072">
        <w:trPr>
          <w:trHeight w:val="528"/>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colectate de autorități/instituții bugetare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12,0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90,2</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102,2</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Cheltuieli, total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2958,2</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576,9</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3535,1</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Politici şi management în domeniul culturii </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8501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389,7</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389,7</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Dezvoltarea culturii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8502</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414,3</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414,3</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Sport</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8602</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2092,4</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576,9</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2669,3</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Tineret</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8603</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61,8</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61,8</w:t>
            </w:r>
          </w:p>
        </w:tc>
      </w:tr>
      <w:tr w:rsidR="00F45072" w:rsidRPr="00F45072" w:rsidTr="00F45072">
        <w:trPr>
          <w:trHeight w:val="390"/>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lastRenderedPageBreak/>
              <w:t>Învăţămînt</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09</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Resurse, total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62704,5</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4052,3</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66756,8</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generale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58855,6</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4026,8</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62882,4</w:t>
            </w:r>
          </w:p>
        </w:tc>
      </w:tr>
      <w:tr w:rsidR="00F45072" w:rsidRPr="00F45072" w:rsidTr="00F45072">
        <w:trPr>
          <w:trHeight w:val="551"/>
        </w:trPr>
        <w:tc>
          <w:tcPr>
            <w:tcW w:w="4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colectate de autorități/instituții bugetare</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3848,9</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25,5</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3874,4</w:t>
            </w:r>
          </w:p>
        </w:tc>
      </w:tr>
      <w:tr w:rsidR="00F45072" w:rsidRPr="00F45072" w:rsidTr="00F45072">
        <w:trPr>
          <w:trHeight w:val="375"/>
        </w:trPr>
        <w:tc>
          <w:tcPr>
            <w:tcW w:w="49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Cheltuieli, total</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62704,5</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4052,3</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66756,8</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Politici şi management în domeniul educaţiei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8801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1070,1</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1070,1</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Educație timpurie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8802</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1536,1</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2,3</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1538,4</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Învățămînt primar</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8803</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1149,4</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129,2</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1278,6</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Învățămînt gimnazial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8804</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28017,1</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2073,1</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30090,2</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Învățămînt liceal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8806</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24470,3</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1658,8</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26129,1</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Servicii generale în educaţie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8813</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1140,8</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1140,8</w:t>
            </w:r>
          </w:p>
        </w:tc>
      </w:tr>
      <w:tr w:rsidR="00F45072" w:rsidRPr="00F45072" w:rsidTr="00F45072">
        <w:trPr>
          <w:trHeight w:val="412"/>
        </w:trPr>
        <w:tc>
          <w:tcPr>
            <w:tcW w:w="4975"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Educația extrașcolară și susținerea elevilor dotați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8814</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5200,9</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188,9</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5389,8</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Curriculum</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8815</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119,8</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119,8</w:t>
            </w:r>
          </w:p>
        </w:tc>
      </w:tr>
      <w:tr w:rsidR="00F45072" w:rsidRPr="00F45072" w:rsidTr="00F45072">
        <w:trPr>
          <w:trHeight w:val="390"/>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i/>
                <w:iCs/>
                <w:color w:val="000000"/>
                <w:sz w:val="24"/>
                <w:szCs w:val="24"/>
                <w:lang w:val="ro-RO" w:eastAsia="ru-RU"/>
              </w:rPr>
            </w:pPr>
            <w:r w:rsidRPr="00F45072">
              <w:rPr>
                <w:rFonts w:ascii="Times New Roman" w:eastAsia="Times New Roman" w:hAnsi="Times New Roman" w:cs="Times New Roman"/>
                <w:b/>
                <w:bCs/>
                <w:i/>
                <w:iCs/>
                <w:color w:val="000000"/>
                <w:sz w:val="24"/>
                <w:szCs w:val="24"/>
                <w:lang w:val="ro-RO" w:eastAsia="ru-RU"/>
              </w:rPr>
              <w:t>Protecţia socială</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10</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Resurse, total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12253,8</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12253,8</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generale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10363,8</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10363,8</w:t>
            </w:r>
          </w:p>
        </w:tc>
      </w:tr>
      <w:tr w:rsidR="00F45072" w:rsidRPr="00F45072" w:rsidTr="00F45072">
        <w:trPr>
          <w:trHeight w:val="568"/>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            Resurse colectate de autorități/instituții bugetare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1890,0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1890,0</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xml:space="preserve">      Cheltuieli, total</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12253,8</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12253,8</w:t>
            </w:r>
          </w:p>
        </w:tc>
      </w:tr>
      <w:tr w:rsidR="00F45072" w:rsidRPr="00F45072" w:rsidTr="00F45072">
        <w:trPr>
          <w:trHeight w:val="597"/>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Politici şi management în domeniul protecţiei sociale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9001</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926,5</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926,5</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Protecţie a familiei şi copilului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9006</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1300,1</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1300,1</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Protecţie în domeniul asigurării cu locuinţe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9009</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41,0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41,0</w:t>
            </w:r>
          </w:p>
        </w:tc>
      </w:tr>
      <w:tr w:rsidR="00F45072" w:rsidRPr="00F45072" w:rsidTr="00F45072">
        <w:trPr>
          <w:trHeight w:val="750"/>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xml:space="preserve">Asistenţă socială a persoanelor cu necesităţi speciale </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9010</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8067,0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8067,0</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Protecţie socială în cazuri excepţionale</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9012</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1660,0</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1660,0</w:t>
            </w:r>
          </w:p>
        </w:tc>
      </w:tr>
      <w:tr w:rsidR="00F45072" w:rsidRPr="00F45072" w:rsidTr="00F45072">
        <w:trPr>
          <w:trHeight w:val="375"/>
        </w:trPr>
        <w:tc>
          <w:tcPr>
            <w:tcW w:w="4975"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Protecția socială a unor categorii de cetățeni</w:t>
            </w:r>
          </w:p>
        </w:tc>
        <w:tc>
          <w:tcPr>
            <w:tcW w:w="7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9019</w:t>
            </w:r>
          </w:p>
        </w:tc>
        <w:tc>
          <w:tcPr>
            <w:tcW w:w="142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259,2</w:t>
            </w:r>
          </w:p>
        </w:tc>
        <w:tc>
          <w:tcPr>
            <w:tcW w:w="1199"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259,2</w:t>
            </w:r>
          </w:p>
        </w:tc>
      </w:tr>
    </w:tbl>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bl>
      <w:tblPr>
        <w:tblW w:w="9958" w:type="dxa"/>
        <w:tblInd w:w="95" w:type="dxa"/>
        <w:tblLayout w:type="fixed"/>
        <w:tblLook w:val="04A0" w:firstRow="1" w:lastRow="0" w:firstColumn="1" w:lastColumn="0" w:noHBand="0" w:noVBand="1"/>
      </w:tblPr>
      <w:tblGrid>
        <w:gridCol w:w="3557"/>
        <w:gridCol w:w="1356"/>
        <w:gridCol w:w="1337"/>
        <w:gridCol w:w="1116"/>
        <w:gridCol w:w="1356"/>
        <w:gridCol w:w="1236"/>
      </w:tblGrid>
      <w:tr w:rsidR="00F45072" w:rsidRPr="00F45072" w:rsidTr="00F45072">
        <w:trPr>
          <w:trHeight w:val="255"/>
        </w:trPr>
        <w:tc>
          <w:tcPr>
            <w:tcW w:w="3557" w:type="dxa"/>
            <w:tcBorders>
              <w:top w:val="nil"/>
              <w:left w:val="nil"/>
              <w:bottom w:val="nil"/>
              <w:right w:val="nil"/>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sz w:val="24"/>
                <w:szCs w:val="24"/>
                <w:lang w:val="ro-RO" w:eastAsia="ru-RU"/>
              </w:rPr>
            </w:pPr>
            <w:r w:rsidRPr="00F45072">
              <w:rPr>
                <w:rFonts w:ascii="Times New Roman" w:eastAsia="Times New Roman" w:hAnsi="Times New Roman" w:cs="Times New Roman"/>
                <w:b/>
                <w:sz w:val="24"/>
                <w:szCs w:val="24"/>
                <w:lang w:val="ro-RO" w:eastAsia="ru-RU"/>
              </w:rPr>
              <w:t>Tabelul  4 la nota informativă</w:t>
            </w:r>
          </w:p>
        </w:tc>
        <w:tc>
          <w:tcPr>
            <w:tcW w:w="1356" w:type="dxa"/>
            <w:tcBorders>
              <w:top w:val="nil"/>
              <w:left w:val="nil"/>
              <w:bottom w:val="nil"/>
              <w:right w:val="nil"/>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sz w:val="24"/>
                <w:szCs w:val="24"/>
                <w:lang w:val="ro-RO" w:eastAsia="ru-RU"/>
              </w:rPr>
            </w:pPr>
          </w:p>
        </w:tc>
        <w:tc>
          <w:tcPr>
            <w:tcW w:w="1337" w:type="dxa"/>
            <w:tcBorders>
              <w:top w:val="nil"/>
              <w:left w:val="nil"/>
              <w:bottom w:val="nil"/>
              <w:right w:val="nil"/>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sz w:val="24"/>
                <w:szCs w:val="24"/>
                <w:lang w:val="ro-RO" w:eastAsia="ru-RU"/>
              </w:rPr>
            </w:pPr>
          </w:p>
        </w:tc>
        <w:tc>
          <w:tcPr>
            <w:tcW w:w="1116" w:type="dxa"/>
            <w:tcBorders>
              <w:top w:val="nil"/>
              <w:left w:val="nil"/>
              <w:bottom w:val="nil"/>
              <w:right w:val="nil"/>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sz w:val="24"/>
                <w:szCs w:val="24"/>
                <w:lang w:val="ro-RO" w:eastAsia="ru-RU"/>
              </w:rPr>
            </w:pPr>
          </w:p>
        </w:tc>
        <w:tc>
          <w:tcPr>
            <w:tcW w:w="1356" w:type="dxa"/>
            <w:tcBorders>
              <w:top w:val="nil"/>
              <w:left w:val="nil"/>
              <w:bottom w:val="nil"/>
              <w:right w:val="nil"/>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sz w:val="24"/>
                <w:szCs w:val="24"/>
                <w:lang w:val="ro-RO" w:eastAsia="ru-RU"/>
              </w:rPr>
            </w:pPr>
          </w:p>
        </w:tc>
        <w:tc>
          <w:tcPr>
            <w:tcW w:w="1236" w:type="dxa"/>
            <w:tcBorders>
              <w:top w:val="nil"/>
              <w:left w:val="nil"/>
              <w:bottom w:val="nil"/>
              <w:right w:val="nil"/>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sz w:val="24"/>
                <w:szCs w:val="24"/>
                <w:lang w:val="ro-RO" w:eastAsia="ru-RU"/>
              </w:rPr>
            </w:pPr>
          </w:p>
        </w:tc>
      </w:tr>
      <w:tr w:rsidR="00F45072" w:rsidRPr="00F45072" w:rsidTr="00F45072">
        <w:trPr>
          <w:trHeight w:val="255"/>
        </w:trPr>
        <w:tc>
          <w:tcPr>
            <w:tcW w:w="3557" w:type="dxa"/>
            <w:tcBorders>
              <w:top w:val="nil"/>
              <w:left w:val="nil"/>
              <w:bottom w:val="nil"/>
              <w:right w:val="nil"/>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1356" w:type="dxa"/>
            <w:tcBorders>
              <w:top w:val="nil"/>
              <w:left w:val="nil"/>
              <w:bottom w:val="nil"/>
              <w:right w:val="nil"/>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1337" w:type="dxa"/>
            <w:tcBorders>
              <w:top w:val="nil"/>
              <w:left w:val="nil"/>
              <w:bottom w:val="nil"/>
              <w:right w:val="nil"/>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1116" w:type="dxa"/>
            <w:tcBorders>
              <w:top w:val="nil"/>
              <w:left w:val="nil"/>
              <w:bottom w:val="nil"/>
              <w:right w:val="nil"/>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1356" w:type="dxa"/>
            <w:tcBorders>
              <w:top w:val="nil"/>
              <w:left w:val="nil"/>
              <w:bottom w:val="nil"/>
              <w:right w:val="nil"/>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1236" w:type="dxa"/>
            <w:tcBorders>
              <w:top w:val="nil"/>
              <w:left w:val="nil"/>
              <w:bottom w:val="nil"/>
              <w:right w:val="nil"/>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r>
      <w:tr w:rsidR="00F45072" w:rsidRPr="00F45072" w:rsidTr="00F45072">
        <w:trPr>
          <w:trHeight w:val="255"/>
        </w:trPr>
        <w:tc>
          <w:tcPr>
            <w:tcW w:w="9958" w:type="dxa"/>
            <w:gridSpan w:val="6"/>
            <w:tcBorders>
              <w:top w:val="nil"/>
              <w:left w:val="nil"/>
              <w:bottom w:val="nil"/>
              <w:right w:val="nil"/>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Informaţie privind mijloacele economisite în bugetele instituţiilor de învăţămînt în anul 2016 </w:t>
            </w:r>
          </w:p>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r>
      <w:tr w:rsidR="00F45072" w:rsidRPr="00F45072" w:rsidTr="00F45072">
        <w:trPr>
          <w:trHeight w:val="270"/>
        </w:trPr>
        <w:tc>
          <w:tcPr>
            <w:tcW w:w="35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Instituţia</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Ecnomie total</w:t>
            </w:r>
          </w:p>
        </w:tc>
        <w:tc>
          <w:tcPr>
            <w:tcW w:w="5045" w:type="dxa"/>
            <w:gridSpan w:val="4"/>
            <w:tcBorders>
              <w:top w:val="single" w:sz="4" w:space="0" w:color="auto"/>
              <w:left w:val="nil"/>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Mijloace economisite</w:t>
            </w:r>
          </w:p>
        </w:tc>
      </w:tr>
      <w:tr w:rsidR="00F45072" w:rsidRPr="00084198" w:rsidTr="00F45072">
        <w:trPr>
          <w:trHeight w:val="1275"/>
        </w:trPr>
        <w:tc>
          <w:tcPr>
            <w:tcW w:w="3557"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1337" w:type="dxa"/>
            <w:vMerge w:val="restart"/>
            <w:tcBorders>
              <w:top w:val="nil"/>
              <w:left w:val="single" w:sz="4" w:space="0" w:color="auto"/>
              <w:bottom w:val="single" w:sz="4" w:space="0" w:color="000000"/>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La alimentaţie</w:t>
            </w:r>
          </w:p>
        </w:tc>
        <w:tc>
          <w:tcPr>
            <w:tcW w:w="1116" w:type="dxa"/>
            <w:vMerge w:val="restart"/>
            <w:tcBorders>
              <w:top w:val="nil"/>
              <w:left w:val="single" w:sz="4" w:space="0" w:color="auto"/>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Resurse colectate</w:t>
            </w:r>
          </w:p>
        </w:tc>
        <w:tc>
          <w:tcPr>
            <w:tcW w:w="1356" w:type="dxa"/>
            <w:vMerge w:val="restart"/>
            <w:tcBorders>
              <w:top w:val="nil"/>
              <w:left w:val="single" w:sz="4" w:space="0" w:color="auto"/>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din transferuri categoriale</w:t>
            </w:r>
          </w:p>
        </w:tc>
        <w:tc>
          <w:tcPr>
            <w:tcW w:w="1236" w:type="dxa"/>
            <w:vMerge w:val="restart"/>
            <w:tcBorders>
              <w:top w:val="nil"/>
              <w:left w:val="single" w:sz="4" w:space="0" w:color="auto"/>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xml:space="preserve">din transferuri cu destinație specială </w:t>
            </w:r>
          </w:p>
        </w:tc>
      </w:tr>
      <w:tr w:rsidR="00F45072" w:rsidRPr="00084198" w:rsidTr="008250B4">
        <w:trPr>
          <w:trHeight w:val="276"/>
        </w:trPr>
        <w:tc>
          <w:tcPr>
            <w:tcW w:w="3557"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1337"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1116"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1356"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c>
          <w:tcPr>
            <w:tcW w:w="1236"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p>
        </w:tc>
      </w:tr>
      <w:tr w:rsidR="00F45072" w:rsidRPr="00F45072" w:rsidTr="008250B4">
        <w:trPr>
          <w:trHeight w:val="285"/>
        </w:trPr>
        <w:tc>
          <w:tcPr>
            <w:tcW w:w="3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lastRenderedPageBreak/>
              <w:t>1</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w:t>
            </w:r>
          </w:p>
        </w:tc>
        <w:tc>
          <w:tcPr>
            <w:tcW w:w="1337" w:type="dxa"/>
            <w:tcBorders>
              <w:top w:val="single" w:sz="4" w:space="0" w:color="auto"/>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3</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4</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5</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6</w:t>
            </w:r>
          </w:p>
        </w:tc>
      </w:tr>
      <w:tr w:rsidR="00F45072" w:rsidRPr="00F45072" w:rsidTr="00F45072">
        <w:trPr>
          <w:trHeight w:val="285"/>
        </w:trPr>
        <w:tc>
          <w:tcPr>
            <w:tcW w:w="3557" w:type="dxa"/>
            <w:tcBorders>
              <w:top w:val="nil"/>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Învăţămîntul preşcolar</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105831,62</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0,00</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2396,59</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0,00</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103435,03</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xml:space="preserve">Şcoala primară-grădiniţă Codreni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59874,27</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82,59</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59791,68</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Şcoala primară-grădiniţă Frunză</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43399,46</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2314,00</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41085,46</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Liceul M. Eminescu or. Otaci (licee)</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2557,89</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2557,89</w:t>
            </w:r>
          </w:p>
        </w:tc>
      </w:tr>
      <w:tr w:rsidR="00F45072" w:rsidRPr="00F45072" w:rsidTr="00F45072">
        <w:trPr>
          <w:trHeight w:val="285"/>
        </w:trPr>
        <w:tc>
          <w:tcPr>
            <w:tcW w:w="3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Învăţămîntul primar</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72349,39</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3089,53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0,00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69259,86</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0,00</w:t>
            </w:r>
          </w:p>
        </w:tc>
      </w:tr>
      <w:tr w:rsidR="00F45072" w:rsidRPr="00F45072" w:rsidTr="00F45072">
        <w:trPr>
          <w:trHeight w:val="255"/>
        </w:trPr>
        <w:tc>
          <w:tcPr>
            <w:tcW w:w="3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xml:space="preserve">Şcoala primară-grădiniţă Codreni </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46229,73</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401,34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45828,39</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Şcoala primară-grădiniţă Frunză</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26119,66</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2688,19</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23431,47</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85"/>
        </w:trPr>
        <w:tc>
          <w:tcPr>
            <w:tcW w:w="3557" w:type="dxa"/>
            <w:tcBorders>
              <w:top w:val="nil"/>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Învăţămîntul gimnazial</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1492168,92</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192597,34</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53114,69</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1246456,89</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0,00</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Berezovca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46303,36</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8108,01</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38195,35</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Bîrnova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0,00</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0,00</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0,00</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0,00</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0,00</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Calaraşovca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31337,82</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8506,01</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22831,81</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Corestăuţi</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69576,92</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10419,04</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59157,88</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E Loteanu (Clocuşna)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28866,07</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923,30</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27942,77</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Gîrbova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42697,35</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42697,35</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 Grinăuţi Moldova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245028,07</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28095,32</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216932,75</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Hădărăuţi</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117295,28</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5977,44</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6908,49</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104409,35</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Lencăuţi</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19875,65</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11046,96</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8828,69</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Mereşeuca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8120,03</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2371,56</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2520,12</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3228,35</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Mihălăşeni</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67001,13</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8658,53</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58342,60</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Naslavcea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90353,09</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12546,21</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77806,88</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O Cobîleanscaia (Unguri)</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123243,76</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26556,37</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96687,39</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70"/>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P. Zadnipru (Sauca)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17599,26</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15651,33</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1947,93</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Şt. cel Mare (Lipnic)</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134862,94</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14603,90</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120259,04</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Vălcineţ</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249454,00</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16918,54</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232535,46</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Verejeni</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59826,30</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7175,11</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43331,08</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9320,11</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V Tonu (Dîngeni)</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30169,39</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8239,71</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355,00</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21574,68</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Direcţia învăţămînt (servicii transport)</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8900,00</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8900,00</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Direcţia învăţămînt (alimentaţie elevi)</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6800,00</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6800,00</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w:t>
            </w:r>
          </w:p>
        </w:tc>
      </w:tr>
      <w:tr w:rsidR="00F45072" w:rsidRPr="00F45072" w:rsidTr="00F45072">
        <w:trPr>
          <w:trHeight w:val="51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Gimnaziul P. Zadnipru Sauca (Econ rep cap din comp raion)</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94858,50</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i/>
                <w:iCs/>
                <w:color w:val="000000"/>
                <w:sz w:val="24"/>
                <w:szCs w:val="24"/>
                <w:lang w:val="ro-RO" w:eastAsia="ru-RU"/>
              </w:rPr>
            </w:pPr>
            <w:r w:rsidRPr="00F45072">
              <w:rPr>
                <w:rFonts w:ascii="Times New Roman" w:eastAsia="Times New Roman" w:hAnsi="Times New Roman" w:cs="Times New Roman"/>
                <w:i/>
                <w:iCs/>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94858,50</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i/>
                <w:iCs/>
                <w:sz w:val="24"/>
                <w:szCs w:val="24"/>
                <w:lang w:val="ro-RO" w:eastAsia="ru-RU"/>
              </w:rPr>
            </w:pPr>
            <w:r w:rsidRPr="00F45072">
              <w:rPr>
                <w:rFonts w:ascii="Times New Roman" w:eastAsia="Times New Roman" w:hAnsi="Times New Roman" w:cs="Times New Roman"/>
                <w:i/>
                <w:iCs/>
                <w:sz w:val="24"/>
                <w:szCs w:val="24"/>
                <w:lang w:val="ro-RO" w:eastAsia="ru-RU"/>
              </w:rPr>
              <w:t> </w:t>
            </w:r>
          </w:p>
        </w:tc>
      </w:tr>
      <w:tr w:rsidR="00F45072" w:rsidRPr="00F45072" w:rsidTr="00F45072">
        <w:trPr>
          <w:trHeight w:val="285"/>
        </w:trPr>
        <w:tc>
          <w:tcPr>
            <w:tcW w:w="3557" w:type="dxa"/>
            <w:tcBorders>
              <w:top w:val="nil"/>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Învăţămîntul liceal</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2546437,04</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73954,16</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7535,01</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2464947,87</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0,00</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Liceul C. Stamati (s. Ocniţa)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64168,06</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2947,74</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61220,32</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Liceul Gh Biruitorul (or Ocniţa)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22006,90</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15784,10</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5412,96</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809,84</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Liceul M. Eminescu or. Otaci (licee)</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54398,43</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42952,28</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11446,15</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Liceul M Sadoveanu (Ocniţa)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405782,56</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12044,79</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2050,54</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391687,23</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Liceul Rujniţa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206581,09</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225,25</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71,51</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206284,33</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51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Direcţia învăţămînt (Compon. raion)</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1734000,00</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1734000,00</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Direcţia învăţămînt (fond edc incl)</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59500,00</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color w:val="000000"/>
                <w:sz w:val="24"/>
                <w:szCs w:val="24"/>
                <w:lang w:val="ro-RO" w:eastAsia="ru-RU"/>
              </w:rPr>
            </w:pPr>
            <w:r w:rsidRPr="00F45072">
              <w:rPr>
                <w:rFonts w:ascii="Times New Roman" w:eastAsia="Times New Roman" w:hAnsi="Times New Roman" w:cs="Times New Roman"/>
                <w:b/>
                <w:bCs/>
                <w:color w:val="000000"/>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59500,00</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 </w:t>
            </w:r>
          </w:p>
        </w:tc>
      </w:tr>
      <w:tr w:rsidR="00F45072" w:rsidRPr="00F45072" w:rsidTr="00F45072">
        <w:trPr>
          <w:trHeight w:val="510"/>
        </w:trPr>
        <w:tc>
          <w:tcPr>
            <w:tcW w:w="3557"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Total învăţămînt preşcolar, primar şi secundar</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4216786,97</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269641,03</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63046,29</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3780664,62</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103435,03</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Desfăşurarea examenelor</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113083,99</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113083,99</w:t>
            </w:r>
          </w:p>
        </w:tc>
      </w:tr>
      <w:tr w:rsidR="00F45072" w:rsidRPr="00F45072" w:rsidTr="003021F0">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Susţinerea elevilor dotaţi</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159,15</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159,15</w:t>
            </w:r>
          </w:p>
        </w:tc>
      </w:tr>
      <w:tr w:rsidR="00F45072" w:rsidRPr="00F45072" w:rsidTr="003021F0">
        <w:trPr>
          <w:trHeight w:val="255"/>
        </w:trPr>
        <w:tc>
          <w:tcPr>
            <w:tcW w:w="3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lastRenderedPageBreak/>
              <w:t>Odihna de vară</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27004,23</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27004,23</w:t>
            </w:r>
          </w:p>
        </w:tc>
      </w:tr>
      <w:tr w:rsidR="00F45072" w:rsidRPr="00F45072" w:rsidTr="003021F0">
        <w:trPr>
          <w:trHeight w:val="255"/>
        </w:trPr>
        <w:tc>
          <w:tcPr>
            <w:tcW w:w="3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Centrul de creaţie Ocniţa</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61805,64</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61805,64</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Centrul de creaţie Otaci</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29857,53</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29857,53</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Şcoala de arte Ocniţa</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5087,99</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5087,99</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Şcoala de muzică Otaci</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58,36</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58,36</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Total 8814 şi 8815</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237056,89</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0,00</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0,00</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0,00</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237056,89</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Şcoala sportivă</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111193,55</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111193,55</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total pe raion</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4565037,41</w:t>
            </w:r>
          </w:p>
        </w:tc>
        <w:tc>
          <w:tcPr>
            <w:tcW w:w="1337"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269641,03</w:t>
            </w:r>
          </w:p>
        </w:tc>
        <w:tc>
          <w:tcPr>
            <w:tcW w:w="111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63046,29</w:t>
            </w:r>
          </w:p>
        </w:tc>
        <w:tc>
          <w:tcPr>
            <w:tcW w:w="135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3780664,62</w:t>
            </w:r>
          </w:p>
        </w:tc>
        <w:tc>
          <w:tcPr>
            <w:tcW w:w="123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451685,47</w:t>
            </w:r>
          </w:p>
        </w:tc>
      </w:tr>
    </w:tbl>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b/>
          <w:sz w:val="24"/>
          <w:szCs w:val="24"/>
          <w:lang w:val="ro-RO" w:eastAsia="ru-RU"/>
        </w:rPr>
        <w:t>Tabelul  5 la nota informativă:</w:t>
      </w:r>
    </w:p>
    <w:tbl>
      <w:tblPr>
        <w:tblW w:w="9940" w:type="dxa"/>
        <w:tblInd w:w="91" w:type="dxa"/>
        <w:tblLayout w:type="fixed"/>
        <w:tblLook w:val="04A0" w:firstRow="1" w:lastRow="0" w:firstColumn="1" w:lastColumn="0" w:noHBand="0" w:noVBand="1"/>
      </w:tblPr>
      <w:tblGrid>
        <w:gridCol w:w="3561"/>
        <w:gridCol w:w="1134"/>
        <w:gridCol w:w="851"/>
        <w:gridCol w:w="1134"/>
        <w:gridCol w:w="850"/>
        <w:gridCol w:w="1134"/>
        <w:gridCol w:w="1276"/>
      </w:tblGrid>
      <w:tr w:rsidR="00F45072" w:rsidRPr="00F45072" w:rsidTr="00F45072">
        <w:trPr>
          <w:trHeight w:val="270"/>
        </w:trPr>
        <w:tc>
          <w:tcPr>
            <w:tcW w:w="35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Instituţia</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Total pe an</w:t>
            </w:r>
          </w:p>
        </w:tc>
        <w:tc>
          <w:tcPr>
            <w:tcW w:w="5245" w:type="dxa"/>
            <w:gridSpan w:val="5"/>
            <w:tcBorders>
              <w:top w:val="single" w:sz="4" w:space="0" w:color="auto"/>
              <w:left w:val="nil"/>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Mijloace repartizate suplimentar instituţiilor de învăţămînt 2017</w:t>
            </w:r>
          </w:p>
        </w:tc>
      </w:tr>
      <w:tr w:rsidR="00F45072" w:rsidRPr="00F45072" w:rsidTr="00F45072">
        <w:trPr>
          <w:trHeight w:val="375"/>
        </w:trPr>
        <w:tc>
          <w:tcPr>
            <w:tcW w:w="3561" w:type="dxa"/>
            <w:vMerge/>
            <w:tcBorders>
              <w:top w:val="single" w:sz="4" w:space="0" w:color="auto"/>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5245" w:type="dxa"/>
            <w:gridSpan w:val="5"/>
            <w:tcBorders>
              <w:top w:val="single" w:sz="4" w:space="0" w:color="auto"/>
              <w:left w:val="nil"/>
              <w:bottom w:val="single" w:sz="4" w:space="0" w:color="auto"/>
              <w:right w:val="single" w:sz="4" w:space="0" w:color="auto"/>
            </w:tcBorders>
            <w:shd w:val="clear" w:color="auto" w:fill="auto"/>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Decizia 2/9 din 31.03.17</w:t>
            </w:r>
          </w:p>
        </w:tc>
      </w:tr>
      <w:tr w:rsidR="00F45072" w:rsidRPr="00F45072" w:rsidTr="00F45072">
        <w:trPr>
          <w:trHeight w:val="935"/>
        </w:trPr>
        <w:tc>
          <w:tcPr>
            <w:tcW w:w="3561" w:type="dxa"/>
            <w:vMerge/>
            <w:tcBorders>
              <w:top w:val="single" w:sz="4" w:space="0" w:color="auto"/>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Din sold resurse colectate şi neutilizate în anul 2016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Din sold TDS (categoriale) la 01.01.2017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Din sold TDS (preşcolar şi extraşcolar) la 01.01.2017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Din majorare plan resurse colectate</w:t>
            </w:r>
          </w:p>
        </w:tc>
        <w:tc>
          <w:tcPr>
            <w:tcW w:w="1276" w:type="dxa"/>
            <w:tcBorders>
              <w:top w:val="single" w:sz="4" w:space="0" w:color="auto"/>
              <w:left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Din componenta raională</w:t>
            </w:r>
          </w:p>
        </w:tc>
      </w:tr>
      <w:tr w:rsidR="00F45072" w:rsidRPr="00084198" w:rsidTr="00F45072">
        <w:trPr>
          <w:trHeight w:val="1455"/>
        </w:trPr>
        <w:tc>
          <w:tcPr>
            <w:tcW w:w="3561" w:type="dxa"/>
            <w:vMerge/>
            <w:tcBorders>
              <w:top w:val="single" w:sz="4" w:space="0" w:color="auto"/>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851"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1134"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850"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1134" w:type="dxa"/>
            <w:vMerge/>
            <w:tcBorders>
              <w:top w:val="nil"/>
              <w:left w:val="single" w:sz="4" w:space="0" w:color="auto"/>
              <w:bottom w:val="single" w:sz="4" w:space="0" w:color="auto"/>
              <w:right w:val="single" w:sz="4" w:space="0" w:color="auto"/>
            </w:tcBorders>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p>
        </w:tc>
        <w:tc>
          <w:tcPr>
            <w:tcW w:w="1276" w:type="dxa"/>
            <w:tcBorders>
              <w:top w:val="nil"/>
              <w:left w:val="nil"/>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jc w:val="center"/>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Investiţii şi reparaţii capitale, inclusiv proiectări</w:t>
            </w:r>
          </w:p>
        </w:tc>
      </w:tr>
      <w:tr w:rsidR="00F45072" w:rsidRPr="00F45072" w:rsidTr="00F45072">
        <w:trPr>
          <w:trHeight w:val="285"/>
        </w:trPr>
        <w:tc>
          <w:tcPr>
            <w:tcW w:w="3561" w:type="dxa"/>
            <w:tcBorders>
              <w:top w:val="nil"/>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w:t>
            </w:r>
          </w:p>
        </w:tc>
        <w:tc>
          <w:tcPr>
            <w:tcW w:w="851" w:type="dxa"/>
            <w:tcBorders>
              <w:top w:val="nil"/>
              <w:left w:val="nil"/>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5</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6</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7</w:t>
            </w:r>
          </w:p>
        </w:tc>
      </w:tr>
      <w:tr w:rsidR="00F45072" w:rsidRPr="00F45072" w:rsidTr="00F45072">
        <w:trPr>
          <w:trHeight w:val="285"/>
        </w:trPr>
        <w:tc>
          <w:tcPr>
            <w:tcW w:w="3561" w:type="dxa"/>
            <w:tcBorders>
              <w:top w:val="nil"/>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Învăţămîntul preşcolar</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2300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xml:space="preserve">Şcoala primară-grădiniţă Codreni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Şcoala primară-grădiniţă Frunză</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2300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084198"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Liceul M. Eminescu or. Otaci</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85"/>
        </w:trPr>
        <w:tc>
          <w:tcPr>
            <w:tcW w:w="3561" w:type="dxa"/>
            <w:tcBorders>
              <w:top w:val="nil"/>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Învăţămîntul primar</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129200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69200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60000</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xml:space="preserve">Şcoala primară-grădiniţă Codreni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105800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45800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60000</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vAlign w:val="center"/>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Şcoala primară-grădiniţă Frunză</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23400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23400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r>
      <w:tr w:rsidR="00F45072" w:rsidRPr="00F45072" w:rsidTr="00F45072">
        <w:trPr>
          <w:trHeight w:val="285"/>
        </w:trPr>
        <w:tc>
          <w:tcPr>
            <w:tcW w:w="3561" w:type="dxa"/>
            <w:tcBorders>
              <w:top w:val="nil"/>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Învăţămîntul gimnazial</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2073100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53000</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1142800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20000</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857300</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Berezovca</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38200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38200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Bîrnova</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Calarașovca</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485200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22900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462300</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Corestăuţi</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145600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59200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86400</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E Loteanu (Clocuşna)</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285600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28000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257600</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Gîrbova</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42700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42700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 Grinăuţi Moldova</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216900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216900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Hădărăuţi</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169300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6900</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104400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20000</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38000</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Gimnaziul Lencăuţi</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8800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8800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Mereşeuca</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5700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2500</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3200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Mihălăşeni</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71400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58400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13000</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Naslavcea</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77800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77800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O. Cobîleanscaia(Unguri)</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96700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96700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70"/>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P. Zadnipru (Sauca)</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1900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1900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Şt. cel Mare (Lipnic)</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120300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120300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3021F0">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Vălcineţ</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232500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232500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3021F0">
        <w:trPr>
          <w:trHeight w:val="255"/>
        </w:trPr>
        <w:tc>
          <w:tcPr>
            <w:tcW w:w="3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lastRenderedPageBreak/>
              <w:t>Gimnaziul Verejeni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52600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43300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9300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3021F0">
        <w:trPr>
          <w:trHeight w:val="255"/>
        </w:trPr>
        <w:tc>
          <w:tcPr>
            <w:tcW w:w="3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Gimnaziul V Tonu (Dîngeni)</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21900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300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21600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85"/>
        </w:trPr>
        <w:tc>
          <w:tcPr>
            <w:tcW w:w="3561" w:type="dxa"/>
            <w:tcBorders>
              <w:top w:val="nil"/>
              <w:left w:val="single" w:sz="4" w:space="0" w:color="auto"/>
              <w:bottom w:val="single" w:sz="4" w:space="0" w:color="auto"/>
              <w:right w:val="single" w:sz="4" w:space="0" w:color="auto"/>
            </w:tcBorders>
            <w:shd w:val="clear" w:color="auto" w:fill="auto"/>
            <w:noWrap/>
            <w:vAlign w:val="center"/>
            <w:hideMark/>
          </w:tcPr>
          <w:p w:rsidR="00F45072" w:rsidRPr="00F45072" w:rsidRDefault="00F45072" w:rsidP="00F45072">
            <w:pPr>
              <w:spacing w:after="0" w:line="240" w:lineRule="auto"/>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Învăţămîntul liceal</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4050500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7400</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2568700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sz w:val="24"/>
                <w:szCs w:val="24"/>
                <w:lang w:val="ro-RO" w:eastAsia="ru-RU"/>
              </w:rPr>
            </w:pPr>
            <w:r w:rsidRPr="00F45072">
              <w:rPr>
                <w:rFonts w:ascii="Times New Roman" w:eastAsia="Times New Roman" w:hAnsi="Times New Roman" w:cs="Times New Roman"/>
                <w:b/>
                <w:bCs/>
                <w:sz w:val="24"/>
                <w:szCs w:val="24"/>
                <w:lang w:val="ro-RO" w:eastAsia="ru-RU"/>
              </w:rPr>
              <w:t>1474400</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Liceul C. Stamati (s. Ocniţa)</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731700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61200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670500</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Liceul Gh Biruitorul (or Ocniţa)</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336100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5400</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800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329900</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Liceul M. Eminescu or. Otaci</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65400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11400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54000</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Liceul M Sadoveanu (Ocniţa)</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393700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391700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55"/>
        </w:trPr>
        <w:tc>
          <w:tcPr>
            <w:tcW w:w="3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Liceul Rujniţa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626300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206300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420000</w:t>
            </w:r>
          </w:p>
        </w:tc>
      </w:tr>
      <w:tr w:rsidR="00F45072" w:rsidRPr="00F45072" w:rsidTr="00F45072">
        <w:trPr>
          <w:trHeight w:val="255"/>
        </w:trPr>
        <w:tc>
          <w:tcPr>
            <w:tcW w:w="3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Direcţia învăţămînt (componenta raională)</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1837800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1837800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Direcţia învăţămînt (Fond educaţie incluzivă)</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59500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59500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sz w:val="24"/>
                <w:szCs w:val="24"/>
                <w:lang w:val="ro-RO" w:eastAsia="ru-RU"/>
              </w:rPr>
            </w:pPr>
            <w:r w:rsidRPr="00F45072">
              <w:rPr>
                <w:rFonts w:ascii="Times New Roman" w:eastAsia="Times New Roman" w:hAnsi="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rPr>
                <w:rFonts w:ascii="Times New Roman" w:eastAsia="Times New Roman" w:hAnsi="Times New Roman" w:cs="Times New Roman"/>
                <w:color w:val="000000"/>
                <w:sz w:val="24"/>
                <w:szCs w:val="24"/>
                <w:lang w:val="ro-RO" w:eastAsia="ru-RU"/>
              </w:rPr>
            </w:pPr>
            <w:r w:rsidRPr="00F45072">
              <w:rPr>
                <w:rFonts w:ascii="Times New Roman" w:eastAsia="Times New Roman" w:hAnsi="Times New Roman" w:cs="Times New Roman"/>
                <w:color w:val="000000"/>
                <w:sz w:val="24"/>
                <w:szCs w:val="24"/>
                <w:lang w:val="ro-RO" w:eastAsia="ru-RU"/>
              </w:rPr>
              <w:t> </w:t>
            </w:r>
          </w:p>
        </w:tc>
      </w:tr>
      <w:tr w:rsidR="00F45072" w:rsidRPr="00F45072" w:rsidTr="00F45072">
        <w:trPr>
          <w:trHeight w:val="255"/>
        </w:trPr>
        <w:tc>
          <w:tcPr>
            <w:tcW w:w="3561" w:type="dxa"/>
            <w:tcBorders>
              <w:top w:val="nil"/>
              <w:left w:val="single" w:sz="4" w:space="0" w:color="auto"/>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center"/>
              <w:rPr>
                <w:rFonts w:ascii="Times New Roman" w:eastAsia="Times New Roman" w:hAnsi="Times New Roman" w:cs="Times New Roman"/>
                <w:b/>
                <w:bCs/>
                <w:iCs/>
                <w:sz w:val="24"/>
                <w:szCs w:val="24"/>
                <w:lang w:val="ro-RO" w:eastAsia="ru-RU"/>
              </w:rPr>
            </w:pPr>
            <w:r w:rsidRPr="00F45072">
              <w:rPr>
                <w:rFonts w:ascii="Times New Roman" w:eastAsia="Times New Roman" w:hAnsi="Times New Roman" w:cs="Times New Roman"/>
                <w:b/>
                <w:bCs/>
                <w:iCs/>
                <w:sz w:val="24"/>
                <w:szCs w:val="24"/>
                <w:lang w:val="ro-RO" w:eastAsia="ru-RU"/>
              </w:rPr>
              <w:t>Total pe raion</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6255100</w:t>
            </w:r>
          </w:p>
        </w:tc>
        <w:tc>
          <w:tcPr>
            <w:tcW w:w="851"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62700</w:t>
            </w: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3780700</w:t>
            </w:r>
          </w:p>
        </w:tc>
        <w:tc>
          <w:tcPr>
            <w:tcW w:w="850"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sz w:val="24"/>
                <w:szCs w:val="24"/>
                <w:lang w:val="ro-RO"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20000</w:t>
            </w:r>
          </w:p>
        </w:tc>
        <w:tc>
          <w:tcPr>
            <w:tcW w:w="1276" w:type="dxa"/>
            <w:tcBorders>
              <w:top w:val="nil"/>
              <w:left w:val="nil"/>
              <w:bottom w:val="single" w:sz="4" w:space="0" w:color="auto"/>
              <w:right w:val="single" w:sz="4" w:space="0" w:color="auto"/>
            </w:tcBorders>
            <w:shd w:val="clear" w:color="auto" w:fill="auto"/>
            <w:noWrap/>
            <w:vAlign w:val="bottom"/>
            <w:hideMark/>
          </w:tcPr>
          <w:p w:rsidR="00F45072" w:rsidRPr="00F45072" w:rsidRDefault="00F45072" w:rsidP="00F45072">
            <w:pPr>
              <w:spacing w:after="0" w:line="240" w:lineRule="auto"/>
              <w:jc w:val="right"/>
              <w:rPr>
                <w:rFonts w:ascii="Times New Roman" w:eastAsia="Times New Roman" w:hAnsi="Times New Roman" w:cs="Times New Roman"/>
                <w:b/>
                <w:bCs/>
                <w:i/>
                <w:iCs/>
                <w:sz w:val="24"/>
                <w:szCs w:val="24"/>
                <w:lang w:val="ro-RO" w:eastAsia="ru-RU"/>
              </w:rPr>
            </w:pPr>
            <w:r w:rsidRPr="00F45072">
              <w:rPr>
                <w:rFonts w:ascii="Times New Roman" w:eastAsia="Times New Roman" w:hAnsi="Times New Roman" w:cs="Times New Roman"/>
                <w:b/>
                <w:bCs/>
                <w:i/>
                <w:iCs/>
                <w:sz w:val="24"/>
                <w:szCs w:val="24"/>
                <w:lang w:val="ro-RO" w:eastAsia="ru-RU"/>
              </w:rPr>
              <w:t>2391700</w:t>
            </w:r>
          </w:p>
        </w:tc>
      </w:tr>
    </w:tbl>
    <w:p w:rsidR="00E05D5A" w:rsidRDefault="00E05D5A">
      <w:pP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br w:type="page"/>
      </w:r>
    </w:p>
    <w:p w:rsidR="00D37790" w:rsidRPr="006334A3" w:rsidRDefault="000526BB" w:rsidP="000B2FDA">
      <w:pPr>
        <w:spacing w:after="0" w:line="36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35" type="#_x0000_t75" style="position:absolute;left:0;text-align:left;margin-left:166.7pt;margin-top:-54pt;width:130.8pt;height:142.55pt;z-index:251677696">
            <v:imagedata r:id="rId9" o:title=""/>
          </v:shape>
          <o:OLEObject Type="Embed" ProgID="Unknown" ShapeID="_x0000_s1035" DrawAspect="Content" ObjectID="_1552897104" r:id="rId16"/>
        </w:pict>
      </w:r>
      <w:r w:rsidR="00D37790" w:rsidRPr="006334A3">
        <w:rPr>
          <w:rFonts w:ascii="Times New Roman" w:eastAsia="Times New Roman" w:hAnsi="Times New Roman" w:cs="Times New Roman"/>
          <w:bCs/>
          <w:sz w:val="28"/>
          <w:szCs w:val="20"/>
          <w:lang w:val="ro-MO" w:eastAsia="ru-RU"/>
        </w:rPr>
        <w:t>REPUBLICA MOLDOVA</w:t>
      </w:r>
      <w:r w:rsidR="00D37790">
        <w:rPr>
          <w:rFonts w:ascii="Times New Roman" w:eastAsia="Times New Roman" w:hAnsi="Times New Roman" w:cs="Times New Roman"/>
          <w:sz w:val="28"/>
          <w:szCs w:val="20"/>
          <w:lang w:val="ro-MO" w:eastAsia="ru-RU"/>
        </w:rPr>
        <w:tab/>
      </w:r>
      <w:r w:rsidR="00D37790">
        <w:rPr>
          <w:rFonts w:ascii="Times New Roman" w:eastAsia="Times New Roman" w:hAnsi="Times New Roman" w:cs="Times New Roman"/>
          <w:sz w:val="28"/>
          <w:szCs w:val="20"/>
          <w:lang w:val="ro-MO" w:eastAsia="ru-RU"/>
        </w:rPr>
        <w:tab/>
      </w:r>
      <w:r w:rsidR="00D37790">
        <w:rPr>
          <w:rFonts w:ascii="Times New Roman" w:eastAsia="Times New Roman" w:hAnsi="Times New Roman" w:cs="Times New Roman"/>
          <w:sz w:val="28"/>
          <w:szCs w:val="20"/>
          <w:lang w:val="ro-MO" w:eastAsia="ru-RU"/>
        </w:rPr>
        <w:tab/>
      </w:r>
      <w:r w:rsidR="00D37790" w:rsidRPr="006334A3">
        <w:rPr>
          <w:rFonts w:ascii="Times New Roman" w:eastAsia="Times New Roman" w:hAnsi="Times New Roman" w:cs="Times New Roman"/>
          <w:bCs/>
          <w:sz w:val="28"/>
          <w:szCs w:val="20"/>
          <w:lang w:val="ro-MO" w:eastAsia="ru-RU"/>
        </w:rPr>
        <w:t>РЕСПУБЛИКА МОЛДОВА</w:t>
      </w:r>
    </w:p>
    <w:p w:rsidR="00D37790" w:rsidRPr="006334A3" w:rsidRDefault="00D37790" w:rsidP="000B2FDA">
      <w:pPr>
        <w:spacing w:after="0" w:line="36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D37790" w:rsidRPr="006334A3" w:rsidRDefault="00D37790" w:rsidP="000B2FDA">
      <w:pPr>
        <w:spacing w:after="0" w:line="360" w:lineRule="auto"/>
        <w:jc w:val="both"/>
        <w:rPr>
          <w:rFonts w:ascii="Times New Roman" w:eastAsia="Times New Roman" w:hAnsi="Times New Roman" w:cs="Times New Roman"/>
          <w:bCs/>
          <w:sz w:val="28"/>
          <w:szCs w:val="24"/>
          <w:lang w:val="ro-MO" w:eastAsia="ru-RU"/>
        </w:rPr>
      </w:pPr>
    </w:p>
    <w:p w:rsidR="00D37790" w:rsidRPr="006334A3" w:rsidRDefault="00D37790" w:rsidP="000B2FDA">
      <w:pPr>
        <w:spacing w:after="0" w:line="36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sidR="00555A0F">
        <w:rPr>
          <w:rFonts w:ascii="Times New Roman" w:eastAsia="Times New Roman" w:hAnsi="Times New Roman" w:cs="Times New Roman"/>
          <w:b/>
          <w:sz w:val="28"/>
          <w:szCs w:val="28"/>
          <w:lang w:val="ro-MO" w:eastAsia="ru-RU"/>
        </w:rPr>
        <w:t>4</w:t>
      </w:r>
    </w:p>
    <w:p w:rsidR="00D37790" w:rsidRPr="006334A3" w:rsidRDefault="00555A0F" w:rsidP="000B2FDA">
      <w:pPr>
        <w:spacing w:after="0" w:line="360" w:lineRule="auto"/>
        <w:jc w:val="center"/>
        <w:rPr>
          <w:rFonts w:ascii="Times New Roman" w:eastAsia="Times New Roman" w:hAnsi="Times New Roman" w:cs="Times New Roman"/>
          <w:b/>
          <w:sz w:val="28"/>
          <w:szCs w:val="28"/>
          <w:lang w:val="ro-MO" w:eastAsia="ru-RU"/>
        </w:rPr>
      </w:pPr>
      <w:r>
        <w:rPr>
          <w:rFonts w:ascii="Times New Roman" w:eastAsia="Times New Roman" w:hAnsi="Times New Roman" w:cs="Times New Roman"/>
          <w:b/>
          <w:sz w:val="28"/>
          <w:szCs w:val="28"/>
          <w:lang w:val="ro-MO" w:eastAsia="ru-RU"/>
        </w:rPr>
        <w:t>din 31</w:t>
      </w:r>
      <w:r w:rsidR="00D37790">
        <w:rPr>
          <w:rFonts w:ascii="Times New Roman" w:eastAsia="Times New Roman" w:hAnsi="Times New Roman" w:cs="Times New Roman"/>
          <w:b/>
          <w:sz w:val="28"/>
          <w:szCs w:val="28"/>
          <w:lang w:val="ro-MO" w:eastAsia="ru-RU"/>
        </w:rPr>
        <w:t xml:space="preserve"> martie</w:t>
      </w:r>
      <w:r w:rsidR="00D37790" w:rsidRPr="006334A3">
        <w:rPr>
          <w:rFonts w:ascii="Times New Roman" w:eastAsia="Times New Roman" w:hAnsi="Times New Roman" w:cs="Times New Roman"/>
          <w:b/>
          <w:sz w:val="28"/>
          <w:szCs w:val="28"/>
          <w:lang w:val="ro-MO" w:eastAsia="ru-RU"/>
        </w:rPr>
        <w:t xml:space="preserve"> 2017</w:t>
      </w:r>
    </w:p>
    <w:p w:rsidR="003A7FA9" w:rsidRDefault="003A7FA9" w:rsidP="000B2FDA">
      <w:pPr>
        <w:spacing w:line="360" w:lineRule="auto"/>
        <w:rPr>
          <w:rFonts w:ascii="Times New Roman" w:eastAsia="Times New Roman" w:hAnsi="Times New Roman" w:cs="Times New Roman"/>
          <w:b/>
          <w:bCs/>
          <w:sz w:val="28"/>
          <w:szCs w:val="20"/>
          <w:lang w:val="ro-RO" w:eastAsia="ru-RU"/>
        </w:rPr>
      </w:pPr>
    </w:p>
    <w:p w:rsidR="003A7FA9" w:rsidRDefault="003A7FA9" w:rsidP="000B2FDA">
      <w:pPr>
        <w:spacing w:line="360" w:lineRule="auto"/>
        <w:rPr>
          <w:rFonts w:ascii="Times New Roman" w:eastAsia="Times New Roman" w:hAnsi="Times New Roman" w:cs="Times New Roman"/>
          <w:b/>
          <w:bCs/>
          <w:sz w:val="28"/>
          <w:szCs w:val="20"/>
          <w:lang w:val="ro-RO" w:eastAsia="ru-RU"/>
        </w:rPr>
      </w:pPr>
      <w:r w:rsidRPr="003A7FA9">
        <w:rPr>
          <w:rFonts w:ascii="Times New Roman" w:eastAsia="Times New Roman" w:hAnsi="Times New Roman" w:cs="Times New Roman"/>
          <w:b/>
          <w:bCs/>
          <w:sz w:val="28"/>
          <w:szCs w:val="20"/>
          <w:lang w:val="ro-RO" w:eastAsia="ru-RU"/>
        </w:rPr>
        <w:t xml:space="preserve">Cu privire la organizarea și desfășurarea </w:t>
      </w:r>
    </w:p>
    <w:p w:rsidR="00D37790" w:rsidRDefault="003A7FA9" w:rsidP="000B2FDA">
      <w:pPr>
        <w:spacing w:line="360" w:lineRule="auto"/>
        <w:rPr>
          <w:rFonts w:ascii="Times New Roman" w:eastAsia="Times New Roman" w:hAnsi="Times New Roman" w:cs="Times New Roman"/>
          <w:b/>
          <w:bCs/>
          <w:sz w:val="28"/>
          <w:szCs w:val="20"/>
          <w:lang w:val="ro-RO" w:eastAsia="ru-RU"/>
        </w:rPr>
      </w:pPr>
      <w:r w:rsidRPr="003A7FA9">
        <w:rPr>
          <w:rFonts w:ascii="Times New Roman" w:eastAsia="Times New Roman" w:hAnsi="Times New Roman" w:cs="Times New Roman"/>
          <w:b/>
          <w:bCs/>
          <w:sz w:val="28"/>
          <w:szCs w:val="20"/>
          <w:lang w:val="ro-RO" w:eastAsia="ru-RU"/>
        </w:rPr>
        <w:t xml:space="preserve">bilunarului de salubrizare </w:t>
      </w:r>
      <w:r w:rsidR="0091102D">
        <w:rPr>
          <w:rFonts w:ascii="Times New Roman" w:eastAsia="Times New Roman" w:hAnsi="Times New Roman" w:cs="Times New Roman"/>
          <w:b/>
          <w:bCs/>
          <w:sz w:val="28"/>
          <w:szCs w:val="20"/>
          <w:lang w:val="ro-RO" w:eastAsia="ru-RU"/>
        </w:rPr>
        <w:t>și amenajare a</w:t>
      </w:r>
      <w:r w:rsidRPr="003A7FA9">
        <w:rPr>
          <w:rFonts w:ascii="Times New Roman" w:eastAsia="Times New Roman" w:hAnsi="Times New Roman" w:cs="Times New Roman"/>
          <w:b/>
          <w:bCs/>
          <w:sz w:val="28"/>
          <w:szCs w:val="20"/>
          <w:lang w:val="ro-RO" w:eastAsia="ru-RU"/>
        </w:rPr>
        <w:t xml:space="preserve"> teritoriul</w:t>
      </w:r>
      <w:r w:rsidR="0091102D">
        <w:rPr>
          <w:rFonts w:ascii="Times New Roman" w:eastAsia="Times New Roman" w:hAnsi="Times New Roman" w:cs="Times New Roman"/>
          <w:b/>
          <w:bCs/>
          <w:sz w:val="28"/>
          <w:szCs w:val="20"/>
          <w:lang w:val="ro-RO" w:eastAsia="ru-RU"/>
        </w:rPr>
        <w:t>ui</w:t>
      </w:r>
      <w:r w:rsidRPr="003A7FA9">
        <w:rPr>
          <w:rFonts w:ascii="Times New Roman" w:eastAsia="Times New Roman" w:hAnsi="Times New Roman" w:cs="Times New Roman"/>
          <w:b/>
          <w:bCs/>
          <w:sz w:val="28"/>
          <w:szCs w:val="20"/>
          <w:lang w:val="ro-RO" w:eastAsia="ru-RU"/>
        </w:rPr>
        <w:t xml:space="preserve"> administrat</w:t>
      </w:r>
    </w:p>
    <w:p w:rsidR="00C603A3" w:rsidRPr="00C603A3" w:rsidRDefault="00C603A3" w:rsidP="000B2FDA">
      <w:pPr>
        <w:spacing w:after="0" w:line="360" w:lineRule="auto"/>
        <w:jc w:val="both"/>
        <w:rPr>
          <w:rFonts w:ascii="Times New Roman" w:hAnsi="Times New Roman" w:cs="Times New Roman"/>
          <w:sz w:val="28"/>
          <w:szCs w:val="28"/>
          <w:lang w:val="ro-RO"/>
        </w:rPr>
      </w:pPr>
      <w:r w:rsidRPr="00C603A3">
        <w:rPr>
          <w:rFonts w:ascii="Times New Roman" w:hAnsi="Times New Roman" w:cs="Times New Roman"/>
          <w:sz w:val="28"/>
          <w:szCs w:val="28"/>
          <w:lang w:val="ro-RO"/>
        </w:rPr>
        <w:t xml:space="preserve">În scopul organizării și desfășurării eficiente  a  acțiunilor de  salubrizare și amenajare a localităților, în baza </w:t>
      </w:r>
      <w:r w:rsidR="0091102D" w:rsidRPr="00C603A3">
        <w:rPr>
          <w:rFonts w:ascii="Times New Roman" w:hAnsi="Times New Roman" w:cs="Times New Roman"/>
          <w:sz w:val="28"/>
          <w:szCs w:val="28"/>
          <w:lang w:val="ro-RO"/>
        </w:rPr>
        <w:t>art</w:t>
      </w:r>
      <w:r w:rsidRPr="00C603A3">
        <w:rPr>
          <w:rFonts w:ascii="Times New Roman" w:hAnsi="Times New Roman" w:cs="Times New Roman"/>
          <w:sz w:val="28"/>
          <w:szCs w:val="28"/>
          <w:lang w:val="ro-RO"/>
        </w:rPr>
        <w:t xml:space="preserve">.43, al.1 (c) al  Legii privind </w:t>
      </w:r>
      <w:r w:rsidR="0091102D" w:rsidRPr="00C603A3">
        <w:rPr>
          <w:rFonts w:ascii="Times New Roman" w:hAnsi="Times New Roman" w:cs="Times New Roman"/>
          <w:sz w:val="28"/>
          <w:szCs w:val="28"/>
          <w:lang w:val="ro-RO"/>
        </w:rPr>
        <w:t xml:space="preserve">administrația </w:t>
      </w:r>
      <w:r w:rsidRPr="00C603A3">
        <w:rPr>
          <w:rFonts w:ascii="Times New Roman" w:hAnsi="Times New Roman" w:cs="Times New Roman"/>
          <w:sz w:val="28"/>
          <w:szCs w:val="28"/>
          <w:lang w:val="ro-RO"/>
        </w:rPr>
        <w:t xml:space="preserve">publică locală, </w:t>
      </w:r>
      <w:r w:rsidR="0091102D" w:rsidRPr="00C603A3">
        <w:rPr>
          <w:rFonts w:ascii="Times New Roman" w:hAnsi="Times New Roman" w:cs="Times New Roman"/>
          <w:sz w:val="28"/>
          <w:szCs w:val="28"/>
          <w:lang w:val="ro-RO"/>
        </w:rPr>
        <w:t>art</w:t>
      </w:r>
      <w:r w:rsidRPr="00C603A3">
        <w:rPr>
          <w:rFonts w:ascii="Times New Roman" w:hAnsi="Times New Roman" w:cs="Times New Roman"/>
          <w:sz w:val="28"/>
          <w:szCs w:val="28"/>
          <w:lang w:val="ro-RO"/>
        </w:rPr>
        <w:t xml:space="preserve">.9 și 10 al Legii 1515 privind protecția Mediului înconjurător și </w:t>
      </w:r>
      <w:r w:rsidR="0091102D" w:rsidRPr="00C603A3">
        <w:rPr>
          <w:rFonts w:ascii="Times New Roman" w:hAnsi="Times New Roman" w:cs="Times New Roman"/>
          <w:sz w:val="28"/>
          <w:szCs w:val="28"/>
          <w:lang w:val="ro-RO"/>
        </w:rPr>
        <w:t>art</w:t>
      </w:r>
      <w:r w:rsidRPr="00C603A3">
        <w:rPr>
          <w:rFonts w:ascii="Times New Roman" w:hAnsi="Times New Roman" w:cs="Times New Roman"/>
          <w:sz w:val="28"/>
          <w:szCs w:val="28"/>
          <w:lang w:val="ro-RO"/>
        </w:rPr>
        <w:t xml:space="preserve">. 4, al. 2 al Legii 1513-XII din 06.06.2003 privind asigurarea sanitar-epidemiologică a populației, Conslilul raional </w:t>
      </w:r>
    </w:p>
    <w:p w:rsidR="00C603A3" w:rsidRPr="00C603A3" w:rsidRDefault="00C603A3" w:rsidP="000B2FDA">
      <w:pPr>
        <w:spacing w:line="360" w:lineRule="auto"/>
        <w:rPr>
          <w:rFonts w:ascii="Times New Roman" w:hAnsi="Times New Roman" w:cs="Times New Roman"/>
          <w:b/>
          <w:sz w:val="28"/>
          <w:szCs w:val="28"/>
          <w:lang w:val="ro-RO"/>
        </w:rPr>
      </w:pPr>
      <w:r w:rsidRPr="00C603A3">
        <w:rPr>
          <w:rFonts w:ascii="Times New Roman" w:hAnsi="Times New Roman" w:cs="Times New Roman"/>
          <w:b/>
          <w:sz w:val="28"/>
          <w:szCs w:val="28"/>
          <w:lang w:val="ro-RO"/>
        </w:rPr>
        <w:t xml:space="preserve">                                                        DECIDE:</w:t>
      </w:r>
    </w:p>
    <w:p w:rsidR="00C603A3" w:rsidRPr="00C603A3" w:rsidRDefault="00C603A3" w:rsidP="000B2FDA">
      <w:pPr>
        <w:numPr>
          <w:ilvl w:val="0"/>
          <w:numId w:val="57"/>
        </w:numPr>
        <w:spacing w:line="360" w:lineRule="auto"/>
        <w:contextualSpacing/>
        <w:jc w:val="both"/>
        <w:rPr>
          <w:rFonts w:ascii="Times New Roman" w:hAnsi="Times New Roman" w:cs="Times New Roman"/>
          <w:sz w:val="28"/>
          <w:szCs w:val="28"/>
          <w:lang w:val="ro-RO"/>
        </w:rPr>
      </w:pPr>
      <w:r w:rsidRPr="00C603A3">
        <w:rPr>
          <w:rFonts w:ascii="Times New Roman" w:hAnsi="Times New Roman" w:cs="Times New Roman"/>
          <w:sz w:val="28"/>
          <w:szCs w:val="28"/>
          <w:lang w:val="ro-RO"/>
        </w:rPr>
        <w:t xml:space="preserve">Se anunță </w:t>
      </w:r>
      <w:r w:rsidR="005A4F9B">
        <w:rPr>
          <w:rFonts w:ascii="Times New Roman" w:hAnsi="Times New Roman" w:cs="Times New Roman"/>
          <w:sz w:val="28"/>
          <w:szCs w:val="28"/>
          <w:lang w:val="ro-RO"/>
        </w:rPr>
        <w:t>Bilunarul</w:t>
      </w:r>
      <w:r w:rsidRPr="00C603A3">
        <w:rPr>
          <w:rFonts w:ascii="Times New Roman" w:hAnsi="Times New Roman" w:cs="Times New Roman"/>
          <w:sz w:val="28"/>
          <w:szCs w:val="28"/>
          <w:lang w:val="ro-RO"/>
        </w:rPr>
        <w:t xml:space="preserve"> de salubrizare și amenajare a localităților în perioada   </w:t>
      </w:r>
      <w:r w:rsidR="00236269">
        <w:rPr>
          <w:rFonts w:ascii="Times New Roman" w:hAnsi="Times New Roman" w:cs="Times New Roman"/>
          <w:sz w:val="28"/>
          <w:szCs w:val="28"/>
          <w:lang w:val="ro-RO"/>
        </w:rPr>
        <w:t>aprilie</w:t>
      </w:r>
      <w:r w:rsidRPr="00C603A3">
        <w:rPr>
          <w:rFonts w:ascii="Times New Roman" w:hAnsi="Times New Roman" w:cs="Times New Roman"/>
          <w:sz w:val="28"/>
          <w:szCs w:val="28"/>
          <w:lang w:val="ro-RO"/>
        </w:rPr>
        <w:t>-</w:t>
      </w:r>
      <w:r w:rsidR="0091102D">
        <w:rPr>
          <w:rFonts w:ascii="Times New Roman" w:hAnsi="Times New Roman" w:cs="Times New Roman"/>
          <w:sz w:val="28"/>
          <w:szCs w:val="28"/>
          <w:lang w:val="ro-RO"/>
        </w:rPr>
        <w:t>mai 2017.</w:t>
      </w:r>
    </w:p>
    <w:p w:rsidR="00C603A3" w:rsidRPr="00CA075A" w:rsidRDefault="00C603A3" w:rsidP="000B2FDA">
      <w:pPr>
        <w:numPr>
          <w:ilvl w:val="0"/>
          <w:numId w:val="57"/>
        </w:numPr>
        <w:spacing w:after="0" w:line="360" w:lineRule="auto"/>
        <w:contextualSpacing/>
        <w:jc w:val="both"/>
        <w:rPr>
          <w:rFonts w:ascii="Times New Roman" w:hAnsi="Times New Roman" w:cs="Times New Roman"/>
          <w:sz w:val="28"/>
          <w:szCs w:val="28"/>
          <w:lang w:val="ro-RO"/>
        </w:rPr>
      </w:pPr>
      <w:r w:rsidRPr="00C603A3">
        <w:rPr>
          <w:rFonts w:ascii="Times New Roman" w:hAnsi="Times New Roman" w:cs="Times New Roman"/>
          <w:sz w:val="28"/>
          <w:szCs w:val="28"/>
          <w:lang w:val="ro-RO"/>
        </w:rPr>
        <w:t xml:space="preserve">Se aprobă </w:t>
      </w:r>
      <w:r w:rsidR="00CA075A" w:rsidRPr="00CA075A">
        <w:rPr>
          <w:rFonts w:ascii="Times New Roman" w:hAnsi="Times New Roman" w:cs="Times New Roman"/>
          <w:sz w:val="28"/>
          <w:szCs w:val="28"/>
          <w:lang w:val="ro-RO"/>
        </w:rPr>
        <w:t>Programul de acțiuni</w:t>
      </w:r>
      <w:r w:rsidR="00CA075A">
        <w:rPr>
          <w:rFonts w:ascii="Times New Roman" w:hAnsi="Times New Roman" w:cs="Times New Roman"/>
          <w:sz w:val="28"/>
          <w:szCs w:val="28"/>
          <w:lang w:val="ro-RO"/>
        </w:rPr>
        <w:t xml:space="preserve"> </w:t>
      </w:r>
      <w:r w:rsidR="00CA075A" w:rsidRPr="00CA075A">
        <w:rPr>
          <w:rFonts w:ascii="Times New Roman" w:hAnsi="Times New Roman" w:cs="Times New Roman"/>
          <w:sz w:val="28"/>
          <w:szCs w:val="28"/>
          <w:lang w:val="ro-RO"/>
        </w:rPr>
        <w:t xml:space="preserve">pentru APL de  nivelul  I  și  II privind organizarea și desfășurarea </w:t>
      </w:r>
      <w:r w:rsidR="00CA075A">
        <w:rPr>
          <w:rFonts w:ascii="Times New Roman" w:hAnsi="Times New Roman" w:cs="Times New Roman"/>
          <w:sz w:val="28"/>
          <w:szCs w:val="28"/>
          <w:lang w:val="ro-RO"/>
        </w:rPr>
        <w:t>bilunarului de</w:t>
      </w:r>
      <w:r w:rsidR="00CA075A" w:rsidRPr="00CA075A">
        <w:rPr>
          <w:rFonts w:ascii="Times New Roman" w:hAnsi="Times New Roman" w:cs="Times New Roman"/>
          <w:sz w:val="28"/>
          <w:szCs w:val="28"/>
          <w:lang w:val="ro-RO"/>
        </w:rPr>
        <w:t xml:space="preserve"> salubrizare și amenajare</w:t>
      </w:r>
      <w:r w:rsidR="00CA075A">
        <w:rPr>
          <w:rFonts w:ascii="Times New Roman" w:hAnsi="Times New Roman" w:cs="Times New Roman"/>
          <w:sz w:val="28"/>
          <w:szCs w:val="28"/>
          <w:lang w:val="ro-RO"/>
        </w:rPr>
        <w:t xml:space="preserve"> </w:t>
      </w:r>
      <w:r w:rsidR="00CA075A" w:rsidRPr="00CA075A">
        <w:rPr>
          <w:rFonts w:ascii="Times New Roman" w:hAnsi="Times New Roman" w:cs="Times New Roman"/>
          <w:sz w:val="28"/>
          <w:szCs w:val="28"/>
          <w:lang w:val="ro-RO"/>
        </w:rPr>
        <w:t xml:space="preserve">a localităților și a Acțiunii ,,Rîu curat - de la sat la sat"  în perioada  22 </w:t>
      </w:r>
      <w:r w:rsidR="00236269">
        <w:rPr>
          <w:rFonts w:ascii="Times New Roman" w:hAnsi="Times New Roman" w:cs="Times New Roman"/>
          <w:sz w:val="28"/>
          <w:szCs w:val="28"/>
          <w:lang w:val="ro-RO"/>
        </w:rPr>
        <w:t>aprilie</w:t>
      </w:r>
      <w:r w:rsidR="00CA075A" w:rsidRPr="00CA075A">
        <w:rPr>
          <w:rFonts w:ascii="Times New Roman" w:hAnsi="Times New Roman" w:cs="Times New Roman"/>
          <w:sz w:val="28"/>
          <w:szCs w:val="28"/>
          <w:lang w:val="ro-RO"/>
        </w:rPr>
        <w:t xml:space="preserve"> – </w:t>
      </w:r>
      <w:r w:rsidR="00236269">
        <w:rPr>
          <w:rFonts w:ascii="Times New Roman" w:hAnsi="Times New Roman" w:cs="Times New Roman"/>
          <w:sz w:val="28"/>
          <w:szCs w:val="28"/>
          <w:lang w:val="ro-RO"/>
        </w:rPr>
        <w:t>1</w:t>
      </w:r>
      <w:r w:rsidR="00CA075A" w:rsidRPr="00CA075A">
        <w:rPr>
          <w:rFonts w:ascii="Times New Roman" w:hAnsi="Times New Roman" w:cs="Times New Roman"/>
          <w:sz w:val="28"/>
          <w:szCs w:val="28"/>
          <w:lang w:val="ro-RO"/>
        </w:rPr>
        <w:t xml:space="preserve"> iunie, 2017  </w:t>
      </w:r>
      <w:r w:rsidRPr="00CA075A">
        <w:rPr>
          <w:rFonts w:ascii="Times New Roman" w:hAnsi="Times New Roman" w:cs="Times New Roman"/>
          <w:sz w:val="28"/>
          <w:szCs w:val="28"/>
          <w:lang w:val="ro-RO"/>
        </w:rPr>
        <w:t>(se anexează).</w:t>
      </w:r>
    </w:p>
    <w:p w:rsidR="00C603A3" w:rsidRPr="00104FA9" w:rsidRDefault="00C603A3" w:rsidP="000B2FDA">
      <w:pPr>
        <w:numPr>
          <w:ilvl w:val="0"/>
          <w:numId w:val="57"/>
        </w:numPr>
        <w:spacing w:after="0" w:line="360" w:lineRule="auto"/>
        <w:contextualSpacing/>
        <w:jc w:val="both"/>
        <w:rPr>
          <w:rFonts w:ascii="Times New Roman" w:hAnsi="Times New Roman" w:cs="Times New Roman"/>
          <w:sz w:val="28"/>
          <w:szCs w:val="28"/>
          <w:lang w:val="ro-RO"/>
        </w:rPr>
      </w:pPr>
      <w:r w:rsidRPr="00104FA9">
        <w:rPr>
          <w:rFonts w:ascii="Times New Roman" w:hAnsi="Times New Roman" w:cs="Times New Roman"/>
          <w:sz w:val="28"/>
          <w:szCs w:val="28"/>
          <w:lang w:val="ro-RO"/>
        </w:rPr>
        <w:t xml:space="preserve">Se creează grupul de lucru responsabil de organizarea, desfășurarea și totalizarea rezultatelor </w:t>
      </w:r>
      <w:r w:rsidR="0091102D" w:rsidRPr="00104FA9">
        <w:rPr>
          <w:rFonts w:ascii="Times New Roman" w:hAnsi="Times New Roman" w:cs="Times New Roman"/>
          <w:sz w:val="28"/>
          <w:szCs w:val="28"/>
          <w:lang w:val="ro-RO"/>
        </w:rPr>
        <w:t>bilunarului</w:t>
      </w:r>
      <w:r w:rsidRPr="00104FA9">
        <w:rPr>
          <w:rFonts w:ascii="Times New Roman" w:hAnsi="Times New Roman" w:cs="Times New Roman"/>
          <w:sz w:val="28"/>
          <w:szCs w:val="28"/>
          <w:lang w:val="ro-RO"/>
        </w:rPr>
        <w:t>,</w:t>
      </w:r>
      <w:r w:rsidR="0091102D" w:rsidRPr="00104FA9">
        <w:rPr>
          <w:rFonts w:ascii="Times New Roman" w:hAnsi="Times New Roman" w:cs="Times New Roman"/>
          <w:sz w:val="28"/>
          <w:szCs w:val="28"/>
          <w:lang w:val="ro-RO"/>
        </w:rPr>
        <w:t xml:space="preserve"> </w:t>
      </w:r>
      <w:r w:rsidRPr="00104FA9">
        <w:rPr>
          <w:rFonts w:ascii="Times New Roman" w:hAnsi="Times New Roman" w:cs="Times New Roman"/>
          <w:sz w:val="28"/>
          <w:szCs w:val="28"/>
          <w:lang w:val="ro-RO"/>
        </w:rPr>
        <w:t xml:space="preserve"> în următoarea componență:</w:t>
      </w:r>
    </w:p>
    <w:p w:rsidR="00C603A3" w:rsidRPr="00C603A3" w:rsidRDefault="008D6336" w:rsidP="000B2FDA">
      <w:pPr>
        <w:numPr>
          <w:ilvl w:val="0"/>
          <w:numId w:val="58"/>
        </w:numPr>
        <w:spacing w:line="360" w:lineRule="auto"/>
        <w:contextualSpacing/>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 Costioglo </w:t>
      </w:r>
      <w:r w:rsidR="00C603A3" w:rsidRPr="00C603A3">
        <w:rPr>
          <w:rFonts w:ascii="Times New Roman" w:hAnsi="Times New Roman" w:cs="Times New Roman"/>
          <w:sz w:val="28"/>
          <w:szCs w:val="28"/>
          <w:lang w:val="ro-RO"/>
        </w:rPr>
        <w:t xml:space="preserve"> –vicepreședinte al raionului, președinte grupului de lucru</w:t>
      </w:r>
    </w:p>
    <w:p w:rsidR="00C603A3" w:rsidRPr="00C603A3" w:rsidRDefault="00C603A3" w:rsidP="000B2FDA">
      <w:pPr>
        <w:numPr>
          <w:ilvl w:val="0"/>
          <w:numId w:val="58"/>
        </w:numPr>
        <w:spacing w:line="360" w:lineRule="auto"/>
        <w:contextualSpacing/>
        <w:jc w:val="both"/>
        <w:rPr>
          <w:rFonts w:ascii="Times New Roman" w:hAnsi="Times New Roman" w:cs="Times New Roman"/>
          <w:sz w:val="28"/>
          <w:szCs w:val="28"/>
          <w:lang w:val="ro-RO"/>
        </w:rPr>
      </w:pPr>
      <w:r w:rsidRPr="00C603A3">
        <w:rPr>
          <w:rFonts w:ascii="Times New Roman" w:hAnsi="Times New Roman" w:cs="Times New Roman"/>
          <w:sz w:val="28"/>
          <w:szCs w:val="28"/>
          <w:lang w:val="ro-RO"/>
        </w:rPr>
        <w:t>A.Cebotari –Șef Secție Administrare publică, secretarul grupului</w:t>
      </w:r>
    </w:p>
    <w:p w:rsidR="00C603A3" w:rsidRPr="00C603A3" w:rsidRDefault="00C603A3" w:rsidP="000B2FDA">
      <w:pPr>
        <w:spacing w:line="360" w:lineRule="auto"/>
        <w:jc w:val="both"/>
        <w:rPr>
          <w:rFonts w:ascii="Times New Roman" w:hAnsi="Times New Roman" w:cs="Times New Roman"/>
          <w:sz w:val="28"/>
          <w:szCs w:val="28"/>
          <w:lang w:val="ro-RO"/>
        </w:rPr>
      </w:pPr>
      <w:r w:rsidRPr="00C603A3">
        <w:rPr>
          <w:rFonts w:ascii="Times New Roman" w:hAnsi="Times New Roman" w:cs="Times New Roman"/>
          <w:sz w:val="28"/>
          <w:szCs w:val="28"/>
          <w:lang w:val="ro-RO"/>
        </w:rPr>
        <w:t>Membrii grupului:</w:t>
      </w:r>
    </w:p>
    <w:p w:rsidR="00C603A3" w:rsidRPr="00C603A3" w:rsidRDefault="008D6336" w:rsidP="000B2FDA">
      <w:pPr>
        <w:numPr>
          <w:ilvl w:val="0"/>
          <w:numId w:val="59"/>
        </w:numPr>
        <w:spacing w:line="360" w:lineRule="auto"/>
        <w:contextualSpacing/>
        <w:jc w:val="both"/>
        <w:rPr>
          <w:rFonts w:ascii="Times New Roman" w:hAnsi="Times New Roman" w:cs="Times New Roman"/>
          <w:sz w:val="28"/>
          <w:szCs w:val="28"/>
          <w:lang w:val="ro-RO"/>
        </w:rPr>
      </w:pPr>
      <w:r>
        <w:rPr>
          <w:rFonts w:ascii="Times New Roman" w:hAnsi="Times New Roman" w:cs="Times New Roman"/>
          <w:sz w:val="28"/>
          <w:szCs w:val="28"/>
          <w:lang w:val="ro-RO"/>
        </w:rPr>
        <w:t>V. Codrean</w:t>
      </w:r>
      <w:r w:rsidR="0015797B">
        <w:rPr>
          <w:rFonts w:ascii="Times New Roman" w:hAnsi="Times New Roman" w:cs="Times New Roman"/>
          <w:sz w:val="28"/>
          <w:szCs w:val="28"/>
          <w:lang w:val="ro-RO"/>
        </w:rPr>
        <w:t>u</w:t>
      </w:r>
      <w:r w:rsidR="00C603A3" w:rsidRPr="00C603A3">
        <w:rPr>
          <w:rFonts w:ascii="Times New Roman" w:hAnsi="Times New Roman" w:cs="Times New Roman"/>
          <w:sz w:val="28"/>
          <w:szCs w:val="28"/>
          <w:lang w:val="ro-RO"/>
        </w:rPr>
        <w:t xml:space="preserve"> – Șef </w:t>
      </w:r>
      <w:r>
        <w:rPr>
          <w:rFonts w:ascii="Times New Roman" w:hAnsi="Times New Roman" w:cs="Times New Roman"/>
          <w:sz w:val="28"/>
          <w:szCs w:val="28"/>
          <w:lang w:val="ro-RO"/>
        </w:rPr>
        <w:t xml:space="preserve">interimar </w:t>
      </w:r>
      <w:r w:rsidR="00C603A3" w:rsidRPr="00C603A3">
        <w:rPr>
          <w:rFonts w:ascii="Times New Roman" w:hAnsi="Times New Roman" w:cs="Times New Roman"/>
          <w:sz w:val="28"/>
          <w:szCs w:val="28"/>
          <w:lang w:val="ro-RO"/>
        </w:rPr>
        <w:t>Direcție IE Ocnița</w:t>
      </w:r>
    </w:p>
    <w:p w:rsidR="00C603A3" w:rsidRPr="00C603A3" w:rsidRDefault="00C603A3" w:rsidP="000B2FDA">
      <w:pPr>
        <w:numPr>
          <w:ilvl w:val="0"/>
          <w:numId w:val="59"/>
        </w:numPr>
        <w:spacing w:line="360" w:lineRule="auto"/>
        <w:contextualSpacing/>
        <w:jc w:val="both"/>
        <w:rPr>
          <w:rFonts w:ascii="Times New Roman" w:hAnsi="Times New Roman" w:cs="Times New Roman"/>
          <w:sz w:val="28"/>
          <w:szCs w:val="28"/>
          <w:lang w:val="ro-RO"/>
        </w:rPr>
      </w:pPr>
      <w:r w:rsidRPr="00C603A3">
        <w:rPr>
          <w:rFonts w:ascii="Times New Roman" w:hAnsi="Times New Roman" w:cs="Times New Roman"/>
          <w:sz w:val="28"/>
          <w:szCs w:val="28"/>
          <w:lang w:val="ro-RO"/>
        </w:rPr>
        <w:t>I.Gropa – Arhitector-șef al raionului Ocnița</w:t>
      </w:r>
    </w:p>
    <w:p w:rsidR="00C603A3" w:rsidRPr="00C603A3" w:rsidRDefault="00C603A3" w:rsidP="000B2FDA">
      <w:pPr>
        <w:numPr>
          <w:ilvl w:val="0"/>
          <w:numId w:val="59"/>
        </w:numPr>
        <w:spacing w:line="360" w:lineRule="auto"/>
        <w:contextualSpacing/>
        <w:jc w:val="both"/>
        <w:rPr>
          <w:rFonts w:ascii="Times New Roman" w:hAnsi="Times New Roman" w:cs="Times New Roman"/>
          <w:sz w:val="28"/>
          <w:szCs w:val="28"/>
          <w:lang w:val="ro-RO"/>
        </w:rPr>
      </w:pPr>
      <w:r w:rsidRPr="00C603A3">
        <w:rPr>
          <w:rFonts w:ascii="Times New Roman" w:hAnsi="Times New Roman" w:cs="Times New Roman"/>
          <w:sz w:val="28"/>
          <w:szCs w:val="28"/>
          <w:lang w:val="ro-RO"/>
        </w:rPr>
        <w:t>P.Gîscă – Medic-Șef, Centrul de Sănătate Publică Ocnița</w:t>
      </w:r>
    </w:p>
    <w:p w:rsidR="00C603A3" w:rsidRPr="00C603A3" w:rsidRDefault="00C603A3" w:rsidP="000B2FDA">
      <w:pPr>
        <w:numPr>
          <w:ilvl w:val="0"/>
          <w:numId w:val="59"/>
        </w:numPr>
        <w:spacing w:line="360" w:lineRule="auto"/>
        <w:contextualSpacing/>
        <w:jc w:val="both"/>
        <w:rPr>
          <w:rFonts w:ascii="Times New Roman" w:hAnsi="Times New Roman" w:cs="Times New Roman"/>
          <w:sz w:val="28"/>
          <w:szCs w:val="28"/>
          <w:lang w:val="ro-RO"/>
        </w:rPr>
      </w:pPr>
      <w:r w:rsidRPr="00C603A3">
        <w:rPr>
          <w:rFonts w:ascii="Times New Roman" w:hAnsi="Times New Roman" w:cs="Times New Roman"/>
          <w:sz w:val="28"/>
          <w:szCs w:val="28"/>
          <w:lang w:val="ro-RO"/>
        </w:rPr>
        <w:lastRenderedPageBreak/>
        <w:t>B.Sîtnic – Șef Secție, Construcții, Gospodărie Comunală și Drumuri</w:t>
      </w:r>
    </w:p>
    <w:p w:rsidR="00C603A3" w:rsidRPr="00C603A3" w:rsidRDefault="008D6336" w:rsidP="000B2FDA">
      <w:pPr>
        <w:numPr>
          <w:ilvl w:val="0"/>
          <w:numId w:val="59"/>
        </w:numPr>
        <w:spacing w:line="360" w:lineRule="auto"/>
        <w:contextualSpacing/>
        <w:jc w:val="both"/>
        <w:rPr>
          <w:rFonts w:ascii="Times New Roman" w:hAnsi="Times New Roman" w:cs="Times New Roman"/>
          <w:sz w:val="28"/>
          <w:szCs w:val="28"/>
          <w:lang w:val="ro-RO"/>
        </w:rPr>
      </w:pPr>
      <w:r>
        <w:rPr>
          <w:rFonts w:ascii="Times New Roman" w:hAnsi="Times New Roman" w:cs="Times New Roman"/>
          <w:sz w:val="28"/>
          <w:szCs w:val="28"/>
          <w:lang w:val="ro-RO"/>
        </w:rPr>
        <w:t>A. Toncoglaz</w:t>
      </w:r>
      <w:r w:rsidR="00C603A3" w:rsidRPr="00C603A3">
        <w:rPr>
          <w:rFonts w:ascii="Times New Roman" w:hAnsi="Times New Roman" w:cs="Times New Roman"/>
          <w:sz w:val="28"/>
          <w:szCs w:val="28"/>
          <w:lang w:val="ro-RO"/>
        </w:rPr>
        <w:t xml:space="preserve"> – Șef-adjunct Direcție Învățămînt, </w:t>
      </w:r>
    </w:p>
    <w:p w:rsidR="00C603A3" w:rsidRPr="00C603A3" w:rsidRDefault="008D6336" w:rsidP="000B2FDA">
      <w:pPr>
        <w:numPr>
          <w:ilvl w:val="0"/>
          <w:numId w:val="59"/>
        </w:numPr>
        <w:spacing w:line="360" w:lineRule="auto"/>
        <w:contextualSpacing/>
        <w:jc w:val="both"/>
        <w:rPr>
          <w:rFonts w:ascii="Times New Roman" w:hAnsi="Times New Roman" w:cs="Times New Roman"/>
          <w:sz w:val="28"/>
          <w:szCs w:val="28"/>
          <w:lang w:val="ro-RO"/>
        </w:rPr>
      </w:pPr>
      <w:r>
        <w:rPr>
          <w:rFonts w:ascii="Times New Roman" w:hAnsi="Times New Roman" w:cs="Times New Roman"/>
          <w:sz w:val="28"/>
          <w:szCs w:val="28"/>
          <w:lang w:val="ro-RO"/>
        </w:rPr>
        <w:t>I. Casap</w:t>
      </w:r>
      <w:r w:rsidR="00C603A3" w:rsidRPr="00C603A3">
        <w:rPr>
          <w:rFonts w:ascii="Times New Roman" w:hAnsi="Times New Roman" w:cs="Times New Roman"/>
          <w:sz w:val="28"/>
          <w:szCs w:val="28"/>
          <w:lang w:val="ro-RO"/>
        </w:rPr>
        <w:t xml:space="preserve"> – IPR ,Șef-adjunct Poliția muinicipală Ordinea Publică</w:t>
      </w:r>
    </w:p>
    <w:p w:rsidR="00C603A3" w:rsidRPr="00C603A3" w:rsidRDefault="008D6336" w:rsidP="000B2FDA">
      <w:pPr>
        <w:numPr>
          <w:ilvl w:val="0"/>
          <w:numId w:val="59"/>
        </w:numPr>
        <w:spacing w:line="360" w:lineRule="auto"/>
        <w:contextualSpacing/>
        <w:jc w:val="both"/>
        <w:rPr>
          <w:rFonts w:ascii="Times New Roman" w:hAnsi="Times New Roman" w:cs="Times New Roman"/>
          <w:sz w:val="28"/>
          <w:szCs w:val="28"/>
          <w:lang w:val="ro-RO"/>
        </w:rPr>
      </w:pPr>
      <w:r>
        <w:rPr>
          <w:rFonts w:ascii="Times New Roman" w:hAnsi="Times New Roman" w:cs="Times New Roman"/>
          <w:sz w:val="28"/>
          <w:szCs w:val="28"/>
          <w:lang w:val="ro-RO"/>
        </w:rPr>
        <w:t>G. Zalevscaia</w:t>
      </w:r>
      <w:r w:rsidR="00C603A3" w:rsidRPr="00C603A3">
        <w:rPr>
          <w:rFonts w:ascii="Times New Roman" w:hAnsi="Times New Roman" w:cs="Times New Roman"/>
          <w:sz w:val="28"/>
          <w:szCs w:val="28"/>
          <w:lang w:val="ro-RO"/>
        </w:rPr>
        <w:t xml:space="preserve"> – președinte al Comisiei consultative de specialitate în domeniul protecției mediului</w:t>
      </w:r>
    </w:p>
    <w:p w:rsidR="00C603A3" w:rsidRPr="00C603A3" w:rsidRDefault="00C603A3" w:rsidP="000B2FDA">
      <w:pPr>
        <w:numPr>
          <w:ilvl w:val="0"/>
          <w:numId w:val="57"/>
        </w:numPr>
        <w:spacing w:line="360" w:lineRule="auto"/>
        <w:contextualSpacing/>
        <w:jc w:val="both"/>
        <w:rPr>
          <w:rFonts w:ascii="Times New Roman" w:hAnsi="Times New Roman" w:cs="Times New Roman"/>
          <w:sz w:val="28"/>
          <w:szCs w:val="28"/>
          <w:lang w:val="ro-RO"/>
        </w:rPr>
      </w:pPr>
      <w:r w:rsidRPr="00C603A3">
        <w:rPr>
          <w:rFonts w:ascii="Times New Roman" w:hAnsi="Times New Roman" w:cs="Times New Roman"/>
          <w:sz w:val="28"/>
          <w:szCs w:val="28"/>
          <w:lang w:val="ro-RO"/>
        </w:rPr>
        <w:t>Se recomandă primarilor orașelor, satelor (comunelor)și se pune în sarcina conducătorilor organizațiilor de stat și private să întreprindă măsuri eficiente întru realizarea programelor proprii în termenii stabiliți.</w:t>
      </w:r>
    </w:p>
    <w:p w:rsidR="00C603A3" w:rsidRPr="00C603A3" w:rsidRDefault="00C603A3" w:rsidP="000B2FDA">
      <w:pPr>
        <w:numPr>
          <w:ilvl w:val="0"/>
          <w:numId w:val="57"/>
        </w:numPr>
        <w:spacing w:line="360" w:lineRule="auto"/>
        <w:contextualSpacing/>
        <w:jc w:val="both"/>
        <w:rPr>
          <w:rFonts w:ascii="Times New Roman" w:hAnsi="Times New Roman" w:cs="Times New Roman"/>
          <w:sz w:val="28"/>
          <w:szCs w:val="28"/>
          <w:lang w:val="ro-RO"/>
        </w:rPr>
      </w:pPr>
      <w:r w:rsidRPr="00C603A3">
        <w:rPr>
          <w:rFonts w:ascii="Times New Roman" w:hAnsi="Times New Roman" w:cs="Times New Roman"/>
          <w:sz w:val="28"/>
          <w:szCs w:val="28"/>
          <w:lang w:val="ro-RO"/>
        </w:rPr>
        <w:t>Controlul îndeplinirii prezentei decizii se pune în sarcina Executivului Raional.</w:t>
      </w:r>
    </w:p>
    <w:p w:rsidR="00C603A3" w:rsidRPr="00C603A3" w:rsidRDefault="00C603A3" w:rsidP="00C603A3">
      <w:pPr>
        <w:rPr>
          <w:rFonts w:ascii="Times New Roman" w:hAnsi="Times New Roman" w:cs="Times New Roman"/>
          <w:sz w:val="28"/>
          <w:szCs w:val="28"/>
          <w:lang w:val="ro-RO"/>
        </w:rPr>
      </w:pPr>
    </w:p>
    <w:p w:rsidR="00C603A3" w:rsidRPr="00C603A3" w:rsidRDefault="00C603A3" w:rsidP="00C603A3">
      <w:pPr>
        <w:rPr>
          <w:rFonts w:ascii="Times New Roman" w:hAnsi="Times New Roman" w:cs="Times New Roman"/>
          <w:sz w:val="28"/>
          <w:szCs w:val="28"/>
          <w:lang w:val="ro-RO"/>
        </w:rPr>
      </w:pPr>
    </w:p>
    <w:p w:rsidR="000B2FDA" w:rsidRPr="00B24147" w:rsidRDefault="000B2FDA" w:rsidP="000B2FDA">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sz w:val="28"/>
          <w:szCs w:val="28"/>
          <w:lang w:val="ro-RO" w:eastAsia="ru-RU"/>
        </w:rPr>
        <w:t xml:space="preserve">         </w:t>
      </w: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0B2FDA" w:rsidRPr="00B24147" w:rsidRDefault="000B2FDA" w:rsidP="000B2FDA">
      <w:pPr>
        <w:spacing w:after="0" w:line="240" w:lineRule="auto"/>
        <w:rPr>
          <w:rFonts w:ascii="Times New Roman" w:eastAsia="Times New Roman" w:hAnsi="Times New Roman" w:cs="Times New Roman"/>
          <w:b/>
          <w:sz w:val="28"/>
          <w:szCs w:val="28"/>
          <w:lang w:val="ro-RO" w:eastAsia="ru-RU"/>
        </w:rPr>
      </w:pPr>
    </w:p>
    <w:p w:rsidR="000B2FDA" w:rsidRPr="00B24147" w:rsidRDefault="000B2FDA" w:rsidP="000B2FDA">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         Secretarul Consiliului raional                                                Alexei Galuşca  </w:t>
      </w:r>
    </w:p>
    <w:p w:rsidR="00C603A3" w:rsidRPr="00C603A3" w:rsidRDefault="00C603A3" w:rsidP="00C603A3">
      <w:pPr>
        <w:jc w:val="both"/>
        <w:rPr>
          <w:rFonts w:ascii="Times New Roman" w:hAnsi="Times New Roman" w:cs="Times New Roman"/>
          <w:b/>
          <w:sz w:val="28"/>
          <w:szCs w:val="28"/>
          <w:lang w:val="ro-RO"/>
        </w:rPr>
      </w:pPr>
    </w:p>
    <w:p w:rsidR="00C603A3" w:rsidRPr="00C603A3" w:rsidRDefault="00C603A3" w:rsidP="00C603A3">
      <w:pPr>
        <w:rPr>
          <w:rFonts w:ascii="Times New Roman" w:hAnsi="Times New Roman" w:cs="Times New Roman"/>
          <w:b/>
          <w:sz w:val="28"/>
          <w:szCs w:val="28"/>
          <w:lang w:val="ro-RO"/>
        </w:rPr>
      </w:pPr>
    </w:p>
    <w:p w:rsidR="00C603A3" w:rsidRPr="00C603A3" w:rsidRDefault="00C603A3" w:rsidP="00C603A3">
      <w:pPr>
        <w:rPr>
          <w:rFonts w:ascii="Times New Roman" w:hAnsi="Times New Roman" w:cs="Times New Roman"/>
          <w:sz w:val="28"/>
          <w:szCs w:val="28"/>
          <w:lang w:val="ro-RO"/>
        </w:rPr>
      </w:pPr>
    </w:p>
    <w:p w:rsidR="00C603A3" w:rsidRPr="00C603A3" w:rsidRDefault="00C603A3" w:rsidP="00C603A3">
      <w:pPr>
        <w:rPr>
          <w:rFonts w:ascii="Times New Roman" w:hAnsi="Times New Roman" w:cs="Times New Roman"/>
          <w:sz w:val="28"/>
          <w:szCs w:val="28"/>
          <w:lang w:val="ro-RO"/>
        </w:rPr>
      </w:pPr>
    </w:p>
    <w:p w:rsidR="00C603A3" w:rsidRPr="00C603A3" w:rsidRDefault="00C603A3" w:rsidP="00C603A3">
      <w:pPr>
        <w:rPr>
          <w:rFonts w:ascii="Times New Roman" w:hAnsi="Times New Roman" w:cs="Times New Roman"/>
          <w:sz w:val="28"/>
          <w:szCs w:val="28"/>
          <w:lang w:val="ro-RO"/>
        </w:rPr>
      </w:pPr>
    </w:p>
    <w:p w:rsidR="00C603A3" w:rsidRPr="00C603A3" w:rsidRDefault="00C603A3" w:rsidP="00C603A3">
      <w:pPr>
        <w:rPr>
          <w:rFonts w:ascii="Times New Roman" w:hAnsi="Times New Roman" w:cs="Times New Roman"/>
          <w:sz w:val="28"/>
          <w:szCs w:val="28"/>
          <w:lang w:val="ro-RO"/>
        </w:rPr>
      </w:pPr>
    </w:p>
    <w:p w:rsidR="00C603A3" w:rsidRPr="00C603A3" w:rsidRDefault="00C603A3" w:rsidP="00C603A3">
      <w:pPr>
        <w:rPr>
          <w:rFonts w:ascii="Times New Roman" w:hAnsi="Times New Roman" w:cs="Times New Roman"/>
          <w:sz w:val="28"/>
          <w:szCs w:val="28"/>
          <w:lang w:val="ro-RO"/>
        </w:rPr>
      </w:pPr>
    </w:p>
    <w:p w:rsidR="00C603A3" w:rsidRPr="00C603A3" w:rsidRDefault="00C603A3" w:rsidP="00C603A3">
      <w:pPr>
        <w:spacing w:after="0" w:line="240" w:lineRule="auto"/>
        <w:ind w:left="2124" w:firstLine="708"/>
        <w:jc w:val="right"/>
        <w:rPr>
          <w:rFonts w:ascii="Times New Roman" w:hAnsi="Times New Roman" w:cs="Times New Roman"/>
          <w:sz w:val="24"/>
          <w:szCs w:val="24"/>
          <w:lang w:val="it-IT"/>
        </w:rPr>
      </w:pPr>
    </w:p>
    <w:p w:rsidR="00C603A3" w:rsidRPr="00C603A3" w:rsidRDefault="00C603A3" w:rsidP="00C603A3">
      <w:pPr>
        <w:spacing w:after="0" w:line="240" w:lineRule="auto"/>
        <w:ind w:left="2124" w:firstLine="708"/>
        <w:jc w:val="right"/>
        <w:rPr>
          <w:rFonts w:ascii="Times New Roman" w:hAnsi="Times New Roman" w:cs="Times New Roman"/>
          <w:sz w:val="24"/>
          <w:szCs w:val="24"/>
          <w:lang w:val="it-IT"/>
        </w:rPr>
      </w:pPr>
    </w:p>
    <w:p w:rsidR="00C603A3" w:rsidRPr="00C603A3" w:rsidRDefault="00C603A3" w:rsidP="00C603A3">
      <w:pPr>
        <w:rPr>
          <w:rFonts w:ascii="Times New Roman" w:hAnsi="Times New Roman" w:cs="Times New Roman"/>
          <w:sz w:val="24"/>
          <w:szCs w:val="24"/>
          <w:lang w:val="it-IT"/>
        </w:rPr>
      </w:pPr>
      <w:r w:rsidRPr="00C603A3">
        <w:rPr>
          <w:rFonts w:ascii="Times New Roman" w:hAnsi="Times New Roman" w:cs="Times New Roman"/>
          <w:sz w:val="24"/>
          <w:szCs w:val="24"/>
          <w:lang w:val="it-IT"/>
        </w:rPr>
        <w:br w:type="page"/>
      </w:r>
    </w:p>
    <w:p w:rsidR="00C603A3" w:rsidRPr="00C603A3" w:rsidRDefault="00C603A3" w:rsidP="00C603A3">
      <w:pPr>
        <w:spacing w:after="0" w:line="240" w:lineRule="auto"/>
        <w:ind w:left="2124" w:firstLine="708"/>
        <w:jc w:val="right"/>
        <w:rPr>
          <w:rFonts w:ascii="Times New Roman" w:hAnsi="Times New Roman" w:cs="Times New Roman"/>
          <w:sz w:val="24"/>
          <w:szCs w:val="24"/>
          <w:lang w:val="ro-RO"/>
        </w:rPr>
      </w:pPr>
      <w:r w:rsidRPr="00C603A3">
        <w:rPr>
          <w:rFonts w:ascii="Times New Roman" w:hAnsi="Times New Roman" w:cs="Times New Roman"/>
          <w:sz w:val="24"/>
          <w:szCs w:val="24"/>
          <w:lang w:val="it-IT"/>
        </w:rPr>
        <w:lastRenderedPageBreak/>
        <w:t>Anex</w:t>
      </w:r>
      <w:r w:rsidRPr="00C603A3">
        <w:rPr>
          <w:rFonts w:ascii="Times New Roman" w:hAnsi="Times New Roman" w:cs="Times New Roman"/>
          <w:sz w:val="24"/>
          <w:szCs w:val="24"/>
          <w:lang w:val="ro-RO"/>
        </w:rPr>
        <w:t>ă</w:t>
      </w:r>
    </w:p>
    <w:p w:rsidR="00C603A3" w:rsidRPr="00C603A3" w:rsidRDefault="00C603A3" w:rsidP="00C603A3">
      <w:pPr>
        <w:spacing w:after="0" w:line="240" w:lineRule="auto"/>
        <w:jc w:val="right"/>
        <w:rPr>
          <w:rFonts w:ascii="Times New Roman" w:hAnsi="Times New Roman" w:cs="Times New Roman"/>
          <w:sz w:val="24"/>
          <w:szCs w:val="24"/>
          <w:lang w:val="ro-RO"/>
        </w:rPr>
      </w:pP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t>la decizia Consiliului Raional</w:t>
      </w:r>
    </w:p>
    <w:p w:rsidR="00C603A3" w:rsidRPr="00C603A3" w:rsidRDefault="00C603A3" w:rsidP="00C603A3">
      <w:pPr>
        <w:spacing w:after="0" w:line="240" w:lineRule="auto"/>
        <w:jc w:val="right"/>
        <w:rPr>
          <w:rFonts w:ascii="Times New Roman" w:hAnsi="Times New Roman" w:cs="Times New Roman"/>
          <w:sz w:val="24"/>
          <w:szCs w:val="24"/>
          <w:lang w:val="ro-RO"/>
        </w:rPr>
      </w:pP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r>
      <w:r w:rsidRPr="00C603A3">
        <w:rPr>
          <w:rFonts w:ascii="Times New Roman" w:hAnsi="Times New Roman" w:cs="Times New Roman"/>
          <w:sz w:val="24"/>
          <w:szCs w:val="24"/>
          <w:lang w:val="ro-RO"/>
        </w:rPr>
        <w:tab/>
      </w:r>
      <w:r w:rsidR="00555A0F">
        <w:rPr>
          <w:rFonts w:ascii="Times New Roman" w:hAnsi="Times New Roman" w:cs="Times New Roman"/>
          <w:sz w:val="24"/>
          <w:szCs w:val="24"/>
          <w:lang w:val="ro-RO"/>
        </w:rPr>
        <w:t>nr.2</w:t>
      </w:r>
      <w:r w:rsidRPr="00C603A3">
        <w:rPr>
          <w:rFonts w:ascii="Times New Roman" w:hAnsi="Times New Roman" w:cs="Times New Roman"/>
          <w:sz w:val="24"/>
          <w:szCs w:val="24"/>
          <w:lang w:val="ro-RO"/>
        </w:rPr>
        <w:t>/</w:t>
      </w:r>
      <w:r w:rsidR="00555A0F">
        <w:rPr>
          <w:rFonts w:ascii="Times New Roman" w:hAnsi="Times New Roman" w:cs="Times New Roman"/>
          <w:sz w:val="24"/>
          <w:szCs w:val="24"/>
          <w:lang w:val="ro-RO"/>
        </w:rPr>
        <w:t>4</w:t>
      </w:r>
      <w:r w:rsidRPr="00C603A3">
        <w:rPr>
          <w:rFonts w:ascii="Times New Roman" w:hAnsi="Times New Roman" w:cs="Times New Roman"/>
          <w:sz w:val="24"/>
          <w:szCs w:val="24"/>
          <w:lang w:val="ro-RO"/>
        </w:rPr>
        <w:t xml:space="preserve"> </w:t>
      </w:r>
      <w:r w:rsidR="00555A0F" w:rsidRPr="00555A0F">
        <w:rPr>
          <w:rFonts w:ascii="Times New Roman" w:hAnsi="Times New Roman" w:cs="Times New Roman"/>
          <w:sz w:val="24"/>
          <w:szCs w:val="24"/>
          <w:lang w:val="ro-RO"/>
        </w:rPr>
        <w:t>din 31 martie 2017</w:t>
      </w:r>
    </w:p>
    <w:p w:rsidR="00C603A3" w:rsidRPr="00C603A3" w:rsidRDefault="00C603A3" w:rsidP="00C603A3">
      <w:pPr>
        <w:spacing w:line="240" w:lineRule="auto"/>
        <w:jc w:val="right"/>
        <w:rPr>
          <w:rFonts w:ascii="Times New Roman" w:hAnsi="Times New Roman" w:cs="Times New Roman"/>
          <w:sz w:val="24"/>
          <w:szCs w:val="24"/>
          <w:lang w:val="ro-RO"/>
        </w:rPr>
      </w:pPr>
    </w:p>
    <w:p w:rsidR="009818B1" w:rsidRPr="009818B1" w:rsidRDefault="009818B1" w:rsidP="009818B1">
      <w:pPr>
        <w:spacing w:after="0" w:line="240" w:lineRule="auto"/>
        <w:jc w:val="center"/>
        <w:rPr>
          <w:rFonts w:ascii="Times New Roman" w:eastAsia="Times New Roman" w:hAnsi="Times New Roman" w:cs="Times New Roman"/>
          <w:b/>
          <w:sz w:val="24"/>
          <w:szCs w:val="24"/>
          <w:lang w:val="ro-RO" w:eastAsia="ru-RU"/>
        </w:rPr>
      </w:pPr>
      <w:r w:rsidRPr="009818B1">
        <w:rPr>
          <w:rFonts w:ascii="Times New Roman" w:eastAsia="Times New Roman" w:hAnsi="Times New Roman" w:cs="Times New Roman"/>
          <w:b/>
          <w:sz w:val="24"/>
          <w:szCs w:val="24"/>
          <w:lang w:val="ro-RO" w:eastAsia="ru-RU"/>
        </w:rPr>
        <w:t>Programul de acțiuni</w:t>
      </w:r>
    </w:p>
    <w:p w:rsidR="009818B1" w:rsidRPr="009818B1" w:rsidRDefault="009818B1" w:rsidP="009818B1">
      <w:pPr>
        <w:spacing w:after="0" w:line="240" w:lineRule="auto"/>
        <w:jc w:val="center"/>
        <w:rPr>
          <w:rFonts w:ascii="Times New Roman" w:eastAsia="Times New Roman" w:hAnsi="Times New Roman" w:cs="Times New Roman"/>
          <w:b/>
          <w:sz w:val="24"/>
          <w:szCs w:val="24"/>
          <w:lang w:val="ro-RO" w:eastAsia="ru-RU"/>
        </w:rPr>
      </w:pPr>
      <w:r w:rsidRPr="009818B1">
        <w:rPr>
          <w:rFonts w:ascii="Times New Roman" w:eastAsia="Times New Roman" w:hAnsi="Times New Roman" w:cs="Times New Roman"/>
          <w:b/>
          <w:sz w:val="24"/>
          <w:szCs w:val="24"/>
          <w:lang w:val="ro-RO" w:eastAsia="ru-RU"/>
        </w:rPr>
        <w:t xml:space="preserve">pentru APL de  nivelul  I  și  II privind organizarea și desfășurarea </w:t>
      </w:r>
    </w:p>
    <w:p w:rsidR="009818B1" w:rsidRPr="009818B1" w:rsidRDefault="009818B1" w:rsidP="009818B1">
      <w:pPr>
        <w:spacing w:after="0" w:line="240" w:lineRule="auto"/>
        <w:jc w:val="center"/>
        <w:rPr>
          <w:rFonts w:ascii="Times New Roman" w:eastAsia="Times New Roman" w:hAnsi="Times New Roman" w:cs="Times New Roman"/>
          <w:b/>
          <w:sz w:val="24"/>
          <w:szCs w:val="24"/>
          <w:lang w:val="ro-RO" w:eastAsia="ru-RU"/>
        </w:rPr>
      </w:pPr>
      <w:r w:rsidRPr="009818B1">
        <w:rPr>
          <w:rFonts w:ascii="Times New Roman" w:eastAsia="Times New Roman" w:hAnsi="Times New Roman" w:cs="Times New Roman"/>
          <w:b/>
          <w:sz w:val="24"/>
          <w:szCs w:val="24"/>
          <w:lang w:val="ro-RO" w:eastAsia="ru-RU"/>
        </w:rPr>
        <w:t xml:space="preserve">Campaniei de primăvară privind salubrizarea </w:t>
      </w:r>
    </w:p>
    <w:p w:rsidR="009818B1" w:rsidRPr="009818B1" w:rsidRDefault="009818B1" w:rsidP="009818B1">
      <w:pPr>
        <w:spacing w:after="0" w:line="240" w:lineRule="auto"/>
        <w:jc w:val="center"/>
        <w:rPr>
          <w:rFonts w:ascii="Times New Roman" w:eastAsia="Times New Roman" w:hAnsi="Times New Roman" w:cs="Times New Roman"/>
          <w:b/>
          <w:sz w:val="24"/>
          <w:szCs w:val="24"/>
          <w:lang w:val="ro-RO" w:eastAsia="ru-RU"/>
        </w:rPr>
      </w:pPr>
      <w:r w:rsidRPr="009818B1">
        <w:rPr>
          <w:rFonts w:ascii="Times New Roman" w:eastAsia="Times New Roman" w:hAnsi="Times New Roman" w:cs="Times New Roman"/>
          <w:b/>
          <w:sz w:val="24"/>
          <w:szCs w:val="24"/>
          <w:lang w:val="ro-RO" w:eastAsia="ru-RU"/>
        </w:rPr>
        <w:t xml:space="preserve">și amenajarea localităților și a Acțiunii ,,Rîu curat - de la sat la sat"  </w:t>
      </w:r>
    </w:p>
    <w:p w:rsidR="009818B1" w:rsidRPr="009818B1" w:rsidRDefault="009818B1" w:rsidP="009818B1">
      <w:pPr>
        <w:spacing w:after="0" w:line="240" w:lineRule="auto"/>
        <w:jc w:val="center"/>
        <w:rPr>
          <w:rFonts w:ascii="Times New Roman" w:eastAsia="Times New Roman" w:hAnsi="Times New Roman" w:cs="Times New Roman"/>
          <w:b/>
          <w:sz w:val="24"/>
          <w:szCs w:val="24"/>
          <w:lang w:val="ro-RO" w:eastAsia="ru-RU"/>
        </w:rPr>
      </w:pPr>
      <w:r w:rsidRPr="009818B1">
        <w:rPr>
          <w:rFonts w:ascii="Times New Roman" w:eastAsia="Times New Roman" w:hAnsi="Times New Roman" w:cs="Times New Roman"/>
          <w:b/>
          <w:sz w:val="24"/>
          <w:szCs w:val="24"/>
          <w:lang w:val="ro-RO" w:eastAsia="ru-RU"/>
        </w:rPr>
        <w:t xml:space="preserve">care vor avea loc în perioada  22 martie – 5 iunie, 2017 </w:t>
      </w:r>
    </w:p>
    <w:p w:rsidR="009818B1" w:rsidRPr="009818B1" w:rsidRDefault="009818B1" w:rsidP="009818B1">
      <w:pPr>
        <w:spacing w:after="0" w:line="240" w:lineRule="auto"/>
        <w:jc w:val="center"/>
        <w:rPr>
          <w:rFonts w:ascii="Times New Roman" w:eastAsia="Times New Roman" w:hAnsi="Times New Roman" w:cs="Times New Roman"/>
          <w:b/>
          <w:sz w:val="24"/>
          <w:szCs w:val="24"/>
          <w:lang w:val="ro-RO" w:eastAsia="ru-RU"/>
        </w:rPr>
      </w:pPr>
      <w:r w:rsidRPr="009818B1">
        <w:rPr>
          <w:rFonts w:ascii="Times New Roman" w:eastAsia="Times New Roman" w:hAnsi="Times New Roman" w:cs="Times New Roman"/>
          <w:b/>
          <w:sz w:val="24"/>
          <w:szCs w:val="24"/>
          <w:lang w:val="ro-RO" w:eastAsia="ru-RU"/>
        </w:rPr>
        <w:t>în localitățile raionului Ocnița</w:t>
      </w:r>
    </w:p>
    <w:p w:rsidR="009818B1" w:rsidRPr="009818B1" w:rsidRDefault="009818B1" w:rsidP="009818B1">
      <w:pPr>
        <w:spacing w:after="0" w:line="240" w:lineRule="auto"/>
        <w:jc w:val="center"/>
        <w:rPr>
          <w:rFonts w:ascii="Times New Roman" w:eastAsia="Times New Roman" w:hAnsi="Times New Roman" w:cs="Times New Roman"/>
          <w:b/>
          <w:sz w:val="28"/>
          <w:szCs w:val="28"/>
          <w:lang w:val="ro-RO" w:eastAsia="ru-RU"/>
        </w:rPr>
      </w:pPr>
    </w:p>
    <w:p w:rsidR="009818B1" w:rsidRPr="009818B1" w:rsidRDefault="009818B1" w:rsidP="009818B1">
      <w:pPr>
        <w:spacing w:after="0" w:line="240" w:lineRule="auto"/>
        <w:rPr>
          <w:rFonts w:ascii="Times New Roman" w:eastAsia="Times New Roman" w:hAnsi="Times New Roman" w:cs="Times New Roman"/>
          <w:sz w:val="28"/>
          <w:szCs w:val="28"/>
          <w:lang w:val="ro-RO" w:eastAsia="ru-RU"/>
        </w:rPr>
      </w:pPr>
    </w:p>
    <w:tbl>
      <w:tblPr>
        <w:tblW w:w="99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3891"/>
        <w:gridCol w:w="3014"/>
        <w:gridCol w:w="2511"/>
      </w:tblGrid>
      <w:tr w:rsidR="009818B1" w:rsidRPr="009818B1" w:rsidTr="00EB157A">
        <w:tc>
          <w:tcPr>
            <w:tcW w:w="556" w:type="dxa"/>
            <w:vAlign w:val="center"/>
          </w:tcPr>
          <w:p w:rsidR="009818B1" w:rsidRPr="009818B1" w:rsidRDefault="009818B1" w:rsidP="009818B1">
            <w:pPr>
              <w:spacing w:after="0" w:line="240" w:lineRule="auto"/>
              <w:jc w:val="center"/>
              <w:rPr>
                <w:rFonts w:ascii="Times New Roman" w:eastAsia="Times New Roman" w:hAnsi="Times New Roman" w:cs="Times New Roman"/>
                <w:b/>
                <w:bCs/>
                <w:sz w:val="24"/>
                <w:szCs w:val="24"/>
                <w:lang w:val="ro-RO" w:eastAsia="ru-RU"/>
              </w:rPr>
            </w:pPr>
            <w:r w:rsidRPr="009818B1">
              <w:rPr>
                <w:rFonts w:ascii="Times New Roman" w:eastAsia="Times New Roman" w:hAnsi="Times New Roman" w:cs="Times New Roman"/>
                <w:b/>
                <w:bCs/>
                <w:sz w:val="24"/>
                <w:szCs w:val="24"/>
                <w:lang w:val="ro-RO" w:eastAsia="ru-RU"/>
              </w:rPr>
              <w:t>Nr.</w:t>
            </w:r>
          </w:p>
        </w:tc>
        <w:tc>
          <w:tcPr>
            <w:tcW w:w="3891" w:type="dxa"/>
            <w:vAlign w:val="center"/>
          </w:tcPr>
          <w:p w:rsidR="009818B1" w:rsidRPr="009818B1" w:rsidRDefault="009818B1" w:rsidP="009818B1">
            <w:pPr>
              <w:spacing w:after="0" w:line="240" w:lineRule="auto"/>
              <w:jc w:val="center"/>
              <w:rPr>
                <w:rFonts w:ascii="Times New Roman" w:eastAsia="Times New Roman" w:hAnsi="Times New Roman" w:cs="Times New Roman"/>
                <w:b/>
                <w:bCs/>
                <w:sz w:val="24"/>
                <w:szCs w:val="24"/>
                <w:lang w:val="ro-RO" w:eastAsia="ru-RU"/>
              </w:rPr>
            </w:pPr>
            <w:r w:rsidRPr="009818B1">
              <w:rPr>
                <w:rFonts w:ascii="Times New Roman" w:eastAsia="Times New Roman" w:hAnsi="Times New Roman" w:cs="Times New Roman"/>
                <w:b/>
                <w:bCs/>
                <w:sz w:val="24"/>
                <w:szCs w:val="24"/>
                <w:lang w:val="ro-RO" w:eastAsia="ru-RU"/>
              </w:rPr>
              <w:t>Măsuri și activități</w:t>
            </w:r>
          </w:p>
        </w:tc>
        <w:tc>
          <w:tcPr>
            <w:tcW w:w="3014" w:type="dxa"/>
            <w:vAlign w:val="center"/>
          </w:tcPr>
          <w:p w:rsidR="009818B1" w:rsidRPr="009818B1" w:rsidRDefault="009818B1" w:rsidP="009818B1">
            <w:pPr>
              <w:spacing w:after="0" w:line="240" w:lineRule="auto"/>
              <w:jc w:val="center"/>
              <w:rPr>
                <w:rFonts w:ascii="Times New Roman" w:eastAsia="Times New Roman" w:hAnsi="Times New Roman" w:cs="Times New Roman"/>
                <w:b/>
                <w:bCs/>
                <w:sz w:val="24"/>
                <w:szCs w:val="24"/>
                <w:lang w:val="ro-RO" w:eastAsia="ru-RU"/>
              </w:rPr>
            </w:pPr>
            <w:r w:rsidRPr="009818B1">
              <w:rPr>
                <w:rFonts w:ascii="Times New Roman" w:eastAsia="Times New Roman" w:hAnsi="Times New Roman" w:cs="Times New Roman"/>
                <w:b/>
                <w:bCs/>
                <w:sz w:val="24"/>
                <w:szCs w:val="24"/>
                <w:lang w:val="ro-RO" w:eastAsia="ru-RU"/>
              </w:rPr>
              <w:t>Responsabili de realizare</w:t>
            </w:r>
          </w:p>
        </w:tc>
        <w:tc>
          <w:tcPr>
            <w:tcW w:w="2511" w:type="dxa"/>
            <w:vAlign w:val="center"/>
          </w:tcPr>
          <w:p w:rsidR="009818B1" w:rsidRPr="009818B1" w:rsidRDefault="009818B1" w:rsidP="009818B1">
            <w:pPr>
              <w:spacing w:after="0" w:line="240" w:lineRule="auto"/>
              <w:jc w:val="center"/>
              <w:rPr>
                <w:rFonts w:ascii="Times New Roman" w:eastAsia="Times New Roman" w:hAnsi="Times New Roman" w:cs="Times New Roman"/>
                <w:b/>
                <w:bCs/>
                <w:sz w:val="24"/>
                <w:szCs w:val="24"/>
                <w:lang w:val="ro-RO" w:eastAsia="ru-RU"/>
              </w:rPr>
            </w:pPr>
            <w:r w:rsidRPr="009818B1">
              <w:rPr>
                <w:rFonts w:ascii="Times New Roman" w:eastAsia="Times New Roman" w:hAnsi="Times New Roman" w:cs="Times New Roman"/>
                <w:b/>
                <w:bCs/>
                <w:sz w:val="24"/>
                <w:szCs w:val="24"/>
                <w:lang w:val="ro-RO" w:eastAsia="ru-RU"/>
              </w:rPr>
              <w:t>Termeni de realizare</w:t>
            </w:r>
          </w:p>
          <w:p w:rsidR="009818B1" w:rsidRPr="009818B1" w:rsidRDefault="009818B1" w:rsidP="009818B1">
            <w:pPr>
              <w:spacing w:after="0" w:line="240" w:lineRule="auto"/>
              <w:jc w:val="center"/>
              <w:rPr>
                <w:rFonts w:ascii="Times New Roman" w:eastAsia="Times New Roman" w:hAnsi="Times New Roman" w:cs="Times New Roman"/>
                <w:b/>
                <w:bCs/>
                <w:sz w:val="24"/>
                <w:szCs w:val="24"/>
                <w:lang w:val="ro-RO" w:eastAsia="ru-RU"/>
              </w:rPr>
            </w:pPr>
          </w:p>
        </w:tc>
      </w:tr>
      <w:tr w:rsidR="009818B1" w:rsidRPr="009818B1" w:rsidTr="00EB157A">
        <w:tc>
          <w:tcPr>
            <w:tcW w:w="556"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1.</w:t>
            </w:r>
          </w:p>
        </w:tc>
        <w:tc>
          <w:tcPr>
            <w:tcW w:w="389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Lansarea mesajelor cu privire la salubrizarea localităților în mass-media.</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Formarea comisiilor raionale și locale, întocmirea planurilor de măsuri / acțiuni concrete.   </w:t>
            </w:r>
          </w:p>
        </w:tc>
        <w:tc>
          <w:tcPr>
            <w:tcW w:w="3014"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Autoritățile administrației publice locale</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p>
        </w:tc>
        <w:tc>
          <w:tcPr>
            <w:tcW w:w="2511" w:type="dxa"/>
          </w:tcPr>
          <w:p w:rsidR="009818B1" w:rsidRPr="009818B1" w:rsidRDefault="009818B1" w:rsidP="00622D6E">
            <w:pPr>
              <w:spacing w:after="0" w:line="240" w:lineRule="auto"/>
              <w:jc w:val="center"/>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Până la 7 </w:t>
            </w:r>
            <w:r w:rsidR="00622D6E">
              <w:rPr>
                <w:rFonts w:ascii="Times New Roman" w:eastAsia="Times New Roman" w:hAnsi="Times New Roman" w:cs="Times New Roman"/>
                <w:sz w:val="24"/>
                <w:szCs w:val="24"/>
                <w:lang w:val="ro-RO" w:eastAsia="ru-RU"/>
              </w:rPr>
              <w:t>aprilie</w:t>
            </w:r>
            <w:r w:rsidRPr="009818B1">
              <w:rPr>
                <w:rFonts w:ascii="Times New Roman" w:eastAsia="Times New Roman" w:hAnsi="Times New Roman" w:cs="Times New Roman"/>
                <w:sz w:val="24"/>
                <w:szCs w:val="24"/>
                <w:lang w:val="ro-RO" w:eastAsia="ru-RU"/>
              </w:rPr>
              <w:t>, 2017</w:t>
            </w:r>
          </w:p>
        </w:tc>
      </w:tr>
      <w:tr w:rsidR="009818B1" w:rsidRPr="009818B1" w:rsidTr="00EB157A">
        <w:tc>
          <w:tcPr>
            <w:tcW w:w="556"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2.</w:t>
            </w:r>
          </w:p>
        </w:tc>
        <w:tc>
          <w:tcPr>
            <w:tcW w:w="389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Repartizarea teritoriilor și întărirea acestora   după  instituții ,  agenți economici și cetățeni cu stabilirea sarcinilor de întreținere în ordinea cuvenită a acestora.</w:t>
            </w:r>
          </w:p>
        </w:tc>
        <w:tc>
          <w:tcPr>
            <w:tcW w:w="3014"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Autoritățile administrației publice locale, organizații, instituții, agenți economici</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p>
        </w:tc>
        <w:tc>
          <w:tcPr>
            <w:tcW w:w="251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Până la 7 aprilie, 2017 </w:t>
            </w:r>
          </w:p>
        </w:tc>
      </w:tr>
      <w:tr w:rsidR="009818B1" w:rsidRPr="009818B1" w:rsidTr="00EB157A">
        <w:tc>
          <w:tcPr>
            <w:tcW w:w="556"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3.</w:t>
            </w:r>
          </w:p>
        </w:tc>
        <w:tc>
          <w:tcPr>
            <w:tcW w:w="389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Desfășurarea unor ședințe în cadrul APL-urilor  în vederea mobilizării populației și participării la activită-</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țile de salubrizare a localităților</w:t>
            </w:r>
          </w:p>
        </w:tc>
        <w:tc>
          <w:tcPr>
            <w:tcW w:w="3014"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Inspecția Ecologică Ocnița</w:t>
            </w:r>
          </w:p>
        </w:tc>
        <w:tc>
          <w:tcPr>
            <w:tcW w:w="2511" w:type="dxa"/>
          </w:tcPr>
          <w:p w:rsidR="009818B1" w:rsidRPr="009818B1" w:rsidRDefault="00622D6E" w:rsidP="009818B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1-7 aprilie</w:t>
            </w:r>
            <w:r w:rsidR="009818B1" w:rsidRPr="009818B1">
              <w:rPr>
                <w:rFonts w:ascii="Times New Roman" w:eastAsia="Times New Roman" w:hAnsi="Times New Roman" w:cs="Times New Roman"/>
                <w:sz w:val="24"/>
                <w:szCs w:val="24"/>
                <w:lang w:val="ro-RO" w:eastAsia="ru-RU"/>
              </w:rPr>
              <w:t>, 2017</w:t>
            </w:r>
          </w:p>
        </w:tc>
      </w:tr>
      <w:tr w:rsidR="009818B1" w:rsidRPr="009818B1" w:rsidTr="00EB157A">
        <w:tc>
          <w:tcPr>
            <w:tcW w:w="556"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4.</w:t>
            </w:r>
          </w:p>
        </w:tc>
        <w:tc>
          <w:tcPr>
            <w:tcW w:w="389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Organizarea desfășurării Campaniei de primăvară de salubrizare  și ame- najare  a  localităților, împrejurimilor și pasajelor din preajma drumurilor, traseelor naționale și a căilor ferate, zonelor de protecție a resurselor acvatice (22 martie-5 iunie,2017).</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 </w:t>
            </w:r>
          </w:p>
        </w:tc>
        <w:tc>
          <w:tcPr>
            <w:tcW w:w="3014"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Autoritățile administrației publice locale, Ministerul Afacerilor Interne (subdiviziunile teritoriale), </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Ministerul Sănătăți (instituțiile locale), </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Ministerul Transporturilor</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 și Infrastructurii Drumurilor (structurile teritoriale),</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agenți economici.</w:t>
            </w:r>
          </w:p>
        </w:tc>
        <w:tc>
          <w:tcPr>
            <w:tcW w:w="2511" w:type="dxa"/>
          </w:tcPr>
          <w:p w:rsidR="009818B1" w:rsidRPr="009818B1" w:rsidRDefault="00622D6E" w:rsidP="009818B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1 aprilie-1 iunie</w:t>
            </w:r>
            <w:r w:rsidR="009818B1" w:rsidRPr="009818B1">
              <w:rPr>
                <w:rFonts w:ascii="Times New Roman" w:eastAsia="Times New Roman" w:hAnsi="Times New Roman" w:cs="Times New Roman"/>
                <w:sz w:val="24"/>
                <w:szCs w:val="24"/>
                <w:lang w:val="ro-RO" w:eastAsia="ru-RU"/>
              </w:rPr>
              <w:t>, 2017</w:t>
            </w:r>
          </w:p>
        </w:tc>
      </w:tr>
      <w:tr w:rsidR="009818B1" w:rsidRPr="00084198" w:rsidTr="00EB157A">
        <w:tc>
          <w:tcPr>
            <w:tcW w:w="556"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5.</w:t>
            </w:r>
          </w:p>
        </w:tc>
        <w:tc>
          <w:tcPr>
            <w:tcW w:w="389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Lichidarea tuturor gunoiștilor neautorizate, recultivarea </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terenurilor eliberate de deșeuri.</w:t>
            </w:r>
          </w:p>
        </w:tc>
        <w:tc>
          <w:tcPr>
            <w:tcW w:w="3014"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Autoritățile administrației publice locale, agenți economici.</w:t>
            </w:r>
          </w:p>
        </w:tc>
        <w:tc>
          <w:tcPr>
            <w:tcW w:w="251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27 martie- 5 iunie, 2017</w:t>
            </w:r>
            <w:r w:rsidR="00622D6E">
              <w:rPr>
                <w:rFonts w:ascii="Times New Roman" w:eastAsia="Times New Roman" w:hAnsi="Times New Roman" w:cs="Times New Roman"/>
                <w:sz w:val="24"/>
                <w:szCs w:val="24"/>
                <w:lang w:val="ro-RO" w:eastAsia="ru-RU"/>
              </w:rPr>
              <w:br/>
              <w:t>pe parcursul anului</w:t>
            </w:r>
          </w:p>
        </w:tc>
      </w:tr>
      <w:tr w:rsidR="009818B1" w:rsidRPr="00084198" w:rsidTr="00EB157A">
        <w:tc>
          <w:tcPr>
            <w:tcW w:w="556"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6.</w:t>
            </w:r>
          </w:p>
        </w:tc>
        <w:tc>
          <w:tcPr>
            <w:tcW w:w="389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Amenajarea depozitelor (gunoiștilor) urbane și rurale existente conform cerințelor sanitare și ecologice.</w:t>
            </w:r>
          </w:p>
        </w:tc>
        <w:tc>
          <w:tcPr>
            <w:tcW w:w="3014"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Autoritățile administrației publice locale, agenții economici.</w:t>
            </w:r>
          </w:p>
        </w:tc>
        <w:tc>
          <w:tcPr>
            <w:tcW w:w="251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În perioada Campaniei, cu prelungire pe parcursul anului.</w:t>
            </w:r>
          </w:p>
        </w:tc>
      </w:tr>
      <w:tr w:rsidR="009818B1" w:rsidRPr="00084198" w:rsidTr="00EB157A">
        <w:tc>
          <w:tcPr>
            <w:tcW w:w="556"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7.</w:t>
            </w:r>
          </w:p>
        </w:tc>
        <w:tc>
          <w:tcPr>
            <w:tcW w:w="389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Desfășurarea Acțiunilor „Rîu curat </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de la sat la sat” (27 martie – 5 iunie, 2017) și  Săptămânii apei curate “Apa – izvorul vieții” (prima săptămână a lunii iunie), amenajarea fântânilor și izvoarelor, a râurilor mici și altor </w:t>
            </w:r>
            <w:r w:rsidRPr="009818B1">
              <w:rPr>
                <w:rFonts w:ascii="Times New Roman" w:eastAsia="Times New Roman" w:hAnsi="Times New Roman" w:cs="Times New Roman"/>
                <w:sz w:val="24"/>
                <w:szCs w:val="24"/>
                <w:lang w:val="ro-RO" w:eastAsia="ru-RU"/>
              </w:rPr>
              <w:lastRenderedPageBreak/>
              <w:t xml:space="preserve">surse de apă potabilă din localități.  </w:t>
            </w:r>
          </w:p>
        </w:tc>
        <w:tc>
          <w:tcPr>
            <w:tcW w:w="3014"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lastRenderedPageBreak/>
              <w:t>Autoritățile administrației publice locale</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Ministerul Sănătăți (instituțiile medicale locale), </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agenții economici, Inspecția Ecologică Ocnița</w:t>
            </w:r>
          </w:p>
        </w:tc>
        <w:tc>
          <w:tcPr>
            <w:tcW w:w="251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În perioada Campaniei cu prelungire pe parcursul primei decade a lunii iunie pentru acțiunea „Apa – izvorul vieții” cu </w:t>
            </w:r>
            <w:r w:rsidRPr="009818B1">
              <w:rPr>
                <w:rFonts w:ascii="Times New Roman" w:eastAsia="Times New Roman" w:hAnsi="Times New Roman" w:cs="Times New Roman"/>
                <w:sz w:val="24"/>
                <w:szCs w:val="24"/>
                <w:lang w:val="ro-RO" w:eastAsia="ru-RU"/>
              </w:rPr>
              <w:lastRenderedPageBreak/>
              <w:t>raportare separată pentru aceasta.</w:t>
            </w:r>
          </w:p>
        </w:tc>
      </w:tr>
      <w:tr w:rsidR="009818B1" w:rsidRPr="009818B1" w:rsidTr="00EB157A">
        <w:tc>
          <w:tcPr>
            <w:tcW w:w="556"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lastRenderedPageBreak/>
              <w:t>8.</w:t>
            </w:r>
          </w:p>
        </w:tc>
        <w:tc>
          <w:tcPr>
            <w:tcW w:w="389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Salubrizarea și amenajarea cimitirelor.</w:t>
            </w:r>
          </w:p>
        </w:tc>
        <w:tc>
          <w:tcPr>
            <w:tcW w:w="3014"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Autoritățile administrației publice locale, cetățenii.</w:t>
            </w:r>
          </w:p>
        </w:tc>
        <w:tc>
          <w:tcPr>
            <w:tcW w:w="251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Până la 15 aprilie, 2017</w:t>
            </w:r>
          </w:p>
        </w:tc>
      </w:tr>
      <w:tr w:rsidR="009818B1" w:rsidRPr="00084198" w:rsidTr="00EB157A">
        <w:tc>
          <w:tcPr>
            <w:tcW w:w="556"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9.</w:t>
            </w:r>
          </w:p>
        </w:tc>
        <w:tc>
          <w:tcPr>
            <w:tcW w:w="389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Stabilirea Zilelor sanitare în localități, inclusiv  asigurarea colectivelor de muncă  și  cetățenilor cu  transport pentru  evacuarea  deșeurilor  și gunoiului  de  grajd  în  locurile stabilite. </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   Organizarea  colectării  separate   a deșeurilor reciclabile (sticlă, plastic, maculatură și carton,fier uzat,pelicu- lă) și transmiterea acestora firmelor autorizate. </w:t>
            </w:r>
          </w:p>
        </w:tc>
        <w:tc>
          <w:tcPr>
            <w:tcW w:w="3014"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Autoritățile administrației publice locale, agenții economici.</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p>
        </w:tc>
        <w:tc>
          <w:tcPr>
            <w:tcW w:w="251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În perioada Campaniei, cu prelungire pe parcursul anului.</w:t>
            </w:r>
          </w:p>
        </w:tc>
      </w:tr>
      <w:tr w:rsidR="009818B1" w:rsidRPr="009818B1" w:rsidTr="00EB157A">
        <w:tc>
          <w:tcPr>
            <w:tcW w:w="556"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10.</w:t>
            </w:r>
          </w:p>
        </w:tc>
        <w:tc>
          <w:tcPr>
            <w:tcW w:w="3891" w:type="dxa"/>
          </w:tcPr>
          <w:p w:rsidR="009818B1" w:rsidRPr="009818B1" w:rsidRDefault="009818B1" w:rsidP="009818B1">
            <w:pPr>
              <w:keepNext/>
              <w:spacing w:after="0" w:line="240" w:lineRule="auto"/>
              <w:jc w:val="both"/>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Desfășurarea  lucrărilor de curățare și amenajare a terenurilor spațiilor verzi regenerare a fondului forestier și altor terenuri împădurite, plantare de primăvară  a  arborilor și   arbuștilor.</w:t>
            </w:r>
          </w:p>
        </w:tc>
        <w:tc>
          <w:tcPr>
            <w:tcW w:w="3014" w:type="dxa"/>
          </w:tcPr>
          <w:p w:rsidR="009818B1" w:rsidRPr="009818B1" w:rsidRDefault="009818B1" w:rsidP="009818B1">
            <w:pPr>
              <w:keepNext/>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Autoritățile administrației publice locale cu serviciile specializate, Agenția Moldsilva, </w:t>
            </w:r>
          </w:p>
          <w:p w:rsidR="009818B1" w:rsidRPr="009818B1" w:rsidRDefault="009818B1" w:rsidP="009818B1">
            <w:pPr>
              <w:keepNext/>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ONG-uri.</w:t>
            </w:r>
          </w:p>
        </w:tc>
        <w:tc>
          <w:tcPr>
            <w:tcW w:w="251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Aprilie – mai, 2017</w:t>
            </w:r>
          </w:p>
        </w:tc>
      </w:tr>
      <w:tr w:rsidR="009818B1" w:rsidRPr="009818B1" w:rsidTr="00EB157A">
        <w:tc>
          <w:tcPr>
            <w:tcW w:w="556"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11.</w:t>
            </w:r>
          </w:p>
        </w:tc>
        <w:tc>
          <w:tcPr>
            <w:tcW w:w="389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Amenajarea locurilor de distrugere </w:t>
            </w:r>
          </w:p>
          <w:p w:rsidR="009818B1" w:rsidRPr="009818B1" w:rsidRDefault="00194FBA" w:rsidP="009818B1">
            <w:pPr>
              <w:spacing w:after="0" w:line="240" w:lineRule="auto"/>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a  cadavrelor  de  animale (</w:t>
            </w:r>
            <w:r w:rsidR="009818B1" w:rsidRPr="009818B1">
              <w:rPr>
                <w:rFonts w:ascii="Times New Roman" w:eastAsia="Times New Roman" w:hAnsi="Times New Roman" w:cs="Times New Roman"/>
                <w:sz w:val="24"/>
                <w:szCs w:val="24"/>
                <w:lang w:val="ro-RO" w:eastAsia="ru-RU"/>
              </w:rPr>
              <w:t>gropile Beckari).</w:t>
            </w:r>
          </w:p>
        </w:tc>
        <w:tc>
          <w:tcPr>
            <w:tcW w:w="3014" w:type="dxa"/>
          </w:tcPr>
          <w:p w:rsidR="009818B1" w:rsidRPr="009818B1" w:rsidRDefault="003F03F5" w:rsidP="009818B1">
            <w:pPr>
              <w:spacing w:after="0" w:line="240" w:lineRule="auto"/>
              <w:rPr>
                <w:rFonts w:ascii="Times New Roman" w:eastAsia="Times New Roman" w:hAnsi="Times New Roman" w:cs="Times New Roman"/>
                <w:sz w:val="24"/>
                <w:szCs w:val="24"/>
                <w:lang w:val="ro-RO" w:eastAsia="ru-RU"/>
              </w:rPr>
            </w:pPr>
            <w:r w:rsidRPr="003F03F5">
              <w:rPr>
                <w:rFonts w:ascii="Times New Roman" w:eastAsia="Times New Roman" w:hAnsi="Times New Roman" w:cs="Times New Roman"/>
                <w:sz w:val="24"/>
                <w:szCs w:val="24"/>
                <w:lang w:val="ro-RO" w:eastAsia="ru-RU"/>
              </w:rPr>
              <w:t>Direcției raionale pentru Siguranța Alimentelor Ocnița</w:t>
            </w:r>
          </w:p>
        </w:tc>
        <w:tc>
          <w:tcPr>
            <w:tcW w:w="251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Aprilie-mai, 2017</w:t>
            </w:r>
          </w:p>
        </w:tc>
      </w:tr>
      <w:tr w:rsidR="009818B1" w:rsidRPr="009818B1" w:rsidTr="00EB157A">
        <w:tc>
          <w:tcPr>
            <w:tcW w:w="556"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12.</w:t>
            </w:r>
          </w:p>
        </w:tc>
        <w:tc>
          <w:tcPr>
            <w:tcW w:w="389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Reflectarea activităților întreprinse </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în mass-media centrală și  locală.</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 Petrecerea  orelor  ecologice  în instituțiile de învățământ.</w:t>
            </w:r>
          </w:p>
        </w:tc>
        <w:tc>
          <w:tcPr>
            <w:tcW w:w="3014"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Inspecția Ecologică Ocnița</w:t>
            </w:r>
          </w:p>
        </w:tc>
        <w:tc>
          <w:tcPr>
            <w:tcW w:w="251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Pe parcursul Campaniei </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p>
        </w:tc>
      </w:tr>
      <w:tr w:rsidR="009818B1" w:rsidRPr="009818B1" w:rsidTr="00EB157A">
        <w:tc>
          <w:tcPr>
            <w:tcW w:w="556"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13.</w:t>
            </w:r>
          </w:p>
        </w:tc>
        <w:tc>
          <w:tcPr>
            <w:tcW w:w="389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 xml:space="preserve">Totalizarea rezultatelor Campaniei de primăvară de salubrizare a teritoriului la nivel de localitate și raion,a acțiunii „Rîu  curat  de  la  sat  la  sat ”, a Săptămânii apelor  „Apa – izvorul vieții” și  prezentarea  informației </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către Inspectoratul Ecologic de Stat.</w:t>
            </w:r>
          </w:p>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p>
        </w:tc>
        <w:tc>
          <w:tcPr>
            <w:tcW w:w="3014"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Inspecția Ecologică Ocnița</w:t>
            </w:r>
          </w:p>
        </w:tc>
        <w:tc>
          <w:tcPr>
            <w:tcW w:w="2511" w:type="dxa"/>
          </w:tcPr>
          <w:p w:rsidR="009818B1" w:rsidRPr="009818B1" w:rsidRDefault="009818B1" w:rsidP="009818B1">
            <w:pPr>
              <w:spacing w:after="0" w:line="240" w:lineRule="auto"/>
              <w:rPr>
                <w:rFonts w:ascii="Times New Roman" w:eastAsia="Times New Roman" w:hAnsi="Times New Roman" w:cs="Times New Roman"/>
                <w:sz w:val="24"/>
                <w:szCs w:val="24"/>
                <w:lang w:val="ro-RO" w:eastAsia="ru-RU"/>
              </w:rPr>
            </w:pPr>
            <w:r w:rsidRPr="009818B1">
              <w:rPr>
                <w:rFonts w:ascii="Times New Roman" w:eastAsia="Times New Roman" w:hAnsi="Times New Roman" w:cs="Times New Roman"/>
                <w:sz w:val="24"/>
                <w:szCs w:val="24"/>
                <w:lang w:val="ro-RO" w:eastAsia="ru-RU"/>
              </w:rPr>
              <w:t>Până la 12 iunie, 2017</w:t>
            </w:r>
          </w:p>
        </w:tc>
      </w:tr>
    </w:tbl>
    <w:p w:rsidR="00C603A3" w:rsidRPr="00C603A3" w:rsidRDefault="00C603A3" w:rsidP="00C603A3">
      <w:pPr>
        <w:rPr>
          <w:rFonts w:ascii="Times New Roman" w:hAnsi="Times New Roman" w:cs="Times New Roman"/>
          <w:sz w:val="24"/>
          <w:szCs w:val="24"/>
          <w:lang w:val="ro-RO"/>
        </w:rPr>
      </w:pPr>
    </w:p>
    <w:p w:rsidR="00C603A3" w:rsidRPr="00C603A3" w:rsidRDefault="00C603A3" w:rsidP="00C603A3">
      <w:pPr>
        <w:rPr>
          <w:rFonts w:ascii="Times New Roman" w:hAnsi="Times New Roman" w:cs="Times New Roman"/>
          <w:sz w:val="24"/>
          <w:szCs w:val="24"/>
          <w:lang w:val="ro-RO"/>
        </w:rPr>
      </w:pPr>
    </w:p>
    <w:p w:rsidR="00C603A3" w:rsidRPr="00C603A3" w:rsidRDefault="00C603A3" w:rsidP="00C603A3">
      <w:pPr>
        <w:rPr>
          <w:rFonts w:ascii="Times New Roman" w:hAnsi="Times New Roman" w:cs="Times New Roman"/>
          <w:b/>
          <w:sz w:val="28"/>
          <w:szCs w:val="28"/>
          <w:lang w:val="ro-RO"/>
        </w:rPr>
      </w:pPr>
      <w:r w:rsidRPr="00C603A3">
        <w:rPr>
          <w:rFonts w:ascii="Times New Roman" w:hAnsi="Times New Roman" w:cs="Times New Roman"/>
          <w:b/>
          <w:sz w:val="24"/>
          <w:szCs w:val="24"/>
          <w:lang w:val="ro-RO"/>
        </w:rPr>
        <w:t xml:space="preserve">     </w:t>
      </w:r>
      <w:r w:rsidRPr="00C603A3">
        <w:rPr>
          <w:rFonts w:ascii="Times New Roman" w:hAnsi="Times New Roman" w:cs="Times New Roman"/>
          <w:b/>
          <w:sz w:val="28"/>
          <w:szCs w:val="28"/>
          <w:lang w:val="ro-RO"/>
        </w:rPr>
        <w:t>Secretarul Consiliului Raional Ocnița</w:t>
      </w:r>
      <w:r w:rsidRPr="00C603A3">
        <w:rPr>
          <w:rFonts w:ascii="Times New Roman" w:hAnsi="Times New Roman" w:cs="Times New Roman"/>
          <w:b/>
          <w:sz w:val="28"/>
          <w:szCs w:val="28"/>
          <w:lang w:val="ro-RO"/>
        </w:rPr>
        <w:tab/>
      </w:r>
      <w:r w:rsidRPr="00C603A3">
        <w:rPr>
          <w:rFonts w:ascii="Times New Roman" w:hAnsi="Times New Roman" w:cs="Times New Roman"/>
          <w:b/>
          <w:sz w:val="28"/>
          <w:szCs w:val="28"/>
          <w:lang w:val="ro-RO"/>
        </w:rPr>
        <w:tab/>
      </w:r>
      <w:r w:rsidRPr="00C603A3">
        <w:rPr>
          <w:rFonts w:ascii="Times New Roman" w:hAnsi="Times New Roman" w:cs="Times New Roman"/>
          <w:b/>
          <w:sz w:val="28"/>
          <w:szCs w:val="28"/>
          <w:lang w:val="ro-RO"/>
        </w:rPr>
        <w:tab/>
      </w:r>
      <w:r w:rsidRPr="00C603A3">
        <w:rPr>
          <w:rFonts w:ascii="Times New Roman" w:hAnsi="Times New Roman" w:cs="Times New Roman"/>
          <w:b/>
          <w:sz w:val="28"/>
          <w:szCs w:val="28"/>
          <w:lang w:val="ro-RO"/>
        </w:rPr>
        <w:tab/>
        <w:t>Alexei Galușca</w:t>
      </w:r>
    </w:p>
    <w:p w:rsidR="00C603A3" w:rsidRPr="00C603A3" w:rsidRDefault="00C603A3" w:rsidP="00C603A3">
      <w:pPr>
        <w:rPr>
          <w:rFonts w:ascii="Times New Roman" w:eastAsia="Times New Roman" w:hAnsi="Times New Roman" w:cs="Times New Roman"/>
          <w:b/>
          <w:sz w:val="28"/>
          <w:szCs w:val="28"/>
          <w:lang w:val="ro-RO" w:eastAsia="ru-RU"/>
        </w:rPr>
      </w:pPr>
      <w:r w:rsidRPr="00C603A3">
        <w:rPr>
          <w:rFonts w:ascii="Times New Roman" w:eastAsia="Times New Roman" w:hAnsi="Times New Roman" w:cs="Times New Roman"/>
          <w:b/>
          <w:sz w:val="28"/>
          <w:szCs w:val="28"/>
          <w:lang w:val="ro-RO" w:eastAsia="ru-RU"/>
        </w:rPr>
        <w:br w:type="page"/>
      </w:r>
    </w:p>
    <w:p w:rsidR="00C603A3" w:rsidRPr="00C603A3" w:rsidRDefault="00C603A3" w:rsidP="00C603A3">
      <w:pPr>
        <w:spacing w:after="0" w:line="240" w:lineRule="auto"/>
        <w:jc w:val="center"/>
        <w:rPr>
          <w:rFonts w:ascii="Times New Roman" w:eastAsia="Times New Roman" w:hAnsi="Times New Roman" w:cs="Times New Roman"/>
          <w:b/>
          <w:sz w:val="28"/>
          <w:szCs w:val="28"/>
          <w:lang w:val="ro-RO" w:eastAsia="ru-RU"/>
        </w:rPr>
      </w:pPr>
      <w:r w:rsidRPr="00C603A3">
        <w:rPr>
          <w:rFonts w:ascii="Times New Roman" w:eastAsia="Times New Roman" w:hAnsi="Times New Roman" w:cs="Times New Roman"/>
          <w:b/>
          <w:sz w:val="28"/>
          <w:szCs w:val="28"/>
          <w:lang w:val="ro-RO" w:eastAsia="ru-RU"/>
        </w:rPr>
        <w:lastRenderedPageBreak/>
        <w:t>Notă informativă</w:t>
      </w:r>
    </w:p>
    <w:p w:rsidR="00C603A3" w:rsidRPr="00C603A3" w:rsidRDefault="00C603A3" w:rsidP="00C603A3">
      <w:pPr>
        <w:spacing w:after="0" w:line="240" w:lineRule="auto"/>
        <w:jc w:val="center"/>
        <w:rPr>
          <w:rFonts w:ascii="Times New Roman" w:eastAsia="Times New Roman" w:hAnsi="Times New Roman" w:cs="Times New Roman"/>
          <w:b/>
          <w:sz w:val="28"/>
          <w:szCs w:val="28"/>
          <w:lang w:val="ro-RO" w:eastAsia="ru-RU"/>
        </w:rPr>
      </w:pPr>
      <w:r w:rsidRPr="00C603A3">
        <w:rPr>
          <w:rFonts w:ascii="Times New Roman" w:eastAsia="Times New Roman" w:hAnsi="Times New Roman" w:cs="Times New Roman"/>
          <w:b/>
          <w:sz w:val="28"/>
          <w:szCs w:val="28"/>
          <w:lang w:val="ro-RO" w:eastAsia="ru-RU"/>
        </w:rPr>
        <w:t>la Decizia nr.</w:t>
      </w:r>
      <w:r w:rsidR="00555A0F">
        <w:rPr>
          <w:rFonts w:ascii="Times New Roman" w:eastAsia="Times New Roman" w:hAnsi="Times New Roman" w:cs="Times New Roman"/>
          <w:b/>
          <w:sz w:val="28"/>
          <w:szCs w:val="28"/>
          <w:lang w:val="ro-RO" w:eastAsia="ru-RU"/>
        </w:rPr>
        <w:t>2/4</w:t>
      </w:r>
      <w:r w:rsidRPr="00C603A3">
        <w:rPr>
          <w:rFonts w:ascii="Times New Roman" w:eastAsia="Times New Roman" w:hAnsi="Times New Roman" w:cs="Times New Roman"/>
          <w:b/>
          <w:sz w:val="28"/>
          <w:szCs w:val="28"/>
          <w:lang w:val="ro-RO" w:eastAsia="ru-RU"/>
        </w:rPr>
        <w:t xml:space="preserve">  din </w:t>
      </w:r>
      <w:r w:rsidR="00555A0F" w:rsidRPr="00555A0F">
        <w:rPr>
          <w:rFonts w:ascii="Times New Roman" w:eastAsia="Times New Roman" w:hAnsi="Times New Roman" w:cs="Times New Roman"/>
          <w:b/>
          <w:sz w:val="28"/>
          <w:szCs w:val="28"/>
          <w:lang w:val="ro-RO" w:eastAsia="ru-RU"/>
        </w:rPr>
        <w:t>din 31 martie 2017</w:t>
      </w:r>
    </w:p>
    <w:p w:rsidR="00C603A3" w:rsidRPr="00C603A3" w:rsidRDefault="00C603A3" w:rsidP="00C603A3">
      <w:pPr>
        <w:spacing w:after="0"/>
        <w:jc w:val="center"/>
        <w:rPr>
          <w:rFonts w:ascii="Times New Roman" w:hAnsi="Times New Roman" w:cs="Times New Roman"/>
          <w:b/>
          <w:sz w:val="28"/>
          <w:szCs w:val="28"/>
          <w:lang w:val="ro-RO"/>
        </w:rPr>
      </w:pPr>
      <w:r w:rsidRPr="00C603A3">
        <w:rPr>
          <w:rFonts w:ascii="Times New Roman" w:hAnsi="Times New Roman" w:cs="Times New Roman"/>
          <w:b/>
          <w:sz w:val="28"/>
          <w:szCs w:val="28"/>
          <w:lang w:val="ro-RO"/>
        </w:rPr>
        <w:t>„Cu privire la organizarea și desfășurarea Campaniei de salubrizare, amenajare a  teritoriului  și  Acțiunea – concurs ,,Rîu curat de la sat la  satˮ</w:t>
      </w:r>
    </w:p>
    <w:p w:rsidR="00C603A3" w:rsidRPr="00C603A3" w:rsidRDefault="00C603A3" w:rsidP="00C603A3">
      <w:pPr>
        <w:spacing w:after="0" w:line="360" w:lineRule="auto"/>
        <w:jc w:val="both"/>
        <w:rPr>
          <w:rFonts w:ascii="Times New Roman" w:eastAsia="Times New Roman" w:hAnsi="Times New Roman" w:cs="Times New Roman"/>
          <w:sz w:val="28"/>
          <w:szCs w:val="28"/>
          <w:lang w:val="ro-RO" w:eastAsia="ru-RU"/>
        </w:rPr>
      </w:pPr>
    </w:p>
    <w:p w:rsidR="00C603A3" w:rsidRPr="00C603A3" w:rsidRDefault="00C603A3" w:rsidP="00C603A3">
      <w:pPr>
        <w:spacing w:after="0" w:line="360" w:lineRule="auto"/>
        <w:ind w:firstLine="284"/>
        <w:jc w:val="both"/>
        <w:rPr>
          <w:rFonts w:ascii="Times New Roman" w:eastAsia="Times New Roman" w:hAnsi="Times New Roman" w:cs="Times New Roman"/>
          <w:sz w:val="28"/>
          <w:szCs w:val="28"/>
          <w:lang w:val="ro-RO" w:eastAsia="ru-RU"/>
        </w:rPr>
      </w:pPr>
      <w:r w:rsidRPr="00C603A3">
        <w:rPr>
          <w:rFonts w:ascii="Times New Roman" w:eastAsia="Times New Roman" w:hAnsi="Times New Roman" w:cs="Times New Roman"/>
          <w:sz w:val="28"/>
          <w:szCs w:val="28"/>
          <w:lang w:val="ro-RO" w:eastAsia="ru-RU"/>
        </w:rPr>
        <w:t>Anual, în perioada lunilor martie-aprilie, se petrece campania de salubrizare și ameliorare a teritoriului administrat.</w:t>
      </w:r>
    </w:p>
    <w:p w:rsidR="00C603A3" w:rsidRPr="00C603A3" w:rsidRDefault="00C603A3" w:rsidP="00C603A3">
      <w:pPr>
        <w:spacing w:after="0" w:line="360" w:lineRule="auto"/>
        <w:ind w:firstLine="284"/>
        <w:jc w:val="both"/>
        <w:rPr>
          <w:rFonts w:ascii="Times New Roman" w:eastAsia="Times New Roman" w:hAnsi="Times New Roman" w:cs="Times New Roman"/>
          <w:sz w:val="28"/>
          <w:szCs w:val="28"/>
          <w:lang w:val="ro-RO" w:eastAsia="ru-RU"/>
        </w:rPr>
      </w:pPr>
      <w:r w:rsidRPr="00C603A3">
        <w:rPr>
          <w:rFonts w:ascii="Times New Roman" w:eastAsia="Times New Roman" w:hAnsi="Times New Roman" w:cs="Times New Roman"/>
          <w:sz w:val="28"/>
          <w:szCs w:val="28"/>
          <w:lang w:val="ro-RO" w:eastAsia="ru-RU"/>
        </w:rPr>
        <w:t xml:space="preserve">În contextul celor spuse mai sus, pentru asigurarea desfășurării eficiente a campaniei, este necesar de a aproba, prin Decizia Consiliului raional, Planul raional de acțiuni cu, indicarea termenelor </w:t>
      </w:r>
      <w:r w:rsidRPr="00C603A3">
        <w:rPr>
          <w:rFonts w:ascii="Times New Roman" w:eastAsia="Times New Roman" w:hAnsi="Times New Roman" w:cs="Times New Roman"/>
          <w:sz w:val="28"/>
          <w:szCs w:val="28"/>
          <w:lang w:val="it-IT" w:eastAsia="ru-RU"/>
        </w:rPr>
        <w:t xml:space="preserve"> </w:t>
      </w:r>
      <w:r w:rsidRPr="00C603A3">
        <w:rPr>
          <w:rFonts w:ascii="Times New Roman" w:eastAsia="Times New Roman" w:hAnsi="Times New Roman" w:cs="Times New Roman"/>
          <w:sz w:val="28"/>
          <w:szCs w:val="28"/>
          <w:lang w:val="ro-RO" w:eastAsia="ru-RU"/>
        </w:rPr>
        <w:t>lor de realizare și a instituțiilor sau persoanelor responsabile.</w:t>
      </w:r>
    </w:p>
    <w:p w:rsidR="00C603A3" w:rsidRPr="00C603A3" w:rsidRDefault="00C603A3" w:rsidP="00C603A3">
      <w:pPr>
        <w:spacing w:after="0" w:line="360" w:lineRule="auto"/>
        <w:ind w:firstLine="284"/>
        <w:jc w:val="both"/>
        <w:rPr>
          <w:rFonts w:ascii="Times New Roman" w:eastAsia="Times New Roman" w:hAnsi="Times New Roman" w:cs="Times New Roman"/>
          <w:sz w:val="28"/>
          <w:szCs w:val="28"/>
          <w:lang w:val="ro-RO" w:eastAsia="ru-RU"/>
        </w:rPr>
      </w:pPr>
      <w:r w:rsidRPr="00C603A3">
        <w:rPr>
          <w:rFonts w:ascii="Times New Roman" w:eastAsia="Times New Roman" w:hAnsi="Times New Roman" w:cs="Times New Roman"/>
          <w:sz w:val="28"/>
          <w:szCs w:val="28"/>
          <w:lang w:val="ro-RO" w:eastAsia="ru-RU"/>
        </w:rPr>
        <w:t>Totodată, proiectul Deciziei nominalizate conține un Program de lucru pentru administrația publică de nivelul I, precum și responsabilitatea serviciilor desconcentrate și descentralizate din cadrul raionului la capitolul mobilizarea populației în realizarea proiectelor de solubrizare a teritoriului. O deosebită importanță o are educația tinerii generații în spiritul valorilor europene.</w:t>
      </w:r>
    </w:p>
    <w:p w:rsidR="00C603A3" w:rsidRPr="00C603A3" w:rsidRDefault="00C603A3" w:rsidP="00C603A3">
      <w:pPr>
        <w:spacing w:after="0" w:line="360" w:lineRule="auto"/>
        <w:ind w:firstLine="284"/>
        <w:jc w:val="both"/>
        <w:rPr>
          <w:rFonts w:ascii="Times New Roman" w:eastAsia="Times New Roman" w:hAnsi="Times New Roman" w:cs="Times New Roman"/>
          <w:sz w:val="28"/>
          <w:szCs w:val="28"/>
          <w:lang w:val="ro-RO" w:eastAsia="ru-RU"/>
        </w:rPr>
      </w:pPr>
    </w:p>
    <w:p w:rsidR="00C603A3" w:rsidRPr="00C603A3" w:rsidRDefault="00C603A3" w:rsidP="00C603A3">
      <w:pPr>
        <w:spacing w:after="0" w:line="240" w:lineRule="auto"/>
        <w:rPr>
          <w:rFonts w:ascii="Times New Roman" w:eastAsia="Times New Roman" w:hAnsi="Times New Roman" w:cs="Times New Roman"/>
          <w:b/>
          <w:sz w:val="28"/>
          <w:szCs w:val="28"/>
          <w:lang w:val="ro-RO" w:eastAsia="ru-RU"/>
        </w:rPr>
      </w:pPr>
    </w:p>
    <w:p w:rsidR="00C603A3" w:rsidRPr="00C603A3" w:rsidRDefault="00C603A3" w:rsidP="00C603A3">
      <w:pPr>
        <w:spacing w:after="0" w:line="240" w:lineRule="auto"/>
        <w:rPr>
          <w:rFonts w:ascii="Times New Roman" w:eastAsia="Times New Roman" w:hAnsi="Times New Roman" w:cs="Times New Roman"/>
          <w:b/>
          <w:sz w:val="28"/>
          <w:szCs w:val="28"/>
          <w:lang w:val="ro-RO" w:eastAsia="ru-RU"/>
        </w:rPr>
      </w:pPr>
      <w:r w:rsidRPr="00C603A3">
        <w:rPr>
          <w:rFonts w:ascii="Times New Roman" w:eastAsia="Times New Roman" w:hAnsi="Times New Roman" w:cs="Times New Roman"/>
          <w:b/>
          <w:sz w:val="28"/>
          <w:szCs w:val="28"/>
          <w:lang w:val="ro-RO" w:eastAsia="ru-RU"/>
        </w:rPr>
        <w:t xml:space="preserve">Șef </w:t>
      </w:r>
      <w:r w:rsidR="00987B77">
        <w:rPr>
          <w:rFonts w:ascii="Times New Roman" w:eastAsia="Times New Roman" w:hAnsi="Times New Roman" w:cs="Times New Roman"/>
          <w:b/>
          <w:sz w:val="28"/>
          <w:szCs w:val="28"/>
          <w:lang w:val="ro-RO" w:eastAsia="ru-RU"/>
        </w:rPr>
        <w:t xml:space="preserve">interimar </w:t>
      </w:r>
      <w:r w:rsidRPr="00C603A3">
        <w:rPr>
          <w:rFonts w:ascii="Times New Roman" w:eastAsia="Times New Roman" w:hAnsi="Times New Roman" w:cs="Times New Roman"/>
          <w:b/>
          <w:sz w:val="28"/>
          <w:szCs w:val="28"/>
          <w:lang w:val="ro-RO" w:eastAsia="ru-RU"/>
        </w:rPr>
        <w:t xml:space="preserve">Direcție IE Ocnița                                    </w:t>
      </w:r>
      <w:r w:rsidR="00987B77">
        <w:rPr>
          <w:rFonts w:ascii="Times New Roman" w:eastAsia="Times New Roman" w:hAnsi="Times New Roman" w:cs="Times New Roman"/>
          <w:b/>
          <w:sz w:val="28"/>
          <w:szCs w:val="28"/>
          <w:lang w:val="ro-RO" w:eastAsia="ru-RU"/>
        </w:rPr>
        <w:t>V. Codrean</w:t>
      </w:r>
      <w:r w:rsidR="0015797B">
        <w:rPr>
          <w:rFonts w:ascii="Times New Roman" w:eastAsia="Times New Roman" w:hAnsi="Times New Roman" w:cs="Times New Roman"/>
          <w:b/>
          <w:sz w:val="28"/>
          <w:szCs w:val="28"/>
          <w:lang w:val="ro-RO" w:eastAsia="ru-RU"/>
        </w:rPr>
        <w:t>u</w:t>
      </w:r>
      <w:r w:rsidRPr="00C603A3">
        <w:rPr>
          <w:rFonts w:ascii="Times New Roman" w:eastAsia="Times New Roman" w:hAnsi="Times New Roman" w:cs="Times New Roman"/>
          <w:b/>
          <w:sz w:val="28"/>
          <w:szCs w:val="28"/>
          <w:lang w:val="ro-RO" w:eastAsia="ru-RU"/>
        </w:rPr>
        <w:t xml:space="preserve">                    </w:t>
      </w:r>
    </w:p>
    <w:p w:rsidR="001F0919" w:rsidRPr="00C603A3" w:rsidRDefault="001F0919" w:rsidP="00D37790">
      <w:pPr>
        <w:rPr>
          <w:rFonts w:ascii="Times New Roman" w:eastAsia="Times New Roman" w:hAnsi="Times New Roman" w:cs="Times New Roman"/>
          <w:b/>
          <w:bCs/>
          <w:sz w:val="28"/>
          <w:szCs w:val="20"/>
          <w:lang w:val="ro-RO" w:eastAsia="ru-RU"/>
        </w:rPr>
      </w:pPr>
    </w:p>
    <w:p w:rsidR="00D37790" w:rsidRDefault="00D37790">
      <w:pP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br w:type="page"/>
      </w:r>
    </w:p>
    <w:p w:rsidR="00821FFB" w:rsidRPr="006334A3" w:rsidRDefault="000526BB" w:rsidP="00821FFB">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29" type="#_x0000_t75" style="position:absolute;left:0;text-align:left;margin-left:166.7pt;margin-top:-54pt;width:130.8pt;height:142.55pt;z-index:251665408">
            <v:imagedata r:id="rId9" o:title=""/>
          </v:shape>
          <o:OLEObject Type="Embed" ProgID="Unknown" ShapeID="_x0000_s1029" DrawAspect="Content" ObjectID="_1552897105" r:id="rId17"/>
        </w:pict>
      </w:r>
      <w:r w:rsidR="00821FFB" w:rsidRPr="006334A3">
        <w:rPr>
          <w:rFonts w:ascii="Times New Roman" w:eastAsia="Times New Roman" w:hAnsi="Times New Roman" w:cs="Times New Roman"/>
          <w:bCs/>
          <w:sz w:val="28"/>
          <w:szCs w:val="20"/>
          <w:lang w:val="ro-MO" w:eastAsia="ru-RU"/>
        </w:rPr>
        <w:t>REPUBLICA MOLDOVA</w:t>
      </w:r>
      <w:r w:rsidR="00821FFB">
        <w:rPr>
          <w:rFonts w:ascii="Times New Roman" w:eastAsia="Times New Roman" w:hAnsi="Times New Roman" w:cs="Times New Roman"/>
          <w:sz w:val="28"/>
          <w:szCs w:val="20"/>
          <w:lang w:val="ro-MO" w:eastAsia="ru-RU"/>
        </w:rPr>
        <w:tab/>
      </w:r>
      <w:r w:rsidR="00821FFB">
        <w:rPr>
          <w:rFonts w:ascii="Times New Roman" w:eastAsia="Times New Roman" w:hAnsi="Times New Roman" w:cs="Times New Roman"/>
          <w:sz w:val="28"/>
          <w:szCs w:val="20"/>
          <w:lang w:val="ro-MO" w:eastAsia="ru-RU"/>
        </w:rPr>
        <w:tab/>
      </w:r>
      <w:r w:rsidR="00821FFB">
        <w:rPr>
          <w:rFonts w:ascii="Times New Roman" w:eastAsia="Times New Roman" w:hAnsi="Times New Roman" w:cs="Times New Roman"/>
          <w:sz w:val="28"/>
          <w:szCs w:val="20"/>
          <w:lang w:val="ro-MO" w:eastAsia="ru-RU"/>
        </w:rPr>
        <w:tab/>
      </w:r>
      <w:r w:rsidR="00821FFB" w:rsidRPr="006334A3">
        <w:rPr>
          <w:rFonts w:ascii="Times New Roman" w:eastAsia="Times New Roman" w:hAnsi="Times New Roman" w:cs="Times New Roman"/>
          <w:bCs/>
          <w:sz w:val="28"/>
          <w:szCs w:val="20"/>
          <w:lang w:val="ro-MO" w:eastAsia="ru-RU"/>
        </w:rPr>
        <w:t>РЕСПУБЛИКА МОЛДОВА</w:t>
      </w:r>
    </w:p>
    <w:p w:rsidR="00821FFB" w:rsidRPr="006334A3" w:rsidRDefault="00821FFB" w:rsidP="00821FFB">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821FFB" w:rsidRPr="006334A3" w:rsidRDefault="00821FFB" w:rsidP="00821FFB">
      <w:pPr>
        <w:spacing w:after="0" w:line="240" w:lineRule="auto"/>
        <w:jc w:val="both"/>
        <w:rPr>
          <w:rFonts w:ascii="Times New Roman" w:eastAsia="Times New Roman" w:hAnsi="Times New Roman" w:cs="Times New Roman"/>
          <w:bCs/>
          <w:sz w:val="28"/>
          <w:szCs w:val="24"/>
          <w:lang w:val="ro-MO" w:eastAsia="ru-RU"/>
        </w:rPr>
      </w:pPr>
    </w:p>
    <w:p w:rsidR="005B56CB" w:rsidRDefault="005B56CB" w:rsidP="00821FFB">
      <w:pPr>
        <w:spacing w:after="0" w:line="240" w:lineRule="auto"/>
        <w:jc w:val="center"/>
        <w:rPr>
          <w:rFonts w:ascii="Times New Roman" w:eastAsia="Times New Roman" w:hAnsi="Times New Roman" w:cs="Times New Roman"/>
          <w:b/>
          <w:sz w:val="28"/>
          <w:szCs w:val="28"/>
          <w:lang w:val="ro-MO" w:eastAsia="ru-RU"/>
        </w:rPr>
      </w:pPr>
    </w:p>
    <w:p w:rsidR="00821FFB" w:rsidRPr="006334A3" w:rsidRDefault="00821FFB" w:rsidP="00821FFB">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sidR="005D1955">
        <w:rPr>
          <w:rFonts w:ascii="Times New Roman" w:eastAsia="Times New Roman" w:hAnsi="Times New Roman" w:cs="Times New Roman"/>
          <w:b/>
          <w:sz w:val="28"/>
          <w:szCs w:val="28"/>
          <w:lang w:val="ro-MO" w:eastAsia="ru-RU"/>
        </w:rPr>
        <w:t>5</w:t>
      </w:r>
    </w:p>
    <w:p w:rsidR="00555A0F" w:rsidRPr="006334A3" w:rsidRDefault="00C74C74" w:rsidP="00555A0F">
      <w:pPr>
        <w:spacing w:after="0" w:line="240" w:lineRule="auto"/>
        <w:jc w:val="center"/>
        <w:rPr>
          <w:rFonts w:ascii="Times New Roman" w:eastAsia="Times New Roman" w:hAnsi="Times New Roman" w:cs="Times New Roman"/>
          <w:b/>
          <w:sz w:val="28"/>
          <w:szCs w:val="28"/>
          <w:lang w:val="ro-MO" w:eastAsia="ru-RU"/>
        </w:rPr>
      </w:pPr>
      <w:r>
        <w:rPr>
          <w:rFonts w:ascii="Times New Roman" w:eastAsia="Times New Roman" w:hAnsi="Times New Roman" w:cs="Times New Roman"/>
          <w:b/>
          <w:sz w:val="28"/>
          <w:szCs w:val="28"/>
          <w:lang w:val="ro-MO" w:eastAsia="ru-RU"/>
        </w:rPr>
        <w:t xml:space="preserve">din </w:t>
      </w:r>
      <w:r w:rsidR="00555A0F">
        <w:rPr>
          <w:rFonts w:ascii="Times New Roman" w:eastAsia="Times New Roman" w:hAnsi="Times New Roman" w:cs="Times New Roman"/>
          <w:b/>
          <w:sz w:val="28"/>
          <w:szCs w:val="28"/>
          <w:lang w:val="ro-MO" w:eastAsia="ru-RU"/>
        </w:rPr>
        <w:t xml:space="preserve"> 31 martie</w:t>
      </w:r>
      <w:r w:rsidR="00555A0F" w:rsidRPr="006334A3">
        <w:rPr>
          <w:rFonts w:ascii="Times New Roman" w:eastAsia="Times New Roman" w:hAnsi="Times New Roman" w:cs="Times New Roman"/>
          <w:b/>
          <w:sz w:val="28"/>
          <w:szCs w:val="28"/>
          <w:lang w:val="ro-MO" w:eastAsia="ru-RU"/>
        </w:rPr>
        <w:t xml:space="preserve"> 2017</w:t>
      </w:r>
    </w:p>
    <w:p w:rsidR="00821FFB" w:rsidRPr="006334A3" w:rsidRDefault="00821FFB" w:rsidP="00821FFB">
      <w:pPr>
        <w:spacing w:after="0" w:line="240" w:lineRule="auto"/>
        <w:jc w:val="center"/>
        <w:rPr>
          <w:rFonts w:ascii="Times New Roman" w:eastAsia="Times New Roman" w:hAnsi="Times New Roman" w:cs="Times New Roman"/>
          <w:b/>
          <w:sz w:val="28"/>
          <w:szCs w:val="28"/>
          <w:lang w:val="ro-MO" w:eastAsia="ru-RU"/>
        </w:rPr>
      </w:pPr>
    </w:p>
    <w:p w:rsidR="00821FFB" w:rsidRDefault="00821FFB">
      <w:pPr>
        <w:rPr>
          <w:rFonts w:ascii="Times New Roman" w:eastAsia="Times New Roman" w:hAnsi="Times New Roman" w:cs="Times New Roman"/>
          <w:bCs/>
          <w:sz w:val="28"/>
          <w:szCs w:val="20"/>
          <w:lang w:val="ro-MO" w:eastAsia="ru-RU"/>
        </w:rPr>
      </w:pPr>
    </w:p>
    <w:p w:rsidR="00B9319F" w:rsidRPr="00B9319F" w:rsidRDefault="00B9319F" w:rsidP="00B9319F">
      <w:pPr>
        <w:rPr>
          <w:rFonts w:ascii="Times New Roman" w:eastAsia="Times New Roman" w:hAnsi="Times New Roman" w:cs="Times New Roman"/>
          <w:b/>
          <w:bCs/>
          <w:sz w:val="28"/>
          <w:szCs w:val="20"/>
          <w:lang w:val="it-IT" w:eastAsia="ru-RU"/>
        </w:rPr>
      </w:pPr>
      <w:r w:rsidRPr="00B9319F">
        <w:rPr>
          <w:rFonts w:ascii="Times New Roman" w:eastAsia="Times New Roman" w:hAnsi="Times New Roman" w:cs="Times New Roman"/>
          <w:b/>
          <w:bCs/>
          <w:sz w:val="28"/>
          <w:szCs w:val="20"/>
          <w:lang w:val="ro-MO" w:eastAsia="ru-RU"/>
        </w:rPr>
        <w:t xml:space="preserve">Cu privire la adresarea către Guvernul Republicii Moldova </w:t>
      </w:r>
    </w:p>
    <w:p w:rsidR="00B9319F" w:rsidRPr="00E6242F" w:rsidRDefault="00B9319F" w:rsidP="00B9319F">
      <w:pPr>
        <w:rPr>
          <w:rFonts w:ascii="Times New Roman" w:eastAsia="Times New Roman" w:hAnsi="Times New Roman" w:cs="Times New Roman"/>
          <w:b/>
          <w:bCs/>
          <w:sz w:val="28"/>
          <w:szCs w:val="20"/>
          <w:lang w:val="it-IT" w:eastAsia="ru-RU"/>
        </w:rPr>
      </w:pPr>
      <w:r w:rsidRPr="00B9319F">
        <w:rPr>
          <w:rFonts w:ascii="Times New Roman" w:eastAsia="Times New Roman" w:hAnsi="Times New Roman" w:cs="Times New Roman"/>
          <w:b/>
          <w:bCs/>
          <w:sz w:val="28"/>
          <w:szCs w:val="20"/>
          <w:lang w:val="ro-MO" w:eastAsia="ru-RU"/>
        </w:rPr>
        <w:t>cu propunerea de a transmite un</w:t>
      </w:r>
      <w:r w:rsidR="008951FD">
        <w:rPr>
          <w:rFonts w:ascii="Times New Roman" w:eastAsia="Times New Roman" w:hAnsi="Times New Roman" w:cs="Times New Roman"/>
          <w:b/>
          <w:bCs/>
          <w:sz w:val="28"/>
          <w:szCs w:val="20"/>
          <w:lang w:val="ro-MO" w:eastAsia="ru-RU"/>
        </w:rPr>
        <w:t>ele</w:t>
      </w:r>
      <w:r w:rsidRPr="00B9319F">
        <w:rPr>
          <w:rFonts w:ascii="Times New Roman" w:eastAsia="Times New Roman" w:hAnsi="Times New Roman" w:cs="Times New Roman"/>
          <w:b/>
          <w:bCs/>
          <w:sz w:val="28"/>
          <w:szCs w:val="20"/>
          <w:lang w:val="ro-MO" w:eastAsia="ru-RU"/>
        </w:rPr>
        <w:t xml:space="preserve"> bun</w:t>
      </w:r>
      <w:r w:rsidR="008951FD">
        <w:rPr>
          <w:rFonts w:ascii="Times New Roman" w:eastAsia="Times New Roman" w:hAnsi="Times New Roman" w:cs="Times New Roman"/>
          <w:b/>
          <w:bCs/>
          <w:sz w:val="28"/>
          <w:szCs w:val="20"/>
          <w:lang w:val="ro-MO" w:eastAsia="ru-RU"/>
        </w:rPr>
        <w:t xml:space="preserve">uri </w:t>
      </w:r>
      <w:r w:rsidRPr="00B9319F">
        <w:rPr>
          <w:rFonts w:ascii="Times New Roman" w:eastAsia="Times New Roman" w:hAnsi="Times New Roman" w:cs="Times New Roman"/>
          <w:b/>
          <w:bCs/>
          <w:sz w:val="28"/>
          <w:szCs w:val="20"/>
          <w:lang w:val="ro-MO" w:eastAsia="ru-RU"/>
        </w:rPr>
        <w:t xml:space="preserve"> imobil</w:t>
      </w:r>
      <w:r w:rsidR="008951FD">
        <w:rPr>
          <w:rFonts w:ascii="Times New Roman" w:eastAsia="Times New Roman" w:hAnsi="Times New Roman" w:cs="Times New Roman"/>
          <w:b/>
          <w:bCs/>
          <w:sz w:val="28"/>
          <w:szCs w:val="20"/>
          <w:lang w:val="ro-MO" w:eastAsia="ru-RU"/>
        </w:rPr>
        <w:t>e</w:t>
      </w:r>
      <w:r w:rsidRPr="00B9319F">
        <w:rPr>
          <w:rFonts w:ascii="Times New Roman" w:eastAsia="Times New Roman" w:hAnsi="Times New Roman" w:cs="Times New Roman"/>
          <w:b/>
          <w:bCs/>
          <w:sz w:val="28"/>
          <w:szCs w:val="20"/>
          <w:lang w:val="ro-MO" w:eastAsia="ru-RU"/>
        </w:rPr>
        <w:t xml:space="preserve"> din proprietatea </w:t>
      </w:r>
    </w:p>
    <w:p w:rsidR="00245E55" w:rsidRPr="00B9319F" w:rsidRDefault="00B9319F" w:rsidP="00B9319F">
      <w:pPr>
        <w:rPr>
          <w:rFonts w:ascii="Times New Roman" w:eastAsia="Times New Roman" w:hAnsi="Times New Roman" w:cs="Times New Roman"/>
          <w:b/>
          <w:bCs/>
          <w:sz w:val="28"/>
          <w:szCs w:val="20"/>
          <w:lang w:val="it-IT" w:eastAsia="ru-RU"/>
        </w:rPr>
      </w:pPr>
      <w:r w:rsidRPr="00B9319F">
        <w:rPr>
          <w:rFonts w:ascii="Times New Roman" w:eastAsia="Times New Roman" w:hAnsi="Times New Roman" w:cs="Times New Roman"/>
          <w:b/>
          <w:bCs/>
          <w:sz w:val="28"/>
          <w:szCs w:val="20"/>
          <w:lang w:val="ro-MO" w:eastAsia="ru-RU"/>
        </w:rPr>
        <w:t>Statului în proprietatea unității administrativ teritoriale de nivelul doi Ocnița</w:t>
      </w:r>
    </w:p>
    <w:p w:rsidR="005F4714" w:rsidRDefault="00B9319F" w:rsidP="00624EF0">
      <w:pPr>
        <w:jc w:val="both"/>
        <w:rPr>
          <w:rFonts w:ascii="Times New Roman" w:eastAsia="Times New Roman" w:hAnsi="Times New Roman" w:cs="Times New Roman"/>
          <w:bCs/>
          <w:sz w:val="28"/>
          <w:szCs w:val="20"/>
          <w:lang w:val="it-IT" w:eastAsia="ru-RU"/>
        </w:rPr>
      </w:pPr>
      <w:r w:rsidRPr="00B9319F">
        <w:rPr>
          <w:rFonts w:ascii="Times New Roman" w:eastAsia="Times New Roman" w:hAnsi="Times New Roman" w:cs="Times New Roman"/>
          <w:bCs/>
          <w:sz w:val="28"/>
          <w:szCs w:val="20"/>
          <w:lang w:val="ro-MO" w:eastAsia="ru-RU"/>
        </w:rPr>
        <w:t xml:space="preserve">În </w:t>
      </w:r>
      <w:r>
        <w:rPr>
          <w:rFonts w:ascii="Times New Roman" w:eastAsia="Times New Roman" w:hAnsi="Times New Roman" w:cs="Times New Roman"/>
          <w:bCs/>
          <w:sz w:val="28"/>
          <w:szCs w:val="20"/>
          <w:lang w:val="ro-MO" w:eastAsia="ru-RU"/>
        </w:rPr>
        <w:t>conformitate cu art. 43 (</w:t>
      </w:r>
      <w:r w:rsidRPr="00B9319F">
        <w:rPr>
          <w:rFonts w:ascii="Times New Roman" w:eastAsia="Times New Roman" w:hAnsi="Times New Roman" w:cs="Times New Roman"/>
          <w:bCs/>
          <w:sz w:val="28"/>
          <w:szCs w:val="20"/>
          <w:lang w:val="it-IT" w:eastAsia="ru-RU"/>
        </w:rPr>
        <w:t>2</w:t>
      </w:r>
      <w:r w:rsidRPr="00B9319F">
        <w:rPr>
          <w:rFonts w:ascii="Times New Roman" w:eastAsia="Times New Roman" w:hAnsi="Times New Roman" w:cs="Times New Roman"/>
          <w:bCs/>
          <w:sz w:val="28"/>
          <w:szCs w:val="20"/>
          <w:lang w:val="ro-MO" w:eastAsia="ru-RU"/>
        </w:rPr>
        <w:t>) al Legii nr.436-XVI din 28.12.2006, privind administrația publică locală,</w:t>
      </w:r>
      <w:r w:rsidRPr="00B9319F">
        <w:rPr>
          <w:rFonts w:ascii="Times New Roman" w:eastAsia="Times New Roman" w:hAnsi="Times New Roman" w:cs="Times New Roman"/>
          <w:bCs/>
          <w:sz w:val="28"/>
          <w:szCs w:val="20"/>
          <w:lang w:val="it-IT" w:eastAsia="ru-RU"/>
        </w:rPr>
        <w:t xml:space="preserve"> art. 8 (1)</w:t>
      </w:r>
      <w:r>
        <w:rPr>
          <w:rFonts w:ascii="Times New Roman" w:eastAsia="Times New Roman" w:hAnsi="Times New Roman" w:cs="Times New Roman"/>
          <w:bCs/>
          <w:sz w:val="28"/>
          <w:szCs w:val="20"/>
          <w:lang w:val="ro-RO" w:eastAsia="ru-RU"/>
        </w:rPr>
        <w:t>,</w:t>
      </w:r>
      <w:r w:rsidRPr="00B9319F">
        <w:rPr>
          <w:rFonts w:ascii="Times New Roman" w:eastAsia="Times New Roman" w:hAnsi="Times New Roman" w:cs="Times New Roman"/>
          <w:bCs/>
          <w:sz w:val="28"/>
          <w:szCs w:val="20"/>
          <w:lang w:val="it-IT" w:eastAsia="ru-RU"/>
        </w:rPr>
        <w:t xml:space="preserve"> (</w:t>
      </w:r>
      <w:r>
        <w:rPr>
          <w:rFonts w:ascii="Times New Roman" w:eastAsia="Times New Roman" w:hAnsi="Times New Roman" w:cs="Times New Roman"/>
          <w:bCs/>
          <w:sz w:val="28"/>
          <w:szCs w:val="20"/>
          <w:lang w:val="it-IT" w:eastAsia="ru-RU"/>
        </w:rPr>
        <w:t>2</w:t>
      </w:r>
      <w:r w:rsidRPr="00B9319F">
        <w:rPr>
          <w:rFonts w:ascii="Times New Roman" w:eastAsia="Times New Roman" w:hAnsi="Times New Roman" w:cs="Times New Roman"/>
          <w:bCs/>
          <w:sz w:val="28"/>
          <w:szCs w:val="20"/>
          <w:lang w:val="it-IT" w:eastAsia="ru-RU"/>
        </w:rPr>
        <w:t>) al Legii nr.523-XIV din 16.07.99, cu privire la proprietatea publică a unităților administrativ-teritoriale</w:t>
      </w:r>
      <w:r>
        <w:rPr>
          <w:rFonts w:ascii="Times New Roman" w:eastAsia="Times New Roman" w:hAnsi="Times New Roman" w:cs="Times New Roman"/>
          <w:bCs/>
          <w:sz w:val="28"/>
          <w:szCs w:val="20"/>
          <w:lang w:val="it-IT" w:eastAsia="ru-RU"/>
        </w:rPr>
        <w:t>,</w:t>
      </w:r>
      <w:r w:rsidRPr="00B9319F">
        <w:rPr>
          <w:rFonts w:ascii="Times New Roman" w:eastAsia="Times New Roman" w:hAnsi="Times New Roman" w:cs="Times New Roman"/>
          <w:bCs/>
          <w:sz w:val="28"/>
          <w:szCs w:val="20"/>
          <w:lang w:val="it-IT" w:eastAsia="ru-RU"/>
        </w:rPr>
        <w:t xml:space="preserve"> Consiliul raional</w:t>
      </w:r>
      <w:r>
        <w:rPr>
          <w:rFonts w:ascii="Times New Roman" w:eastAsia="Times New Roman" w:hAnsi="Times New Roman" w:cs="Times New Roman"/>
          <w:bCs/>
          <w:sz w:val="28"/>
          <w:szCs w:val="20"/>
          <w:lang w:val="it-IT" w:eastAsia="ru-RU"/>
        </w:rPr>
        <w:t xml:space="preserve"> </w:t>
      </w:r>
    </w:p>
    <w:p w:rsidR="00B9319F" w:rsidRDefault="00B9319F" w:rsidP="00C30821">
      <w:pPr>
        <w:jc w:val="center"/>
        <w:rPr>
          <w:rFonts w:ascii="Times New Roman" w:eastAsia="Times New Roman" w:hAnsi="Times New Roman" w:cs="Times New Roman"/>
          <w:bCs/>
          <w:sz w:val="28"/>
          <w:szCs w:val="20"/>
          <w:lang w:val="it-IT" w:eastAsia="ru-RU"/>
        </w:rPr>
      </w:pPr>
      <w:r>
        <w:rPr>
          <w:rFonts w:ascii="Times New Roman" w:eastAsia="Times New Roman" w:hAnsi="Times New Roman" w:cs="Times New Roman"/>
          <w:bCs/>
          <w:sz w:val="28"/>
          <w:szCs w:val="20"/>
          <w:lang w:val="it-IT" w:eastAsia="ru-RU"/>
        </w:rPr>
        <w:t>DECIDE:</w:t>
      </w:r>
    </w:p>
    <w:p w:rsidR="008951FD" w:rsidRDefault="00B9319F" w:rsidP="008951FD">
      <w:pPr>
        <w:pStyle w:val="a3"/>
        <w:numPr>
          <w:ilvl w:val="0"/>
          <w:numId w:val="38"/>
        </w:numPr>
        <w:jc w:val="both"/>
        <w:rPr>
          <w:rFonts w:eastAsia="Times New Roman" w:cs="Times New Roman"/>
          <w:bCs/>
          <w:szCs w:val="20"/>
          <w:lang w:val="it-IT" w:eastAsia="ru-RU"/>
        </w:rPr>
      </w:pPr>
      <w:r>
        <w:rPr>
          <w:rFonts w:eastAsia="Times New Roman" w:cs="Times New Roman"/>
          <w:bCs/>
          <w:szCs w:val="20"/>
          <w:lang w:val="it-IT" w:eastAsia="ru-RU"/>
        </w:rPr>
        <w:t>Se intervine către Guvernul Republicii Moldova</w:t>
      </w:r>
      <w:r w:rsidR="00072015">
        <w:rPr>
          <w:rFonts w:eastAsia="Times New Roman" w:cs="Times New Roman"/>
          <w:bCs/>
          <w:szCs w:val="20"/>
          <w:lang w:val="it-IT" w:eastAsia="ru-RU"/>
        </w:rPr>
        <w:t xml:space="preserve"> cu propunerea de a transmite </w:t>
      </w:r>
      <w:r w:rsidR="005B56CB">
        <w:rPr>
          <w:rFonts w:eastAsia="Times New Roman" w:cs="Times New Roman"/>
          <w:bCs/>
          <w:szCs w:val="20"/>
          <w:lang w:val="it-IT" w:eastAsia="ru-RU"/>
        </w:rPr>
        <w:t xml:space="preserve">în proprietate </w:t>
      </w:r>
      <w:r w:rsidR="00072015">
        <w:rPr>
          <w:rFonts w:eastAsia="Times New Roman" w:cs="Times New Roman"/>
          <w:bCs/>
          <w:szCs w:val="20"/>
          <w:lang w:val="it-IT" w:eastAsia="ru-RU"/>
        </w:rPr>
        <w:t>cu titlu gratis imobil</w:t>
      </w:r>
      <w:r w:rsidR="008951FD">
        <w:rPr>
          <w:rFonts w:eastAsia="Times New Roman" w:cs="Times New Roman"/>
          <w:bCs/>
          <w:szCs w:val="20"/>
          <w:lang w:val="it-IT" w:eastAsia="ru-RU"/>
        </w:rPr>
        <w:t>ele</w:t>
      </w:r>
      <w:r w:rsidR="00072015">
        <w:rPr>
          <w:rFonts w:eastAsia="Times New Roman" w:cs="Times New Roman"/>
          <w:bCs/>
          <w:szCs w:val="20"/>
          <w:lang w:val="it-IT" w:eastAsia="ru-RU"/>
        </w:rPr>
        <w:t xml:space="preserve"> amplasat</w:t>
      </w:r>
      <w:r w:rsidR="008951FD">
        <w:rPr>
          <w:rFonts w:eastAsia="Times New Roman" w:cs="Times New Roman"/>
          <w:bCs/>
          <w:szCs w:val="20"/>
          <w:lang w:val="it-IT" w:eastAsia="ru-RU"/>
        </w:rPr>
        <w:t>e</w:t>
      </w:r>
      <w:r w:rsidR="00E3169B">
        <w:rPr>
          <w:rFonts w:eastAsia="Times New Roman" w:cs="Times New Roman"/>
          <w:bCs/>
          <w:szCs w:val="20"/>
          <w:lang w:val="it-IT" w:eastAsia="ru-RU"/>
        </w:rPr>
        <w:t xml:space="preserve"> în</w:t>
      </w:r>
      <w:r w:rsidR="008951FD">
        <w:rPr>
          <w:rFonts w:eastAsia="Times New Roman" w:cs="Times New Roman"/>
          <w:bCs/>
          <w:szCs w:val="20"/>
          <w:lang w:val="it-IT" w:eastAsia="ru-RU"/>
        </w:rPr>
        <w:t>:</w:t>
      </w:r>
    </w:p>
    <w:p w:rsidR="00B9319F" w:rsidRDefault="00E3169B" w:rsidP="008951FD">
      <w:pPr>
        <w:pStyle w:val="a3"/>
        <w:numPr>
          <w:ilvl w:val="0"/>
          <w:numId w:val="52"/>
        </w:numPr>
        <w:jc w:val="both"/>
        <w:rPr>
          <w:rFonts w:eastAsia="Times New Roman" w:cs="Times New Roman"/>
          <w:bCs/>
          <w:szCs w:val="20"/>
          <w:lang w:val="it-IT" w:eastAsia="ru-RU"/>
        </w:rPr>
      </w:pPr>
      <w:r w:rsidRPr="008951FD">
        <w:rPr>
          <w:rFonts w:eastAsia="Times New Roman" w:cs="Times New Roman"/>
          <w:bCs/>
          <w:szCs w:val="20"/>
          <w:lang w:val="it-IT" w:eastAsia="ru-RU"/>
        </w:rPr>
        <w:t>or. Ocnița</w:t>
      </w:r>
      <w:r w:rsidR="008951FD">
        <w:rPr>
          <w:rFonts w:eastAsia="Times New Roman" w:cs="Times New Roman"/>
          <w:bCs/>
          <w:szCs w:val="20"/>
          <w:lang w:val="it-IT" w:eastAsia="ru-RU"/>
        </w:rPr>
        <w:t>, str. Alexandru cel Bun nr.2, nr. cadastral 6201108068/01;</w:t>
      </w:r>
    </w:p>
    <w:p w:rsidR="008951FD" w:rsidRDefault="008951FD" w:rsidP="008951FD">
      <w:pPr>
        <w:pStyle w:val="a3"/>
        <w:numPr>
          <w:ilvl w:val="0"/>
          <w:numId w:val="52"/>
        </w:numPr>
        <w:jc w:val="both"/>
        <w:rPr>
          <w:rFonts w:eastAsia="Times New Roman" w:cs="Times New Roman"/>
          <w:bCs/>
          <w:szCs w:val="20"/>
          <w:lang w:val="it-IT" w:eastAsia="ru-RU"/>
        </w:rPr>
      </w:pPr>
      <w:r>
        <w:rPr>
          <w:rFonts w:eastAsia="Times New Roman" w:cs="Times New Roman"/>
          <w:bCs/>
          <w:szCs w:val="20"/>
          <w:lang w:val="it-IT" w:eastAsia="ru-RU"/>
        </w:rPr>
        <w:t>com. Bîrlădeni, nr. cadastral 6210210233/01; 02; 03; 04;</w:t>
      </w:r>
    </w:p>
    <w:p w:rsidR="008951FD" w:rsidRPr="008951FD" w:rsidRDefault="008951FD" w:rsidP="008951FD">
      <w:pPr>
        <w:pStyle w:val="a3"/>
        <w:numPr>
          <w:ilvl w:val="0"/>
          <w:numId w:val="52"/>
        </w:numPr>
        <w:jc w:val="both"/>
        <w:rPr>
          <w:rFonts w:eastAsia="Times New Roman" w:cs="Times New Roman"/>
          <w:bCs/>
          <w:szCs w:val="20"/>
          <w:lang w:val="it-IT" w:eastAsia="ru-RU"/>
        </w:rPr>
      </w:pPr>
      <w:r>
        <w:rPr>
          <w:rFonts w:eastAsia="Times New Roman" w:cs="Times New Roman"/>
          <w:bCs/>
          <w:szCs w:val="20"/>
          <w:lang w:val="it-IT" w:eastAsia="ru-RU"/>
        </w:rPr>
        <w:t>Com. Corestă</w:t>
      </w:r>
      <w:r w:rsidR="00E7319C">
        <w:rPr>
          <w:rFonts w:eastAsia="Times New Roman" w:cs="Times New Roman"/>
          <w:bCs/>
          <w:szCs w:val="20"/>
          <w:lang w:val="it-IT" w:eastAsia="ru-RU"/>
        </w:rPr>
        <w:t>uți, nr. cadastral 6220115160/</w:t>
      </w:r>
      <w:r w:rsidR="00CF7BC5">
        <w:rPr>
          <w:rFonts w:eastAsia="Times New Roman" w:cs="Times New Roman"/>
          <w:bCs/>
          <w:szCs w:val="20"/>
          <w:lang w:val="it-IT" w:eastAsia="ru-RU"/>
        </w:rPr>
        <w:t xml:space="preserve">01; </w:t>
      </w:r>
      <w:r>
        <w:rPr>
          <w:rFonts w:eastAsia="Times New Roman" w:cs="Times New Roman"/>
          <w:bCs/>
          <w:szCs w:val="20"/>
          <w:lang w:val="it-IT" w:eastAsia="ru-RU"/>
        </w:rPr>
        <w:t>02.</w:t>
      </w:r>
    </w:p>
    <w:p w:rsidR="00E3169B" w:rsidRPr="00B9319F" w:rsidRDefault="00E3169B" w:rsidP="00A051E8">
      <w:pPr>
        <w:pStyle w:val="a3"/>
        <w:numPr>
          <w:ilvl w:val="0"/>
          <w:numId w:val="38"/>
        </w:numPr>
        <w:jc w:val="both"/>
        <w:rPr>
          <w:rFonts w:eastAsia="Times New Roman" w:cs="Times New Roman"/>
          <w:bCs/>
          <w:szCs w:val="20"/>
          <w:lang w:val="it-IT" w:eastAsia="ru-RU"/>
        </w:rPr>
      </w:pPr>
      <w:r>
        <w:rPr>
          <w:rFonts w:eastAsia="Times New Roman" w:cs="Times New Roman"/>
          <w:bCs/>
          <w:szCs w:val="20"/>
          <w:lang w:val="it-IT" w:eastAsia="ru-RU"/>
        </w:rPr>
        <w:t>Consiliul raional</w:t>
      </w:r>
      <w:r w:rsidR="00C30821">
        <w:rPr>
          <w:rFonts w:eastAsia="Times New Roman" w:cs="Times New Roman"/>
          <w:bCs/>
          <w:szCs w:val="20"/>
          <w:lang w:val="it-IT" w:eastAsia="ru-RU"/>
        </w:rPr>
        <w:t xml:space="preserve"> consimte luarea în proprietate a bunului nominalizat cu utilizarea ulterioară în necesitățile comunităților din raion.</w:t>
      </w:r>
    </w:p>
    <w:p w:rsidR="00624EF0" w:rsidRPr="00B9319F" w:rsidRDefault="00624EF0" w:rsidP="00B9319F">
      <w:pPr>
        <w:jc w:val="both"/>
        <w:rPr>
          <w:rFonts w:ascii="Times New Roman" w:hAnsi="Times New Roman" w:cs="Times New Roman"/>
          <w:sz w:val="28"/>
          <w:szCs w:val="28"/>
          <w:lang w:val="ro-RO" w:eastAsia="ru-RU"/>
        </w:rPr>
      </w:pPr>
    </w:p>
    <w:p w:rsidR="005B56CB" w:rsidRPr="00B24147" w:rsidRDefault="005B56CB" w:rsidP="005B56CB">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sz w:val="28"/>
          <w:szCs w:val="28"/>
          <w:lang w:val="ro-RO" w:eastAsia="ru-RU"/>
        </w:rPr>
        <w:t xml:space="preserve">         </w:t>
      </w: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5B56CB" w:rsidRPr="00B24147" w:rsidRDefault="005B56CB" w:rsidP="005B56CB">
      <w:pPr>
        <w:spacing w:after="0" w:line="240" w:lineRule="auto"/>
        <w:rPr>
          <w:rFonts w:ascii="Times New Roman" w:eastAsia="Times New Roman" w:hAnsi="Times New Roman" w:cs="Times New Roman"/>
          <w:b/>
          <w:sz w:val="28"/>
          <w:szCs w:val="28"/>
          <w:lang w:val="ro-RO" w:eastAsia="ru-RU"/>
        </w:rPr>
      </w:pPr>
    </w:p>
    <w:p w:rsidR="005B56CB" w:rsidRPr="00B24147" w:rsidRDefault="005B56CB" w:rsidP="005B56CB">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         Secretarul Consiliului raional                                                Alexei Galuşca  </w:t>
      </w:r>
    </w:p>
    <w:p w:rsidR="00425FC9" w:rsidRDefault="00624EF0" w:rsidP="000741FC">
      <w:pPr>
        <w:jc w:val="both"/>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br w:type="page"/>
      </w:r>
    </w:p>
    <w:p w:rsidR="00363F7B" w:rsidRPr="00363F7B" w:rsidRDefault="00363F7B" w:rsidP="00363F7B">
      <w:pPr>
        <w:spacing w:after="0"/>
        <w:jc w:val="center"/>
        <w:rPr>
          <w:rFonts w:ascii="Times New Roman" w:eastAsia="Times New Roman" w:hAnsi="Times New Roman" w:cs="Times New Roman"/>
          <w:b/>
          <w:bCs/>
          <w:sz w:val="28"/>
          <w:szCs w:val="20"/>
          <w:lang w:val="ro-MO" w:eastAsia="ru-RU"/>
        </w:rPr>
      </w:pPr>
      <w:r w:rsidRPr="00363F7B">
        <w:rPr>
          <w:rFonts w:ascii="Times New Roman" w:eastAsia="Times New Roman" w:hAnsi="Times New Roman" w:cs="Times New Roman"/>
          <w:b/>
          <w:bCs/>
          <w:sz w:val="28"/>
          <w:szCs w:val="20"/>
          <w:lang w:val="ro-MO" w:eastAsia="ru-RU"/>
        </w:rPr>
        <w:lastRenderedPageBreak/>
        <w:t>Nota informativă</w:t>
      </w:r>
    </w:p>
    <w:p w:rsidR="00363F7B" w:rsidRPr="00363F7B" w:rsidRDefault="00C006D8" w:rsidP="00363F7B">
      <w:pPr>
        <w:spacing w:after="0"/>
        <w:jc w:val="center"/>
        <w:rPr>
          <w:rFonts w:ascii="Times New Roman" w:eastAsia="Times New Roman" w:hAnsi="Times New Roman" w:cs="Times New Roman"/>
          <w:b/>
          <w:bCs/>
          <w:sz w:val="28"/>
          <w:szCs w:val="20"/>
          <w:lang w:val="ro-MO" w:eastAsia="ru-RU"/>
        </w:rPr>
      </w:pPr>
      <w:r>
        <w:rPr>
          <w:rFonts w:ascii="Times New Roman" w:eastAsia="Times New Roman" w:hAnsi="Times New Roman" w:cs="Times New Roman"/>
          <w:b/>
          <w:bCs/>
          <w:sz w:val="28"/>
          <w:szCs w:val="20"/>
          <w:lang w:val="ro-MO" w:eastAsia="ru-RU"/>
        </w:rPr>
        <w:t>la Decizia nr.2/</w:t>
      </w:r>
      <w:r w:rsidR="005D1955">
        <w:rPr>
          <w:rFonts w:ascii="Times New Roman" w:eastAsia="Times New Roman" w:hAnsi="Times New Roman" w:cs="Times New Roman"/>
          <w:b/>
          <w:bCs/>
          <w:sz w:val="28"/>
          <w:szCs w:val="20"/>
          <w:lang w:val="ro-MO" w:eastAsia="ru-RU"/>
        </w:rPr>
        <w:t>5</w:t>
      </w:r>
      <w:r w:rsidR="00363F7B" w:rsidRPr="00363F7B">
        <w:rPr>
          <w:rFonts w:ascii="Times New Roman" w:eastAsia="Times New Roman" w:hAnsi="Times New Roman" w:cs="Times New Roman"/>
          <w:b/>
          <w:bCs/>
          <w:sz w:val="28"/>
          <w:szCs w:val="20"/>
          <w:lang w:val="ro-MO" w:eastAsia="ru-RU"/>
        </w:rPr>
        <w:t xml:space="preserve"> din </w:t>
      </w:r>
      <w:r>
        <w:rPr>
          <w:rFonts w:ascii="Times New Roman" w:eastAsia="Times New Roman" w:hAnsi="Times New Roman" w:cs="Times New Roman"/>
          <w:b/>
          <w:bCs/>
          <w:sz w:val="28"/>
          <w:szCs w:val="20"/>
          <w:lang w:val="ro-MO" w:eastAsia="ru-RU"/>
        </w:rPr>
        <w:t>31</w:t>
      </w:r>
      <w:r w:rsidR="00363F7B" w:rsidRPr="00363F7B">
        <w:rPr>
          <w:rFonts w:ascii="Times New Roman" w:eastAsia="Times New Roman" w:hAnsi="Times New Roman" w:cs="Times New Roman"/>
          <w:b/>
          <w:bCs/>
          <w:sz w:val="28"/>
          <w:szCs w:val="20"/>
          <w:lang w:val="ro-MO" w:eastAsia="ru-RU"/>
        </w:rPr>
        <w:t xml:space="preserve"> martie 2017</w:t>
      </w:r>
    </w:p>
    <w:p w:rsidR="00363F7B" w:rsidRPr="00B9319F" w:rsidRDefault="00363F7B" w:rsidP="00363F7B">
      <w:pPr>
        <w:spacing w:after="0"/>
        <w:jc w:val="both"/>
        <w:rPr>
          <w:rFonts w:ascii="Times New Roman" w:eastAsia="Times New Roman" w:hAnsi="Times New Roman" w:cs="Times New Roman"/>
          <w:b/>
          <w:bCs/>
          <w:sz w:val="28"/>
          <w:szCs w:val="20"/>
          <w:lang w:val="it-IT" w:eastAsia="ru-RU"/>
        </w:rPr>
      </w:pPr>
      <w:r>
        <w:rPr>
          <w:rFonts w:ascii="Times New Roman" w:eastAsia="Times New Roman" w:hAnsi="Times New Roman" w:cs="Times New Roman"/>
          <w:b/>
          <w:bCs/>
          <w:sz w:val="28"/>
          <w:szCs w:val="20"/>
          <w:lang w:val="ro-MO" w:eastAsia="ru-RU"/>
        </w:rPr>
        <w:t>„</w:t>
      </w:r>
      <w:r w:rsidRPr="00B9319F">
        <w:rPr>
          <w:rFonts w:ascii="Times New Roman" w:eastAsia="Times New Roman" w:hAnsi="Times New Roman" w:cs="Times New Roman"/>
          <w:b/>
          <w:bCs/>
          <w:sz w:val="28"/>
          <w:szCs w:val="20"/>
          <w:lang w:val="ro-MO" w:eastAsia="ru-RU"/>
        </w:rPr>
        <w:t xml:space="preserve">Cu privire la adresarea către Guvernul Republicii Moldova cu propunerea de a transmite </w:t>
      </w:r>
      <w:r w:rsidR="002E4E08" w:rsidRPr="002E4E08">
        <w:rPr>
          <w:rFonts w:ascii="Times New Roman" w:eastAsia="Times New Roman" w:hAnsi="Times New Roman" w:cs="Times New Roman"/>
          <w:b/>
          <w:bCs/>
          <w:sz w:val="28"/>
          <w:szCs w:val="20"/>
          <w:lang w:val="ro-MO" w:eastAsia="ru-RU"/>
        </w:rPr>
        <w:t xml:space="preserve">unele bunuri  imobile </w:t>
      </w:r>
      <w:r w:rsidRPr="00B9319F">
        <w:rPr>
          <w:rFonts w:ascii="Times New Roman" w:eastAsia="Times New Roman" w:hAnsi="Times New Roman" w:cs="Times New Roman"/>
          <w:b/>
          <w:bCs/>
          <w:sz w:val="28"/>
          <w:szCs w:val="20"/>
          <w:lang w:val="ro-MO" w:eastAsia="ru-RU"/>
        </w:rPr>
        <w:t>din proprietatea Statului în proprietatea unității administrativ teritoriale de nivelul doi Ocnița</w:t>
      </w:r>
      <w:r>
        <w:rPr>
          <w:rFonts w:ascii="Times New Roman" w:eastAsia="Times New Roman" w:hAnsi="Times New Roman" w:cs="Times New Roman"/>
          <w:b/>
          <w:bCs/>
          <w:sz w:val="28"/>
          <w:szCs w:val="20"/>
          <w:lang w:val="ro-MO" w:eastAsia="ru-RU"/>
        </w:rPr>
        <w:t>”</w:t>
      </w:r>
    </w:p>
    <w:p w:rsidR="008C27F6" w:rsidRDefault="008C27F6" w:rsidP="00363F7B">
      <w:pPr>
        <w:jc w:val="both"/>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t xml:space="preserve"> </w:t>
      </w:r>
    </w:p>
    <w:p w:rsidR="00CF4880" w:rsidRDefault="008C27F6" w:rsidP="009636B3">
      <w:pPr>
        <w:ind w:firstLine="284"/>
        <w:jc w:val="both"/>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t>În or. Ocnița, str. Alexandru cel Bun nr. 2 este amplasat un cămin cu cinci nivele</w:t>
      </w:r>
      <w:r w:rsidR="00C45BB1">
        <w:rPr>
          <w:rFonts w:ascii="Times New Roman" w:eastAsia="Times New Roman" w:hAnsi="Times New Roman" w:cs="Times New Roman"/>
          <w:bCs/>
          <w:sz w:val="28"/>
          <w:szCs w:val="20"/>
          <w:lang w:val="ro-MO" w:eastAsia="ru-RU"/>
        </w:rPr>
        <w:t xml:space="preserve"> care în prezent se află într-o stare deplorabilă, cu un grad înalt de uzură și prezintă pericol pentru populația din jurul obiectului. În apropierea imediată sunt amplasate terenuri de joacă pentru copii. Administrația publică locală ar putea să utilizeze acest imobil</w:t>
      </w:r>
      <w:r w:rsidR="00E6242F">
        <w:rPr>
          <w:rFonts w:ascii="Times New Roman" w:eastAsia="Times New Roman" w:hAnsi="Times New Roman" w:cs="Times New Roman"/>
          <w:bCs/>
          <w:sz w:val="28"/>
          <w:szCs w:val="20"/>
          <w:lang w:val="ro-MO" w:eastAsia="ru-RU"/>
        </w:rPr>
        <w:t>,</w:t>
      </w:r>
      <w:r w:rsidR="00C45BB1">
        <w:rPr>
          <w:rFonts w:ascii="Times New Roman" w:eastAsia="Times New Roman" w:hAnsi="Times New Roman" w:cs="Times New Roman"/>
          <w:bCs/>
          <w:sz w:val="28"/>
          <w:szCs w:val="20"/>
          <w:lang w:val="ro-MO" w:eastAsia="ru-RU"/>
        </w:rPr>
        <w:t xml:space="preserve"> dînd-ul în locațiune unor întreprinzători, care ar putea  să-și deschidă o afacere</w:t>
      </w:r>
      <w:r w:rsidR="00CF4880">
        <w:rPr>
          <w:rFonts w:ascii="Times New Roman" w:eastAsia="Times New Roman" w:hAnsi="Times New Roman" w:cs="Times New Roman"/>
          <w:bCs/>
          <w:sz w:val="28"/>
          <w:szCs w:val="20"/>
          <w:lang w:val="ro-MO" w:eastAsia="ru-RU"/>
        </w:rPr>
        <w:t>.</w:t>
      </w:r>
    </w:p>
    <w:p w:rsidR="008951FD" w:rsidRPr="00B22BB5" w:rsidRDefault="008951FD" w:rsidP="009636B3">
      <w:pPr>
        <w:ind w:firstLine="284"/>
        <w:jc w:val="both"/>
        <w:rPr>
          <w:rFonts w:ascii="Times New Roman" w:eastAsia="Times New Roman" w:hAnsi="Times New Roman" w:cs="Times New Roman"/>
          <w:bCs/>
          <w:sz w:val="28"/>
          <w:szCs w:val="20"/>
          <w:lang w:val="ro-RO" w:eastAsia="ru-RU"/>
        </w:rPr>
      </w:pPr>
      <w:r w:rsidRPr="00B22BB5">
        <w:rPr>
          <w:rFonts w:ascii="Times New Roman" w:eastAsia="Times New Roman" w:hAnsi="Times New Roman" w:cs="Times New Roman"/>
          <w:bCs/>
          <w:sz w:val="28"/>
          <w:szCs w:val="20"/>
          <w:lang w:val="ro-MO" w:eastAsia="ru-RU"/>
        </w:rPr>
        <w:t xml:space="preserve">Totodată, în </w:t>
      </w:r>
      <w:r w:rsidR="00703C53" w:rsidRPr="00B22BB5">
        <w:rPr>
          <w:rFonts w:ascii="Times New Roman" w:eastAsia="Times New Roman" w:hAnsi="Times New Roman" w:cs="Times New Roman"/>
          <w:bCs/>
          <w:sz w:val="28"/>
          <w:szCs w:val="20"/>
          <w:lang w:val="ro-MO" w:eastAsia="ru-RU"/>
        </w:rPr>
        <w:t xml:space="preserve">comunele </w:t>
      </w:r>
      <w:r w:rsidR="00703C53" w:rsidRPr="00B22BB5">
        <w:rPr>
          <w:rFonts w:ascii="Times New Roman" w:eastAsia="Times New Roman" w:hAnsi="Times New Roman" w:cs="Times New Roman"/>
          <w:bCs/>
          <w:sz w:val="28"/>
          <w:szCs w:val="20"/>
          <w:lang w:val="ro-RO" w:eastAsia="ru-RU"/>
        </w:rPr>
        <w:t>Bîrlădeni și Corestăuți administrația publică locală nu dispune de imobile unde pot fi amplasate oficiile medicilor de famil</w:t>
      </w:r>
      <w:r w:rsidR="00424481" w:rsidRPr="00B22BB5">
        <w:rPr>
          <w:rFonts w:ascii="Times New Roman" w:eastAsia="Times New Roman" w:hAnsi="Times New Roman" w:cs="Times New Roman"/>
          <w:bCs/>
          <w:sz w:val="28"/>
          <w:szCs w:val="20"/>
          <w:lang w:val="ro-RO" w:eastAsia="ru-RU"/>
        </w:rPr>
        <w:t>ie, conform cerințelor sanitare.</w:t>
      </w:r>
      <w:r w:rsidR="00703C53" w:rsidRPr="00B22BB5">
        <w:rPr>
          <w:rFonts w:ascii="Times New Roman" w:eastAsia="Times New Roman" w:hAnsi="Times New Roman" w:cs="Times New Roman"/>
          <w:bCs/>
          <w:sz w:val="28"/>
          <w:szCs w:val="20"/>
          <w:lang w:val="ro-RO" w:eastAsia="ru-RU"/>
        </w:rPr>
        <w:t xml:space="preserve"> </w:t>
      </w:r>
      <w:r w:rsidR="00424481" w:rsidRPr="00B22BB5">
        <w:rPr>
          <w:rFonts w:ascii="Times New Roman" w:eastAsia="Times New Roman" w:hAnsi="Times New Roman" w:cs="Times New Roman"/>
          <w:bCs/>
          <w:sz w:val="28"/>
          <w:szCs w:val="20"/>
          <w:lang w:val="ro-RO" w:eastAsia="ru-RU"/>
        </w:rPr>
        <w:t xml:space="preserve">Imobilele </w:t>
      </w:r>
      <w:r w:rsidR="00703C53" w:rsidRPr="00B22BB5">
        <w:rPr>
          <w:rFonts w:ascii="Times New Roman" w:eastAsia="Times New Roman" w:hAnsi="Times New Roman" w:cs="Times New Roman"/>
          <w:bCs/>
          <w:sz w:val="28"/>
          <w:szCs w:val="20"/>
          <w:lang w:val="ro-RO" w:eastAsia="ru-RU"/>
        </w:rPr>
        <w:t xml:space="preserve">existente </w:t>
      </w:r>
      <w:r w:rsidR="00577579" w:rsidRPr="00B22BB5">
        <w:rPr>
          <w:rFonts w:ascii="Times New Roman" w:eastAsia="Times New Roman" w:hAnsi="Times New Roman" w:cs="Times New Roman"/>
          <w:bCs/>
          <w:sz w:val="28"/>
          <w:szCs w:val="20"/>
          <w:lang w:val="ro-RO" w:eastAsia="ru-RU"/>
        </w:rPr>
        <w:t>su</w:t>
      </w:r>
      <w:r w:rsidR="00424481" w:rsidRPr="00B22BB5">
        <w:rPr>
          <w:rFonts w:ascii="Times New Roman" w:eastAsia="Times New Roman" w:hAnsi="Times New Roman" w:cs="Times New Roman"/>
          <w:bCs/>
          <w:sz w:val="28"/>
          <w:szCs w:val="20"/>
          <w:lang w:val="ro-RO" w:eastAsia="ru-RU"/>
        </w:rPr>
        <w:t>n</w:t>
      </w:r>
      <w:r w:rsidR="00577579" w:rsidRPr="00B22BB5">
        <w:rPr>
          <w:rFonts w:ascii="Times New Roman" w:eastAsia="Times New Roman" w:hAnsi="Times New Roman" w:cs="Times New Roman"/>
          <w:bCs/>
          <w:sz w:val="28"/>
          <w:szCs w:val="20"/>
          <w:lang w:val="ro-RO" w:eastAsia="ru-RU"/>
        </w:rPr>
        <w:t>t adaptate în măsura posibilităților și utilizate în scopuri medicale.</w:t>
      </w:r>
    </w:p>
    <w:p w:rsidR="009636B3" w:rsidRDefault="00CF4880" w:rsidP="009636B3">
      <w:pPr>
        <w:ind w:firstLine="284"/>
        <w:jc w:val="both"/>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t>Astfel,</w:t>
      </w:r>
      <w:r w:rsidRPr="00CF4880">
        <w:rPr>
          <w:rFonts w:ascii="Times New Roman" w:eastAsia="Times New Roman" w:hAnsi="Times New Roman" w:cs="Times New Roman"/>
          <w:bCs/>
          <w:sz w:val="28"/>
          <w:szCs w:val="20"/>
          <w:lang w:val="it-IT" w:eastAsia="ru-RU"/>
        </w:rPr>
        <w:t xml:space="preserve"> </w:t>
      </w:r>
      <w:r>
        <w:rPr>
          <w:rFonts w:ascii="Times New Roman" w:eastAsia="Times New Roman" w:hAnsi="Times New Roman" w:cs="Times New Roman"/>
          <w:bCs/>
          <w:sz w:val="28"/>
          <w:szCs w:val="20"/>
          <w:lang w:val="it-IT" w:eastAsia="ru-RU"/>
        </w:rPr>
        <w:t xml:space="preserve">în conformitate cu </w:t>
      </w:r>
      <w:r w:rsidRPr="00B9319F">
        <w:rPr>
          <w:rFonts w:ascii="Times New Roman" w:eastAsia="Times New Roman" w:hAnsi="Times New Roman" w:cs="Times New Roman"/>
          <w:bCs/>
          <w:sz w:val="28"/>
          <w:szCs w:val="20"/>
          <w:lang w:val="it-IT" w:eastAsia="ru-RU"/>
        </w:rPr>
        <w:t>art. 8 (1)</w:t>
      </w:r>
      <w:r>
        <w:rPr>
          <w:rFonts w:ascii="Times New Roman" w:eastAsia="Times New Roman" w:hAnsi="Times New Roman" w:cs="Times New Roman"/>
          <w:bCs/>
          <w:sz w:val="28"/>
          <w:szCs w:val="20"/>
          <w:lang w:val="ro-RO" w:eastAsia="ru-RU"/>
        </w:rPr>
        <w:t>,</w:t>
      </w:r>
      <w:r w:rsidRPr="00B9319F">
        <w:rPr>
          <w:rFonts w:ascii="Times New Roman" w:eastAsia="Times New Roman" w:hAnsi="Times New Roman" w:cs="Times New Roman"/>
          <w:bCs/>
          <w:sz w:val="28"/>
          <w:szCs w:val="20"/>
          <w:lang w:val="it-IT" w:eastAsia="ru-RU"/>
        </w:rPr>
        <w:t xml:space="preserve"> (</w:t>
      </w:r>
      <w:r>
        <w:rPr>
          <w:rFonts w:ascii="Times New Roman" w:eastAsia="Times New Roman" w:hAnsi="Times New Roman" w:cs="Times New Roman"/>
          <w:bCs/>
          <w:sz w:val="28"/>
          <w:szCs w:val="20"/>
          <w:lang w:val="it-IT" w:eastAsia="ru-RU"/>
        </w:rPr>
        <w:t>2</w:t>
      </w:r>
      <w:r w:rsidRPr="00B9319F">
        <w:rPr>
          <w:rFonts w:ascii="Times New Roman" w:eastAsia="Times New Roman" w:hAnsi="Times New Roman" w:cs="Times New Roman"/>
          <w:bCs/>
          <w:sz w:val="28"/>
          <w:szCs w:val="20"/>
          <w:lang w:val="it-IT" w:eastAsia="ru-RU"/>
        </w:rPr>
        <w:t xml:space="preserve">) al Legii nr.523-XIV din 16.07.99, </w:t>
      </w:r>
      <w:r w:rsidR="00424481">
        <w:rPr>
          <w:rFonts w:ascii="Times New Roman" w:eastAsia="Times New Roman" w:hAnsi="Times New Roman" w:cs="Times New Roman"/>
          <w:bCs/>
          <w:sz w:val="28"/>
          <w:szCs w:val="20"/>
          <w:lang w:val="it-IT" w:eastAsia="ru-RU"/>
        </w:rPr>
        <w:t xml:space="preserve">             </w:t>
      </w:r>
      <w:r w:rsidRPr="00B9319F">
        <w:rPr>
          <w:rFonts w:ascii="Times New Roman" w:eastAsia="Times New Roman" w:hAnsi="Times New Roman" w:cs="Times New Roman"/>
          <w:bCs/>
          <w:sz w:val="28"/>
          <w:szCs w:val="20"/>
          <w:lang w:val="it-IT" w:eastAsia="ru-RU"/>
        </w:rPr>
        <w:t xml:space="preserve"> </w:t>
      </w:r>
      <w:r w:rsidR="00424481">
        <w:rPr>
          <w:rFonts w:ascii="Times New Roman" w:eastAsia="Times New Roman" w:hAnsi="Times New Roman" w:cs="Times New Roman"/>
          <w:bCs/>
          <w:sz w:val="28"/>
          <w:szCs w:val="20"/>
          <w:lang w:val="it-IT" w:eastAsia="ru-RU"/>
        </w:rPr>
        <w:t xml:space="preserve">“Privind </w:t>
      </w:r>
      <w:r w:rsidRPr="00B9319F">
        <w:rPr>
          <w:rFonts w:ascii="Times New Roman" w:eastAsia="Times New Roman" w:hAnsi="Times New Roman" w:cs="Times New Roman"/>
          <w:bCs/>
          <w:sz w:val="28"/>
          <w:szCs w:val="20"/>
          <w:lang w:val="it-IT" w:eastAsia="ru-RU"/>
        </w:rPr>
        <w:t xml:space="preserve"> proprietatea pub</w:t>
      </w:r>
      <w:r w:rsidR="00E6242F">
        <w:rPr>
          <w:rFonts w:ascii="Times New Roman" w:eastAsia="Times New Roman" w:hAnsi="Times New Roman" w:cs="Times New Roman"/>
          <w:bCs/>
          <w:sz w:val="28"/>
          <w:szCs w:val="20"/>
          <w:lang w:val="it-IT" w:eastAsia="ru-RU"/>
        </w:rPr>
        <w:t xml:space="preserve">lică a unităților administrativ </w:t>
      </w:r>
      <w:r w:rsidRPr="00B9319F">
        <w:rPr>
          <w:rFonts w:ascii="Times New Roman" w:eastAsia="Times New Roman" w:hAnsi="Times New Roman" w:cs="Times New Roman"/>
          <w:bCs/>
          <w:sz w:val="28"/>
          <w:szCs w:val="20"/>
          <w:lang w:val="it-IT" w:eastAsia="ru-RU"/>
        </w:rPr>
        <w:t>teritoriale</w:t>
      </w:r>
      <w:r w:rsidR="00424481">
        <w:rPr>
          <w:rFonts w:ascii="Times New Roman" w:eastAsia="Times New Roman" w:hAnsi="Times New Roman" w:cs="Times New Roman"/>
          <w:bCs/>
          <w:sz w:val="28"/>
          <w:szCs w:val="20"/>
          <w:lang w:val="it-IT" w:eastAsia="ru-RU"/>
        </w:rPr>
        <w:t>”</w:t>
      </w:r>
      <w:r>
        <w:rPr>
          <w:rFonts w:ascii="Times New Roman" w:eastAsia="Times New Roman" w:hAnsi="Times New Roman" w:cs="Times New Roman"/>
          <w:bCs/>
          <w:sz w:val="28"/>
          <w:szCs w:val="20"/>
          <w:lang w:val="it-IT" w:eastAsia="ru-RU"/>
        </w:rPr>
        <w:t>,</w:t>
      </w:r>
      <w:r w:rsidRPr="00B9319F">
        <w:rPr>
          <w:rFonts w:ascii="Times New Roman" w:eastAsia="Times New Roman" w:hAnsi="Times New Roman" w:cs="Times New Roman"/>
          <w:bCs/>
          <w:sz w:val="28"/>
          <w:szCs w:val="20"/>
          <w:lang w:val="it-IT" w:eastAsia="ru-RU"/>
        </w:rPr>
        <w:t xml:space="preserve"> </w:t>
      </w:r>
      <w:r>
        <w:rPr>
          <w:rFonts w:ascii="Times New Roman" w:eastAsia="Times New Roman" w:hAnsi="Times New Roman" w:cs="Times New Roman"/>
          <w:bCs/>
          <w:sz w:val="28"/>
          <w:szCs w:val="20"/>
          <w:lang w:val="it-IT" w:eastAsia="ru-RU"/>
        </w:rPr>
        <w:t xml:space="preserve">transmiterea </w:t>
      </w:r>
      <w:r w:rsidR="00E6242F">
        <w:rPr>
          <w:rFonts w:ascii="Times New Roman" w:eastAsia="Times New Roman" w:hAnsi="Times New Roman" w:cs="Times New Roman"/>
          <w:bCs/>
          <w:sz w:val="28"/>
          <w:szCs w:val="20"/>
          <w:lang w:val="it-IT" w:eastAsia="ru-RU"/>
        </w:rPr>
        <w:t>di</w:t>
      </w:r>
      <w:r>
        <w:rPr>
          <w:rFonts w:ascii="Times New Roman" w:eastAsia="Times New Roman" w:hAnsi="Times New Roman" w:cs="Times New Roman"/>
          <w:bCs/>
          <w:sz w:val="28"/>
          <w:szCs w:val="20"/>
          <w:lang w:val="it-IT" w:eastAsia="ru-RU"/>
        </w:rPr>
        <w:t>n proprietatea publică a Statului în proprietatea publică a unității administrativ-teritoriale la solicitarea autorităților publice locale prin hotărîrea Guvernului cu acordul Consiliului respectiv</w:t>
      </w:r>
      <w:r w:rsidR="009636B3">
        <w:rPr>
          <w:rFonts w:ascii="Times New Roman" w:eastAsia="Times New Roman" w:hAnsi="Times New Roman" w:cs="Times New Roman"/>
          <w:bCs/>
          <w:sz w:val="28"/>
          <w:szCs w:val="20"/>
          <w:lang w:val="it-IT" w:eastAsia="ru-RU"/>
        </w:rPr>
        <w:t>.</w:t>
      </w:r>
      <w:r>
        <w:rPr>
          <w:rFonts w:ascii="Times New Roman" w:eastAsia="Times New Roman" w:hAnsi="Times New Roman" w:cs="Times New Roman"/>
          <w:bCs/>
          <w:sz w:val="28"/>
          <w:szCs w:val="20"/>
          <w:lang w:val="ro-MO" w:eastAsia="ru-RU"/>
        </w:rPr>
        <w:t xml:space="preserve"> </w:t>
      </w:r>
    </w:p>
    <w:p w:rsidR="009636B3" w:rsidRDefault="009636B3" w:rsidP="009636B3">
      <w:pPr>
        <w:ind w:firstLine="284"/>
        <w:jc w:val="both"/>
        <w:rPr>
          <w:rFonts w:ascii="Times New Roman" w:eastAsia="Times New Roman" w:hAnsi="Times New Roman" w:cs="Times New Roman"/>
          <w:bCs/>
          <w:sz w:val="28"/>
          <w:szCs w:val="20"/>
          <w:lang w:val="ro-MO" w:eastAsia="ru-RU"/>
        </w:rPr>
      </w:pPr>
    </w:p>
    <w:p w:rsidR="009636B3" w:rsidRPr="009E674D" w:rsidRDefault="009636B3" w:rsidP="009636B3">
      <w:pPr>
        <w:spacing w:after="0" w:line="360" w:lineRule="auto"/>
        <w:ind w:left="540"/>
        <w:rPr>
          <w:rFonts w:ascii="Times New Roman" w:eastAsia="Times New Roman" w:hAnsi="Times New Roman" w:cs="Times New Roman"/>
          <w:b/>
          <w:sz w:val="28"/>
          <w:szCs w:val="28"/>
          <w:lang w:val="ro-MO" w:eastAsia="ru-RU"/>
        </w:rPr>
      </w:pPr>
      <w:r w:rsidRPr="009E674D">
        <w:rPr>
          <w:rFonts w:ascii="Times New Roman" w:eastAsia="Times New Roman" w:hAnsi="Times New Roman" w:cs="Times New Roman"/>
          <w:b/>
          <w:sz w:val="28"/>
          <w:szCs w:val="28"/>
          <w:lang w:val="ro-MO" w:eastAsia="ru-RU"/>
        </w:rPr>
        <w:t>Secretarul Consiliului raional</w:t>
      </w:r>
      <w:r>
        <w:rPr>
          <w:rFonts w:ascii="Times New Roman" w:eastAsia="Times New Roman" w:hAnsi="Times New Roman" w:cs="Times New Roman"/>
          <w:b/>
          <w:sz w:val="28"/>
          <w:szCs w:val="28"/>
          <w:lang w:val="ro-MO" w:eastAsia="ru-RU"/>
        </w:rPr>
        <w:tab/>
      </w:r>
      <w:r>
        <w:rPr>
          <w:rFonts w:ascii="Times New Roman" w:eastAsia="Times New Roman" w:hAnsi="Times New Roman" w:cs="Times New Roman"/>
          <w:b/>
          <w:sz w:val="28"/>
          <w:szCs w:val="28"/>
          <w:lang w:val="ro-MO" w:eastAsia="ru-RU"/>
        </w:rPr>
        <w:tab/>
      </w:r>
      <w:r>
        <w:rPr>
          <w:rFonts w:ascii="Times New Roman" w:eastAsia="Times New Roman" w:hAnsi="Times New Roman" w:cs="Times New Roman"/>
          <w:b/>
          <w:sz w:val="28"/>
          <w:szCs w:val="28"/>
          <w:lang w:val="ro-MO" w:eastAsia="ru-RU"/>
        </w:rPr>
        <w:tab/>
      </w:r>
      <w:r>
        <w:rPr>
          <w:rFonts w:ascii="Times New Roman" w:eastAsia="Times New Roman" w:hAnsi="Times New Roman" w:cs="Times New Roman"/>
          <w:b/>
          <w:sz w:val="28"/>
          <w:szCs w:val="28"/>
          <w:lang w:val="ro-MO" w:eastAsia="ru-RU"/>
        </w:rPr>
        <w:tab/>
        <w:t xml:space="preserve">                 </w:t>
      </w:r>
      <w:r w:rsidRPr="009E674D">
        <w:rPr>
          <w:rFonts w:ascii="Times New Roman" w:eastAsia="Times New Roman" w:hAnsi="Times New Roman" w:cs="Times New Roman"/>
          <w:b/>
          <w:sz w:val="28"/>
          <w:szCs w:val="28"/>
          <w:lang w:val="ro-MO" w:eastAsia="ru-RU"/>
        </w:rPr>
        <w:t>Alexei Galuşca</w:t>
      </w:r>
    </w:p>
    <w:p w:rsidR="00425FC9" w:rsidRPr="00C45BB1" w:rsidRDefault="00425FC9" w:rsidP="009636B3">
      <w:pPr>
        <w:ind w:firstLine="284"/>
        <w:jc w:val="both"/>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br w:type="page"/>
      </w:r>
    </w:p>
    <w:p w:rsidR="006334A3" w:rsidRPr="006334A3" w:rsidRDefault="000526BB" w:rsidP="006334A3">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27" type="#_x0000_t75" style="position:absolute;left:0;text-align:left;margin-left:166.7pt;margin-top:-54pt;width:130.8pt;height:142.55pt;z-index:251661312">
            <v:imagedata r:id="rId9" o:title=""/>
          </v:shape>
          <o:OLEObject Type="Embed" ProgID="Unknown" ShapeID="_x0000_s1027" DrawAspect="Content" ObjectID="_1552897106" r:id="rId18"/>
        </w:pict>
      </w:r>
      <w:r w:rsidR="006334A3" w:rsidRPr="006334A3">
        <w:rPr>
          <w:rFonts w:ascii="Times New Roman" w:eastAsia="Times New Roman" w:hAnsi="Times New Roman" w:cs="Times New Roman"/>
          <w:bCs/>
          <w:sz w:val="28"/>
          <w:szCs w:val="20"/>
          <w:lang w:val="ro-MO" w:eastAsia="ru-RU"/>
        </w:rPr>
        <w:t>REPUBLICA MOLDOVA</w:t>
      </w:r>
      <w:r w:rsidR="006334A3">
        <w:rPr>
          <w:rFonts w:ascii="Times New Roman" w:eastAsia="Times New Roman" w:hAnsi="Times New Roman" w:cs="Times New Roman"/>
          <w:sz w:val="28"/>
          <w:szCs w:val="20"/>
          <w:lang w:val="ro-MO" w:eastAsia="ru-RU"/>
        </w:rPr>
        <w:tab/>
      </w:r>
      <w:r w:rsidR="006334A3">
        <w:rPr>
          <w:rFonts w:ascii="Times New Roman" w:eastAsia="Times New Roman" w:hAnsi="Times New Roman" w:cs="Times New Roman"/>
          <w:sz w:val="28"/>
          <w:szCs w:val="20"/>
          <w:lang w:val="ro-MO" w:eastAsia="ru-RU"/>
        </w:rPr>
        <w:tab/>
      </w:r>
      <w:r w:rsidR="006334A3">
        <w:rPr>
          <w:rFonts w:ascii="Times New Roman" w:eastAsia="Times New Roman" w:hAnsi="Times New Roman" w:cs="Times New Roman"/>
          <w:sz w:val="28"/>
          <w:szCs w:val="20"/>
          <w:lang w:val="ro-MO" w:eastAsia="ru-RU"/>
        </w:rPr>
        <w:tab/>
      </w:r>
      <w:r w:rsidR="006334A3" w:rsidRPr="006334A3">
        <w:rPr>
          <w:rFonts w:ascii="Times New Roman" w:eastAsia="Times New Roman" w:hAnsi="Times New Roman" w:cs="Times New Roman"/>
          <w:bCs/>
          <w:sz w:val="28"/>
          <w:szCs w:val="20"/>
          <w:lang w:val="ro-MO" w:eastAsia="ru-RU"/>
        </w:rPr>
        <w:t>РЕСПУБЛИКА МОЛДОВА</w:t>
      </w:r>
    </w:p>
    <w:p w:rsidR="006334A3" w:rsidRPr="006334A3" w:rsidRDefault="006334A3" w:rsidP="006334A3">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6334A3" w:rsidRPr="006334A3" w:rsidRDefault="006334A3" w:rsidP="006334A3">
      <w:pPr>
        <w:spacing w:after="0" w:line="240" w:lineRule="auto"/>
        <w:jc w:val="both"/>
        <w:rPr>
          <w:rFonts w:ascii="Times New Roman" w:eastAsia="Times New Roman" w:hAnsi="Times New Roman" w:cs="Times New Roman"/>
          <w:bCs/>
          <w:sz w:val="28"/>
          <w:szCs w:val="24"/>
          <w:lang w:val="ro-MO" w:eastAsia="ru-RU"/>
        </w:rPr>
      </w:pPr>
    </w:p>
    <w:p w:rsidR="00CF7BC5" w:rsidRDefault="00CF7BC5" w:rsidP="006334A3">
      <w:pPr>
        <w:spacing w:after="0" w:line="240" w:lineRule="auto"/>
        <w:jc w:val="center"/>
        <w:rPr>
          <w:rFonts w:ascii="Times New Roman" w:eastAsia="Times New Roman" w:hAnsi="Times New Roman" w:cs="Times New Roman"/>
          <w:b/>
          <w:sz w:val="28"/>
          <w:szCs w:val="28"/>
          <w:lang w:val="ro-MO" w:eastAsia="ru-RU"/>
        </w:rPr>
      </w:pPr>
    </w:p>
    <w:p w:rsidR="006334A3" w:rsidRPr="006334A3" w:rsidRDefault="006334A3" w:rsidP="006334A3">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sidR="0089361D">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sidR="005D1955">
        <w:rPr>
          <w:rFonts w:ascii="Times New Roman" w:eastAsia="Times New Roman" w:hAnsi="Times New Roman" w:cs="Times New Roman"/>
          <w:b/>
          <w:sz w:val="28"/>
          <w:szCs w:val="28"/>
          <w:lang w:val="ro-MO" w:eastAsia="ru-RU"/>
        </w:rPr>
        <w:t>6</w:t>
      </w:r>
    </w:p>
    <w:p w:rsidR="00555A0F" w:rsidRPr="006334A3" w:rsidRDefault="00555A0F" w:rsidP="00555A0F">
      <w:pPr>
        <w:spacing w:after="0" w:line="240" w:lineRule="auto"/>
        <w:jc w:val="center"/>
        <w:rPr>
          <w:rFonts w:ascii="Times New Roman" w:eastAsia="Times New Roman" w:hAnsi="Times New Roman" w:cs="Times New Roman"/>
          <w:b/>
          <w:sz w:val="28"/>
          <w:szCs w:val="28"/>
          <w:lang w:val="ro-MO" w:eastAsia="ru-RU"/>
        </w:rPr>
      </w:pPr>
      <w:r>
        <w:rPr>
          <w:rFonts w:ascii="Times New Roman" w:eastAsia="Times New Roman" w:hAnsi="Times New Roman" w:cs="Times New Roman"/>
          <w:b/>
          <w:sz w:val="28"/>
          <w:szCs w:val="28"/>
          <w:lang w:val="ro-MO" w:eastAsia="ru-RU"/>
        </w:rPr>
        <w:t>din 31 martie</w:t>
      </w:r>
      <w:r w:rsidRPr="006334A3">
        <w:rPr>
          <w:rFonts w:ascii="Times New Roman" w:eastAsia="Times New Roman" w:hAnsi="Times New Roman" w:cs="Times New Roman"/>
          <w:b/>
          <w:sz w:val="28"/>
          <w:szCs w:val="28"/>
          <w:lang w:val="ro-MO" w:eastAsia="ru-RU"/>
        </w:rPr>
        <w:t xml:space="preserve"> 2017</w:t>
      </w:r>
    </w:p>
    <w:p w:rsidR="003E46FB" w:rsidRDefault="003E46FB" w:rsidP="003E46FB">
      <w:pPr>
        <w:spacing w:after="0" w:line="240" w:lineRule="auto"/>
        <w:rPr>
          <w:rFonts w:ascii="Times New Roman" w:hAnsi="Times New Roman"/>
          <w:b/>
          <w:sz w:val="26"/>
          <w:szCs w:val="26"/>
          <w:lang w:val="ro-RO"/>
        </w:rPr>
      </w:pPr>
    </w:p>
    <w:p w:rsidR="003E46FB" w:rsidRPr="003E46FB" w:rsidRDefault="003E46FB" w:rsidP="003E46FB">
      <w:pPr>
        <w:spacing w:after="0" w:line="240" w:lineRule="auto"/>
        <w:rPr>
          <w:rFonts w:ascii="Times New Roman" w:hAnsi="Times New Roman"/>
          <w:b/>
          <w:sz w:val="26"/>
          <w:szCs w:val="26"/>
          <w:lang w:val="ro-RO"/>
        </w:rPr>
      </w:pPr>
      <w:r w:rsidRPr="003E46FB">
        <w:rPr>
          <w:rFonts w:ascii="Times New Roman" w:hAnsi="Times New Roman"/>
          <w:b/>
          <w:sz w:val="26"/>
          <w:szCs w:val="26"/>
          <w:lang w:val="ro-RO"/>
        </w:rPr>
        <w:t xml:space="preserve">Cu privire la organizarea odihnei de </w:t>
      </w:r>
    </w:p>
    <w:p w:rsidR="003E46FB" w:rsidRPr="003E46FB" w:rsidRDefault="003E46FB" w:rsidP="003E46FB">
      <w:pPr>
        <w:spacing w:after="0" w:line="240" w:lineRule="auto"/>
        <w:rPr>
          <w:rFonts w:ascii="Times New Roman" w:hAnsi="Times New Roman"/>
          <w:b/>
          <w:sz w:val="26"/>
          <w:szCs w:val="26"/>
          <w:lang w:val="ro-RO"/>
        </w:rPr>
      </w:pPr>
      <w:r w:rsidRPr="003E46FB">
        <w:rPr>
          <w:rFonts w:ascii="Times New Roman" w:hAnsi="Times New Roman"/>
          <w:b/>
          <w:sz w:val="26"/>
          <w:szCs w:val="26"/>
          <w:lang w:val="ro-RO"/>
        </w:rPr>
        <w:t xml:space="preserve">vară a copiilor </w:t>
      </w:r>
      <w:r w:rsidRPr="003E46FB">
        <w:rPr>
          <w:rFonts w:ascii="Times New Roman" w:eastAsia="Calibri" w:hAnsi="Times New Roman" w:cs="Times New Roman"/>
          <w:b/>
          <w:sz w:val="26"/>
          <w:szCs w:val="26"/>
          <w:lang w:val="ro-RO"/>
        </w:rPr>
        <w:t>în sezonul estival 2017</w:t>
      </w:r>
    </w:p>
    <w:p w:rsidR="003E46FB" w:rsidRPr="003E46FB" w:rsidRDefault="003E46FB" w:rsidP="003E46FB">
      <w:pPr>
        <w:spacing w:after="0" w:line="240" w:lineRule="auto"/>
        <w:rPr>
          <w:rFonts w:ascii="Times New Roman" w:hAnsi="Times New Roman"/>
          <w:b/>
          <w:sz w:val="26"/>
          <w:szCs w:val="26"/>
          <w:lang w:val="ro-RO"/>
        </w:rPr>
      </w:pPr>
    </w:p>
    <w:p w:rsidR="003E46FB" w:rsidRPr="00CF7BC5" w:rsidRDefault="003E46FB" w:rsidP="00CF7BC5">
      <w:pPr>
        <w:spacing w:after="0"/>
        <w:jc w:val="both"/>
        <w:rPr>
          <w:rFonts w:ascii="Times New Roman" w:eastAsia="Times New Roman" w:hAnsi="Times New Roman" w:cs="Times New Roman"/>
          <w:sz w:val="28"/>
          <w:szCs w:val="28"/>
          <w:lang w:val="ro-RO"/>
        </w:rPr>
      </w:pPr>
      <w:r w:rsidRPr="00CF7BC5">
        <w:rPr>
          <w:rFonts w:ascii="Times New Roman" w:eastAsia="Times New Roman" w:hAnsi="Times New Roman" w:cs="Times New Roman"/>
          <w:sz w:val="28"/>
          <w:szCs w:val="28"/>
          <w:lang w:val="ro-RO"/>
        </w:rPr>
        <w:t xml:space="preserve">      În baza art. 43, 46 al Legii nr.436 din 28 decembrie 2006 privind  administraţia  publică locală, Codul Educației al Republicii Moldova nr. 152 din 17 iulie 2014, Legii nr. 338 – XIII din 15 decembrie 1994 privind drepturile copilului, Hotărârii Guvernului nr. 334 din 23 aprilie 2009 ,,Cu privire la aprobarea Regulamentului de funcționare a taberelor de odihnă și întremare a sănătății copiilor și adolescenților”, Consiliul raional</w:t>
      </w:r>
    </w:p>
    <w:p w:rsidR="003E46FB" w:rsidRPr="00CF7BC5" w:rsidRDefault="003E46FB" w:rsidP="00CF7BC5">
      <w:pPr>
        <w:spacing w:after="0"/>
        <w:jc w:val="both"/>
        <w:rPr>
          <w:rFonts w:ascii="Times New Roman" w:eastAsia="Times New Roman" w:hAnsi="Times New Roman" w:cs="Times New Roman"/>
          <w:sz w:val="28"/>
          <w:szCs w:val="28"/>
          <w:lang w:val="ro-RO"/>
        </w:rPr>
      </w:pPr>
    </w:p>
    <w:p w:rsidR="003E46FB" w:rsidRPr="00CF7BC5" w:rsidRDefault="003E46FB" w:rsidP="00CF7BC5">
      <w:pPr>
        <w:tabs>
          <w:tab w:val="left" w:pos="3123"/>
        </w:tabs>
        <w:spacing w:after="0"/>
        <w:jc w:val="center"/>
        <w:rPr>
          <w:rFonts w:ascii="Times New Roman" w:eastAsia="Times New Roman" w:hAnsi="Times New Roman" w:cs="Times New Roman"/>
          <w:b/>
          <w:sz w:val="28"/>
          <w:szCs w:val="28"/>
          <w:lang w:val="ro-RO"/>
        </w:rPr>
      </w:pPr>
      <w:r w:rsidRPr="00CF7BC5">
        <w:rPr>
          <w:rFonts w:ascii="Times New Roman" w:eastAsia="Times New Roman" w:hAnsi="Times New Roman" w:cs="Times New Roman"/>
          <w:b/>
          <w:sz w:val="28"/>
          <w:szCs w:val="28"/>
          <w:lang w:val="ro-RO"/>
        </w:rPr>
        <w:t>DECIDE:</w:t>
      </w:r>
    </w:p>
    <w:p w:rsidR="003E46FB" w:rsidRPr="00CF7BC5" w:rsidRDefault="003E46FB" w:rsidP="00CF7BC5">
      <w:pPr>
        <w:tabs>
          <w:tab w:val="left" w:pos="3123"/>
        </w:tabs>
        <w:spacing w:after="0"/>
        <w:jc w:val="center"/>
        <w:rPr>
          <w:rFonts w:ascii="Times New Roman" w:eastAsia="Times New Roman" w:hAnsi="Times New Roman" w:cs="Times New Roman"/>
          <w:b/>
          <w:sz w:val="28"/>
          <w:szCs w:val="28"/>
          <w:lang w:val="ro-RO"/>
        </w:rPr>
      </w:pPr>
    </w:p>
    <w:p w:rsidR="003E46FB" w:rsidRPr="00CF7BC5" w:rsidRDefault="003E46FB" w:rsidP="00CF7BC5">
      <w:pPr>
        <w:numPr>
          <w:ilvl w:val="0"/>
          <w:numId w:val="40"/>
        </w:numPr>
        <w:spacing w:after="0"/>
        <w:contextualSpacing/>
        <w:jc w:val="both"/>
        <w:rPr>
          <w:rFonts w:ascii="Times New Roman" w:eastAsia="Times New Roman" w:hAnsi="Times New Roman" w:cs="Times New Roman"/>
          <w:sz w:val="28"/>
          <w:szCs w:val="28"/>
          <w:lang w:val="ro-RO"/>
        </w:rPr>
      </w:pPr>
      <w:r w:rsidRPr="00CF7BC5">
        <w:rPr>
          <w:rFonts w:ascii="Times New Roman" w:eastAsia="Times New Roman" w:hAnsi="Times New Roman" w:cs="Times New Roman"/>
          <w:sz w:val="28"/>
          <w:szCs w:val="28"/>
          <w:lang w:val="ro-RO"/>
        </w:rPr>
        <w:t xml:space="preserve">Se aprobă organizarea odihnei de vară a copiilor din raionul Ocnița pentru sezonul estival 2017 în tabăra </w:t>
      </w:r>
      <w:r w:rsidRPr="00CF7BC5">
        <w:rPr>
          <w:rFonts w:ascii="Times New Roman" w:hAnsi="Times New Roman" w:cs="Times New Roman"/>
          <w:sz w:val="28"/>
          <w:szCs w:val="28"/>
          <w:lang w:val="ro-RO"/>
        </w:rPr>
        <w:t>sportivă ,,Olimp”</w:t>
      </w:r>
      <w:r w:rsidRPr="00CF7BC5">
        <w:rPr>
          <w:rFonts w:ascii="Times New Roman" w:hAnsi="Times New Roman" w:cs="Times New Roman"/>
          <w:sz w:val="28"/>
          <w:szCs w:val="28"/>
          <w:lang w:val="it-IT"/>
        </w:rPr>
        <w:t>, or. Ocnița</w:t>
      </w:r>
      <w:r w:rsidRPr="00CF7BC5">
        <w:rPr>
          <w:rFonts w:ascii="Times New Roman" w:eastAsia="Times New Roman" w:hAnsi="Times New Roman" w:cs="Times New Roman"/>
          <w:sz w:val="28"/>
          <w:szCs w:val="28"/>
          <w:lang w:val="ro-RO"/>
        </w:rPr>
        <w:t xml:space="preserve"> în două schimburi, a câte 80 de copii în schimb, durata unui schimb fiind de 10-12 zile. </w:t>
      </w:r>
    </w:p>
    <w:p w:rsidR="003E46FB" w:rsidRPr="00CF7BC5" w:rsidRDefault="003E46FB" w:rsidP="00CF7BC5">
      <w:pPr>
        <w:numPr>
          <w:ilvl w:val="0"/>
          <w:numId w:val="40"/>
        </w:numPr>
        <w:spacing w:after="0"/>
        <w:contextualSpacing/>
        <w:jc w:val="both"/>
        <w:rPr>
          <w:rFonts w:ascii="Times New Roman" w:eastAsia="Times New Roman" w:hAnsi="Times New Roman" w:cs="Times New Roman"/>
          <w:sz w:val="28"/>
          <w:szCs w:val="28"/>
          <w:lang w:val="ro-RO"/>
        </w:rPr>
      </w:pPr>
      <w:r w:rsidRPr="00CF7BC5">
        <w:rPr>
          <w:rFonts w:ascii="Times New Roman" w:eastAsia="Times New Roman" w:hAnsi="Times New Roman" w:cs="Times New Roman"/>
          <w:sz w:val="28"/>
          <w:szCs w:val="28"/>
          <w:lang w:val="ro-RO"/>
        </w:rPr>
        <w:t>Se aprobă  Planul de acțiuni privind organizarea odihnei de vară a copiilor în perioada estivală 2017 (anexa nr.1</w:t>
      </w:r>
      <w:r w:rsidR="00816A3F" w:rsidRPr="00CF7BC5">
        <w:rPr>
          <w:rFonts w:ascii="Times New Roman" w:eastAsia="Times New Roman" w:hAnsi="Times New Roman" w:cs="Times New Roman"/>
          <w:sz w:val="28"/>
          <w:szCs w:val="28"/>
          <w:lang w:val="ro-RO"/>
        </w:rPr>
        <w:t>parte componentă a prezentei decizii)</w:t>
      </w:r>
      <w:r w:rsidRPr="00CF7BC5">
        <w:rPr>
          <w:rFonts w:ascii="Times New Roman" w:eastAsia="Times New Roman" w:hAnsi="Times New Roman" w:cs="Times New Roman"/>
          <w:sz w:val="28"/>
          <w:szCs w:val="28"/>
          <w:lang w:val="ro-RO"/>
        </w:rPr>
        <w:t>.</w:t>
      </w:r>
    </w:p>
    <w:p w:rsidR="003E46FB" w:rsidRPr="00CF7BC5" w:rsidRDefault="003E46FB" w:rsidP="00CF7BC5">
      <w:pPr>
        <w:numPr>
          <w:ilvl w:val="0"/>
          <w:numId w:val="40"/>
        </w:numPr>
        <w:spacing w:after="0"/>
        <w:contextualSpacing/>
        <w:jc w:val="both"/>
        <w:rPr>
          <w:rFonts w:ascii="Times New Roman" w:eastAsia="Times New Roman" w:hAnsi="Times New Roman" w:cs="Times New Roman"/>
          <w:sz w:val="28"/>
          <w:szCs w:val="28"/>
          <w:lang w:val="ro-RO"/>
        </w:rPr>
      </w:pPr>
      <w:r w:rsidRPr="00CF7BC5">
        <w:rPr>
          <w:rFonts w:ascii="Times New Roman" w:eastAsia="Times New Roman" w:hAnsi="Times New Roman" w:cs="Times New Roman"/>
          <w:sz w:val="28"/>
          <w:szCs w:val="28"/>
          <w:lang w:val="ro-RO"/>
        </w:rPr>
        <w:t>Se aprobă componența Comisiei raionale pentru organizarea și monitorizarea odihnei de vară a copiilor în perioada estivală 2017 (anexa nr.2</w:t>
      </w:r>
      <w:r w:rsidR="00816A3F" w:rsidRPr="00CF7BC5">
        <w:rPr>
          <w:rFonts w:ascii="Times New Roman" w:eastAsia="Times New Roman" w:hAnsi="Times New Roman" w:cs="Times New Roman"/>
          <w:sz w:val="28"/>
          <w:szCs w:val="28"/>
          <w:lang w:val="ro-RO"/>
        </w:rPr>
        <w:t>parte componentă a prezentei decizii).</w:t>
      </w:r>
    </w:p>
    <w:p w:rsidR="003E46FB" w:rsidRPr="00CF7BC5" w:rsidRDefault="003E46FB" w:rsidP="00CF7BC5">
      <w:pPr>
        <w:numPr>
          <w:ilvl w:val="0"/>
          <w:numId w:val="40"/>
        </w:numPr>
        <w:spacing w:after="0"/>
        <w:contextualSpacing/>
        <w:jc w:val="both"/>
        <w:rPr>
          <w:rFonts w:ascii="Times New Roman" w:eastAsia="Times New Roman" w:hAnsi="Times New Roman" w:cs="Times New Roman"/>
          <w:sz w:val="28"/>
          <w:szCs w:val="28"/>
          <w:lang w:val="ro-RO"/>
        </w:rPr>
      </w:pPr>
      <w:r w:rsidRPr="00CF7BC5">
        <w:rPr>
          <w:rFonts w:ascii="Times New Roman" w:eastAsia="Times New Roman" w:hAnsi="Times New Roman" w:cs="Times New Roman"/>
          <w:sz w:val="28"/>
          <w:szCs w:val="28"/>
          <w:lang w:val="ro-RO"/>
        </w:rPr>
        <w:t>Se stabileşte:</w:t>
      </w:r>
    </w:p>
    <w:p w:rsidR="003E46FB" w:rsidRPr="00CF7BC5" w:rsidRDefault="003E46FB" w:rsidP="00CF7BC5">
      <w:pPr>
        <w:numPr>
          <w:ilvl w:val="0"/>
          <w:numId w:val="41"/>
        </w:numPr>
        <w:spacing w:after="0"/>
        <w:contextualSpacing/>
        <w:jc w:val="both"/>
        <w:rPr>
          <w:rFonts w:ascii="Times New Roman" w:eastAsia="Times New Roman" w:hAnsi="Times New Roman" w:cs="Times New Roman"/>
          <w:sz w:val="28"/>
          <w:szCs w:val="28"/>
          <w:lang w:val="ro-RO"/>
        </w:rPr>
      </w:pPr>
      <w:r w:rsidRPr="00CF7BC5">
        <w:rPr>
          <w:rFonts w:ascii="Times New Roman" w:eastAsia="Times New Roman" w:hAnsi="Times New Roman" w:cs="Times New Roman"/>
          <w:sz w:val="28"/>
          <w:szCs w:val="28"/>
          <w:lang w:val="ro-RO"/>
        </w:rPr>
        <w:t xml:space="preserve">Costul unui bilet în tabără cu regim complet în mărime de 250 lei; </w:t>
      </w:r>
    </w:p>
    <w:p w:rsidR="003E46FB" w:rsidRPr="00CF7BC5" w:rsidRDefault="003E46FB" w:rsidP="00CF7BC5">
      <w:pPr>
        <w:numPr>
          <w:ilvl w:val="0"/>
          <w:numId w:val="41"/>
        </w:numPr>
        <w:spacing w:after="0"/>
        <w:contextualSpacing/>
        <w:jc w:val="both"/>
        <w:rPr>
          <w:rFonts w:ascii="Times New Roman" w:eastAsia="Times New Roman" w:hAnsi="Times New Roman" w:cs="Times New Roman"/>
          <w:sz w:val="28"/>
          <w:szCs w:val="28"/>
          <w:lang w:val="ro-RO"/>
        </w:rPr>
      </w:pPr>
      <w:r w:rsidRPr="00CF7BC5">
        <w:rPr>
          <w:rFonts w:ascii="Times New Roman" w:eastAsia="Times New Roman" w:hAnsi="Times New Roman" w:cs="Times New Roman"/>
          <w:sz w:val="28"/>
          <w:szCs w:val="28"/>
          <w:lang w:val="ro-RO"/>
        </w:rPr>
        <w:t xml:space="preserve">25% din numărul total de bilete vor fi distribuite gratuit, în mod prioritar copiilor orfani şi celor rămaşi fără tutelă părintească, copiilor din familii numeroase şi familii socialmente-vulnerabile. Lista beneficiarilor de bilete va fi coordonată cu managerii instituțiilor de învățământ; </w:t>
      </w:r>
    </w:p>
    <w:p w:rsidR="003E46FB" w:rsidRPr="00CF7BC5" w:rsidRDefault="003E46FB" w:rsidP="00CF7BC5">
      <w:pPr>
        <w:numPr>
          <w:ilvl w:val="0"/>
          <w:numId w:val="41"/>
        </w:numPr>
        <w:spacing w:after="0"/>
        <w:contextualSpacing/>
        <w:jc w:val="both"/>
        <w:rPr>
          <w:rFonts w:ascii="Times New Roman" w:eastAsia="Times New Roman" w:hAnsi="Times New Roman" w:cs="Times New Roman"/>
          <w:sz w:val="28"/>
          <w:szCs w:val="28"/>
          <w:lang w:val="ro-RO"/>
        </w:rPr>
      </w:pPr>
      <w:r w:rsidRPr="00CF7BC5">
        <w:rPr>
          <w:rFonts w:ascii="Times New Roman" w:eastAsia="Times New Roman" w:hAnsi="Times New Roman" w:cs="Times New Roman"/>
          <w:sz w:val="28"/>
          <w:szCs w:val="28"/>
          <w:lang w:val="ro-RO"/>
        </w:rPr>
        <w:t>Beneficiari ai taberei vor fi copiii cu vârstă cuprinsă între 10-16 ani;</w:t>
      </w:r>
    </w:p>
    <w:p w:rsidR="003E46FB" w:rsidRPr="00CF7BC5" w:rsidRDefault="003E46FB" w:rsidP="00CF7BC5">
      <w:pPr>
        <w:numPr>
          <w:ilvl w:val="0"/>
          <w:numId w:val="41"/>
        </w:numPr>
        <w:spacing w:after="0"/>
        <w:contextualSpacing/>
        <w:jc w:val="both"/>
        <w:rPr>
          <w:rFonts w:ascii="Times New Roman" w:eastAsia="Times New Roman" w:hAnsi="Times New Roman" w:cs="Times New Roman"/>
          <w:sz w:val="28"/>
          <w:szCs w:val="28"/>
          <w:lang w:val="ro-RO"/>
        </w:rPr>
      </w:pPr>
      <w:r w:rsidRPr="00CF7BC5">
        <w:rPr>
          <w:rFonts w:ascii="Times New Roman" w:eastAsia="Times New Roman" w:hAnsi="Times New Roman" w:cs="Times New Roman"/>
          <w:sz w:val="28"/>
          <w:szCs w:val="28"/>
          <w:lang w:val="ro-RO"/>
        </w:rPr>
        <w:t>Statele de personal al taberei sportive în mărime de 19 unităţi.</w:t>
      </w:r>
    </w:p>
    <w:p w:rsidR="003E46FB" w:rsidRPr="00CF7BC5" w:rsidRDefault="003E46FB" w:rsidP="00CF7BC5">
      <w:pPr>
        <w:numPr>
          <w:ilvl w:val="0"/>
          <w:numId w:val="40"/>
        </w:numPr>
        <w:contextualSpacing/>
        <w:jc w:val="both"/>
        <w:rPr>
          <w:rFonts w:ascii="Times New Roman" w:hAnsi="Times New Roman" w:cs="Times New Roman"/>
          <w:sz w:val="28"/>
          <w:szCs w:val="28"/>
          <w:lang w:val="ro-RO"/>
        </w:rPr>
      </w:pPr>
      <w:r w:rsidRPr="00CF7BC5">
        <w:rPr>
          <w:rFonts w:ascii="Times New Roman" w:hAnsi="Times New Roman" w:cs="Times New Roman"/>
          <w:sz w:val="28"/>
          <w:szCs w:val="28"/>
          <w:lang w:val="ro-RO"/>
        </w:rPr>
        <w:t xml:space="preserve">Se acceptă alimentația gratuită a personalului didactic și a lucrătorilor tehnici pe perioada activității taberei </w:t>
      </w:r>
      <w:r w:rsidRPr="00CF7BC5">
        <w:rPr>
          <w:rFonts w:ascii="Times New Roman" w:eastAsia="Times New Roman" w:hAnsi="Times New Roman" w:cs="Times New Roman"/>
          <w:sz w:val="28"/>
          <w:szCs w:val="28"/>
          <w:lang w:val="ro-RO"/>
        </w:rPr>
        <w:t>,,Olimp” din mijloacele financiare prevăzute pentru întreținerea taberei.</w:t>
      </w:r>
    </w:p>
    <w:p w:rsidR="003E46FB" w:rsidRPr="00CF7BC5" w:rsidRDefault="003E46FB" w:rsidP="00CF7BC5">
      <w:pPr>
        <w:numPr>
          <w:ilvl w:val="0"/>
          <w:numId w:val="40"/>
        </w:numPr>
        <w:contextualSpacing/>
        <w:jc w:val="both"/>
        <w:rPr>
          <w:rFonts w:ascii="Times New Roman" w:hAnsi="Times New Roman" w:cs="Times New Roman"/>
          <w:sz w:val="28"/>
          <w:szCs w:val="28"/>
          <w:lang w:val="ro-RO"/>
        </w:rPr>
      </w:pPr>
      <w:r w:rsidRPr="00CF7BC5">
        <w:rPr>
          <w:rFonts w:ascii="Times New Roman" w:eastAsia="Times New Roman" w:hAnsi="Times New Roman" w:cs="Times New Roman"/>
          <w:sz w:val="28"/>
          <w:szCs w:val="28"/>
          <w:lang w:val="ro-RO"/>
        </w:rPr>
        <w:t>Direcția Învățământ (dnul I. Zaharco):</w:t>
      </w:r>
    </w:p>
    <w:p w:rsidR="003E46FB" w:rsidRPr="00CF7BC5" w:rsidRDefault="003E46FB" w:rsidP="00CF7BC5">
      <w:pPr>
        <w:numPr>
          <w:ilvl w:val="0"/>
          <w:numId w:val="42"/>
        </w:numPr>
        <w:contextualSpacing/>
        <w:jc w:val="both"/>
        <w:rPr>
          <w:rFonts w:ascii="Times New Roman" w:hAnsi="Times New Roman" w:cs="Times New Roman"/>
          <w:sz w:val="28"/>
          <w:szCs w:val="28"/>
          <w:lang w:val="ro-RO"/>
        </w:rPr>
      </w:pPr>
      <w:r w:rsidRPr="00CF7BC5">
        <w:rPr>
          <w:rFonts w:ascii="Times New Roman" w:eastAsia="Times New Roman" w:hAnsi="Times New Roman" w:cs="Times New Roman"/>
          <w:sz w:val="28"/>
          <w:szCs w:val="28"/>
          <w:lang w:val="ro-RO"/>
        </w:rPr>
        <w:t>va aproba și monitoriza realizarea Programului de activitate al taberei;</w:t>
      </w:r>
    </w:p>
    <w:p w:rsidR="003E46FB" w:rsidRPr="00CF7BC5" w:rsidRDefault="003E46FB" w:rsidP="00CF7BC5">
      <w:pPr>
        <w:numPr>
          <w:ilvl w:val="0"/>
          <w:numId w:val="42"/>
        </w:numPr>
        <w:contextualSpacing/>
        <w:jc w:val="both"/>
        <w:rPr>
          <w:rFonts w:ascii="Times New Roman" w:hAnsi="Times New Roman" w:cs="Times New Roman"/>
          <w:sz w:val="28"/>
          <w:szCs w:val="28"/>
          <w:lang w:val="ro-RO"/>
        </w:rPr>
      </w:pPr>
      <w:r w:rsidRPr="00CF7BC5">
        <w:rPr>
          <w:rFonts w:ascii="Times New Roman" w:eastAsia="Times New Roman" w:hAnsi="Times New Roman" w:cs="Times New Roman"/>
          <w:sz w:val="28"/>
          <w:szCs w:val="28"/>
          <w:lang w:val="ro-RO"/>
        </w:rPr>
        <w:lastRenderedPageBreak/>
        <w:t>va asigura baza tehnico-materială a taberei de odihnă pentru buna activitate în sezonul estival;</w:t>
      </w:r>
    </w:p>
    <w:p w:rsidR="003E46FB" w:rsidRPr="00CF7BC5" w:rsidRDefault="003E46FB" w:rsidP="00CF7BC5">
      <w:pPr>
        <w:numPr>
          <w:ilvl w:val="0"/>
          <w:numId w:val="42"/>
        </w:numPr>
        <w:contextualSpacing/>
        <w:jc w:val="both"/>
        <w:rPr>
          <w:rFonts w:ascii="Times New Roman" w:hAnsi="Times New Roman" w:cs="Times New Roman"/>
          <w:sz w:val="28"/>
          <w:szCs w:val="28"/>
          <w:lang w:val="ro-RO"/>
        </w:rPr>
      </w:pPr>
      <w:r w:rsidRPr="00CF7BC5">
        <w:rPr>
          <w:rFonts w:ascii="Times New Roman" w:eastAsia="Times New Roman" w:hAnsi="Times New Roman" w:cs="Times New Roman"/>
          <w:sz w:val="28"/>
          <w:szCs w:val="28"/>
          <w:lang w:val="ro-RO"/>
        </w:rPr>
        <w:t>va asigura încadrarea în instituție a personalului didactic calificat și auxiliar în conformitate cu legislația în vigoare;</w:t>
      </w:r>
    </w:p>
    <w:p w:rsidR="003E46FB" w:rsidRPr="00CF7BC5" w:rsidRDefault="003E46FB" w:rsidP="00CF7BC5">
      <w:pPr>
        <w:numPr>
          <w:ilvl w:val="0"/>
          <w:numId w:val="42"/>
        </w:numPr>
        <w:contextualSpacing/>
        <w:jc w:val="both"/>
        <w:rPr>
          <w:rFonts w:ascii="Times New Roman" w:hAnsi="Times New Roman" w:cs="Times New Roman"/>
          <w:sz w:val="28"/>
          <w:szCs w:val="28"/>
          <w:lang w:val="ro-RO"/>
        </w:rPr>
      </w:pPr>
      <w:r w:rsidRPr="00CF7BC5">
        <w:rPr>
          <w:rFonts w:ascii="Times New Roman" w:eastAsia="Times New Roman" w:hAnsi="Times New Roman" w:cs="Times New Roman"/>
          <w:sz w:val="28"/>
          <w:szCs w:val="28"/>
          <w:lang w:val="ro-RO" w:eastAsia="ru-RU"/>
        </w:rPr>
        <w:t>va organiza seminare-instructive cu personalul angajat referitor la respectarea prevederilor Regulamentului cu privire la funcţionarea taberei de odihnă şi întremare a sănătăţii copiilor şi adolescenţilor;</w:t>
      </w:r>
    </w:p>
    <w:p w:rsidR="003E46FB" w:rsidRPr="00CF7BC5" w:rsidRDefault="003E46FB" w:rsidP="00CF7BC5">
      <w:pPr>
        <w:numPr>
          <w:ilvl w:val="0"/>
          <w:numId w:val="42"/>
        </w:numPr>
        <w:contextualSpacing/>
        <w:jc w:val="both"/>
        <w:rPr>
          <w:rFonts w:ascii="Times New Roman" w:hAnsi="Times New Roman" w:cs="Times New Roman"/>
          <w:sz w:val="28"/>
          <w:szCs w:val="28"/>
          <w:lang w:val="ro-RO"/>
        </w:rPr>
      </w:pPr>
      <w:r w:rsidRPr="00CF7BC5">
        <w:rPr>
          <w:rFonts w:ascii="Times New Roman" w:eastAsia="Times New Roman" w:hAnsi="Times New Roman" w:cs="Times New Roman"/>
          <w:sz w:val="28"/>
          <w:szCs w:val="28"/>
          <w:lang w:val="ro-RO"/>
        </w:rPr>
        <w:t>va monitoriza activitatea taberei de odihnă a copiilor pe toată perioada estivală.</w:t>
      </w:r>
    </w:p>
    <w:p w:rsidR="003E46FB" w:rsidRPr="00CF7BC5" w:rsidRDefault="003E46FB" w:rsidP="00CF7BC5">
      <w:pPr>
        <w:numPr>
          <w:ilvl w:val="0"/>
          <w:numId w:val="40"/>
        </w:numPr>
        <w:contextualSpacing/>
        <w:jc w:val="both"/>
        <w:rPr>
          <w:rFonts w:ascii="Times New Roman" w:hAnsi="Times New Roman" w:cs="Times New Roman"/>
          <w:sz w:val="28"/>
          <w:szCs w:val="28"/>
          <w:lang w:val="ro-RO"/>
        </w:rPr>
      </w:pPr>
      <w:r w:rsidRPr="00CF7BC5">
        <w:rPr>
          <w:rFonts w:ascii="Times New Roman" w:hAnsi="Times New Roman" w:cs="Times New Roman"/>
          <w:sz w:val="28"/>
          <w:szCs w:val="28"/>
          <w:lang w:val="ro-RO"/>
        </w:rPr>
        <w:t>Direcția Finanțe (dnul C. Gudima) va asigura finanțarea cheltuielilor pentru efectuarea lucrărilor de reparație curentă și renovare  a încăperilor taberei.</w:t>
      </w:r>
    </w:p>
    <w:p w:rsidR="003E46FB" w:rsidRPr="00CF7BC5" w:rsidRDefault="003E46FB" w:rsidP="00CF7BC5">
      <w:pPr>
        <w:numPr>
          <w:ilvl w:val="0"/>
          <w:numId w:val="40"/>
        </w:numPr>
        <w:contextualSpacing/>
        <w:jc w:val="both"/>
        <w:rPr>
          <w:rFonts w:ascii="Times New Roman" w:hAnsi="Times New Roman" w:cs="Times New Roman"/>
          <w:sz w:val="28"/>
          <w:szCs w:val="28"/>
          <w:lang w:val="ro-RO"/>
        </w:rPr>
      </w:pPr>
      <w:r w:rsidRPr="00CF7BC5">
        <w:rPr>
          <w:rFonts w:ascii="Times New Roman" w:hAnsi="Times New Roman" w:cs="Times New Roman"/>
          <w:sz w:val="28"/>
          <w:szCs w:val="28"/>
          <w:lang w:val="ro-RO"/>
        </w:rPr>
        <w:t xml:space="preserve">Inspectoratul de Poliție Ocnița (dnul O.Cojocari) și Secția Situații Excepționale (dnul V. Căpățînă) vor asigura menținerea ordinii publice și a securității antiincendiare pe teritoriul taberei. </w:t>
      </w:r>
    </w:p>
    <w:p w:rsidR="003E46FB" w:rsidRPr="00CF7BC5" w:rsidRDefault="003E46FB" w:rsidP="00CF7BC5">
      <w:pPr>
        <w:numPr>
          <w:ilvl w:val="0"/>
          <w:numId w:val="40"/>
        </w:numPr>
        <w:contextualSpacing/>
        <w:jc w:val="both"/>
        <w:rPr>
          <w:rFonts w:ascii="Times New Roman" w:hAnsi="Times New Roman" w:cs="Times New Roman"/>
          <w:sz w:val="28"/>
          <w:szCs w:val="28"/>
          <w:lang w:val="ro-RO"/>
        </w:rPr>
      </w:pPr>
      <w:r w:rsidRPr="00CF7BC5">
        <w:rPr>
          <w:rFonts w:ascii="Times New Roman" w:hAnsi="Times New Roman" w:cs="Times New Roman"/>
          <w:sz w:val="28"/>
          <w:szCs w:val="28"/>
          <w:lang w:val="ro-RO"/>
        </w:rPr>
        <w:t>Centrul de Sănătate Publică (dnul P.Gîsca) va organiza supravegherea sanitaro-epidemiologică în perioada de pregătire, deschidere și funcționare a taberei cu acordarea ajutorului metodic și profilactic.</w:t>
      </w:r>
    </w:p>
    <w:p w:rsidR="003E46FB" w:rsidRPr="00CF7BC5" w:rsidRDefault="003E46FB" w:rsidP="00CF7BC5">
      <w:pPr>
        <w:numPr>
          <w:ilvl w:val="0"/>
          <w:numId w:val="40"/>
        </w:numPr>
        <w:contextualSpacing/>
        <w:jc w:val="both"/>
        <w:rPr>
          <w:rFonts w:ascii="Times New Roman" w:hAnsi="Times New Roman" w:cs="Times New Roman"/>
          <w:sz w:val="28"/>
          <w:szCs w:val="28"/>
          <w:lang w:val="ro-RO"/>
        </w:rPr>
      </w:pPr>
      <w:r w:rsidRPr="00CF7BC5">
        <w:rPr>
          <w:rFonts w:ascii="Times New Roman" w:hAnsi="Times New Roman" w:cs="Times New Roman"/>
          <w:sz w:val="28"/>
          <w:szCs w:val="28"/>
          <w:lang w:val="ro-RO"/>
        </w:rPr>
        <w:t>IMSP Centrul de Sănătate Ocnița (dnul T. Dudca):</w:t>
      </w:r>
    </w:p>
    <w:p w:rsidR="003E46FB" w:rsidRPr="00CF7BC5" w:rsidRDefault="003E46FB" w:rsidP="00CF7BC5">
      <w:pPr>
        <w:numPr>
          <w:ilvl w:val="0"/>
          <w:numId w:val="42"/>
        </w:numPr>
        <w:contextualSpacing/>
        <w:jc w:val="both"/>
        <w:rPr>
          <w:rFonts w:ascii="Times New Roman" w:hAnsi="Times New Roman" w:cs="Times New Roman"/>
          <w:sz w:val="28"/>
          <w:szCs w:val="28"/>
          <w:lang w:val="ro-RO"/>
        </w:rPr>
      </w:pPr>
      <w:r w:rsidRPr="00CF7BC5">
        <w:rPr>
          <w:rFonts w:ascii="Times New Roman" w:hAnsi="Times New Roman" w:cs="Times New Roman"/>
          <w:sz w:val="28"/>
          <w:szCs w:val="28"/>
          <w:lang w:val="ro-RO"/>
        </w:rPr>
        <w:t>va monitoriza asigurarea taberei de odihnă în perioada estivală cu personal medical calificat, medicamente și echipamente medicale necesare;</w:t>
      </w:r>
    </w:p>
    <w:p w:rsidR="003E46FB" w:rsidRPr="00CF7BC5" w:rsidRDefault="003E46FB" w:rsidP="00CF7BC5">
      <w:pPr>
        <w:numPr>
          <w:ilvl w:val="0"/>
          <w:numId w:val="42"/>
        </w:numPr>
        <w:contextualSpacing/>
        <w:jc w:val="both"/>
        <w:rPr>
          <w:rFonts w:ascii="Times New Roman" w:hAnsi="Times New Roman" w:cs="Times New Roman"/>
          <w:sz w:val="28"/>
          <w:szCs w:val="28"/>
          <w:lang w:val="ro-RO"/>
        </w:rPr>
      </w:pPr>
      <w:r w:rsidRPr="00CF7BC5">
        <w:rPr>
          <w:rFonts w:ascii="Times New Roman" w:hAnsi="Times New Roman" w:cs="Times New Roman"/>
          <w:sz w:val="28"/>
          <w:szCs w:val="28"/>
          <w:lang w:val="ro-RO"/>
        </w:rPr>
        <w:t xml:space="preserve">va asigura </w:t>
      </w:r>
      <w:r w:rsidRPr="00CF7BC5">
        <w:rPr>
          <w:rFonts w:ascii="Times New Roman" w:eastAsia="Calibri" w:hAnsi="Times New Roman" w:cs="Times New Roman"/>
          <w:sz w:val="28"/>
          <w:szCs w:val="28"/>
          <w:lang w:val="ro-RO"/>
        </w:rPr>
        <w:t xml:space="preserve">organizarea examenului medical al personalului angajat la tabără, precum și </w:t>
      </w:r>
      <w:r w:rsidRPr="00CF7BC5">
        <w:rPr>
          <w:rFonts w:ascii="Times New Roman" w:hAnsi="Times New Roman" w:cs="Times New Roman"/>
          <w:sz w:val="28"/>
          <w:szCs w:val="28"/>
          <w:lang w:val="ro-RO"/>
        </w:rPr>
        <w:t>examinarea medicală a copiilor și adolescenților cu eliberarea Formularului 027/e</w:t>
      </w:r>
      <w:r w:rsidRPr="00CF7BC5">
        <w:rPr>
          <w:rFonts w:ascii="Times New Roman" w:eastAsia="Calibri" w:hAnsi="Times New Roman" w:cs="Times New Roman"/>
          <w:sz w:val="28"/>
          <w:szCs w:val="28"/>
          <w:lang w:val="ro-RO"/>
        </w:rPr>
        <w:t>.</w:t>
      </w:r>
    </w:p>
    <w:p w:rsidR="003E46FB" w:rsidRPr="00CF7BC5" w:rsidRDefault="003E46FB" w:rsidP="00CF7BC5">
      <w:pPr>
        <w:numPr>
          <w:ilvl w:val="0"/>
          <w:numId w:val="40"/>
        </w:numPr>
        <w:contextualSpacing/>
        <w:jc w:val="both"/>
        <w:rPr>
          <w:rFonts w:ascii="Times New Roman" w:hAnsi="Times New Roman" w:cs="Times New Roman"/>
          <w:sz w:val="28"/>
          <w:szCs w:val="28"/>
          <w:lang w:val="ro-RO"/>
        </w:rPr>
      </w:pPr>
      <w:r w:rsidRPr="00CF7BC5">
        <w:rPr>
          <w:rFonts w:ascii="Times New Roman" w:hAnsi="Times New Roman" w:cs="Times New Roman"/>
          <w:sz w:val="28"/>
          <w:szCs w:val="28"/>
          <w:lang w:val="ro-RO"/>
        </w:rPr>
        <w:t xml:space="preserve"> Se interzice activitatea taberei fără autorizarea sanitară de funcționare.</w:t>
      </w:r>
    </w:p>
    <w:p w:rsidR="003E46FB" w:rsidRPr="00CF7BC5" w:rsidRDefault="003E46FB" w:rsidP="00CF7BC5">
      <w:pPr>
        <w:numPr>
          <w:ilvl w:val="0"/>
          <w:numId w:val="40"/>
        </w:numPr>
        <w:contextualSpacing/>
        <w:jc w:val="both"/>
        <w:rPr>
          <w:rFonts w:ascii="Times New Roman" w:hAnsi="Times New Roman" w:cs="Times New Roman"/>
          <w:sz w:val="28"/>
          <w:szCs w:val="28"/>
          <w:lang w:val="ro-RO"/>
        </w:rPr>
      </w:pPr>
      <w:r w:rsidRPr="00CF7BC5">
        <w:rPr>
          <w:rFonts w:ascii="Times New Roman" w:hAnsi="Times New Roman" w:cs="Times New Roman"/>
          <w:sz w:val="28"/>
          <w:szCs w:val="28"/>
          <w:lang w:val="ro-RO"/>
        </w:rPr>
        <w:t xml:space="preserve"> Controlul executării prezentei decizii se pune în sarcina dlui Andrei Țopa, vicepreședinte al raionului.</w:t>
      </w:r>
    </w:p>
    <w:p w:rsidR="003E46FB" w:rsidRPr="003E46FB" w:rsidRDefault="003E46FB" w:rsidP="003E46FB">
      <w:pPr>
        <w:jc w:val="both"/>
        <w:rPr>
          <w:rFonts w:ascii="Times New Roman" w:hAnsi="Times New Roman" w:cs="Times New Roman"/>
          <w:b/>
          <w:sz w:val="28"/>
          <w:szCs w:val="28"/>
          <w:lang w:val="ro-RO"/>
        </w:rPr>
      </w:pPr>
    </w:p>
    <w:p w:rsidR="00CF7BC5" w:rsidRPr="00B24147" w:rsidRDefault="00CF7BC5" w:rsidP="00CF7BC5">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CF7BC5" w:rsidRDefault="00CF7BC5" w:rsidP="00CF7BC5">
      <w:pPr>
        <w:spacing w:after="0" w:line="240" w:lineRule="auto"/>
        <w:rPr>
          <w:rFonts w:ascii="Times New Roman" w:eastAsia="Times New Roman" w:hAnsi="Times New Roman" w:cs="Times New Roman"/>
          <w:b/>
          <w:sz w:val="28"/>
          <w:szCs w:val="28"/>
          <w:lang w:val="ro-RO" w:eastAsia="ru-RU"/>
        </w:rPr>
      </w:pPr>
    </w:p>
    <w:p w:rsidR="00CF7BC5" w:rsidRPr="00B24147" w:rsidRDefault="00CF7BC5" w:rsidP="00CF7BC5">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Secretarul Consiliului raional                                                Alexei Galuşca  </w:t>
      </w:r>
    </w:p>
    <w:p w:rsidR="003E46FB" w:rsidRPr="003E46FB" w:rsidRDefault="003E46FB" w:rsidP="003E46FB">
      <w:pPr>
        <w:rPr>
          <w:rFonts w:ascii="Times New Roman" w:hAnsi="Times New Roman"/>
          <w:sz w:val="28"/>
          <w:lang w:val="ro-RO"/>
        </w:rPr>
      </w:pPr>
    </w:p>
    <w:p w:rsidR="003E46FB" w:rsidRPr="003E46FB" w:rsidRDefault="003E46FB" w:rsidP="003E46FB">
      <w:pPr>
        <w:rPr>
          <w:rFonts w:ascii="Times New Roman" w:hAnsi="Times New Roman"/>
          <w:i/>
          <w:sz w:val="28"/>
          <w:lang w:val="ro-RO"/>
        </w:rPr>
      </w:pPr>
      <w:r w:rsidRPr="003E46FB">
        <w:rPr>
          <w:rFonts w:ascii="Times New Roman" w:hAnsi="Times New Roman"/>
          <w:i/>
          <w:sz w:val="28"/>
          <w:lang w:val="ro-RO"/>
        </w:rPr>
        <w:br w:type="page"/>
      </w:r>
    </w:p>
    <w:p w:rsidR="003E46FB" w:rsidRPr="003E46FB" w:rsidRDefault="003E46FB" w:rsidP="003E46FB">
      <w:pPr>
        <w:spacing w:after="0"/>
        <w:jc w:val="right"/>
        <w:rPr>
          <w:rFonts w:ascii="Times New Roman" w:hAnsi="Times New Roman"/>
          <w:sz w:val="24"/>
          <w:szCs w:val="24"/>
          <w:lang w:val="ro-RO"/>
        </w:rPr>
      </w:pPr>
      <w:r w:rsidRPr="003E46FB">
        <w:rPr>
          <w:rFonts w:ascii="Times New Roman" w:hAnsi="Times New Roman"/>
          <w:sz w:val="24"/>
          <w:szCs w:val="24"/>
          <w:lang w:val="ro-RO"/>
        </w:rPr>
        <w:lastRenderedPageBreak/>
        <w:t>Anexa nr. 1</w:t>
      </w:r>
    </w:p>
    <w:p w:rsidR="003E46FB" w:rsidRPr="003E46FB" w:rsidRDefault="003E46FB" w:rsidP="003E46FB">
      <w:pPr>
        <w:spacing w:after="0"/>
        <w:jc w:val="right"/>
        <w:rPr>
          <w:rFonts w:ascii="Times New Roman" w:hAnsi="Times New Roman"/>
          <w:sz w:val="24"/>
          <w:szCs w:val="24"/>
          <w:lang w:val="ro-RO"/>
        </w:rPr>
      </w:pPr>
      <w:r w:rsidRPr="003E46FB">
        <w:rPr>
          <w:rFonts w:ascii="Times New Roman" w:hAnsi="Times New Roman"/>
          <w:sz w:val="24"/>
          <w:szCs w:val="24"/>
          <w:lang w:val="ro-RO"/>
        </w:rPr>
        <w:t xml:space="preserve">la Decizia </w:t>
      </w:r>
      <w:r w:rsidR="00C006D8">
        <w:rPr>
          <w:rFonts w:ascii="Times New Roman" w:hAnsi="Times New Roman"/>
          <w:sz w:val="24"/>
          <w:szCs w:val="24"/>
          <w:lang w:val="ro-RO"/>
        </w:rPr>
        <w:t>2/</w:t>
      </w:r>
      <w:r w:rsidR="005D1955">
        <w:rPr>
          <w:rFonts w:ascii="Times New Roman" w:hAnsi="Times New Roman"/>
          <w:sz w:val="24"/>
          <w:szCs w:val="24"/>
          <w:lang w:val="ro-RO"/>
        </w:rPr>
        <w:t>6</w:t>
      </w:r>
      <w:r w:rsidR="00C006D8">
        <w:rPr>
          <w:rFonts w:ascii="Times New Roman" w:hAnsi="Times New Roman"/>
          <w:sz w:val="24"/>
          <w:szCs w:val="24"/>
          <w:lang w:val="ro-RO"/>
        </w:rPr>
        <w:t xml:space="preserve"> a</w:t>
      </w:r>
      <w:r w:rsidRPr="003E46FB">
        <w:rPr>
          <w:rFonts w:ascii="Times New Roman" w:hAnsi="Times New Roman"/>
          <w:sz w:val="24"/>
          <w:szCs w:val="24"/>
          <w:lang w:val="ro-RO"/>
        </w:rPr>
        <w:t xml:space="preserve"> Consiliului raional Ocnița </w:t>
      </w:r>
    </w:p>
    <w:p w:rsidR="003E46FB" w:rsidRPr="003E46FB" w:rsidRDefault="003E46FB" w:rsidP="003E46FB">
      <w:pPr>
        <w:spacing w:after="0"/>
        <w:jc w:val="right"/>
        <w:rPr>
          <w:rFonts w:ascii="Times New Roman" w:hAnsi="Times New Roman"/>
          <w:sz w:val="24"/>
          <w:szCs w:val="24"/>
          <w:lang w:val="ro-RO"/>
        </w:rPr>
      </w:pPr>
      <w:r w:rsidRPr="003E46FB">
        <w:rPr>
          <w:rFonts w:ascii="Times New Roman" w:hAnsi="Times New Roman"/>
          <w:sz w:val="24"/>
          <w:szCs w:val="24"/>
          <w:lang w:val="ro-RO"/>
        </w:rPr>
        <w:t xml:space="preserve">din </w:t>
      </w:r>
      <w:r w:rsidR="00C006D8">
        <w:rPr>
          <w:rFonts w:ascii="Times New Roman" w:hAnsi="Times New Roman"/>
          <w:sz w:val="24"/>
          <w:szCs w:val="24"/>
          <w:lang w:val="ro-RO"/>
        </w:rPr>
        <w:t xml:space="preserve">31 martie </w:t>
      </w:r>
      <w:r w:rsidRPr="003E46FB">
        <w:rPr>
          <w:rFonts w:ascii="Times New Roman" w:hAnsi="Times New Roman"/>
          <w:sz w:val="24"/>
          <w:szCs w:val="24"/>
          <w:lang w:val="ro-RO"/>
        </w:rPr>
        <w:t>2017</w:t>
      </w:r>
    </w:p>
    <w:p w:rsidR="003E46FB" w:rsidRPr="003E46FB" w:rsidRDefault="003E46FB" w:rsidP="003E46FB">
      <w:pPr>
        <w:spacing w:after="0"/>
        <w:jc w:val="right"/>
        <w:rPr>
          <w:rFonts w:ascii="Times New Roman" w:hAnsi="Times New Roman"/>
          <w:i/>
          <w:sz w:val="28"/>
          <w:lang w:val="ro-RO"/>
        </w:rPr>
      </w:pPr>
    </w:p>
    <w:p w:rsidR="003E46FB" w:rsidRPr="003E46FB" w:rsidRDefault="003E46FB" w:rsidP="003E46FB">
      <w:pPr>
        <w:spacing w:after="0"/>
        <w:jc w:val="center"/>
        <w:rPr>
          <w:rFonts w:ascii="Times New Roman" w:eastAsia="Calibri" w:hAnsi="Times New Roman" w:cs="Times New Roman"/>
          <w:b/>
          <w:sz w:val="28"/>
          <w:szCs w:val="28"/>
          <w:lang w:val="ro-RO"/>
        </w:rPr>
      </w:pPr>
    </w:p>
    <w:p w:rsidR="003E46FB" w:rsidRPr="003E46FB" w:rsidRDefault="003E46FB" w:rsidP="003E46FB">
      <w:pPr>
        <w:spacing w:after="0"/>
        <w:jc w:val="center"/>
        <w:rPr>
          <w:rFonts w:ascii="Times New Roman" w:eastAsia="Calibri" w:hAnsi="Times New Roman" w:cs="Times New Roman"/>
          <w:b/>
          <w:sz w:val="28"/>
          <w:szCs w:val="28"/>
          <w:lang w:val="ro-RO"/>
        </w:rPr>
      </w:pPr>
      <w:r w:rsidRPr="003E46FB">
        <w:rPr>
          <w:rFonts w:ascii="Times New Roman" w:eastAsia="Calibri" w:hAnsi="Times New Roman" w:cs="Times New Roman"/>
          <w:b/>
          <w:sz w:val="28"/>
          <w:szCs w:val="28"/>
          <w:lang w:val="ro-RO"/>
        </w:rPr>
        <w:t>PLAN</w:t>
      </w:r>
    </w:p>
    <w:p w:rsidR="003E46FB" w:rsidRPr="003E46FB" w:rsidRDefault="003E46FB" w:rsidP="003E46FB">
      <w:pPr>
        <w:tabs>
          <w:tab w:val="left" w:pos="7980"/>
        </w:tabs>
        <w:spacing w:after="0"/>
        <w:jc w:val="center"/>
        <w:rPr>
          <w:rFonts w:ascii="Times New Roman" w:eastAsia="Calibri" w:hAnsi="Times New Roman" w:cs="Times New Roman"/>
          <w:b/>
          <w:sz w:val="28"/>
          <w:szCs w:val="28"/>
          <w:lang w:val="ro-RO"/>
        </w:rPr>
      </w:pPr>
      <w:r w:rsidRPr="003E46FB">
        <w:rPr>
          <w:rFonts w:ascii="Times New Roman" w:eastAsia="Calibri" w:hAnsi="Times New Roman" w:cs="Times New Roman"/>
          <w:b/>
          <w:sz w:val="28"/>
          <w:szCs w:val="28"/>
          <w:lang w:val="ro-RO"/>
        </w:rPr>
        <w:t xml:space="preserve">de acțiuni </w:t>
      </w:r>
      <w:r w:rsidRPr="003E46FB">
        <w:rPr>
          <w:rFonts w:ascii="Times New Roman" w:eastAsia="Times New Roman" w:hAnsi="Times New Roman" w:cs="Times New Roman"/>
          <w:b/>
          <w:sz w:val="28"/>
          <w:szCs w:val="28"/>
          <w:lang w:val="ro-RO"/>
        </w:rPr>
        <w:t>privind organizarea</w:t>
      </w:r>
      <w:r w:rsidRPr="003E46FB">
        <w:rPr>
          <w:rFonts w:ascii="Times New Roman" w:eastAsia="Calibri" w:hAnsi="Times New Roman" w:cs="Times New Roman"/>
          <w:b/>
          <w:sz w:val="28"/>
          <w:szCs w:val="28"/>
          <w:lang w:val="ro-RO"/>
        </w:rPr>
        <w:t xml:space="preserve"> odihnei de vară a copiilor </w:t>
      </w:r>
    </w:p>
    <w:p w:rsidR="003E46FB" w:rsidRPr="003E46FB" w:rsidRDefault="003E46FB" w:rsidP="003E46FB">
      <w:pPr>
        <w:tabs>
          <w:tab w:val="left" w:pos="7980"/>
        </w:tabs>
        <w:spacing w:after="0"/>
        <w:jc w:val="center"/>
        <w:rPr>
          <w:rFonts w:ascii="Times New Roman" w:eastAsia="Calibri" w:hAnsi="Times New Roman" w:cs="Times New Roman"/>
          <w:b/>
          <w:sz w:val="28"/>
          <w:szCs w:val="28"/>
          <w:lang w:val="ro-RO"/>
        </w:rPr>
      </w:pPr>
      <w:r w:rsidRPr="003E46FB">
        <w:rPr>
          <w:rFonts w:ascii="Times New Roman" w:eastAsia="Calibri" w:hAnsi="Times New Roman" w:cs="Times New Roman"/>
          <w:b/>
          <w:sz w:val="28"/>
          <w:szCs w:val="28"/>
          <w:lang w:val="ro-RO"/>
        </w:rPr>
        <w:t>în perioada estivală 2017</w:t>
      </w:r>
    </w:p>
    <w:p w:rsidR="003E46FB" w:rsidRPr="003E46FB" w:rsidRDefault="003E46FB" w:rsidP="003E46FB">
      <w:pPr>
        <w:tabs>
          <w:tab w:val="left" w:pos="7980"/>
        </w:tabs>
        <w:spacing w:after="0"/>
        <w:jc w:val="center"/>
        <w:rPr>
          <w:rFonts w:ascii="Times New Roman" w:eastAsia="Calibri" w:hAnsi="Times New Roman" w:cs="Times New Roman"/>
          <w:b/>
          <w:sz w:val="28"/>
          <w:szCs w:val="28"/>
          <w:lang w:val="ro-RO"/>
        </w:rPr>
      </w:pPr>
    </w:p>
    <w:p w:rsidR="003E46FB" w:rsidRPr="003E46FB" w:rsidRDefault="003E46FB" w:rsidP="003E46FB">
      <w:pPr>
        <w:tabs>
          <w:tab w:val="left" w:pos="7980"/>
        </w:tabs>
        <w:spacing w:after="0"/>
        <w:jc w:val="center"/>
        <w:rPr>
          <w:rFonts w:ascii="Times New Roman" w:eastAsia="Calibri" w:hAnsi="Times New Roman" w:cs="Times New Roman"/>
          <w:b/>
          <w:sz w:val="26"/>
          <w:szCs w:val="26"/>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4232"/>
        <w:gridCol w:w="1557"/>
        <w:gridCol w:w="3216"/>
      </w:tblGrid>
      <w:tr w:rsidR="003E46FB" w:rsidRPr="003E46FB" w:rsidTr="003E46FB">
        <w:tc>
          <w:tcPr>
            <w:tcW w:w="566" w:type="dxa"/>
          </w:tcPr>
          <w:p w:rsidR="003E46FB" w:rsidRPr="003E46FB" w:rsidRDefault="003E46FB" w:rsidP="003E46FB">
            <w:pPr>
              <w:spacing w:after="0" w:line="240" w:lineRule="auto"/>
              <w:rPr>
                <w:rFonts w:ascii="Times New Roman" w:eastAsia="Calibri" w:hAnsi="Times New Roman" w:cs="Times New Roman"/>
                <w:b/>
                <w:sz w:val="26"/>
                <w:szCs w:val="26"/>
                <w:lang w:val="ro-RO"/>
              </w:rPr>
            </w:pPr>
            <w:r w:rsidRPr="003E46FB">
              <w:rPr>
                <w:rFonts w:ascii="Times New Roman" w:eastAsia="Calibri" w:hAnsi="Times New Roman" w:cs="Times New Roman"/>
                <w:b/>
                <w:sz w:val="26"/>
                <w:szCs w:val="26"/>
                <w:lang w:val="ro-RO"/>
              </w:rPr>
              <w:t>Nr.</w:t>
            </w:r>
          </w:p>
        </w:tc>
        <w:tc>
          <w:tcPr>
            <w:tcW w:w="4232" w:type="dxa"/>
          </w:tcPr>
          <w:p w:rsidR="003E46FB" w:rsidRPr="003E46FB" w:rsidRDefault="003E46FB" w:rsidP="003E46FB">
            <w:pPr>
              <w:spacing w:after="0" w:line="240" w:lineRule="auto"/>
              <w:jc w:val="center"/>
              <w:rPr>
                <w:rFonts w:ascii="Times New Roman" w:eastAsia="Calibri" w:hAnsi="Times New Roman" w:cs="Times New Roman"/>
                <w:b/>
                <w:sz w:val="26"/>
                <w:szCs w:val="26"/>
                <w:lang w:val="ro-RO"/>
              </w:rPr>
            </w:pPr>
            <w:r w:rsidRPr="003E46FB">
              <w:rPr>
                <w:rFonts w:ascii="Times New Roman" w:eastAsia="Calibri" w:hAnsi="Times New Roman" w:cs="Times New Roman"/>
                <w:b/>
                <w:sz w:val="26"/>
                <w:szCs w:val="26"/>
                <w:lang w:val="ro-RO"/>
              </w:rPr>
              <w:t>Conţinutul activităţii</w:t>
            </w:r>
          </w:p>
        </w:tc>
        <w:tc>
          <w:tcPr>
            <w:tcW w:w="1557" w:type="dxa"/>
          </w:tcPr>
          <w:p w:rsidR="003E46FB" w:rsidRPr="003E46FB" w:rsidRDefault="003E46FB" w:rsidP="003E46FB">
            <w:pPr>
              <w:spacing w:after="0" w:line="240" w:lineRule="auto"/>
              <w:jc w:val="center"/>
              <w:rPr>
                <w:rFonts w:ascii="Times New Roman" w:eastAsia="Calibri" w:hAnsi="Times New Roman" w:cs="Times New Roman"/>
                <w:b/>
                <w:sz w:val="26"/>
                <w:szCs w:val="26"/>
                <w:lang w:val="ro-RO"/>
              </w:rPr>
            </w:pPr>
            <w:r w:rsidRPr="003E46FB">
              <w:rPr>
                <w:rFonts w:ascii="Times New Roman" w:eastAsia="Calibri" w:hAnsi="Times New Roman" w:cs="Times New Roman"/>
                <w:b/>
                <w:sz w:val="26"/>
                <w:szCs w:val="26"/>
                <w:lang w:val="ro-RO"/>
              </w:rPr>
              <w:t>Termen</w:t>
            </w:r>
          </w:p>
        </w:tc>
        <w:tc>
          <w:tcPr>
            <w:tcW w:w="3216" w:type="dxa"/>
          </w:tcPr>
          <w:p w:rsidR="003E46FB" w:rsidRPr="003E46FB" w:rsidRDefault="003E46FB" w:rsidP="003E46FB">
            <w:pPr>
              <w:spacing w:after="0" w:line="240" w:lineRule="auto"/>
              <w:jc w:val="center"/>
              <w:rPr>
                <w:rFonts w:ascii="Times New Roman" w:eastAsia="Calibri" w:hAnsi="Times New Roman" w:cs="Times New Roman"/>
                <w:b/>
                <w:sz w:val="26"/>
                <w:szCs w:val="26"/>
                <w:lang w:val="ro-RO"/>
              </w:rPr>
            </w:pPr>
            <w:r w:rsidRPr="003E46FB">
              <w:rPr>
                <w:rFonts w:ascii="Times New Roman" w:eastAsia="Calibri" w:hAnsi="Times New Roman" w:cs="Times New Roman"/>
                <w:b/>
                <w:sz w:val="26"/>
                <w:szCs w:val="26"/>
                <w:lang w:val="ro-RO"/>
              </w:rPr>
              <w:t>Responsabili</w:t>
            </w:r>
          </w:p>
          <w:p w:rsidR="003E46FB" w:rsidRPr="003E46FB" w:rsidRDefault="003E46FB" w:rsidP="003E46FB">
            <w:pPr>
              <w:spacing w:after="0" w:line="240" w:lineRule="auto"/>
              <w:rPr>
                <w:rFonts w:ascii="Times New Roman" w:eastAsia="Calibri" w:hAnsi="Times New Roman" w:cs="Times New Roman"/>
                <w:b/>
                <w:sz w:val="26"/>
                <w:szCs w:val="26"/>
                <w:lang w:val="ro-RO"/>
              </w:rPr>
            </w:pPr>
          </w:p>
        </w:tc>
      </w:tr>
      <w:tr w:rsidR="003E46FB" w:rsidRPr="003E46FB" w:rsidTr="003E46FB">
        <w:tc>
          <w:tcPr>
            <w:tcW w:w="566"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1.</w:t>
            </w:r>
          </w:p>
        </w:tc>
        <w:tc>
          <w:tcPr>
            <w:tcW w:w="4232"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Reparaţia curentă și renovarea încăperilor taberei</w:t>
            </w:r>
          </w:p>
        </w:tc>
        <w:tc>
          <w:tcPr>
            <w:tcW w:w="1557"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Mai</w:t>
            </w:r>
          </w:p>
        </w:tc>
        <w:tc>
          <w:tcPr>
            <w:tcW w:w="3216"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DÎ</w:t>
            </w: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Directorul taberei</w:t>
            </w:r>
          </w:p>
        </w:tc>
      </w:tr>
      <w:tr w:rsidR="003E46FB" w:rsidRPr="00084198" w:rsidTr="003E46FB">
        <w:tc>
          <w:tcPr>
            <w:tcW w:w="566"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2.</w:t>
            </w:r>
          </w:p>
        </w:tc>
        <w:tc>
          <w:tcPr>
            <w:tcW w:w="4232"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Pregătirea surselor de apă potabilă centralizată în tabără</w:t>
            </w:r>
          </w:p>
          <w:p w:rsidR="003E46FB" w:rsidRPr="003E46FB" w:rsidRDefault="003E46FB" w:rsidP="003E46FB">
            <w:pPr>
              <w:spacing w:after="0" w:line="240" w:lineRule="auto"/>
              <w:rPr>
                <w:rFonts w:ascii="Times New Roman" w:eastAsia="Calibri" w:hAnsi="Times New Roman" w:cs="Times New Roman"/>
                <w:sz w:val="26"/>
                <w:szCs w:val="26"/>
                <w:lang w:val="ro-RO"/>
              </w:rPr>
            </w:pPr>
          </w:p>
        </w:tc>
        <w:tc>
          <w:tcPr>
            <w:tcW w:w="1557"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Mai</w:t>
            </w:r>
          </w:p>
        </w:tc>
        <w:tc>
          <w:tcPr>
            <w:tcW w:w="3216"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DÎ</w:t>
            </w: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Centrul de Sănătate Publică Ocnița</w:t>
            </w:r>
          </w:p>
        </w:tc>
      </w:tr>
      <w:tr w:rsidR="003E46FB" w:rsidRPr="003E46FB" w:rsidTr="003E46FB">
        <w:tc>
          <w:tcPr>
            <w:tcW w:w="566"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3.</w:t>
            </w:r>
          </w:p>
        </w:tc>
        <w:tc>
          <w:tcPr>
            <w:tcW w:w="4232"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Amenajarea sălilor și terenurilor sportive, asigurarea cu iluminare în timp de noapte</w:t>
            </w:r>
          </w:p>
        </w:tc>
        <w:tc>
          <w:tcPr>
            <w:tcW w:w="1557"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Mai</w:t>
            </w:r>
          </w:p>
        </w:tc>
        <w:tc>
          <w:tcPr>
            <w:tcW w:w="3216"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DÎ</w:t>
            </w: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Directorul taberei</w:t>
            </w:r>
          </w:p>
        </w:tc>
      </w:tr>
      <w:tr w:rsidR="003E46FB" w:rsidRPr="003E46FB" w:rsidTr="003E46FB">
        <w:tc>
          <w:tcPr>
            <w:tcW w:w="566" w:type="dxa"/>
          </w:tcPr>
          <w:p w:rsidR="003E46FB" w:rsidRPr="003E46FB" w:rsidRDefault="003E46FB" w:rsidP="003E46FB">
            <w:pPr>
              <w:spacing w:after="0" w:line="240" w:lineRule="auto"/>
              <w:rPr>
                <w:rFonts w:ascii="Times New Roman" w:eastAsia="Calibri" w:hAnsi="Times New Roman" w:cs="Times New Roman"/>
                <w:sz w:val="26"/>
                <w:szCs w:val="26"/>
                <w:lang w:val="ro-RO"/>
              </w:rPr>
            </w:pPr>
          </w:p>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4.</w:t>
            </w:r>
          </w:p>
        </w:tc>
        <w:tc>
          <w:tcPr>
            <w:tcW w:w="4232"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 xml:space="preserve">Organizarea  şi desfăşurarea seminarului instructiv cu personalul angajat referitor la cerinţele  de exploatare a taberei </w:t>
            </w:r>
          </w:p>
        </w:tc>
        <w:tc>
          <w:tcPr>
            <w:tcW w:w="1557"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Mai</w:t>
            </w:r>
          </w:p>
        </w:tc>
        <w:tc>
          <w:tcPr>
            <w:tcW w:w="3216"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DÎ</w:t>
            </w: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Directorul taberei</w:t>
            </w:r>
          </w:p>
        </w:tc>
      </w:tr>
      <w:tr w:rsidR="003E46FB" w:rsidRPr="003E46FB" w:rsidTr="003E46FB">
        <w:tc>
          <w:tcPr>
            <w:tcW w:w="566"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 xml:space="preserve">5. </w:t>
            </w:r>
          </w:p>
        </w:tc>
        <w:tc>
          <w:tcPr>
            <w:tcW w:w="4232"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Organizarea achizițiilor publice pentru aprovizionarea taberei cu produse alimentare</w:t>
            </w:r>
          </w:p>
        </w:tc>
        <w:tc>
          <w:tcPr>
            <w:tcW w:w="1557"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Mai</w:t>
            </w:r>
          </w:p>
        </w:tc>
        <w:tc>
          <w:tcPr>
            <w:tcW w:w="3216"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 xml:space="preserve">DÎ, CSP Ocnița, </w:t>
            </w: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 xml:space="preserve"> DRSA Ocnița</w:t>
            </w: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p>
        </w:tc>
      </w:tr>
      <w:tr w:rsidR="003E46FB" w:rsidRPr="003E46FB" w:rsidTr="003E46FB">
        <w:tc>
          <w:tcPr>
            <w:tcW w:w="566"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6.</w:t>
            </w:r>
          </w:p>
        </w:tc>
        <w:tc>
          <w:tcPr>
            <w:tcW w:w="4232"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Aprovizionarea  taberei cu inventarul  necesar</w:t>
            </w:r>
          </w:p>
        </w:tc>
        <w:tc>
          <w:tcPr>
            <w:tcW w:w="1557"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Mai</w:t>
            </w:r>
          </w:p>
        </w:tc>
        <w:tc>
          <w:tcPr>
            <w:tcW w:w="3216"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DÎ</w:t>
            </w: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Directorul taberei</w:t>
            </w:r>
          </w:p>
        </w:tc>
      </w:tr>
      <w:tr w:rsidR="003E46FB" w:rsidRPr="00084198" w:rsidTr="003E46FB">
        <w:tc>
          <w:tcPr>
            <w:tcW w:w="566"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7.</w:t>
            </w:r>
          </w:p>
        </w:tc>
        <w:tc>
          <w:tcPr>
            <w:tcW w:w="4232"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Organizarea examenului medical al personalului taberei</w:t>
            </w:r>
          </w:p>
        </w:tc>
        <w:tc>
          <w:tcPr>
            <w:tcW w:w="1557"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Mai</w:t>
            </w:r>
          </w:p>
        </w:tc>
        <w:tc>
          <w:tcPr>
            <w:tcW w:w="3216"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IMSP CS Ocnița</w:t>
            </w: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Directorul taberei</w:t>
            </w:r>
          </w:p>
        </w:tc>
      </w:tr>
      <w:tr w:rsidR="003E46FB" w:rsidRPr="003E46FB" w:rsidTr="003E46FB">
        <w:trPr>
          <w:trHeight w:val="880"/>
        </w:trPr>
        <w:tc>
          <w:tcPr>
            <w:tcW w:w="566" w:type="dxa"/>
          </w:tcPr>
          <w:p w:rsidR="003E46FB" w:rsidRPr="003E46FB" w:rsidRDefault="003E46FB" w:rsidP="003E46FB">
            <w:pPr>
              <w:spacing w:after="0" w:line="240" w:lineRule="auto"/>
              <w:rPr>
                <w:rFonts w:ascii="Times New Roman" w:eastAsia="Calibri" w:hAnsi="Times New Roman" w:cs="Times New Roman"/>
                <w:sz w:val="26"/>
                <w:szCs w:val="26"/>
                <w:lang w:val="ro-RO"/>
              </w:rPr>
            </w:pPr>
          </w:p>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8.</w:t>
            </w:r>
          </w:p>
        </w:tc>
        <w:tc>
          <w:tcPr>
            <w:tcW w:w="4232"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Amenajarea şi asigurarea punctului medical cu medicamente şi pachete medicale de urgenţă.</w:t>
            </w:r>
          </w:p>
        </w:tc>
        <w:tc>
          <w:tcPr>
            <w:tcW w:w="1557"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1-3 iunie</w:t>
            </w:r>
          </w:p>
        </w:tc>
        <w:tc>
          <w:tcPr>
            <w:tcW w:w="3216"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DÎ</w:t>
            </w: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IMSP CS Ocnița</w:t>
            </w:r>
          </w:p>
        </w:tc>
      </w:tr>
      <w:tr w:rsidR="003E46FB" w:rsidRPr="003E46FB" w:rsidTr="003E46FB">
        <w:tc>
          <w:tcPr>
            <w:tcW w:w="566"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9.</w:t>
            </w:r>
          </w:p>
        </w:tc>
        <w:tc>
          <w:tcPr>
            <w:tcW w:w="4232" w:type="dxa"/>
          </w:tcPr>
          <w:p w:rsidR="003E46FB" w:rsidRPr="003E46FB" w:rsidRDefault="003E46FB" w:rsidP="003E46FB">
            <w:pPr>
              <w:spacing w:after="0" w:line="240" w:lineRule="auto"/>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Organizarea excursiilor și determinarea transportării copiilor</w:t>
            </w:r>
          </w:p>
        </w:tc>
        <w:tc>
          <w:tcPr>
            <w:tcW w:w="1557"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Pe parcurs</w:t>
            </w:r>
          </w:p>
        </w:tc>
        <w:tc>
          <w:tcPr>
            <w:tcW w:w="3216" w:type="dxa"/>
          </w:tcPr>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DÎ</w:t>
            </w:r>
          </w:p>
          <w:p w:rsidR="003E46FB" w:rsidRPr="003E46FB" w:rsidRDefault="003E46FB" w:rsidP="003E46FB">
            <w:pPr>
              <w:spacing w:after="0" w:line="240" w:lineRule="auto"/>
              <w:jc w:val="center"/>
              <w:rPr>
                <w:rFonts w:ascii="Times New Roman" w:eastAsia="Calibri" w:hAnsi="Times New Roman" w:cs="Times New Roman"/>
                <w:sz w:val="26"/>
                <w:szCs w:val="26"/>
                <w:lang w:val="ro-RO"/>
              </w:rPr>
            </w:pPr>
            <w:r w:rsidRPr="003E46FB">
              <w:rPr>
                <w:rFonts w:ascii="Times New Roman" w:eastAsia="Calibri" w:hAnsi="Times New Roman" w:cs="Times New Roman"/>
                <w:sz w:val="26"/>
                <w:szCs w:val="26"/>
                <w:lang w:val="ro-RO"/>
              </w:rPr>
              <w:t>Directorul taberei</w:t>
            </w:r>
          </w:p>
        </w:tc>
      </w:tr>
    </w:tbl>
    <w:p w:rsidR="003E46FB" w:rsidRPr="003E46FB" w:rsidRDefault="003E46FB" w:rsidP="003E46FB">
      <w:pPr>
        <w:spacing w:after="0" w:line="240" w:lineRule="auto"/>
        <w:rPr>
          <w:rFonts w:ascii="Times New Roman" w:hAnsi="Times New Roman"/>
          <w:b/>
          <w:sz w:val="28"/>
          <w:lang w:val="ro-RO"/>
        </w:rPr>
      </w:pPr>
      <w:r w:rsidRPr="003E46FB">
        <w:rPr>
          <w:rFonts w:ascii="Times New Roman" w:hAnsi="Times New Roman"/>
          <w:b/>
          <w:sz w:val="28"/>
          <w:lang w:val="ro-RO"/>
        </w:rPr>
        <w:t xml:space="preserve">  </w:t>
      </w:r>
    </w:p>
    <w:p w:rsidR="003E46FB" w:rsidRPr="003E46FB" w:rsidRDefault="003E46FB" w:rsidP="003E46FB">
      <w:pPr>
        <w:spacing w:after="0" w:line="240" w:lineRule="auto"/>
        <w:rPr>
          <w:rFonts w:ascii="Times New Roman" w:hAnsi="Times New Roman"/>
          <w:b/>
          <w:sz w:val="28"/>
          <w:lang w:val="ro-RO"/>
        </w:rPr>
      </w:pPr>
    </w:p>
    <w:p w:rsidR="003E46FB" w:rsidRPr="003E46FB" w:rsidRDefault="003E46FB" w:rsidP="003E46FB">
      <w:pPr>
        <w:spacing w:after="0" w:line="240" w:lineRule="auto"/>
        <w:rPr>
          <w:rFonts w:ascii="Times New Roman" w:hAnsi="Times New Roman"/>
          <w:b/>
          <w:sz w:val="28"/>
          <w:lang w:val="ro-RO"/>
        </w:rPr>
      </w:pPr>
    </w:p>
    <w:p w:rsidR="003E46FB" w:rsidRPr="003E46FB" w:rsidRDefault="003E46FB" w:rsidP="003E46FB">
      <w:pPr>
        <w:spacing w:after="0" w:line="240" w:lineRule="auto"/>
        <w:rPr>
          <w:rFonts w:ascii="Times New Roman" w:hAnsi="Times New Roman"/>
          <w:b/>
          <w:sz w:val="28"/>
          <w:lang w:val="ro-RO"/>
        </w:rPr>
      </w:pPr>
    </w:p>
    <w:p w:rsidR="003E46FB" w:rsidRPr="003E46FB" w:rsidRDefault="003E46FB" w:rsidP="003E46FB">
      <w:pPr>
        <w:spacing w:after="0" w:line="240" w:lineRule="auto"/>
        <w:rPr>
          <w:rFonts w:ascii="Times New Roman" w:hAnsi="Times New Roman"/>
          <w:b/>
          <w:sz w:val="28"/>
          <w:szCs w:val="28"/>
          <w:lang w:val="ro-RO"/>
        </w:rPr>
      </w:pPr>
      <w:r w:rsidRPr="003E46FB">
        <w:rPr>
          <w:rFonts w:ascii="Times New Roman" w:hAnsi="Times New Roman"/>
          <w:b/>
          <w:sz w:val="28"/>
          <w:szCs w:val="28"/>
          <w:lang w:val="ro-RO"/>
        </w:rPr>
        <w:t>Secretarul Consiliului raional:</w:t>
      </w:r>
      <w:r w:rsidRPr="003E46FB">
        <w:rPr>
          <w:rFonts w:ascii="Times New Roman" w:hAnsi="Times New Roman"/>
          <w:b/>
          <w:sz w:val="28"/>
          <w:szCs w:val="28"/>
          <w:lang w:val="ro-RO"/>
        </w:rPr>
        <w:tab/>
        <w:t xml:space="preserve">       </w:t>
      </w:r>
      <w:r w:rsidRPr="003E46FB">
        <w:rPr>
          <w:rFonts w:ascii="Times New Roman" w:hAnsi="Times New Roman"/>
          <w:b/>
          <w:sz w:val="28"/>
          <w:szCs w:val="28"/>
          <w:lang w:val="ro-RO"/>
        </w:rPr>
        <w:tab/>
        <w:t xml:space="preserve">                        Alexei Galușca</w:t>
      </w:r>
    </w:p>
    <w:p w:rsidR="003E46FB" w:rsidRPr="003E46FB" w:rsidRDefault="003E46FB" w:rsidP="003E46FB">
      <w:pPr>
        <w:spacing w:after="0" w:line="240" w:lineRule="auto"/>
        <w:rPr>
          <w:rFonts w:ascii="Times New Roman" w:hAnsi="Times New Roman"/>
          <w:sz w:val="16"/>
          <w:szCs w:val="16"/>
          <w:lang w:val="ro-RO"/>
        </w:rPr>
      </w:pPr>
    </w:p>
    <w:p w:rsidR="003E46FB" w:rsidRPr="003E46FB" w:rsidRDefault="003E46FB" w:rsidP="003E46FB">
      <w:pPr>
        <w:spacing w:after="0" w:line="240" w:lineRule="auto"/>
        <w:rPr>
          <w:rFonts w:ascii="Times New Roman" w:hAnsi="Times New Roman"/>
          <w:sz w:val="28"/>
          <w:szCs w:val="28"/>
          <w:lang w:val="ro-RO"/>
        </w:rPr>
      </w:pPr>
      <w:r w:rsidRPr="003E46FB">
        <w:rPr>
          <w:rFonts w:ascii="Times New Roman" w:hAnsi="Times New Roman"/>
          <w:sz w:val="28"/>
          <w:szCs w:val="28"/>
          <w:lang w:val="ro-RO"/>
        </w:rPr>
        <w:t>Contrasemnat:</w:t>
      </w:r>
    </w:p>
    <w:p w:rsidR="00F16DE0" w:rsidRDefault="003E46FB" w:rsidP="00F16DE0">
      <w:pPr>
        <w:spacing w:after="0" w:line="240" w:lineRule="auto"/>
        <w:rPr>
          <w:rFonts w:ascii="Times New Roman" w:hAnsi="Times New Roman"/>
          <w:b/>
          <w:sz w:val="28"/>
          <w:szCs w:val="28"/>
          <w:lang w:val="ro-RO"/>
        </w:rPr>
      </w:pPr>
      <w:r w:rsidRPr="003E46FB">
        <w:rPr>
          <w:rFonts w:ascii="Times New Roman" w:hAnsi="Times New Roman"/>
          <w:b/>
          <w:sz w:val="28"/>
          <w:szCs w:val="28"/>
          <w:lang w:val="ro-RO"/>
        </w:rPr>
        <w:t>Șef  Direcție Învățământ                                                         Ivan Zaharco</w:t>
      </w:r>
    </w:p>
    <w:p w:rsidR="00555A0F" w:rsidRDefault="00555A0F">
      <w:pPr>
        <w:rPr>
          <w:rFonts w:ascii="Times New Roman" w:hAnsi="Times New Roman"/>
          <w:sz w:val="24"/>
          <w:szCs w:val="24"/>
          <w:lang w:val="ro-RO"/>
        </w:rPr>
      </w:pPr>
      <w:r>
        <w:rPr>
          <w:rFonts w:ascii="Times New Roman" w:hAnsi="Times New Roman"/>
          <w:sz w:val="24"/>
          <w:szCs w:val="24"/>
          <w:lang w:val="ro-RO"/>
        </w:rPr>
        <w:br w:type="page"/>
      </w:r>
    </w:p>
    <w:p w:rsidR="003E46FB" w:rsidRPr="00F16DE0" w:rsidRDefault="003E46FB" w:rsidP="00F16DE0">
      <w:pPr>
        <w:spacing w:after="0" w:line="240" w:lineRule="auto"/>
        <w:jc w:val="right"/>
        <w:rPr>
          <w:rFonts w:ascii="Times New Roman" w:hAnsi="Times New Roman"/>
          <w:b/>
          <w:sz w:val="28"/>
          <w:szCs w:val="28"/>
          <w:lang w:val="ro-RO"/>
        </w:rPr>
      </w:pPr>
      <w:r w:rsidRPr="003E46FB">
        <w:rPr>
          <w:rFonts w:ascii="Times New Roman" w:hAnsi="Times New Roman"/>
          <w:sz w:val="24"/>
          <w:szCs w:val="24"/>
          <w:lang w:val="ro-RO"/>
        </w:rPr>
        <w:lastRenderedPageBreak/>
        <w:t>Anexa nr. 2</w:t>
      </w:r>
    </w:p>
    <w:p w:rsidR="00C006D8" w:rsidRPr="003E46FB" w:rsidRDefault="00C006D8" w:rsidP="00C006D8">
      <w:pPr>
        <w:spacing w:after="0"/>
        <w:jc w:val="right"/>
        <w:rPr>
          <w:rFonts w:ascii="Times New Roman" w:hAnsi="Times New Roman"/>
          <w:sz w:val="24"/>
          <w:szCs w:val="24"/>
          <w:lang w:val="ro-RO"/>
        </w:rPr>
      </w:pPr>
      <w:r w:rsidRPr="003E46FB">
        <w:rPr>
          <w:rFonts w:ascii="Times New Roman" w:hAnsi="Times New Roman"/>
          <w:sz w:val="24"/>
          <w:szCs w:val="24"/>
          <w:lang w:val="ro-RO"/>
        </w:rPr>
        <w:t xml:space="preserve">la Decizia </w:t>
      </w:r>
      <w:r>
        <w:rPr>
          <w:rFonts w:ascii="Times New Roman" w:hAnsi="Times New Roman"/>
          <w:sz w:val="24"/>
          <w:szCs w:val="24"/>
          <w:lang w:val="ro-RO"/>
        </w:rPr>
        <w:t>2/</w:t>
      </w:r>
      <w:r w:rsidR="005D1955">
        <w:rPr>
          <w:rFonts w:ascii="Times New Roman" w:hAnsi="Times New Roman"/>
          <w:sz w:val="24"/>
          <w:szCs w:val="24"/>
          <w:lang w:val="ro-RO"/>
        </w:rPr>
        <w:t xml:space="preserve">6 </w:t>
      </w:r>
      <w:r>
        <w:rPr>
          <w:rFonts w:ascii="Times New Roman" w:hAnsi="Times New Roman"/>
          <w:sz w:val="24"/>
          <w:szCs w:val="24"/>
          <w:lang w:val="ro-RO"/>
        </w:rPr>
        <w:t>a</w:t>
      </w:r>
      <w:r w:rsidRPr="003E46FB">
        <w:rPr>
          <w:rFonts w:ascii="Times New Roman" w:hAnsi="Times New Roman"/>
          <w:sz w:val="24"/>
          <w:szCs w:val="24"/>
          <w:lang w:val="ro-RO"/>
        </w:rPr>
        <w:t xml:space="preserve"> Consiliului raional Ocnița </w:t>
      </w:r>
    </w:p>
    <w:p w:rsidR="00C006D8" w:rsidRPr="003E46FB" w:rsidRDefault="00C006D8" w:rsidP="00C006D8">
      <w:pPr>
        <w:spacing w:after="0"/>
        <w:jc w:val="right"/>
        <w:rPr>
          <w:rFonts w:ascii="Times New Roman" w:hAnsi="Times New Roman"/>
          <w:sz w:val="24"/>
          <w:szCs w:val="24"/>
          <w:lang w:val="ro-RO"/>
        </w:rPr>
      </w:pPr>
      <w:r w:rsidRPr="003E46FB">
        <w:rPr>
          <w:rFonts w:ascii="Times New Roman" w:hAnsi="Times New Roman"/>
          <w:sz w:val="24"/>
          <w:szCs w:val="24"/>
          <w:lang w:val="ro-RO"/>
        </w:rPr>
        <w:t xml:space="preserve">din </w:t>
      </w:r>
      <w:r>
        <w:rPr>
          <w:rFonts w:ascii="Times New Roman" w:hAnsi="Times New Roman"/>
          <w:sz w:val="24"/>
          <w:szCs w:val="24"/>
          <w:lang w:val="ro-RO"/>
        </w:rPr>
        <w:t xml:space="preserve">31 martie </w:t>
      </w:r>
      <w:r w:rsidRPr="003E46FB">
        <w:rPr>
          <w:rFonts w:ascii="Times New Roman" w:hAnsi="Times New Roman"/>
          <w:sz w:val="24"/>
          <w:szCs w:val="24"/>
          <w:lang w:val="ro-RO"/>
        </w:rPr>
        <w:t>2017</w:t>
      </w:r>
    </w:p>
    <w:p w:rsidR="003E46FB" w:rsidRPr="003E46FB" w:rsidRDefault="003E46FB" w:rsidP="003E46FB">
      <w:pPr>
        <w:spacing w:after="0"/>
        <w:jc w:val="right"/>
        <w:rPr>
          <w:rFonts w:ascii="Times New Roman" w:hAnsi="Times New Roman"/>
          <w:sz w:val="24"/>
          <w:szCs w:val="24"/>
          <w:lang w:val="ro-RO"/>
        </w:rPr>
      </w:pPr>
    </w:p>
    <w:p w:rsidR="003E46FB" w:rsidRPr="003E46FB" w:rsidRDefault="003E46FB" w:rsidP="003E46FB">
      <w:pPr>
        <w:jc w:val="both"/>
        <w:rPr>
          <w:rFonts w:ascii="Times New Roman" w:hAnsi="Times New Roman" w:cs="Times New Roman"/>
          <w:sz w:val="28"/>
          <w:szCs w:val="28"/>
          <w:lang w:val="ro-RO"/>
        </w:rPr>
      </w:pPr>
    </w:p>
    <w:p w:rsidR="003E46FB" w:rsidRPr="003E46FB" w:rsidRDefault="003E46FB" w:rsidP="003E46FB">
      <w:pPr>
        <w:spacing w:after="0" w:line="240" w:lineRule="auto"/>
        <w:jc w:val="center"/>
        <w:rPr>
          <w:rFonts w:ascii="Times New Roman" w:hAnsi="Times New Roman"/>
          <w:b/>
          <w:sz w:val="28"/>
          <w:lang w:val="ro-RO"/>
        </w:rPr>
      </w:pPr>
    </w:p>
    <w:p w:rsidR="003E46FB" w:rsidRPr="003E46FB" w:rsidRDefault="003E46FB" w:rsidP="003E46FB">
      <w:pPr>
        <w:spacing w:after="0" w:line="240" w:lineRule="auto"/>
        <w:jc w:val="center"/>
        <w:rPr>
          <w:rFonts w:ascii="Times New Roman" w:hAnsi="Times New Roman"/>
          <w:b/>
          <w:sz w:val="28"/>
          <w:lang w:val="ro-RO"/>
        </w:rPr>
      </w:pPr>
      <w:r w:rsidRPr="003E46FB">
        <w:rPr>
          <w:rFonts w:ascii="Times New Roman" w:hAnsi="Times New Roman"/>
          <w:b/>
          <w:sz w:val="28"/>
          <w:lang w:val="ro-RO"/>
        </w:rPr>
        <w:t>Componența Comisiei raionale</w:t>
      </w:r>
    </w:p>
    <w:p w:rsidR="003E46FB" w:rsidRPr="003E46FB" w:rsidRDefault="003E46FB" w:rsidP="003E46FB">
      <w:pPr>
        <w:spacing w:after="0" w:line="240" w:lineRule="auto"/>
        <w:jc w:val="center"/>
        <w:rPr>
          <w:rFonts w:ascii="Times New Roman" w:hAnsi="Times New Roman"/>
          <w:b/>
          <w:sz w:val="28"/>
          <w:lang w:val="ro-RO"/>
        </w:rPr>
      </w:pPr>
      <w:r w:rsidRPr="003E46FB">
        <w:rPr>
          <w:rFonts w:ascii="Times New Roman" w:hAnsi="Times New Roman"/>
          <w:b/>
          <w:sz w:val="28"/>
          <w:lang w:val="ro-RO"/>
        </w:rPr>
        <w:t>pentru organizarea și monitorizarea odihnei de vară a copiilor</w:t>
      </w:r>
    </w:p>
    <w:p w:rsidR="003E46FB" w:rsidRPr="003E46FB" w:rsidRDefault="003E46FB" w:rsidP="003E46FB">
      <w:pPr>
        <w:spacing w:after="0" w:line="240" w:lineRule="auto"/>
        <w:jc w:val="center"/>
        <w:rPr>
          <w:rFonts w:ascii="Times New Roman" w:hAnsi="Times New Roman"/>
          <w:b/>
          <w:sz w:val="28"/>
          <w:lang w:val="ro-RO"/>
        </w:rPr>
      </w:pPr>
      <w:r w:rsidRPr="003E46FB">
        <w:rPr>
          <w:rFonts w:ascii="Times New Roman" w:hAnsi="Times New Roman"/>
          <w:b/>
          <w:sz w:val="28"/>
          <w:lang w:val="ro-RO"/>
        </w:rPr>
        <w:t>în perioada estivală 2017</w:t>
      </w:r>
    </w:p>
    <w:p w:rsidR="003E46FB" w:rsidRPr="003E46FB" w:rsidRDefault="003E46FB" w:rsidP="003E46FB">
      <w:pPr>
        <w:jc w:val="both"/>
        <w:rPr>
          <w:rFonts w:ascii="Times New Roman" w:hAnsi="Times New Roman" w:cs="Times New Roman"/>
          <w:sz w:val="28"/>
          <w:szCs w:val="28"/>
          <w:lang w:val="ro-RO"/>
        </w:rPr>
      </w:pPr>
    </w:p>
    <w:p w:rsidR="003E46FB" w:rsidRPr="003E46FB" w:rsidRDefault="003E46FB" w:rsidP="003E46FB">
      <w:pPr>
        <w:spacing w:after="0"/>
        <w:ind w:left="720"/>
        <w:contextualSpacing/>
        <w:rPr>
          <w:rFonts w:ascii="Times New Roman" w:eastAsia="Times New Roman" w:hAnsi="Times New Roman" w:cs="Times New Roman"/>
          <w:sz w:val="28"/>
          <w:szCs w:val="28"/>
          <w:lang w:val="ro-RO"/>
        </w:rPr>
      </w:pPr>
      <w:r w:rsidRPr="003E46FB">
        <w:rPr>
          <w:rFonts w:ascii="Times New Roman" w:eastAsia="Times New Roman" w:hAnsi="Times New Roman" w:cs="Times New Roman"/>
          <w:sz w:val="28"/>
          <w:szCs w:val="28"/>
          <w:lang w:val="ro-RO"/>
        </w:rPr>
        <w:t>Ţopa  Andrei– vicepreşedinte al raionului, președintele Comisiei;</w:t>
      </w:r>
    </w:p>
    <w:p w:rsidR="003E46FB" w:rsidRPr="003E46FB" w:rsidRDefault="003E46FB" w:rsidP="003E46FB">
      <w:pPr>
        <w:spacing w:after="0"/>
        <w:ind w:left="720"/>
        <w:contextualSpacing/>
        <w:rPr>
          <w:rFonts w:ascii="Times New Roman" w:eastAsia="Times New Roman" w:hAnsi="Times New Roman" w:cs="Times New Roman"/>
          <w:sz w:val="28"/>
          <w:szCs w:val="28"/>
          <w:lang w:val="ro-RO"/>
        </w:rPr>
      </w:pPr>
      <w:r w:rsidRPr="003E46FB">
        <w:rPr>
          <w:rFonts w:ascii="Times New Roman" w:eastAsia="Times New Roman" w:hAnsi="Times New Roman" w:cs="Times New Roman"/>
          <w:sz w:val="28"/>
          <w:szCs w:val="28"/>
          <w:lang w:val="ro-RO"/>
        </w:rPr>
        <w:t>Zaharco Ivan  – şef  Direcție Învățământ, vicepreședintele Comisiei;</w:t>
      </w:r>
    </w:p>
    <w:p w:rsidR="003E46FB" w:rsidRPr="003E46FB" w:rsidRDefault="003E46FB" w:rsidP="003E46FB">
      <w:pPr>
        <w:spacing w:after="0"/>
        <w:ind w:left="720"/>
        <w:contextualSpacing/>
        <w:rPr>
          <w:rFonts w:ascii="Times New Roman" w:eastAsia="Times New Roman" w:hAnsi="Times New Roman" w:cs="Times New Roman"/>
          <w:sz w:val="28"/>
          <w:szCs w:val="28"/>
          <w:lang w:val="ro-RO"/>
        </w:rPr>
      </w:pPr>
      <w:r w:rsidRPr="003E46FB">
        <w:rPr>
          <w:rFonts w:ascii="Times New Roman" w:eastAsia="Times New Roman" w:hAnsi="Times New Roman" w:cs="Times New Roman"/>
          <w:sz w:val="28"/>
          <w:szCs w:val="28"/>
          <w:lang w:val="ro-RO"/>
        </w:rPr>
        <w:t>Guțan Natalia – specialist Direcția Învățământ Ocnița, secretar al Comisiei.</w:t>
      </w:r>
    </w:p>
    <w:p w:rsidR="003E46FB" w:rsidRPr="003E46FB" w:rsidRDefault="003E46FB" w:rsidP="003E46FB">
      <w:pPr>
        <w:spacing w:after="0"/>
        <w:ind w:left="720"/>
        <w:contextualSpacing/>
        <w:rPr>
          <w:rFonts w:ascii="Times New Roman" w:eastAsia="Times New Roman" w:hAnsi="Times New Roman" w:cs="Times New Roman"/>
          <w:sz w:val="28"/>
          <w:szCs w:val="28"/>
          <w:lang w:val="ro-RO"/>
        </w:rPr>
      </w:pPr>
    </w:p>
    <w:p w:rsidR="003E46FB" w:rsidRPr="003E46FB" w:rsidRDefault="003E46FB" w:rsidP="003E46FB">
      <w:pPr>
        <w:spacing w:after="0"/>
        <w:ind w:left="720"/>
        <w:contextualSpacing/>
        <w:jc w:val="center"/>
        <w:rPr>
          <w:rFonts w:ascii="Times New Roman" w:eastAsia="Times New Roman" w:hAnsi="Times New Roman" w:cs="Times New Roman"/>
          <w:sz w:val="28"/>
          <w:szCs w:val="28"/>
          <w:lang w:val="ro-RO"/>
        </w:rPr>
      </w:pPr>
      <w:r w:rsidRPr="003E46FB">
        <w:rPr>
          <w:rFonts w:ascii="Times New Roman" w:eastAsia="Times New Roman" w:hAnsi="Times New Roman" w:cs="Times New Roman"/>
          <w:sz w:val="28"/>
          <w:szCs w:val="28"/>
          <w:lang w:val="ro-RO"/>
        </w:rPr>
        <w:t>Membrii Comisiei:</w:t>
      </w:r>
    </w:p>
    <w:p w:rsidR="003E46FB" w:rsidRPr="003E46FB" w:rsidRDefault="003E46FB" w:rsidP="003E46FB">
      <w:pPr>
        <w:spacing w:after="0"/>
        <w:ind w:left="720"/>
        <w:contextualSpacing/>
        <w:rPr>
          <w:rFonts w:ascii="Times New Roman" w:eastAsia="Times New Roman" w:hAnsi="Times New Roman" w:cs="Times New Roman"/>
          <w:sz w:val="28"/>
          <w:szCs w:val="28"/>
          <w:lang w:val="ro-RO"/>
        </w:rPr>
      </w:pPr>
      <w:r w:rsidRPr="003E46FB">
        <w:rPr>
          <w:rFonts w:ascii="Times New Roman" w:eastAsia="Times New Roman" w:hAnsi="Times New Roman" w:cs="Times New Roman"/>
          <w:sz w:val="28"/>
          <w:szCs w:val="28"/>
          <w:lang w:val="ro-RO"/>
        </w:rPr>
        <w:t>Gudima Constantin - șef Direcție Finanțe;</w:t>
      </w:r>
    </w:p>
    <w:p w:rsidR="003E46FB" w:rsidRPr="003E46FB" w:rsidRDefault="003E46FB" w:rsidP="003E46FB">
      <w:pPr>
        <w:spacing w:after="0"/>
        <w:ind w:left="720"/>
        <w:contextualSpacing/>
        <w:rPr>
          <w:rFonts w:ascii="Times New Roman" w:hAnsi="Times New Roman" w:cs="Times New Roman"/>
          <w:sz w:val="28"/>
          <w:szCs w:val="28"/>
          <w:lang w:val="ro-RO"/>
        </w:rPr>
      </w:pPr>
      <w:r w:rsidRPr="003E46FB">
        <w:rPr>
          <w:rFonts w:ascii="Times New Roman" w:eastAsia="Times New Roman" w:hAnsi="Times New Roman" w:cs="Times New Roman"/>
          <w:sz w:val="28"/>
          <w:szCs w:val="28"/>
          <w:lang w:val="ro-RO"/>
        </w:rPr>
        <w:t>Sturzinschi Ecaterina – specialist principal, metodist DÎ Ocnița;</w:t>
      </w:r>
    </w:p>
    <w:p w:rsidR="003E46FB" w:rsidRPr="003E46FB" w:rsidRDefault="003E46FB" w:rsidP="003E46FB">
      <w:pPr>
        <w:spacing w:after="0"/>
        <w:ind w:left="720"/>
        <w:contextualSpacing/>
        <w:rPr>
          <w:rFonts w:ascii="Times New Roman" w:eastAsia="Times New Roman" w:hAnsi="Times New Roman" w:cs="Times New Roman"/>
          <w:sz w:val="28"/>
          <w:szCs w:val="28"/>
          <w:lang w:val="ro-RO"/>
        </w:rPr>
      </w:pPr>
      <w:r w:rsidRPr="003E46FB">
        <w:rPr>
          <w:rFonts w:ascii="Times New Roman" w:eastAsia="Times New Roman" w:hAnsi="Times New Roman" w:cs="Times New Roman"/>
          <w:sz w:val="28"/>
          <w:szCs w:val="28"/>
          <w:lang w:val="ro-RO"/>
        </w:rPr>
        <w:t>Sîtnic  Boris – șef  Secție Construcții, Gospodărie Comunală și Drumuri;</w:t>
      </w:r>
    </w:p>
    <w:p w:rsidR="003E46FB" w:rsidRPr="003E46FB" w:rsidRDefault="003E46FB" w:rsidP="003E46FB">
      <w:pPr>
        <w:spacing w:after="0"/>
        <w:ind w:left="720"/>
        <w:contextualSpacing/>
        <w:rPr>
          <w:rFonts w:ascii="Times New Roman" w:eastAsia="Times New Roman" w:hAnsi="Times New Roman" w:cs="Times New Roman"/>
          <w:sz w:val="28"/>
          <w:szCs w:val="28"/>
          <w:lang w:val="ro-RO"/>
        </w:rPr>
      </w:pPr>
      <w:r w:rsidRPr="003E46FB">
        <w:rPr>
          <w:rFonts w:ascii="Times New Roman" w:eastAsia="Times New Roman" w:hAnsi="Times New Roman" w:cs="Times New Roman"/>
          <w:sz w:val="28"/>
          <w:szCs w:val="28"/>
          <w:lang w:val="ro-RO"/>
        </w:rPr>
        <w:t>Căpățînă Vadim – şef  Secție Situații Excepționale;</w:t>
      </w:r>
    </w:p>
    <w:p w:rsidR="003E46FB" w:rsidRPr="003E46FB" w:rsidRDefault="003E46FB" w:rsidP="003E46FB">
      <w:pPr>
        <w:spacing w:after="0"/>
        <w:ind w:left="720"/>
        <w:contextualSpacing/>
        <w:rPr>
          <w:rFonts w:ascii="Times New Roman" w:eastAsia="Times New Roman" w:hAnsi="Times New Roman" w:cs="Times New Roman"/>
          <w:sz w:val="28"/>
          <w:szCs w:val="28"/>
          <w:lang w:val="ro-RO"/>
        </w:rPr>
      </w:pPr>
      <w:r w:rsidRPr="003E46FB">
        <w:rPr>
          <w:rFonts w:ascii="Times New Roman" w:eastAsia="Times New Roman" w:hAnsi="Times New Roman" w:cs="Times New Roman"/>
          <w:sz w:val="28"/>
          <w:szCs w:val="28"/>
          <w:lang w:val="ro-RO"/>
        </w:rPr>
        <w:t xml:space="preserve">Cvasniţcaia  Nadejda – şef  Direcție Raională pentru Siguranța Alimentelor;  </w:t>
      </w:r>
    </w:p>
    <w:p w:rsidR="00212C78" w:rsidRDefault="003E46FB" w:rsidP="00212C78">
      <w:pPr>
        <w:spacing w:after="0"/>
        <w:ind w:left="720"/>
        <w:contextualSpacing/>
        <w:rPr>
          <w:rFonts w:ascii="Times New Roman" w:eastAsia="Times New Roman" w:hAnsi="Times New Roman" w:cs="Times New Roman"/>
          <w:sz w:val="28"/>
          <w:szCs w:val="28"/>
          <w:lang w:val="ro-RO"/>
        </w:rPr>
      </w:pPr>
      <w:r w:rsidRPr="003E46FB">
        <w:rPr>
          <w:rFonts w:ascii="Times New Roman" w:eastAsia="Times New Roman" w:hAnsi="Times New Roman" w:cs="Times New Roman"/>
          <w:sz w:val="28"/>
          <w:szCs w:val="28"/>
          <w:lang w:val="ro-RO"/>
        </w:rPr>
        <w:t>Dutca Teodor - șef al Instituției Medico-Sanitare Publice Centrul de Sănătate Ocnița;</w:t>
      </w:r>
    </w:p>
    <w:p w:rsidR="00212C78" w:rsidRPr="003E46FB" w:rsidRDefault="00212C78" w:rsidP="00212C78">
      <w:pPr>
        <w:spacing w:after="0"/>
        <w:ind w:left="720"/>
        <w:contextualSpacing/>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Victor Ursan - </w:t>
      </w:r>
      <w:r w:rsidRPr="003E46FB">
        <w:rPr>
          <w:rFonts w:ascii="Times New Roman" w:eastAsia="Times New Roman" w:hAnsi="Times New Roman" w:cs="Times New Roman"/>
          <w:sz w:val="28"/>
          <w:szCs w:val="28"/>
          <w:lang w:val="ro-RO"/>
        </w:rPr>
        <w:t>specialist principal</w:t>
      </w:r>
      <w:r w:rsidR="007A1417">
        <w:rPr>
          <w:rFonts w:ascii="Times New Roman" w:eastAsia="Times New Roman" w:hAnsi="Times New Roman" w:cs="Times New Roman"/>
          <w:sz w:val="28"/>
          <w:szCs w:val="28"/>
          <w:lang w:val="ro-RO"/>
        </w:rPr>
        <w:t>,</w:t>
      </w:r>
      <w:r w:rsidR="00F34939">
        <w:rPr>
          <w:rFonts w:ascii="Times New Roman" w:eastAsia="Times New Roman" w:hAnsi="Times New Roman" w:cs="Times New Roman"/>
          <w:sz w:val="28"/>
          <w:szCs w:val="28"/>
          <w:lang w:val="ro-RO"/>
        </w:rPr>
        <w:t xml:space="preserve"> Aparatul președintelui</w:t>
      </w:r>
    </w:p>
    <w:p w:rsidR="003E46FB" w:rsidRPr="003E46FB" w:rsidRDefault="003E46FB" w:rsidP="003E46FB">
      <w:pPr>
        <w:spacing w:after="0"/>
        <w:ind w:left="720"/>
        <w:contextualSpacing/>
        <w:rPr>
          <w:rFonts w:ascii="Times New Roman" w:eastAsia="Times New Roman" w:hAnsi="Times New Roman" w:cs="Times New Roman"/>
          <w:sz w:val="28"/>
          <w:szCs w:val="28"/>
          <w:lang w:val="ro-RO"/>
        </w:rPr>
      </w:pPr>
      <w:r w:rsidRPr="003E46FB">
        <w:rPr>
          <w:rFonts w:ascii="Times New Roman" w:eastAsia="Times New Roman" w:hAnsi="Times New Roman" w:cs="Times New Roman"/>
          <w:sz w:val="28"/>
          <w:szCs w:val="28"/>
          <w:lang w:val="ro-RO"/>
        </w:rPr>
        <w:t>Cojocari Oleg - șef al Inspectoratului de Poliție Ocnița.</w:t>
      </w:r>
    </w:p>
    <w:p w:rsidR="003E46FB" w:rsidRPr="003E46FB" w:rsidRDefault="003E46FB" w:rsidP="003E46FB">
      <w:pPr>
        <w:jc w:val="both"/>
        <w:rPr>
          <w:rFonts w:ascii="Times New Roman" w:hAnsi="Times New Roman" w:cs="Times New Roman"/>
          <w:sz w:val="28"/>
          <w:szCs w:val="28"/>
          <w:lang w:val="ro-RO"/>
        </w:rPr>
      </w:pPr>
    </w:p>
    <w:p w:rsidR="003E46FB" w:rsidRPr="003E46FB" w:rsidRDefault="003E46FB" w:rsidP="003E46FB">
      <w:pPr>
        <w:jc w:val="both"/>
        <w:rPr>
          <w:rFonts w:ascii="Times New Roman" w:hAnsi="Times New Roman" w:cs="Times New Roman"/>
          <w:sz w:val="28"/>
          <w:szCs w:val="28"/>
          <w:lang w:val="ro-RO"/>
        </w:rPr>
      </w:pPr>
    </w:p>
    <w:p w:rsidR="003E46FB" w:rsidRPr="003E46FB" w:rsidRDefault="003E46FB" w:rsidP="003E46FB">
      <w:pPr>
        <w:spacing w:after="0" w:line="240" w:lineRule="auto"/>
        <w:rPr>
          <w:rFonts w:ascii="Times New Roman" w:hAnsi="Times New Roman"/>
          <w:b/>
          <w:sz w:val="28"/>
          <w:szCs w:val="28"/>
          <w:lang w:val="ro-RO"/>
        </w:rPr>
      </w:pPr>
      <w:r w:rsidRPr="003E46FB">
        <w:rPr>
          <w:rFonts w:ascii="Times New Roman" w:hAnsi="Times New Roman"/>
          <w:b/>
          <w:sz w:val="28"/>
          <w:szCs w:val="28"/>
          <w:lang w:val="ro-RO"/>
        </w:rPr>
        <w:t>Secretarul Consiliului raional:</w:t>
      </w:r>
      <w:r w:rsidRPr="003E46FB">
        <w:rPr>
          <w:rFonts w:ascii="Times New Roman" w:hAnsi="Times New Roman"/>
          <w:b/>
          <w:sz w:val="28"/>
          <w:szCs w:val="28"/>
          <w:lang w:val="ro-RO"/>
        </w:rPr>
        <w:tab/>
        <w:t xml:space="preserve">       </w:t>
      </w:r>
      <w:r w:rsidRPr="003E46FB">
        <w:rPr>
          <w:rFonts w:ascii="Times New Roman" w:hAnsi="Times New Roman"/>
          <w:b/>
          <w:sz w:val="28"/>
          <w:szCs w:val="28"/>
          <w:lang w:val="ro-RO"/>
        </w:rPr>
        <w:tab/>
        <w:t xml:space="preserve">             </w:t>
      </w:r>
      <w:r w:rsidR="004275F4">
        <w:rPr>
          <w:rFonts w:ascii="Times New Roman" w:hAnsi="Times New Roman"/>
          <w:b/>
          <w:sz w:val="28"/>
          <w:szCs w:val="28"/>
          <w:lang w:val="ro-RO"/>
        </w:rPr>
        <w:t xml:space="preserve"> </w:t>
      </w:r>
      <w:r w:rsidRPr="003E46FB">
        <w:rPr>
          <w:rFonts w:ascii="Times New Roman" w:hAnsi="Times New Roman"/>
          <w:b/>
          <w:sz w:val="28"/>
          <w:szCs w:val="28"/>
          <w:lang w:val="ro-RO"/>
        </w:rPr>
        <w:t xml:space="preserve">           Alexei Galușca</w:t>
      </w:r>
    </w:p>
    <w:p w:rsidR="003E46FB" w:rsidRPr="003E46FB" w:rsidRDefault="003E46FB" w:rsidP="003E46FB">
      <w:pPr>
        <w:spacing w:after="0" w:line="240" w:lineRule="auto"/>
        <w:rPr>
          <w:rFonts w:ascii="Times New Roman" w:hAnsi="Times New Roman"/>
          <w:sz w:val="16"/>
          <w:szCs w:val="16"/>
          <w:lang w:val="ro-RO"/>
        </w:rPr>
      </w:pPr>
    </w:p>
    <w:p w:rsidR="003E46FB" w:rsidRPr="003E46FB" w:rsidRDefault="003E46FB" w:rsidP="003E46FB">
      <w:pPr>
        <w:jc w:val="both"/>
        <w:rPr>
          <w:rFonts w:ascii="Times New Roman" w:hAnsi="Times New Roman" w:cs="Times New Roman"/>
          <w:sz w:val="28"/>
          <w:szCs w:val="28"/>
          <w:lang w:val="ro-RO"/>
        </w:rPr>
      </w:pPr>
    </w:p>
    <w:p w:rsidR="003E46FB" w:rsidRDefault="003E46FB">
      <w:pPr>
        <w:rPr>
          <w:rFonts w:ascii="Times New Roman" w:eastAsia="Times New Roman" w:hAnsi="Times New Roman" w:cs="Times New Roman"/>
          <w:b/>
          <w:sz w:val="28"/>
          <w:szCs w:val="28"/>
          <w:lang w:val="ro-RO" w:eastAsia="ru-RU"/>
        </w:rPr>
      </w:pPr>
    </w:p>
    <w:p w:rsidR="00555A0F" w:rsidRDefault="00555A0F">
      <w:pPr>
        <w:rPr>
          <w:rFonts w:ascii="Times New Roman" w:eastAsia="Times New Roman" w:hAnsi="Times New Roman" w:cs="Times New Roman"/>
          <w:b/>
          <w:sz w:val="28"/>
          <w:szCs w:val="28"/>
          <w:lang w:val="ro-RO" w:eastAsia="ru-RU"/>
        </w:rPr>
      </w:pPr>
      <w:r>
        <w:rPr>
          <w:rFonts w:ascii="Times New Roman" w:eastAsia="Times New Roman" w:hAnsi="Times New Roman" w:cs="Times New Roman"/>
          <w:b/>
          <w:sz w:val="28"/>
          <w:szCs w:val="28"/>
          <w:lang w:val="ro-RO" w:eastAsia="ru-RU"/>
        </w:rPr>
        <w:br w:type="page"/>
      </w:r>
    </w:p>
    <w:p w:rsidR="003E46FB" w:rsidRPr="003E46FB" w:rsidRDefault="003E46FB" w:rsidP="003E46FB">
      <w:pPr>
        <w:jc w:val="center"/>
        <w:rPr>
          <w:rFonts w:ascii="Times New Roman" w:eastAsia="Times New Roman" w:hAnsi="Times New Roman" w:cs="Times New Roman"/>
          <w:b/>
          <w:sz w:val="28"/>
          <w:szCs w:val="28"/>
          <w:lang w:val="ro-RO" w:eastAsia="ru-RU"/>
        </w:rPr>
      </w:pPr>
      <w:r w:rsidRPr="003E46FB">
        <w:rPr>
          <w:rFonts w:ascii="Times New Roman" w:eastAsia="Times New Roman" w:hAnsi="Times New Roman" w:cs="Times New Roman"/>
          <w:b/>
          <w:sz w:val="28"/>
          <w:szCs w:val="28"/>
          <w:lang w:val="ro-RO" w:eastAsia="ru-RU"/>
        </w:rPr>
        <w:lastRenderedPageBreak/>
        <w:t>Notă informativă</w:t>
      </w:r>
    </w:p>
    <w:p w:rsidR="003E46FB" w:rsidRPr="003E46FB" w:rsidRDefault="003E46FB" w:rsidP="003E46FB">
      <w:pPr>
        <w:spacing w:after="0" w:line="240" w:lineRule="auto"/>
        <w:jc w:val="center"/>
        <w:rPr>
          <w:rFonts w:ascii="Times New Roman" w:eastAsia="Times New Roman" w:hAnsi="Times New Roman" w:cs="Times New Roman"/>
          <w:b/>
          <w:sz w:val="28"/>
          <w:szCs w:val="28"/>
          <w:lang w:val="ro-RO" w:eastAsia="ru-RU"/>
        </w:rPr>
      </w:pPr>
      <w:r w:rsidRPr="003E46FB">
        <w:rPr>
          <w:rFonts w:ascii="Times New Roman" w:eastAsia="Times New Roman" w:hAnsi="Times New Roman" w:cs="Times New Roman"/>
          <w:b/>
          <w:sz w:val="28"/>
          <w:szCs w:val="28"/>
          <w:lang w:val="ro-RO" w:eastAsia="ru-RU"/>
        </w:rPr>
        <w:t>la Decizia</w:t>
      </w:r>
      <w:r w:rsidR="00F16DE0">
        <w:rPr>
          <w:rFonts w:ascii="Times New Roman" w:eastAsia="Times New Roman" w:hAnsi="Times New Roman" w:cs="Times New Roman"/>
          <w:b/>
          <w:sz w:val="28"/>
          <w:szCs w:val="28"/>
          <w:lang w:val="ro-RO" w:eastAsia="ru-RU"/>
        </w:rPr>
        <w:t xml:space="preserve"> </w:t>
      </w:r>
      <w:r w:rsidRPr="003E46FB">
        <w:rPr>
          <w:rFonts w:ascii="Times New Roman" w:eastAsia="Times New Roman" w:hAnsi="Times New Roman" w:cs="Times New Roman"/>
          <w:b/>
          <w:sz w:val="28"/>
          <w:szCs w:val="28"/>
          <w:lang w:val="ro-RO" w:eastAsia="ru-RU"/>
        </w:rPr>
        <w:t>Consiliului raional nr.</w:t>
      </w:r>
      <w:r w:rsidR="00C006D8">
        <w:rPr>
          <w:rFonts w:ascii="Times New Roman" w:eastAsia="Times New Roman" w:hAnsi="Times New Roman" w:cs="Times New Roman"/>
          <w:b/>
          <w:sz w:val="28"/>
          <w:szCs w:val="28"/>
          <w:lang w:val="ro-RO" w:eastAsia="ru-RU"/>
        </w:rPr>
        <w:t>2/</w:t>
      </w:r>
      <w:r w:rsidR="005D1955">
        <w:rPr>
          <w:rFonts w:ascii="Times New Roman" w:eastAsia="Times New Roman" w:hAnsi="Times New Roman" w:cs="Times New Roman"/>
          <w:b/>
          <w:sz w:val="28"/>
          <w:szCs w:val="28"/>
          <w:lang w:val="ro-RO" w:eastAsia="ru-RU"/>
        </w:rPr>
        <w:t xml:space="preserve">6 </w:t>
      </w:r>
      <w:r w:rsidRPr="003E46FB">
        <w:rPr>
          <w:rFonts w:ascii="Times New Roman" w:eastAsia="Times New Roman" w:hAnsi="Times New Roman" w:cs="Times New Roman"/>
          <w:b/>
          <w:sz w:val="28"/>
          <w:szCs w:val="28"/>
          <w:lang w:val="ro-RO" w:eastAsia="ru-RU"/>
        </w:rPr>
        <w:t xml:space="preserve">din </w:t>
      </w:r>
      <w:r w:rsidR="00C006D8">
        <w:rPr>
          <w:rFonts w:ascii="Times New Roman" w:eastAsia="Times New Roman" w:hAnsi="Times New Roman" w:cs="Times New Roman"/>
          <w:b/>
          <w:sz w:val="28"/>
          <w:szCs w:val="28"/>
          <w:lang w:val="ro-RO" w:eastAsia="ru-RU"/>
        </w:rPr>
        <w:t>31 martie</w:t>
      </w:r>
      <w:r w:rsidRPr="003E46FB">
        <w:rPr>
          <w:rFonts w:ascii="Times New Roman" w:eastAsia="Times New Roman" w:hAnsi="Times New Roman" w:cs="Times New Roman"/>
          <w:b/>
          <w:sz w:val="28"/>
          <w:szCs w:val="28"/>
          <w:lang w:val="ro-RO" w:eastAsia="ru-RU"/>
        </w:rPr>
        <w:t xml:space="preserve"> 2017</w:t>
      </w:r>
    </w:p>
    <w:p w:rsidR="003E46FB" w:rsidRPr="00F16DE0" w:rsidRDefault="003E46FB" w:rsidP="00F16DE0">
      <w:pPr>
        <w:jc w:val="center"/>
        <w:rPr>
          <w:rFonts w:ascii="Calibri" w:eastAsia="Calibri" w:hAnsi="Calibri" w:cs="Times New Roman"/>
          <w:b/>
          <w:sz w:val="28"/>
          <w:szCs w:val="28"/>
          <w:lang w:val="ro-RO"/>
        </w:rPr>
      </w:pPr>
      <w:r w:rsidRPr="003E46FB">
        <w:rPr>
          <w:rFonts w:ascii="Times New Roman" w:hAnsi="Times New Roman" w:cs="Times New Roman"/>
          <w:b/>
          <w:sz w:val="28"/>
          <w:szCs w:val="28"/>
          <w:lang w:val="ro-RO"/>
        </w:rPr>
        <w:t>„Cu privire organizarea odihnei de vară a copiilor în sezonul 2017”</w:t>
      </w:r>
    </w:p>
    <w:p w:rsidR="003E46FB" w:rsidRPr="003E46FB" w:rsidRDefault="003E46FB" w:rsidP="003E46FB">
      <w:pPr>
        <w:spacing w:after="0" w:line="240" w:lineRule="auto"/>
        <w:ind w:firstLine="708"/>
        <w:jc w:val="both"/>
        <w:rPr>
          <w:rFonts w:ascii="Times New Roman" w:eastAsia="Times New Roman" w:hAnsi="Times New Roman" w:cs="Times New Roman"/>
          <w:sz w:val="28"/>
          <w:szCs w:val="28"/>
          <w:lang w:val="ro-RO" w:eastAsia="ru-RU"/>
        </w:rPr>
      </w:pPr>
      <w:r w:rsidRPr="003E46FB">
        <w:rPr>
          <w:rFonts w:ascii="Times New Roman" w:eastAsia="Times New Roman" w:hAnsi="Times New Roman" w:cs="Times New Roman"/>
          <w:sz w:val="28"/>
          <w:szCs w:val="28"/>
          <w:lang w:val="ro-RO" w:eastAsia="ru-RU"/>
        </w:rPr>
        <w:t>În scopul bunei organizări a odihnei de vară a elevilor în sezonul estival 2017, Direcția Învățământ a Consiliului Raional Ocnița a stabilit următoarele obiective prioritare:</w:t>
      </w:r>
    </w:p>
    <w:p w:rsidR="003E46FB" w:rsidRPr="003E46FB" w:rsidRDefault="003E46FB" w:rsidP="003E46FB">
      <w:pPr>
        <w:spacing w:after="0" w:line="240" w:lineRule="auto"/>
        <w:jc w:val="both"/>
        <w:rPr>
          <w:rFonts w:ascii="Times New Roman" w:eastAsia="Times New Roman" w:hAnsi="Times New Roman" w:cs="Times New Roman"/>
          <w:sz w:val="28"/>
          <w:szCs w:val="28"/>
          <w:lang w:val="ro-RO" w:eastAsia="ru-RU"/>
        </w:rPr>
      </w:pPr>
      <w:r w:rsidRPr="003E46FB">
        <w:rPr>
          <w:rFonts w:ascii="Times New Roman" w:eastAsia="Times New Roman" w:hAnsi="Times New Roman" w:cs="Times New Roman"/>
          <w:sz w:val="28"/>
          <w:szCs w:val="28"/>
          <w:lang w:val="ro-RO" w:eastAsia="ru-RU"/>
        </w:rPr>
        <w:t>- Organizarea odihnei de vară a copiilor și adolescenților în tabăra sportivă  de odihnă staționară „OLIMP” din oraşul Ocniţa, care va activa în două schimburi a câte 80 de copii în schimb;</w:t>
      </w:r>
    </w:p>
    <w:p w:rsidR="003E46FB" w:rsidRPr="003E46FB" w:rsidRDefault="003E46FB" w:rsidP="003E46FB">
      <w:pPr>
        <w:spacing w:after="0" w:line="240" w:lineRule="auto"/>
        <w:jc w:val="both"/>
        <w:rPr>
          <w:rFonts w:ascii="Times New Roman" w:eastAsia="Times New Roman" w:hAnsi="Times New Roman" w:cs="Times New Roman"/>
          <w:sz w:val="28"/>
          <w:szCs w:val="28"/>
          <w:lang w:val="ro-RO" w:eastAsia="ru-RU"/>
        </w:rPr>
      </w:pPr>
      <w:r w:rsidRPr="003E46FB">
        <w:rPr>
          <w:rFonts w:ascii="Times New Roman" w:eastAsia="Times New Roman" w:hAnsi="Times New Roman" w:cs="Times New Roman"/>
          <w:sz w:val="28"/>
          <w:szCs w:val="28"/>
          <w:lang w:val="ro-RO" w:eastAsia="ru-RU"/>
        </w:rPr>
        <w:t>- Organizarea odihnei elevilor bazată pe respectarea normelor igienice, sanitare și alimentare;</w:t>
      </w:r>
    </w:p>
    <w:p w:rsidR="003E46FB" w:rsidRPr="003E46FB" w:rsidRDefault="003E46FB" w:rsidP="003E46FB">
      <w:pPr>
        <w:spacing w:after="0" w:line="240" w:lineRule="auto"/>
        <w:jc w:val="both"/>
        <w:rPr>
          <w:rFonts w:ascii="Times New Roman" w:eastAsia="Times New Roman" w:hAnsi="Times New Roman" w:cs="Times New Roman"/>
          <w:sz w:val="28"/>
          <w:szCs w:val="28"/>
          <w:lang w:val="ro-RO" w:eastAsia="ru-RU"/>
        </w:rPr>
      </w:pPr>
      <w:r w:rsidRPr="003E46FB">
        <w:rPr>
          <w:rFonts w:ascii="Times New Roman" w:eastAsia="Times New Roman" w:hAnsi="Times New Roman" w:cs="Times New Roman"/>
          <w:sz w:val="28"/>
          <w:szCs w:val="28"/>
          <w:lang w:val="ro-RO" w:eastAsia="ru-RU"/>
        </w:rPr>
        <w:t>- Crearea condițiilor pentru dezvoltarea capacităților intelectuale, afective și volitive ale copiilor;</w:t>
      </w:r>
    </w:p>
    <w:p w:rsidR="003E46FB" w:rsidRPr="003E46FB" w:rsidRDefault="003E46FB" w:rsidP="003E46FB">
      <w:pPr>
        <w:spacing w:after="0" w:line="240" w:lineRule="auto"/>
        <w:jc w:val="both"/>
        <w:rPr>
          <w:rFonts w:ascii="Times New Roman" w:eastAsia="Times New Roman" w:hAnsi="Times New Roman" w:cs="Times New Roman"/>
          <w:sz w:val="28"/>
          <w:szCs w:val="28"/>
          <w:lang w:val="ro-RO" w:eastAsia="ru-RU"/>
        </w:rPr>
      </w:pPr>
      <w:r w:rsidRPr="003E46FB">
        <w:rPr>
          <w:rFonts w:ascii="Times New Roman" w:eastAsia="Times New Roman" w:hAnsi="Times New Roman" w:cs="Times New Roman"/>
          <w:sz w:val="28"/>
          <w:szCs w:val="28"/>
          <w:lang w:val="ro-RO" w:eastAsia="ru-RU"/>
        </w:rPr>
        <w:t>- Asigurarea continuității procesului educativ prin organizarea activităților vocaționale;</w:t>
      </w:r>
    </w:p>
    <w:p w:rsidR="003E46FB" w:rsidRPr="003E46FB" w:rsidRDefault="003E46FB" w:rsidP="003E46FB">
      <w:pPr>
        <w:spacing w:after="0" w:line="240" w:lineRule="auto"/>
        <w:jc w:val="both"/>
        <w:rPr>
          <w:rFonts w:ascii="Times New Roman" w:eastAsia="Times New Roman" w:hAnsi="Times New Roman" w:cs="Times New Roman"/>
          <w:sz w:val="28"/>
          <w:szCs w:val="28"/>
          <w:lang w:val="ro-RO" w:eastAsia="ru-RU"/>
        </w:rPr>
      </w:pPr>
      <w:r w:rsidRPr="003E46FB">
        <w:rPr>
          <w:rFonts w:ascii="Times New Roman" w:eastAsia="Times New Roman" w:hAnsi="Times New Roman" w:cs="Times New Roman"/>
          <w:sz w:val="28"/>
          <w:szCs w:val="28"/>
          <w:lang w:val="ro-RO" w:eastAsia="ru-RU"/>
        </w:rPr>
        <w:t>- Organizarea excursiilor pe teritoriul raionului și a țării în scopul cunoașterii istoriei naționale, formării atitudinii responsabile față de mediul ambiant.</w:t>
      </w:r>
    </w:p>
    <w:p w:rsidR="003E46FB" w:rsidRPr="003E46FB" w:rsidRDefault="003E46FB" w:rsidP="003E46FB">
      <w:pPr>
        <w:spacing w:after="0" w:line="240" w:lineRule="auto"/>
        <w:jc w:val="both"/>
        <w:rPr>
          <w:rFonts w:ascii="Times New Roman" w:eastAsia="Times New Roman" w:hAnsi="Times New Roman" w:cs="Times New Roman"/>
          <w:sz w:val="28"/>
          <w:szCs w:val="28"/>
          <w:lang w:val="ro-RO" w:eastAsia="ru-RU"/>
        </w:rPr>
      </w:pPr>
      <w:r w:rsidRPr="003E46FB">
        <w:rPr>
          <w:rFonts w:ascii="Times New Roman" w:eastAsia="Times New Roman" w:hAnsi="Times New Roman" w:cs="Times New Roman"/>
          <w:sz w:val="28"/>
          <w:szCs w:val="28"/>
          <w:lang w:val="ro-RO" w:eastAsia="ru-RU"/>
        </w:rPr>
        <w:t xml:space="preserve"> </w:t>
      </w:r>
      <w:r w:rsidRPr="003E46FB">
        <w:rPr>
          <w:rFonts w:ascii="Times New Roman" w:eastAsia="Times New Roman" w:hAnsi="Times New Roman" w:cs="Times New Roman"/>
          <w:sz w:val="28"/>
          <w:szCs w:val="28"/>
          <w:lang w:val="ro-RO" w:eastAsia="ru-RU"/>
        </w:rPr>
        <w:tab/>
        <w:t xml:space="preserve">Pentru implementarea obiectivelor preconizate este necesară crearea condițiilor optime pentru funcționalitatea taberei de odihnă. Astfel, în anul precedent au fost efectuate un şir de lucrări necesare pentru înbunătăţirea bazei tehnico-materiale, a fost procurat mobilier nou, iventar sportiv, batut, balansoare, umbrele. </w:t>
      </w:r>
      <w:r w:rsidRPr="003E46FB">
        <w:rPr>
          <w:rFonts w:ascii="Times New Roman" w:hAnsi="Times New Roman"/>
          <w:sz w:val="28"/>
          <w:szCs w:val="28"/>
          <w:lang w:val="ro-RO"/>
        </w:rPr>
        <w:t>Din considerente că în incinta LT M.Sadoveanu, or. Ocnița a fost implementat un proiect de eficiență energetică prin care s-au desfășurat lucrări de reparație, personalul care a îndeplinit aceste lucrări a fost cazat în  odăile taberei de odihnă, ceea ce a dus la necesitatea renovării și reparației curente a încăperilor.</w:t>
      </w:r>
    </w:p>
    <w:p w:rsidR="003E46FB" w:rsidRPr="003E46FB" w:rsidRDefault="003E46FB" w:rsidP="003E46FB">
      <w:pPr>
        <w:spacing w:after="0" w:line="240" w:lineRule="auto"/>
        <w:jc w:val="both"/>
        <w:rPr>
          <w:rFonts w:ascii="Times New Roman" w:eastAsia="Times New Roman" w:hAnsi="Times New Roman" w:cs="Times New Roman"/>
          <w:sz w:val="28"/>
          <w:szCs w:val="28"/>
          <w:lang w:val="ro-RO" w:eastAsia="ru-RU"/>
        </w:rPr>
      </w:pPr>
      <w:r w:rsidRPr="003E46FB">
        <w:rPr>
          <w:rFonts w:ascii="Times New Roman" w:eastAsia="Times New Roman" w:hAnsi="Times New Roman" w:cs="Times New Roman"/>
          <w:sz w:val="28"/>
          <w:szCs w:val="28"/>
          <w:lang w:val="ro-RO" w:eastAsia="ru-RU"/>
        </w:rPr>
        <w:t xml:space="preserve">Totodată, se preconizează lucrări de renovare a blocului sanitar și lucrări de amenajare a teritoriului de odihnă a copiilor. Astfel, sunt necesare alocări de surse financiare suplimentare </w:t>
      </w:r>
      <w:r w:rsidR="000B32B3" w:rsidRPr="000B32B3">
        <w:rPr>
          <w:rFonts w:ascii="Times New Roman" w:eastAsia="Times New Roman" w:hAnsi="Times New Roman" w:cs="Times New Roman"/>
          <w:sz w:val="28"/>
          <w:szCs w:val="28"/>
          <w:lang w:val="ro-RO" w:eastAsia="ru-RU"/>
        </w:rPr>
        <w:t>în mărime de 522 031,4  lei</w:t>
      </w:r>
      <w:r w:rsidR="000B32B3">
        <w:rPr>
          <w:rFonts w:ascii="Times New Roman" w:eastAsia="Times New Roman" w:hAnsi="Times New Roman" w:cs="Times New Roman"/>
          <w:sz w:val="28"/>
          <w:szCs w:val="28"/>
          <w:lang w:val="ro-RO" w:eastAsia="ru-RU"/>
        </w:rPr>
        <w:t>,</w:t>
      </w:r>
      <w:r w:rsidR="000B32B3" w:rsidRPr="000B32B3">
        <w:rPr>
          <w:rFonts w:ascii="Times New Roman" w:eastAsia="Times New Roman" w:hAnsi="Times New Roman" w:cs="Times New Roman"/>
          <w:sz w:val="28"/>
          <w:szCs w:val="28"/>
          <w:lang w:val="ro-RO" w:eastAsia="ru-RU"/>
        </w:rPr>
        <w:t xml:space="preserve"> </w:t>
      </w:r>
      <w:r w:rsidRPr="003E46FB">
        <w:rPr>
          <w:rFonts w:ascii="Times New Roman" w:eastAsia="Times New Roman" w:hAnsi="Times New Roman" w:cs="Times New Roman"/>
          <w:sz w:val="28"/>
          <w:szCs w:val="28"/>
          <w:lang w:val="ro-RO" w:eastAsia="ru-RU"/>
        </w:rPr>
        <w:t>pentru buna funcționare a taberei de odihnă în sezonul estival 2017.</w:t>
      </w:r>
    </w:p>
    <w:p w:rsidR="003E46FB" w:rsidRPr="003E46FB" w:rsidRDefault="003E46FB" w:rsidP="003E46FB">
      <w:pPr>
        <w:spacing w:after="0" w:line="240" w:lineRule="auto"/>
        <w:ind w:firstLine="708"/>
        <w:jc w:val="both"/>
        <w:rPr>
          <w:rFonts w:ascii="Times New Roman" w:eastAsia="Times New Roman" w:hAnsi="Times New Roman" w:cs="Times New Roman"/>
          <w:sz w:val="28"/>
          <w:szCs w:val="28"/>
          <w:lang w:val="ro-RO" w:eastAsia="ru-RU"/>
        </w:rPr>
      </w:pPr>
      <w:r w:rsidRPr="003E46FB">
        <w:rPr>
          <w:rFonts w:ascii="Times New Roman" w:eastAsia="Times New Roman" w:hAnsi="Times New Roman" w:cs="Times New Roman"/>
          <w:sz w:val="28"/>
          <w:szCs w:val="28"/>
          <w:lang w:val="ro-RO" w:eastAsia="ru-RU"/>
        </w:rPr>
        <w:t>De către DÎ vor fi selectate cadrele necesare pentru desfăşurarea activităţii taberei cu care în fiecare an se organizează seminare-instructive, fiind puse în discuţie Regulamentul cu privire la funcţionarea taberei de odihnă şi întremare a sănătăţii copiilor şi adolescenţilor, ghidul metodologic despre organizarea şi desfăşurarea activităţilor educative în taberele de odihnă a elevilor.</w:t>
      </w:r>
    </w:p>
    <w:p w:rsidR="00C90413" w:rsidRDefault="003E46FB" w:rsidP="00C90413">
      <w:pPr>
        <w:spacing w:after="0" w:line="240" w:lineRule="auto"/>
        <w:ind w:firstLine="708"/>
        <w:jc w:val="both"/>
        <w:rPr>
          <w:rFonts w:ascii="Times New Roman" w:eastAsia="Times New Roman" w:hAnsi="Times New Roman" w:cs="Times New Roman"/>
          <w:sz w:val="28"/>
          <w:szCs w:val="28"/>
          <w:lang w:val="ro-RO" w:eastAsia="ru-RU"/>
        </w:rPr>
      </w:pPr>
      <w:r w:rsidRPr="003E46FB">
        <w:rPr>
          <w:rFonts w:ascii="Times New Roman" w:eastAsia="Times New Roman" w:hAnsi="Times New Roman" w:cs="Times New Roman"/>
          <w:sz w:val="28"/>
          <w:szCs w:val="28"/>
          <w:lang w:val="ro-RO" w:eastAsia="ru-RU"/>
        </w:rPr>
        <w:t>Pentru odihna de vară a copiilor în sezonul estival 2017 este alocată suma de  393,3 mii lei.</w:t>
      </w:r>
      <w:r w:rsidR="00F16DE0">
        <w:rPr>
          <w:rFonts w:ascii="Times New Roman" w:eastAsia="Times New Roman" w:hAnsi="Times New Roman" w:cs="Times New Roman"/>
          <w:sz w:val="28"/>
          <w:szCs w:val="28"/>
          <w:lang w:val="ro-RO" w:eastAsia="ru-RU"/>
        </w:rPr>
        <w:t xml:space="preserve">  </w:t>
      </w:r>
    </w:p>
    <w:p w:rsidR="00C90413" w:rsidRDefault="00C90413" w:rsidP="00C90413">
      <w:pPr>
        <w:spacing w:after="0" w:line="240" w:lineRule="auto"/>
        <w:ind w:firstLine="708"/>
        <w:jc w:val="both"/>
        <w:rPr>
          <w:rFonts w:ascii="Times New Roman" w:eastAsia="Times New Roman" w:hAnsi="Times New Roman" w:cs="Times New Roman"/>
          <w:sz w:val="28"/>
          <w:szCs w:val="28"/>
          <w:lang w:val="ro-RO" w:eastAsia="ru-RU"/>
        </w:rPr>
      </w:pPr>
    </w:p>
    <w:p w:rsidR="003E46FB" w:rsidRPr="00C90413" w:rsidRDefault="003E46FB" w:rsidP="00C90413">
      <w:pPr>
        <w:spacing w:after="0" w:line="240" w:lineRule="auto"/>
        <w:ind w:firstLine="708"/>
        <w:jc w:val="both"/>
        <w:rPr>
          <w:rFonts w:ascii="Times New Roman" w:eastAsia="Times New Roman" w:hAnsi="Times New Roman" w:cs="Times New Roman"/>
          <w:sz w:val="28"/>
          <w:szCs w:val="28"/>
          <w:lang w:val="ro-RO" w:eastAsia="ru-RU"/>
        </w:rPr>
      </w:pPr>
      <w:r w:rsidRPr="003E46FB">
        <w:rPr>
          <w:rFonts w:ascii="Times New Roman" w:eastAsia="Calibri" w:hAnsi="Times New Roman" w:cs="Times New Roman"/>
          <w:b/>
          <w:sz w:val="28"/>
          <w:szCs w:val="28"/>
          <w:lang w:val="ro-RO"/>
        </w:rPr>
        <w:t>Şef Direcţie Învăţământ                                                    I.Zaharco</w:t>
      </w:r>
    </w:p>
    <w:p w:rsidR="0089361D" w:rsidRDefault="0089361D" w:rsidP="0089361D">
      <w:pPr>
        <w:pStyle w:val="a4"/>
        <w:spacing w:line="276" w:lineRule="auto"/>
        <w:ind w:left="142"/>
        <w:jc w:val="both"/>
        <w:rPr>
          <w:szCs w:val="28"/>
          <w:lang w:val="ro-RO" w:eastAsia="ru-RU"/>
        </w:rPr>
      </w:pPr>
    </w:p>
    <w:p w:rsidR="003E46FB" w:rsidRDefault="003E46FB" w:rsidP="0089361D">
      <w:pPr>
        <w:pStyle w:val="a4"/>
        <w:spacing w:line="276" w:lineRule="auto"/>
        <w:jc w:val="both"/>
        <w:rPr>
          <w:b/>
          <w:szCs w:val="28"/>
          <w:lang w:val="ro-RO" w:eastAsia="ru-RU"/>
        </w:rPr>
      </w:pPr>
    </w:p>
    <w:p w:rsidR="00F16DE0" w:rsidRDefault="00F16DE0">
      <w:pP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br w:type="page"/>
      </w:r>
    </w:p>
    <w:p w:rsidR="00E13AC1" w:rsidRDefault="00E13AC1" w:rsidP="006513B5">
      <w:pPr>
        <w:tabs>
          <w:tab w:val="left" w:pos="6751"/>
        </w:tabs>
        <w:jc w:val="both"/>
        <w:rPr>
          <w:rFonts w:ascii="Times New Roman" w:eastAsia="Calibri" w:hAnsi="Times New Roman" w:cs="Times New Roman"/>
          <w:b/>
          <w:sz w:val="28"/>
          <w:szCs w:val="28"/>
          <w:lang w:val="ro-RO"/>
        </w:rPr>
        <w:sectPr w:rsidR="00E13AC1" w:rsidSect="002E19CF">
          <w:footerReference w:type="default" r:id="rId19"/>
          <w:pgSz w:w="11906" w:h="16838"/>
          <w:pgMar w:top="1134" w:right="707" w:bottom="426" w:left="1701" w:header="708" w:footer="708" w:gutter="0"/>
          <w:cols w:space="708"/>
          <w:docGrid w:linePitch="360"/>
        </w:sectPr>
      </w:pPr>
    </w:p>
    <w:p w:rsidR="005D1955" w:rsidRDefault="005D1955" w:rsidP="00C74C74">
      <w:pPr>
        <w:spacing w:after="0" w:line="240" w:lineRule="auto"/>
        <w:jc w:val="center"/>
        <w:rPr>
          <w:rFonts w:ascii="Times New Roman" w:eastAsia="Times New Roman" w:hAnsi="Times New Roman" w:cs="Times New Roman"/>
          <w:bCs/>
          <w:sz w:val="28"/>
          <w:szCs w:val="20"/>
          <w:lang w:val="ro-MO" w:eastAsia="ru-RU"/>
        </w:rPr>
        <w:sectPr w:rsidR="005D1955">
          <w:pgSz w:w="11906" w:h="16838"/>
          <w:pgMar w:top="1134" w:right="850" w:bottom="1134" w:left="1701" w:header="708" w:footer="708" w:gutter="0"/>
          <w:cols w:space="708"/>
          <w:docGrid w:linePitch="360"/>
        </w:sectPr>
      </w:pPr>
    </w:p>
    <w:p w:rsidR="00C74C74" w:rsidRPr="006334A3" w:rsidRDefault="000526BB" w:rsidP="00C74C74">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34" type="#_x0000_t75" style="position:absolute;left:0;text-align:left;margin-left:166.7pt;margin-top:-54pt;width:130.8pt;height:142.55pt;z-index:251675648">
            <v:imagedata r:id="rId9" o:title=""/>
          </v:shape>
          <o:OLEObject Type="Embed" ProgID="Unknown" ShapeID="_x0000_s1034" DrawAspect="Content" ObjectID="_1552897107" r:id="rId20"/>
        </w:pict>
      </w:r>
      <w:r w:rsidR="00C74C74" w:rsidRPr="006334A3">
        <w:rPr>
          <w:rFonts w:ascii="Times New Roman" w:eastAsia="Times New Roman" w:hAnsi="Times New Roman" w:cs="Times New Roman"/>
          <w:bCs/>
          <w:sz w:val="28"/>
          <w:szCs w:val="20"/>
          <w:lang w:val="ro-MO" w:eastAsia="ru-RU"/>
        </w:rPr>
        <w:t>REPUBLICA MOLDOVA</w:t>
      </w:r>
      <w:r w:rsidR="00C74C74">
        <w:rPr>
          <w:rFonts w:ascii="Times New Roman" w:eastAsia="Times New Roman" w:hAnsi="Times New Roman" w:cs="Times New Roman"/>
          <w:sz w:val="28"/>
          <w:szCs w:val="20"/>
          <w:lang w:val="ro-MO" w:eastAsia="ru-RU"/>
        </w:rPr>
        <w:tab/>
      </w:r>
      <w:r w:rsidR="00C74C74">
        <w:rPr>
          <w:rFonts w:ascii="Times New Roman" w:eastAsia="Times New Roman" w:hAnsi="Times New Roman" w:cs="Times New Roman"/>
          <w:sz w:val="28"/>
          <w:szCs w:val="20"/>
          <w:lang w:val="ro-MO" w:eastAsia="ru-RU"/>
        </w:rPr>
        <w:tab/>
      </w:r>
      <w:r w:rsidR="00C74C74">
        <w:rPr>
          <w:rFonts w:ascii="Times New Roman" w:eastAsia="Times New Roman" w:hAnsi="Times New Roman" w:cs="Times New Roman"/>
          <w:sz w:val="28"/>
          <w:szCs w:val="20"/>
          <w:lang w:val="ro-MO" w:eastAsia="ru-RU"/>
        </w:rPr>
        <w:tab/>
      </w:r>
      <w:r w:rsidR="00C74C74" w:rsidRPr="006334A3">
        <w:rPr>
          <w:rFonts w:ascii="Times New Roman" w:eastAsia="Times New Roman" w:hAnsi="Times New Roman" w:cs="Times New Roman"/>
          <w:bCs/>
          <w:sz w:val="28"/>
          <w:szCs w:val="20"/>
          <w:lang w:val="ro-MO" w:eastAsia="ru-RU"/>
        </w:rPr>
        <w:t>РЕСПУБЛИКА МОЛДОВА</w:t>
      </w:r>
    </w:p>
    <w:p w:rsidR="00C74C74" w:rsidRPr="006334A3" w:rsidRDefault="00C74C74" w:rsidP="00C74C74">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C74C74" w:rsidRPr="006334A3" w:rsidRDefault="00C74C74" w:rsidP="00C74C74">
      <w:pPr>
        <w:spacing w:after="0" w:line="240" w:lineRule="auto"/>
        <w:jc w:val="both"/>
        <w:rPr>
          <w:rFonts w:ascii="Times New Roman" w:eastAsia="Times New Roman" w:hAnsi="Times New Roman" w:cs="Times New Roman"/>
          <w:bCs/>
          <w:sz w:val="28"/>
          <w:szCs w:val="24"/>
          <w:lang w:val="ro-MO" w:eastAsia="ru-RU"/>
        </w:rPr>
      </w:pPr>
    </w:p>
    <w:p w:rsidR="00CF7BC5" w:rsidRDefault="00CF7BC5" w:rsidP="00C74C74">
      <w:pPr>
        <w:spacing w:after="0" w:line="240" w:lineRule="auto"/>
        <w:jc w:val="center"/>
        <w:rPr>
          <w:rFonts w:ascii="Times New Roman" w:eastAsia="Times New Roman" w:hAnsi="Times New Roman" w:cs="Times New Roman"/>
          <w:b/>
          <w:sz w:val="28"/>
          <w:szCs w:val="28"/>
          <w:lang w:val="ro-MO" w:eastAsia="ru-RU"/>
        </w:rPr>
      </w:pPr>
    </w:p>
    <w:p w:rsidR="00C74C74" w:rsidRPr="006334A3" w:rsidRDefault="00C74C74" w:rsidP="00C74C74">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sidR="00282741">
        <w:rPr>
          <w:rFonts w:ascii="Times New Roman" w:eastAsia="Times New Roman" w:hAnsi="Times New Roman" w:cs="Times New Roman"/>
          <w:b/>
          <w:sz w:val="28"/>
          <w:szCs w:val="28"/>
          <w:lang w:val="ro-MO" w:eastAsia="ru-RU"/>
        </w:rPr>
        <w:t>7</w:t>
      </w:r>
    </w:p>
    <w:p w:rsidR="00C74C74" w:rsidRPr="00A21912" w:rsidRDefault="00C74C74" w:rsidP="00C74C74">
      <w:pPr>
        <w:spacing w:after="0"/>
        <w:jc w:val="center"/>
        <w:rPr>
          <w:rFonts w:ascii="Times New Roman" w:hAnsi="Times New Roman" w:cs="Times New Roman"/>
          <w:b/>
          <w:sz w:val="28"/>
          <w:szCs w:val="28"/>
          <w:lang w:val="ro-MO" w:eastAsia="ru-RU"/>
        </w:rPr>
      </w:pPr>
      <w:r w:rsidRPr="00A21912">
        <w:rPr>
          <w:rFonts w:ascii="Times New Roman" w:hAnsi="Times New Roman" w:cs="Times New Roman"/>
          <w:b/>
          <w:sz w:val="28"/>
          <w:szCs w:val="28"/>
          <w:lang w:val="ro-MO" w:eastAsia="ru-RU"/>
        </w:rPr>
        <w:t>din</w:t>
      </w:r>
      <w:r>
        <w:rPr>
          <w:rFonts w:ascii="Times New Roman" w:hAnsi="Times New Roman" w:cs="Times New Roman"/>
          <w:b/>
          <w:sz w:val="28"/>
          <w:szCs w:val="28"/>
          <w:lang w:val="ro-MO" w:eastAsia="ru-RU"/>
        </w:rPr>
        <w:t xml:space="preserve"> </w:t>
      </w:r>
      <w:r w:rsidR="000A70F4">
        <w:rPr>
          <w:rFonts w:ascii="Times New Roman" w:hAnsi="Times New Roman" w:cs="Times New Roman"/>
          <w:b/>
          <w:sz w:val="28"/>
          <w:szCs w:val="28"/>
          <w:lang w:val="ro-MO" w:eastAsia="ru-RU"/>
        </w:rPr>
        <w:t>31</w:t>
      </w:r>
      <w:r>
        <w:rPr>
          <w:rFonts w:ascii="Times New Roman" w:hAnsi="Times New Roman" w:cs="Times New Roman"/>
          <w:b/>
          <w:sz w:val="28"/>
          <w:szCs w:val="28"/>
          <w:lang w:val="ro-MO" w:eastAsia="ru-RU"/>
        </w:rPr>
        <w:t xml:space="preserve"> martie 2017</w:t>
      </w:r>
    </w:p>
    <w:p w:rsidR="002D4C8C" w:rsidRDefault="002D4C8C" w:rsidP="002D4C8C">
      <w:pPr>
        <w:rPr>
          <w:rFonts w:ascii="Times New Roman" w:eastAsia="Times New Roman" w:hAnsi="Times New Roman" w:cs="Times New Roman"/>
          <w:bCs/>
          <w:sz w:val="28"/>
          <w:szCs w:val="20"/>
          <w:lang w:val="ro-RO" w:eastAsia="ru-RU"/>
        </w:rPr>
      </w:pPr>
    </w:p>
    <w:p w:rsidR="003111ED" w:rsidRDefault="002D4C8C" w:rsidP="003111ED">
      <w:pPr>
        <w:rPr>
          <w:rFonts w:ascii="Times New Roman" w:eastAsia="Times New Roman" w:hAnsi="Times New Roman" w:cs="Times New Roman"/>
          <w:b/>
          <w:bCs/>
          <w:sz w:val="28"/>
          <w:szCs w:val="20"/>
          <w:lang w:val="ro-RO" w:eastAsia="ru-RU"/>
        </w:rPr>
      </w:pPr>
      <w:r w:rsidRPr="002D4C8C">
        <w:rPr>
          <w:rFonts w:ascii="Times New Roman" w:eastAsia="Times New Roman" w:hAnsi="Times New Roman" w:cs="Times New Roman"/>
          <w:b/>
          <w:bCs/>
          <w:sz w:val="28"/>
          <w:szCs w:val="20"/>
          <w:lang w:val="ro-RO" w:eastAsia="ru-RU"/>
        </w:rPr>
        <w:t xml:space="preserve">Cu privire la locațiunea </w:t>
      </w:r>
      <w:r w:rsidR="003111ED">
        <w:rPr>
          <w:rFonts w:ascii="Times New Roman" w:eastAsia="Times New Roman" w:hAnsi="Times New Roman" w:cs="Times New Roman"/>
          <w:b/>
          <w:bCs/>
          <w:sz w:val="28"/>
          <w:szCs w:val="20"/>
          <w:lang w:val="ro-RO" w:eastAsia="ru-RU"/>
        </w:rPr>
        <w:t xml:space="preserve">bunurilor imobile </w:t>
      </w:r>
    </w:p>
    <w:p w:rsidR="00334D06" w:rsidRPr="003111ED" w:rsidRDefault="003111ED">
      <w:pPr>
        <w:rPr>
          <w:rFonts w:ascii="Times New Roman" w:eastAsia="Times New Roman" w:hAnsi="Times New Roman" w:cs="Times New Roman"/>
          <w:b/>
          <w:bCs/>
          <w:sz w:val="28"/>
          <w:szCs w:val="20"/>
          <w:lang w:val="ro-RO" w:eastAsia="ru-RU"/>
        </w:rPr>
      </w:pPr>
      <w:r>
        <w:rPr>
          <w:rFonts w:ascii="Times New Roman" w:eastAsia="Times New Roman" w:hAnsi="Times New Roman" w:cs="Times New Roman"/>
          <w:b/>
          <w:bCs/>
          <w:sz w:val="28"/>
          <w:szCs w:val="20"/>
          <w:lang w:val="ro-RO" w:eastAsia="ru-RU"/>
        </w:rPr>
        <w:t>din proprietatea APL de nivelul II</w:t>
      </w:r>
    </w:p>
    <w:p w:rsidR="00334D06" w:rsidRDefault="00E54F77" w:rsidP="00334D06">
      <w:pPr>
        <w:jc w:val="both"/>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t xml:space="preserve">În </w:t>
      </w:r>
      <w:r w:rsidR="00334D06">
        <w:rPr>
          <w:rFonts w:ascii="Times New Roman" w:eastAsia="Times New Roman" w:hAnsi="Times New Roman" w:cs="Times New Roman"/>
          <w:bCs/>
          <w:sz w:val="28"/>
          <w:szCs w:val="20"/>
          <w:lang w:val="ro-MO" w:eastAsia="ru-RU"/>
        </w:rPr>
        <w:t>conformitate cu art. 43 (1) d</w:t>
      </w:r>
      <w:r w:rsidR="00334D06" w:rsidRPr="00334D06">
        <w:rPr>
          <w:rFonts w:ascii="Times New Roman" w:eastAsia="Times New Roman" w:hAnsi="Times New Roman" w:cs="Times New Roman"/>
          <w:bCs/>
          <w:sz w:val="28"/>
          <w:szCs w:val="20"/>
          <w:lang w:val="ro-MO" w:eastAsia="ru-RU"/>
        </w:rPr>
        <w:t>) al Legii nr.436-XVI din 28.12.2006</w:t>
      </w:r>
      <w:r w:rsidR="00334D06">
        <w:rPr>
          <w:rFonts w:ascii="Times New Roman" w:eastAsia="Times New Roman" w:hAnsi="Times New Roman" w:cs="Times New Roman"/>
          <w:bCs/>
          <w:sz w:val="28"/>
          <w:szCs w:val="20"/>
          <w:lang w:val="ro-MO" w:eastAsia="ru-RU"/>
        </w:rPr>
        <w:t>, Consiliul raional,</w:t>
      </w:r>
    </w:p>
    <w:p w:rsidR="00334D06" w:rsidRDefault="00334D06" w:rsidP="00583972">
      <w:pPr>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t>DECIDE:</w:t>
      </w:r>
    </w:p>
    <w:p w:rsidR="00334D06" w:rsidRPr="00CF7BC5" w:rsidRDefault="00334D06" w:rsidP="00A051E8">
      <w:pPr>
        <w:pStyle w:val="a3"/>
        <w:numPr>
          <w:ilvl w:val="0"/>
          <w:numId w:val="37"/>
        </w:numPr>
        <w:jc w:val="both"/>
        <w:rPr>
          <w:rFonts w:eastAsia="Times New Roman" w:cs="Times New Roman"/>
          <w:bCs/>
          <w:szCs w:val="20"/>
          <w:lang w:val="ro-MO" w:eastAsia="ru-RU"/>
        </w:rPr>
      </w:pPr>
      <w:r w:rsidRPr="00CF7BC5">
        <w:rPr>
          <w:rFonts w:eastAsia="Times New Roman" w:cs="Times New Roman"/>
          <w:bCs/>
          <w:szCs w:val="20"/>
          <w:lang w:val="ro-MO" w:eastAsia="ru-RU"/>
        </w:rPr>
        <w:t xml:space="preserve">Se permite </w:t>
      </w:r>
      <w:r w:rsidR="00E54F77" w:rsidRPr="00CF7BC5">
        <w:rPr>
          <w:rFonts w:eastAsia="Times New Roman" w:cs="Times New Roman"/>
          <w:bCs/>
          <w:szCs w:val="20"/>
          <w:lang w:val="ro-MO" w:eastAsia="ru-RU"/>
        </w:rPr>
        <w:t>conducătorilor instituțiilor și subdiviziunilor din subordine  ce dispun de imobile</w:t>
      </w:r>
      <w:r w:rsidR="00253455" w:rsidRPr="00CF7BC5">
        <w:rPr>
          <w:rFonts w:eastAsia="Times New Roman" w:cs="Times New Roman"/>
          <w:bCs/>
          <w:szCs w:val="20"/>
          <w:lang w:val="ro-MO" w:eastAsia="ru-RU"/>
        </w:rPr>
        <w:t xml:space="preserve"> aflate în gestiune</w:t>
      </w:r>
      <w:r w:rsidR="00E54F77" w:rsidRPr="00CF7BC5">
        <w:rPr>
          <w:rFonts w:eastAsia="Times New Roman" w:cs="Times New Roman"/>
          <w:bCs/>
          <w:szCs w:val="20"/>
          <w:lang w:val="ro-MO" w:eastAsia="ru-RU"/>
        </w:rPr>
        <w:t xml:space="preserve"> </w:t>
      </w:r>
      <w:r w:rsidR="00C95406" w:rsidRPr="00CF7BC5">
        <w:rPr>
          <w:rFonts w:eastAsia="Times New Roman" w:cs="Times New Roman"/>
          <w:bCs/>
          <w:szCs w:val="20"/>
          <w:lang w:val="ro-MO" w:eastAsia="ru-RU"/>
        </w:rPr>
        <w:t xml:space="preserve">și nu sînt </w:t>
      </w:r>
      <w:r w:rsidR="00253455" w:rsidRPr="00CF7BC5">
        <w:rPr>
          <w:rFonts w:eastAsia="Times New Roman" w:cs="Times New Roman"/>
          <w:bCs/>
          <w:szCs w:val="20"/>
          <w:lang w:val="ro-MO" w:eastAsia="ru-RU"/>
        </w:rPr>
        <w:t xml:space="preserve">utilizate, </w:t>
      </w:r>
      <w:r w:rsidRPr="00CF7BC5">
        <w:rPr>
          <w:rFonts w:eastAsia="Times New Roman" w:cs="Times New Roman"/>
          <w:bCs/>
          <w:szCs w:val="20"/>
          <w:lang w:val="ro-MO" w:eastAsia="ru-RU"/>
        </w:rPr>
        <w:t xml:space="preserve">să </w:t>
      </w:r>
      <w:r w:rsidR="00253455" w:rsidRPr="00CF7BC5">
        <w:rPr>
          <w:rFonts w:eastAsia="Times New Roman" w:cs="Times New Roman"/>
          <w:bCs/>
          <w:szCs w:val="20"/>
          <w:lang w:val="ro-MO" w:eastAsia="ru-RU"/>
        </w:rPr>
        <w:t xml:space="preserve">le </w:t>
      </w:r>
      <w:r w:rsidRPr="00CF7BC5">
        <w:rPr>
          <w:rFonts w:eastAsia="Times New Roman" w:cs="Times New Roman"/>
          <w:bCs/>
          <w:szCs w:val="20"/>
          <w:lang w:val="ro-MO" w:eastAsia="ru-RU"/>
        </w:rPr>
        <w:t>de</w:t>
      </w:r>
      <w:r w:rsidR="00142539" w:rsidRPr="00CF7BC5">
        <w:rPr>
          <w:rFonts w:eastAsia="Times New Roman" w:cs="Times New Roman"/>
          <w:bCs/>
          <w:szCs w:val="20"/>
          <w:lang w:val="ro-MO" w:eastAsia="ru-RU"/>
        </w:rPr>
        <w:t>a în locațiune</w:t>
      </w:r>
      <w:r w:rsidR="00253455" w:rsidRPr="00CF7BC5">
        <w:rPr>
          <w:rFonts w:eastAsia="Times New Roman" w:cs="Times New Roman"/>
          <w:bCs/>
          <w:szCs w:val="20"/>
          <w:lang w:val="ro-MO" w:eastAsia="ru-RU"/>
        </w:rPr>
        <w:t>,</w:t>
      </w:r>
      <w:r w:rsidR="00CF7BC5">
        <w:rPr>
          <w:rFonts w:eastAsia="Times New Roman" w:cs="Times New Roman"/>
          <w:bCs/>
          <w:szCs w:val="20"/>
          <w:lang w:val="ro-MO" w:eastAsia="ru-RU"/>
        </w:rPr>
        <w:t xml:space="preserve"> conform legislației în vigoare</w:t>
      </w:r>
      <w:r w:rsidR="008D3D3F">
        <w:rPr>
          <w:rFonts w:eastAsia="Times New Roman" w:cs="Times New Roman"/>
          <w:bCs/>
          <w:szCs w:val="20"/>
          <w:lang w:val="ro-MO" w:eastAsia="ru-RU"/>
        </w:rPr>
        <w:t xml:space="preserve">, cu informarea </w:t>
      </w:r>
      <w:r w:rsidR="00DB67C1">
        <w:rPr>
          <w:rFonts w:eastAsia="Times New Roman" w:cs="Times New Roman"/>
          <w:bCs/>
          <w:szCs w:val="20"/>
          <w:lang w:val="ro-MO" w:eastAsia="ru-RU"/>
        </w:rPr>
        <w:t>Consiliului și coordonarea cu președintele raionului.</w:t>
      </w:r>
    </w:p>
    <w:p w:rsidR="00142539" w:rsidRDefault="00142539" w:rsidP="00A051E8">
      <w:pPr>
        <w:pStyle w:val="a3"/>
        <w:numPr>
          <w:ilvl w:val="0"/>
          <w:numId w:val="37"/>
        </w:numPr>
        <w:jc w:val="both"/>
        <w:rPr>
          <w:rFonts w:eastAsia="Times New Roman" w:cs="Times New Roman"/>
          <w:bCs/>
          <w:szCs w:val="20"/>
          <w:lang w:val="ro-MO" w:eastAsia="ru-RU"/>
        </w:rPr>
      </w:pPr>
      <w:r>
        <w:rPr>
          <w:rFonts w:eastAsia="Times New Roman" w:cs="Times New Roman"/>
          <w:bCs/>
          <w:szCs w:val="20"/>
          <w:lang w:val="ro-MO" w:eastAsia="ru-RU"/>
        </w:rPr>
        <w:t>Controlul îndeplinirii prezentei Decizii se pune în sarcina dlui A. Țopa, vicepreședinte al raionului.</w:t>
      </w:r>
    </w:p>
    <w:p w:rsidR="00142539" w:rsidRPr="00142539" w:rsidRDefault="00142539" w:rsidP="00142539">
      <w:pPr>
        <w:ind w:left="360"/>
        <w:jc w:val="both"/>
        <w:rPr>
          <w:rFonts w:eastAsia="Times New Roman" w:cs="Times New Roman"/>
          <w:bCs/>
          <w:szCs w:val="20"/>
          <w:lang w:val="ro-MO" w:eastAsia="ru-RU"/>
        </w:rPr>
      </w:pPr>
    </w:p>
    <w:p w:rsidR="00CF7BC5" w:rsidRPr="00B24147" w:rsidRDefault="00CF7BC5" w:rsidP="00CF7BC5">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CF7BC5" w:rsidRPr="00B24147" w:rsidRDefault="00CF7BC5" w:rsidP="00CF7BC5">
      <w:pPr>
        <w:spacing w:after="0" w:line="240" w:lineRule="auto"/>
        <w:jc w:val="both"/>
        <w:rPr>
          <w:rFonts w:ascii="Times New Roman" w:eastAsia="Times New Roman" w:hAnsi="Times New Roman" w:cs="Times New Roman"/>
          <w:b/>
          <w:sz w:val="28"/>
          <w:szCs w:val="28"/>
          <w:lang w:val="ro-RO" w:eastAsia="ru-RU"/>
        </w:rPr>
      </w:pPr>
    </w:p>
    <w:p w:rsidR="00CF7BC5" w:rsidRPr="00B24147" w:rsidRDefault="00CF7BC5" w:rsidP="00CF7BC5">
      <w:pPr>
        <w:spacing w:after="0" w:line="240" w:lineRule="auto"/>
        <w:jc w:val="both"/>
        <w:rPr>
          <w:rFonts w:ascii="Times New Roman" w:eastAsia="Times New Roman" w:hAnsi="Times New Roman" w:cs="Times New Roman"/>
          <w:b/>
          <w:sz w:val="28"/>
          <w:szCs w:val="28"/>
          <w:lang w:val="ro-RO" w:eastAsia="ru-RU"/>
        </w:rPr>
      </w:pPr>
      <w:r>
        <w:rPr>
          <w:rFonts w:ascii="Times New Roman" w:eastAsia="Times New Roman" w:hAnsi="Times New Roman" w:cs="Times New Roman"/>
          <w:b/>
          <w:sz w:val="28"/>
          <w:szCs w:val="28"/>
          <w:lang w:val="ro-RO" w:eastAsia="ru-RU"/>
        </w:rPr>
        <w:t xml:space="preserve"> </w:t>
      </w:r>
      <w:r w:rsidRPr="00B24147">
        <w:rPr>
          <w:rFonts w:ascii="Times New Roman" w:eastAsia="Times New Roman" w:hAnsi="Times New Roman" w:cs="Times New Roman"/>
          <w:b/>
          <w:sz w:val="28"/>
          <w:szCs w:val="28"/>
          <w:lang w:val="ro-RO" w:eastAsia="ru-RU"/>
        </w:rPr>
        <w:t xml:space="preserve">Secretarul Consiliului raional                                                Alexei Galuşca  </w:t>
      </w:r>
    </w:p>
    <w:p w:rsidR="00334D06" w:rsidRDefault="00334D06" w:rsidP="00CF7BC5">
      <w:pPr>
        <w:jc w:val="both"/>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br w:type="page"/>
      </w:r>
    </w:p>
    <w:p w:rsidR="00601479" w:rsidRPr="00363F7B" w:rsidRDefault="00601479" w:rsidP="00601479">
      <w:pPr>
        <w:spacing w:after="0"/>
        <w:jc w:val="center"/>
        <w:rPr>
          <w:rFonts w:ascii="Times New Roman" w:eastAsia="Times New Roman" w:hAnsi="Times New Roman" w:cs="Times New Roman"/>
          <w:b/>
          <w:bCs/>
          <w:sz w:val="28"/>
          <w:szCs w:val="20"/>
          <w:lang w:val="ro-MO" w:eastAsia="ru-RU"/>
        </w:rPr>
      </w:pPr>
      <w:r w:rsidRPr="00363F7B">
        <w:rPr>
          <w:rFonts w:ascii="Times New Roman" w:eastAsia="Times New Roman" w:hAnsi="Times New Roman" w:cs="Times New Roman"/>
          <w:b/>
          <w:bCs/>
          <w:sz w:val="28"/>
          <w:szCs w:val="20"/>
          <w:lang w:val="ro-MO" w:eastAsia="ru-RU"/>
        </w:rPr>
        <w:lastRenderedPageBreak/>
        <w:t>Nota informativă</w:t>
      </w:r>
    </w:p>
    <w:p w:rsidR="00601479" w:rsidRDefault="00601479" w:rsidP="00601479">
      <w:pPr>
        <w:spacing w:after="0"/>
        <w:jc w:val="center"/>
        <w:rPr>
          <w:rFonts w:ascii="Times New Roman" w:eastAsia="Times New Roman" w:hAnsi="Times New Roman" w:cs="Times New Roman"/>
          <w:b/>
          <w:bCs/>
          <w:sz w:val="28"/>
          <w:szCs w:val="20"/>
          <w:lang w:val="ro-MO" w:eastAsia="ru-RU"/>
        </w:rPr>
      </w:pPr>
      <w:r w:rsidRPr="00363F7B">
        <w:rPr>
          <w:rFonts w:ascii="Times New Roman" w:eastAsia="Times New Roman" w:hAnsi="Times New Roman" w:cs="Times New Roman"/>
          <w:b/>
          <w:bCs/>
          <w:sz w:val="28"/>
          <w:szCs w:val="20"/>
          <w:lang w:val="ro-MO" w:eastAsia="ru-RU"/>
        </w:rPr>
        <w:t>la Decizia nr.2/</w:t>
      </w:r>
      <w:r w:rsidR="00282741">
        <w:rPr>
          <w:rFonts w:ascii="Times New Roman" w:eastAsia="Times New Roman" w:hAnsi="Times New Roman" w:cs="Times New Roman"/>
          <w:b/>
          <w:bCs/>
          <w:sz w:val="28"/>
          <w:szCs w:val="20"/>
          <w:lang w:val="ro-MO" w:eastAsia="ru-RU"/>
        </w:rPr>
        <w:t>7</w:t>
      </w:r>
      <w:r w:rsidRPr="00363F7B">
        <w:rPr>
          <w:rFonts w:ascii="Times New Roman" w:eastAsia="Times New Roman" w:hAnsi="Times New Roman" w:cs="Times New Roman"/>
          <w:b/>
          <w:bCs/>
          <w:sz w:val="28"/>
          <w:szCs w:val="20"/>
          <w:lang w:val="ro-MO" w:eastAsia="ru-RU"/>
        </w:rPr>
        <w:t xml:space="preserve"> din </w:t>
      </w:r>
      <w:r w:rsidR="000A70F4">
        <w:rPr>
          <w:rFonts w:ascii="Times New Roman" w:eastAsia="Times New Roman" w:hAnsi="Times New Roman" w:cs="Times New Roman"/>
          <w:b/>
          <w:bCs/>
          <w:sz w:val="28"/>
          <w:szCs w:val="20"/>
          <w:lang w:val="ro-MO" w:eastAsia="ru-RU"/>
        </w:rPr>
        <w:t>31</w:t>
      </w:r>
      <w:r w:rsidRPr="00363F7B">
        <w:rPr>
          <w:rFonts w:ascii="Times New Roman" w:eastAsia="Times New Roman" w:hAnsi="Times New Roman" w:cs="Times New Roman"/>
          <w:b/>
          <w:bCs/>
          <w:sz w:val="28"/>
          <w:szCs w:val="20"/>
          <w:lang w:val="ro-MO" w:eastAsia="ru-RU"/>
        </w:rPr>
        <w:t xml:space="preserve"> martie 2017</w:t>
      </w:r>
    </w:p>
    <w:p w:rsidR="003111ED" w:rsidRPr="003111ED" w:rsidRDefault="003111ED" w:rsidP="003111ED">
      <w:pPr>
        <w:rPr>
          <w:rFonts w:ascii="Times New Roman" w:eastAsia="Times New Roman" w:hAnsi="Times New Roman" w:cs="Times New Roman"/>
          <w:b/>
          <w:bCs/>
          <w:sz w:val="28"/>
          <w:szCs w:val="20"/>
          <w:lang w:val="ro-RO" w:eastAsia="ru-RU"/>
        </w:rPr>
      </w:pPr>
      <w:r>
        <w:rPr>
          <w:rFonts w:ascii="Times New Roman" w:eastAsia="Times New Roman" w:hAnsi="Times New Roman" w:cs="Times New Roman"/>
          <w:b/>
          <w:bCs/>
          <w:sz w:val="28"/>
          <w:szCs w:val="20"/>
          <w:lang w:val="ro-MO" w:eastAsia="ru-RU"/>
        </w:rPr>
        <w:t>„</w:t>
      </w:r>
      <w:r w:rsidRPr="002D4C8C">
        <w:rPr>
          <w:rFonts w:ascii="Times New Roman" w:eastAsia="Times New Roman" w:hAnsi="Times New Roman" w:cs="Times New Roman"/>
          <w:b/>
          <w:bCs/>
          <w:sz w:val="28"/>
          <w:szCs w:val="20"/>
          <w:lang w:val="ro-RO" w:eastAsia="ru-RU"/>
        </w:rPr>
        <w:t xml:space="preserve">Cu privire la locațiunea </w:t>
      </w:r>
      <w:r>
        <w:rPr>
          <w:rFonts w:ascii="Times New Roman" w:eastAsia="Times New Roman" w:hAnsi="Times New Roman" w:cs="Times New Roman"/>
          <w:b/>
          <w:bCs/>
          <w:sz w:val="28"/>
          <w:szCs w:val="20"/>
          <w:lang w:val="ro-RO" w:eastAsia="ru-RU"/>
        </w:rPr>
        <w:t>bunurilor imobile din proprietatea APL de nivelul II”</w:t>
      </w:r>
    </w:p>
    <w:p w:rsidR="00601479" w:rsidRPr="003111ED" w:rsidRDefault="00601479" w:rsidP="00601479">
      <w:pPr>
        <w:spacing w:after="0"/>
        <w:jc w:val="center"/>
        <w:rPr>
          <w:rFonts w:ascii="Times New Roman" w:eastAsia="Times New Roman" w:hAnsi="Times New Roman" w:cs="Times New Roman"/>
          <w:b/>
          <w:bCs/>
          <w:sz w:val="28"/>
          <w:szCs w:val="20"/>
          <w:lang w:val="ro-RO" w:eastAsia="ru-RU"/>
        </w:rPr>
      </w:pPr>
    </w:p>
    <w:p w:rsidR="00BB3CC7" w:rsidRPr="00601479" w:rsidRDefault="00BB3CC7" w:rsidP="00BB3CC7">
      <w:pPr>
        <w:spacing w:after="0" w:line="240" w:lineRule="auto"/>
        <w:jc w:val="center"/>
        <w:rPr>
          <w:rFonts w:ascii="Times New Roman" w:eastAsia="Times New Roman" w:hAnsi="Times New Roman" w:cs="Times New Roman"/>
          <w:b/>
          <w:sz w:val="32"/>
          <w:szCs w:val="32"/>
          <w:lang w:val="ro-MO"/>
        </w:rPr>
      </w:pPr>
    </w:p>
    <w:p w:rsidR="002E67F9" w:rsidRPr="002E67F9" w:rsidRDefault="002E67F9" w:rsidP="002E67F9">
      <w:pPr>
        <w:ind w:firstLine="284"/>
        <w:jc w:val="both"/>
        <w:rPr>
          <w:rFonts w:ascii="Times New Roman" w:eastAsia="Calibri" w:hAnsi="Times New Roman" w:cs="Times New Roman"/>
          <w:sz w:val="28"/>
          <w:szCs w:val="28"/>
          <w:lang w:val="ro-RO"/>
        </w:rPr>
      </w:pPr>
      <w:r w:rsidRPr="002E67F9">
        <w:rPr>
          <w:rFonts w:ascii="Times New Roman" w:eastAsia="Calibri" w:hAnsi="Times New Roman" w:cs="Times New Roman"/>
          <w:sz w:val="28"/>
          <w:szCs w:val="28"/>
          <w:lang w:val="ro-MO"/>
        </w:rPr>
        <w:t>Majoritatea institu</w:t>
      </w:r>
      <w:r w:rsidRPr="002E67F9">
        <w:rPr>
          <w:rFonts w:ascii="Times New Roman" w:eastAsia="Calibri" w:hAnsi="Times New Roman" w:cs="Times New Roman"/>
          <w:sz w:val="28"/>
          <w:szCs w:val="28"/>
          <w:lang w:val="ro-RO"/>
        </w:rPr>
        <w:t xml:space="preserve">ţiilor şi subdiviziunile consiliului dispun de imobile care nu sunt utilizate integral. Prin prezenta decizie, Consiliul permite conducătorilor să dea în locaţiune bunurile imobile şi să acopere unele cheltuieli bugetare. </w:t>
      </w:r>
    </w:p>
    <w:p w:rsidR="002E67F9" w:rsidRPr="002E67F9" w:rsidRDefault="002E67F9" w:rsidP="002E67F9">
      <w:pPr>
        <w:ind w:firstLine="284"/>
        <w:jc w:val="both"/>
        <w:rPr>
          <w:rFonts w:ascii="Times New Roman" w:eastAsia="Calibri" w:hAnsi="Times New Roman" w:cs="Times New Roman"/>
          <w:sz w:val="28"/>
          <w:szCs w:val="28"/>
          <w:lang w:val="ro-RO"/>
        </w:rPr>
      </w:pPr>
      <w:r w:rsidRPr="002E67F9">
        <w:rPr>
          <w:rFonts w:ascii="Times New Roman" w:eastAsia="Calibri" w:hAnsi="Times New Roman" w:cs="Times New Roman"/>
          <w:sz w:val="28"/>
          <w:szCs w:val="28"/>
          <w:lang w:val="ro-RO"/>
        </w:rPr>
        <w:t>Recent Direcția Învățămînt ne informează, că Centrul de Creaţie a Copiilor Ocniţa dispune de o sală, care la moment nu este utilizată pentru activităţile instituţiei şi solicită permisiunea de a da în locaţiune suprafaţa neutilizată, ceea ce ar permite acoperirea unor cheltuieli ale instituției.</w:t>
      </w:r>
    </w:p>
    <w:p w:rsidR="00BB3CC7" w:rsidRPr="002E67F9" w:rsidRDefault="00BB3CC7" w:rsidP="00BB3CC7">
      <w:pPr>
        <w:spacing w:after="0" w:line="240" w:lineRule="auto"/>
        <w:jc w:val="both"/>
        <w:rPr>
          <w:rFonts w:ascii="Times New Roman" w:eastAsia="Times New Roman" w:hAnsi="Times New Roman" w:cs="Times New Roman"/>
          <w:b/>
          <w:sz w:val="32"/>
          <w:szCs w:val="32"/>
          <w:lang w:val="ro-RO"/>
        </w:rPr>
      </w:pPr>
    </w:p>
    <w:p w:rsidR="00BB3CC7" w:rsidRPr="002E67F9" w:rsidRDefault="00282741" w:rsidP="00282741">
      <w:pPr>
        <w:tabs>
          <w:tab w:val="left" w:pos="767"/>
        </w:tabs>
        <w:spacing w:after="0" w:line="240" w:lineRule="auto"/>
        <w:jc w:val="both"/>
        <w:rPr>
          <w:rFonts w:ascii="Times New Roman" w:eastAsia="Times New Roman" w:hAnsi="Times New Roman" w:cs="Times New Roman"/>
          <w:sz w:val="32"/>
          <w:szCs w:val="32"/>
          <w:lang w:val="ro-RO"/>
        </w:rPr>
      </w:pPr>
      <w:r>
        <w:rPr>
          <w:rFonts w:ascii="Times New Roman" w:eastAsia="Times New Roman" w:hAnsi="Times New Roman" w:cs="Times New Roman"/>
          <w:sz w:val="32"/>
          <w:szCs w:val="32"/>
          <w:lang w:val="ro-RO"/>
        </w:rPr>
        <w:tab/>
      </w:r>
    </w:p>
    <w:p w:rsidR="00BB3CC7" w:rsidRPr="002E67F9" w:rsidRDefault="00BB3CC7" w:rsidP="00BB3CC7">
      <w:pPr>
        <w:tabs>
          <w:tab w:val="left" w:pos="767"/>
        </w:tabs>
        <w:spacing w:after="0" w:line="240" w:lineRule="auto"/>
        <w:jc w:val="both"/>
        <w:rPr>
          <w:rFonts w:ascii="Times New Roman" w:eastAsia="Times New Roman" w:hAnsi="Times New Roman" w:cs="Times New Roman"/>
          <w:b/>
          <w:sz w:val="32"/>
          <w:szCs w:val="32"/>
          <w:lang w:val="ro-RO"/>
        </w:rPr>
      </w:pPr>
    </w:p>
    <w:p w:rsidR="00BB3CC7" w:rsidRPr="00282741" w:rsidRDefault="00BB3CC7" w:rsidP="00BB3CC7">
      <w:pPr>
        <w:tabs>
          <w:tab w:val="left" w:pos="767"/>
        </w:tabs>
        <w:spacing w:after="0" w:line="240" w:lineRule="auto"/>
        <w:jc w:val="center"/>
        <w:rPr>
          <w:rFonts w:ascii="Times New Roman" w:eastAsia="Times New Roman" w:hAnsi="Times New Roman" w:cs="Times New Roman"/>
          <w:b/>
          <w:sz w:val="28"/>
          <w:szCs w:val="28"/>
          <w:lang w:val="ro-RO"/>
        </w:rPr>
      </w:pPr>
      <w:r w:rsidRPr="00282741">
        <w:rPr>
          <w:rFonts w:ascii="Times New Roman" w:eastAsia="Times New Roman" w:hAnsi="Times New Roman" w:cs="Times New Roman"/>
          <w:b/>
          <w:sz w:val="28"/>
          <w:szCs w:val="28"/>
          <w:lang w:val="ro-RO"/>
        </w:rPr>
        <w:t>Şef Direcţie Învăţământ Ocniţa                     Ivan ZAHARCO</w:t>
      </w:r>
    </w:p>
    <w:p w:rsidR="00BB3CC7" w:rsidRDefault="00BB3CC7" w:rsidP="00BB3CC7">
      <w:pPr>
        <w:jc w:val="both"/>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br w:type="page"/>
      </w:r>
    </w:p>
    <w:p w:rsidR="006334A3" w:rsidRPr="006334A3" w:rsidRDefault="000526BB" w:rsidP="006334A3">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28" type="#_x0000_t75" style="position:absolute;left:0;text-align:left;margin-left:166.7pt;margin-top:-54pt;width:130.8pt;height:142.55pt;z-index:251663360">
            <v:imagedata r:id="rId9" o:title=""/>
          </v:shape>
          <o:OLEObject Type="Embed" ProgID="Unknown" ShapeID="_x0000_s1028" DrawAspect="Content" ObjectID="_1552897108" r:id="rId21"/>
        </w:pict>
      </w:r>
      <w:r w:rsidR="006334A3" w:rsidRPr="006334A3">
        <w:rPr>
          <w:rFonts w:ascii="Times New Roman" w:eastAsia="Times New Roman" w:hAnsi="Times New Roman" w:cs="Times New Roman"/>
          <w:bCs/>
          <w:sz w:val="28"/>
          <w:szCs w:val="20"/>
          <w:lang w:val="ro-MO" w:eastAsia="ru-RU"/>
        </w:rPr>
        <w:t>REPUBLICA MOLDOVA</w:t>
      </w:r>
      <w:r w:rsidR="006334A3">
        <w:rPr>
          <w:rFonts w:ascii="Times New Roman" w:eastAsia="Times New Roman" w:hAnsi="Times New Roman" w:cs="Times New Roman"/>
          <w:sz w:val="28"/>
          <w:szCs w:val="20"/>
          <w:lang w:val="ro-MO" w:eastAsia="ru-RU"/>
        </w:rPr>
        <w:tab/>
      </w:r>
      <w:r w:rsidR="006334A3">
        <w:rPr>
          <w:rFonts w:ascii="Times New Roman" w:eastAsia="Times New Roman" w:hAnsi="Times New Roman" w:cs="Times New Roman"/>
          <w:sz w:val="28"/>
          <w:szCs w:val="20"/>
          <w:lang w:val="ro-MO" w:eastAsia="ru-RU"/>
        </w:rPr>
        <w:tab/>
      </w:r>
      <w:r w:rsidR="006334A3">
        <w:rPr>
          <w:rFonts w:ascii="Times New Roman" w:eastAsia="Times New Roman" w:hAnsi="Times New Roman" w:cs="Times New Roman"/>
          <w:sz w:val="28"/>
          <w:szCs w:val="20"/>
          <w:lang w:val="ro-MO" w:eastAsia="ru-RU"/>
        </w:rPr>
        <w:tab/>
      </w:r>
      <w:r w:rsidR="006334A3" w:rsidRPr="006334A3">
        <w:rPr>
          <w:rFonts w:ascii="Times New Roman" w:eastAsia="Times New Roman" w:hAnsi="Times New Roman" w:cs="Times New Roman"/>
          <w:bCs/>
          <w:sz w:val="28"/>
          <w:szCs w:val="20"/>
          <w:lang w:val="ro-MO" w:eastAsia="ru-RU"/>
        </w:rPr>
        <w:t>РЕСПУБЛИКА МОЛДОВА</w:t>
      </w:r>
    </w:p>
    <w:p w:rsidR="006334A3" w:rsidRPr="006334A3" w:rsidRDefault="006334A3" w:rsidP="006334A3">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6334A3" w:rsidRPr="006334A3" w:rsidRDefault="006334A3" w:rsidP="006334A3">
      <w:pPr>
        <w:spacing w:after="0" w:line="240" w:lineRule="auto"/>
        <w:jc w:val="both"/>
        <w:rPr>
          <w:rFonts w:ascii="Times New Roman" w:eastAsia="Times New Roman" w:hAnsi="Times New Roman" w:cs="Times New Roman"/>
          <w:bCs/>
          <w:sz w:val="28"/>
          <w:szCs w:val="24"/>
          <w:lang w:val="ro-MO" w:eastAsia="ru-RU"/>
        </w:rPr>
      </w:pPr>
    </w:p>
    <w:p w:rsidR="008C6DAF" w:rsidRDefault="008C6DAF" w:rsidP="006334A3">
      <w:pPr>
        <w:spacing w:after="0" w:line="240" w:lineRule="auto"/>
        <w:jc w:val="center"/>
        <w:rPr>
          <w:rFonts w:ascii="Times New Roman" w:eastAsia="Times New Roman" w:hAnsi="Times New Roman" w:cs="Times New Roman"/>
          <w:b/>
          <w:sz w:val="28"/>
          <w:szCs w:val="28"/>
          <w:lang w:val="ro-MO" w:eastAsia="ru-RU"/>
        </w:rPr>
      </w:pPr>
    </w:p>
    <w:p w:rsidR="006334A3" w:rsidRPr="006334A3" w:rsidRDefault="006334A3" w:rsidP="006334A3">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sidR="00BF38E8">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sidR="00DE52FB">
        <w:rPr>
          <w:rFonts w:ascii="Times New Roman" w:eastAsia="Times New Roman" w:hAnsi="Times New Roman" w:cs="Times New Roman"/>
          <w:b/>
          <w:sz w:val="28"/>
          <w:szCs w:val="28"/>
          <w:lang w:val="ro-MO" w:eastAsia="ru-RU"/>
        </w:rPr>
        <w:t>8</w:t>
      </w:r>
    </w:p>
    <w:p w:rsidR="00555A0F" w:rsidRPr="006334A3" w:rsidRDefault="00555A0F" w:rsidP="00555A0F">
      <w:pPr>
        <w:spacing w:after="0" w:line="240" w:lineRule="auto"/>
        <w:jc w:val="center"/>
        <w:rPr>
          <w:rFonts w:ascii="Times New Roman" w:eastAsia="Times New Roman" w:hAnsi="Times New Roman" w:cs="Times New Roman"/>
          <w:b/>
          <w:sz w:val="28"/>
          <w:szCs w:val="28"/>
          <w:lang w:val="ro-MO" w:eastAsia="ru-RU"/>
        </w:rPr>
      </w:pPr>
      <w:r>
        <w:rPr>
          <w:rFonts w:ascii="Times New Roman" w:eastAsia="Times New Roman" w:hAnsi="Times New Roman" w:cs="Times New Roman"/>
          <w:b/>
          <w:sz w:val="28"/>
          <w:szCs w:val="28"/>
          <w:lang w:val="ro-MO" w:eastAsia="ru-RU"/>
        </w:rPr>
        <w:t>din 31 martie</w:t>
      </w:r>
      <w:r w:rsidRPr="006334A3">
        <w:rPr>
          <w:rFonts w:ascii="Times New Roman" w:eastAsia="Times New Roman" w:hAnsi="Times New Roman" w:cs="Times New Roman"/>
          <w:b/>
          <w:sz w:val="28"/>
          <w:szCs w:val="28"/>
          <w:lang w:val="ro-MO" w:eastAsia="ru-RU"/>
        </w:rPr>
        <w:t xml:space="preserve"> 2017</w:t>
      </w:r>
    </w:p>
    <w:p w:rsidR="00A21912" w:rsidRDefault="00A21912" w:rsidP="00484CE4">
      <w:pPr>
        <w:spacing w:after="0"/>
        <w:rPr>
          <w:rFonts w:ascii="Times New Roman" w:hAnsi="Times New Roman" w:cs="Times New Roman"/>
          <w:b/>
          <w:sz w:val="28"/>
          <w:szCs w:val="28"/>
          <w:lang w:val="ro-MO" w:eastAsia="ru-RU"/>
        </w:rPr>
      </w:pPr>
    </w:p>
    <w:p w:rsidR="00484CE4" w:rsidRPr="00A21912" w:rsidRDefault="00484CE4" w:rsidP="00484CE4">
      <w:pPr>
        <w:spacing w:after="0"/>
        <w:rPr>
          <w:rFonts w:ascii="Times New Roman" w:hAnsi="Times New Roman" w:cs="Times New Roman"/>
          <w:b/>
          <w:sz w:val="28"/>
          <w:szCs w:val="28"/>
          <w:lang w:val="ro-MO" w:eastAsia="ru-RU"/>
        </w:rPr>
      </w:pPr>
      <w:r w:rsidRPr="00A21912">
        <w:rPr>
          <w:rFonts w:ascii="Times New Roman" w:hAnsi="Times New Roman" w:cs="Times New Roman"/>
          <w:b/>
          <w:sz w:val="28"/>
          <w:szCs w:val="28"/>
          <w:lang w:val="ro-MO" w:eastAsia="ru-RU"/>
        </w:rPr>
        <w:t xml:space="preserve">Cu privire la efectuarea controlului medical </w:t>
      </w:r>
    </w:p>
    <w:p w:rsidR="00484CE4" w:rsidRPr="00A21912" w:rsidRDefault="00484CE4" w:rsidP="00484CE4">
      <w:pPr>
        <w:spacing w:after="0"/>
        <w:rPr>
          <w:rFonts w:ascii="Times New Roman" w:hAnsi="Times New Roman" w:cs="Times New Roman"/>
          <w:b/>
          <w:sz w:val="28"/>
          <w:szCs w:val="28"/>
          <w:lang w:val="ro-MO" w:eastAsia="ru-RU"/>
        </w:rPr>
      </w:pPr>
      <w:r w:rsidRPr="00A21912">
        <w:rPr>
          <w:rFonts w:ascii="Times New Roman" w:hAnsi="Times New Roman" w:cs="Times New Roman"/>
          <w:b/>
          <w:sz w:val="28"/>
          <w:szCs w:val="28"/>
          <w:lang w:val="ro-MO" w:eastAsia="ru-RU"/>
        </w:rPr>
        <w:t xml:space="preserve">al recruților a.n. 1999-1990 și încorporarea </w:t>
      </w:r>
    </w:p>
    <w:p w:rsidR="00484CE4" w:rsidRPr="00A21912" w:rsidRDefault="00484CE4" w:rsidP="00484CE4">
      <w:pPr>
        <w:spacing w:after="0"/>
        <w:rPr>
          <w:rFonts w:ascii="Times New Roman" w:hAnsi="Times New Roman" w:cs="Times New Roman"/>
          <w:b/>
          <w:sz w:val="28"/>
          <w:szCs w:val="28"/>
          <w:lang w:val="ro-MO" w:eastAsia="ru-RU"/>
        </w:rPr>
      </w:pPr>
      <w:r w:rsidRPr="00A21912">
        <w:rPr>
          <w:rFonts w:ascii="Times New Roman" w:hAnsi="Times New Roman" w:cs="Times New Roman"/>
          <w:b/>
          <w:sz w:val="28"/>
          <w:szCs w:val="28"/>
          <w:lang w:val="ro-MO" w:eastAsia="ru-RU"/>
        </w:rPr>
        <w:t xml:space="preserve">în serviciul militar în termen și cu termen redus </w:t>
      </w:r>
    </w:p>
    <w:p w:rsidR="006D5169" w:rsidRDefault="00A21912" w:rsidP="00484CE4">
      <w:pPr>
        <w:spacing w:after="0"/>
        <w:rPr>
          <w:rFonts w:ascii="Times New Roman" w:hAnsi="Times New Roman" w:cs="Times New Roman"/>
          <w:b/>
          <w:sz w:val="28"/>
          <w:szCs w:val="28"/>
          <w:lang w:val="ro-MO" w:eastAsia="ru-RU"/>
        </w:rPr>
      </w:pPr>
      <w:r>
        <w:rPr>
          <w:rFonts w:ascii="Times New Roman" w:hAnsi="Times New Roman" w:cs="Times New Roman"/>
          <w:b/>
          <w:sz w:val="28"/>
          <w:szCs w:val="28"/>
          <w:lang w:val="ro-MO" w:eastAsia="ru-RU"/>
        </w:rPr>
        <w:t>în primăvara anului 2017</w:t>
      </w:r>
    </w:p>
    <w:p w:rsidR="00A21912" w:rsidRDefault="00A21912" w:rsidP="00484CE4">
      <w:pPr>
        <w:spacing w:after="0"/>
        <w:rPr>
          <w:rFonts w:ascii="Times New Roman" w:hAnsi="Times New Roman" w:cs="Times New Roman"/>
          <w:b/>
          <w:sz w:val="28"/>
          <w:szCs w:val="28"/>
          <w:lang w:val="ro-MO" w:eastAsia="ru-RU"/>
        </w:rPr>
      </w:pPr>
    </w:p>
    <w:p w:rsidR="00A21912" w:rsidRPr="00A21912" w:rsidRDefault="00A21912" w:rsidP="00A21912">
      <w:pPr>
        <w:tabs>
          <w:tab w:val="left" w:pos="567"/>
        </w:tabs>
        <w:spacing w:after="0" w:line="240" w:lineRule="auto"/>
        <w:jc w:val="both"/>
        <w:rPr>
          <w:rFonts w:ascii="Times New Roman" w:eastAsia="Times New Roman" w:hAnsi="Times New Roman" w:cs="Times New Roman"/>
          <w:sz w:val="28"/>
          <w:szCs w:val="28"/>
          <w:lang w:val="ro-RO" w:eastAsia="ru-RU"/>
        </w:rPr>
      </w:pPr>
      <w:r w:rsidRPr="00A21912">
        <w:rPr>
          <w:rFonts w:ascii="Times New Roman" w:eastAsia="Times New Roman" w:hAnsi="Times New Roman" w:cs="Times New Roman"/>
          <w:sz w:val="24"/>
          <w:szCs w:val="24"/>
          <w:lang w:val="ro-MO" w:eastAsia="ru-RU"/>
        </w:rPr>
        <w:t xml:space="preserve">         </w:t>
      </w:r>
      <w:r w:rsidRPr="00A21912">
        <w:rPr>
          <w:rFonts w:ascii="Times New Roman" w:eastAsia="Times New Roman" w:hAnsi="Times New Roman" w:cs="Times New Roman"/>
          <w:sz w:val="28"/>
          <w:szCs w:val="28"/>
          <w:lang w:val="ro-MO" w:eastAsia="ru-RU"/>
        </w:rPr>
        <w:t xml:space="preserve">În baza Legii RM „Cu privire la pregătirea cetăţenilor pentru apărarea Patriei” nr.1245-XV din 18.07.2002, </w:t>
      </w:r>
      <w:r w:rsidRPr="00A21912">
        <w:rPr>
          <w:rFonts w:ascii="Times New Roman" w:eastAsia="Times New Roman" w:hAnsi="Times New Roman" w:cs="Times New Roman"/>
          <w:sz w:val="28"/>
          <w:szCs w:val="28"/>
          <w:lang w:val="ro-RO" w:eastAsia="ru-RU"/>
        </w:rPr>
        <w:t>”</w:t>
      </w:r>
      <w:r w:rsidRPr="00A21912">
        <w:rPr>
          <w:rFonts w:ascii="Times New Roman" w:eastAsia="Times New Roman" w:hAnsi="Times New Roman" w:cs="Times New Roman"/>
          <w:sz w:val="28"/>
          <w:szCs w:val="28"/>
          <w:lang w:val="ro-MO" w:eastAsia="ru-RU"/>
        </w:rPr>
        <w:t xml:space="preserve">Regulamentului cu privire la încorporarea cetăţenilor </w:t>
      </w:r>
      <w:r w:rsidRPr="00A21912">
        <w:rPr>
          <w:rFonts w:ascii="Times New Roman" w:eastAsia="Times New Roman" w:hAnsi="Times New Roman" w:cs="Times New Roman"/>
          <w:sz w:val="28"/>
          <w:szCs w:val="28"/>
          <w:lang w:val="ro-RO" w:eastAsia="ru-RU"/>
        </w:rPr>
        <w:t>la serviciul militar</w:t>
      </w:r>
      <w:r w:rsidRPr="00A21912">
        <w:rPr>
          <w:rFonts w:ascii="Times New Roman" w:eastAsia="Times New Roman" w:hAnsi="Times New Roman" w:cs="Times New Roman"/>
          <w:sz w:val="28"/>
          <w:szCs w:val="28"/>
          <w:lang w:val="ro-MO" w:eastAsia="ru-RU"/>
        </w:rPr>
        <w:t xml:space="preserve"> în termen şi cu termen redus”aprobat prin HG RM nr.864 din 17.08.2005 consiliul raional </w:t>
      </w:r>
    </w:p>
    <w:p w:rsidR="00A21912" w:rsidRPr="00A21912" w:rsidRDefault="00A21912" w:rsidP="00A21912">
      <w:pPr>
        <w:spacing w:after="0" w:line="240" w:lineRule="auto"/>
        <w:ind w:left="360"/>
        <w:jc w:val="center"/>
        <w:rPr>
          <w:rFonts w:ascii="Times New Roman" w:eastAsia="Times New Roman" w:hAnsi="Times New Roman" w:cs="Times New Roman"/>
          <w:sz w:val="28"/>
          <w:szCs w:val="28"/>
          <w:lang w:val="en-US" w:eastAsia="ru-RU"/>
        </w:rPr>
      </w:pPr>
      <w:r w:rsidRPr="00A21912">
        <w:rPr>
          <w:rFonts w:ascii="Times New Roman" w:eastAsia="Times New Roman" w:hAnsi="Times New Roman" w:cs="Times New Roman"/>
          <w:sz w:val="28"/>
          <w:szCs w:val="28"/>
          <w:lang w:val="ro-MO" w:eastAsia="ru-RU"/>
        </w:rPr>
        <w:t>DECIDE</w:t>
      </w:r>
      <w:r w:rsidRPr="00A21912">
        <w:rPr>
          <w:rFonts w:ascii="Times New Roman" w:eastAsia="Times New Roman" w:hAnsi="Times New Roman" w:cs="Times New Roman"/>
          <w:sz w:val="28"/>
          <w:szCs w:val="28"/>
          <w:lang w:val="en-US" w:eastAsia="ru-RU"/>
        </w:rPr>
        <w:t>:</w:t>
      </w:r>
    </w:p>
    <w:p w:rsidR="00A21912" w:rsidRPr="00A21912" w:rsidRDefault="00A21912" w:rsidP="00A051E8">
      <w:pPr>
        <w:numPr>
          <w:ilvl w:val="0"/>
          <w:numId w:val="3"/>
        </w:numPr>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 xml:space="preserve">A desfăşura încorporarea în serviciul militar în termen şi cu termen redus în primăvara anului 2017 în conformitate cu Decretul Preşedintelui RM, Hotărîrii Guvernului RM. </w:t>
      </w:r>
    </w:p>
    <w:p w:rsidR="00A21912" w:rsidRPr="00A21912" w:rsidRDefault="00A21912" w:rsidP="00A051E8">
      <w:pPr>
        <w:numPr>
          <w:ilvl w:val="0"/>
          <w:numId w:val="3"/>
        </w:numPr>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Se aprobă componenţa nominală a comisiei de încorporare în serviciul militar în termen şi cu termen redus(anexa nr.1).</w:t>
      </w:r>
    </w:p>
    <w:p w:rsidR="00A21912" w:rsidRPr="00A21912" w:rsidRDefault="00A21912" w:rsidP="00A051E8">
      <w:pPr>
        <w:numPr>
          <w:ilvl w:val="0"/>
          <w:numId w:val="3"/>
        </w:numPr>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Secţia administrativ-militară Ocniţa (locotenent-colonel O.Bobrov)</w:t>
      </w:r>
    </w:p>
    <w:p w:rsidR="00A21912" w:rsidRPr="00A21912" w:rsidRDefault="00A21912" w:rsidP="00A051E8">
      <w:pPr>
        <w:numPr>
          <w:ilvl w:val="0"/>
          <w:numId w:val="4"/>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 xml:space="preserve">va desfăşura întruniri instructiv-metodice </w:t>
      </w:r>
    </w:p>
    <w:p w:rsidR="00A21912" w:rsidRPr="00A21912" w:rsidRDefault="00A21912" w:rsidP="00A051E8">
      <w:pPr>
        <w:numPr>
          <w:ilvl w:val="0"/>
          <w:numId w:val="5"/>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cu membrii comisiei de încorporare</w:t>
      </w:r>
    </w:p>
    <w:p w:rsidR="00A21912" w:rsidRPr="00A21912" w:rsidRDefault="00A21912" w:rsidP="00A051E8">
      <w:pPr>
        <w:numPr>
          <w:ilvl w:val="0"/>
          <w:numId w:val="5"/>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cu medicii specialişti din componenţa comisiei medico-militare</w:t>
      </w:r>
    </w:p>
    <w:p w:rsidR="00A21912" w:rsidRPr="00A21912" w:rsidRDefault="00A21912" w:rsidP="00A051E8">
      <w:pPr>
        <w:numPr>
          <w:ilvl w:val="0"/>
          <w:numId w:val="5"/>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cu primarii şi specialiştii în problemele recrutării şi încorporării (HG nr.864 din 17.08.05)</w:t>
      </w:r>
    </w:p>
    <w:p w:rsidR="00A21912" w:rsidRPr="00A21912" w:rsidRDefault="00A21912" w:rsidP="00A051E8">
      <w:pPr>
        <w:numPr>
          <w:ilvl w:val="0"/>
          <w:numId w:val="4"/>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va desfăşura activitatea comisiei medico-militare conform graficului (anexa nr.2) în perioada 13.03-17.03.2017, apoi în fiecare zi de</w:t>
      </w:r>
      <w:r w:rsidRPr="00A21912">
        <w:rPr>
          <w:rFonts w:ascii="Times New Roman" w:eastAsia="Times New Roman" w:hAnsi="Times New Roman" w:cs="Times New Roman"/>
          <w:sz w:val="28"/>
          <w:szCs w:val="28"/>
          <w:lang w:val="ro-RO" w:eastAsia="ru-RU"/>
        </w:rPr>
        <w:t xml:space="preserve"> miercuri</w:t>
      </w:r>
      <w:r w:rsidRPr="00A21912">
        <w:rPr>
          <w:rFonts w:ascii="Times New Roman" w:eastAsia="Times New Roman" w:hAnsi="Times New Roman" w:cs="Times New Roman"/>
          <w:sz w:val="28"/>
          <w:szCs w:val="28"/>
          <w:lang w:val="ro-MO" w:eastAsia="ru-RU"/>
        </w:rPr>
        <w:t xml:space="preserve"> pînă la încheerea încorporării 31.07.2017.</w:t>
      </w:r>
    </w:p>
    <w:p w:rsidR="00A21912" w:rsidRPr="00A21912" w:rsidRDefault="00A21912" w:rsidP="00A051E8">
      <w:pPr>
        <w:numPr>
          <w:ilvl w:val="0"/>
          <w:numId w:val="4"/>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 xml:space="preserve">va revedea sarcinile de încorporare pentru primării în caz de necesitate. </w:t>
      </w:r>
    </w:p>
    <w:p w:rsidR="00A21912" w:rsidRPr="00A21912" w:rsidRDefault="00A21912" w:rsidP="00A051E8">
      <w:pPr>
        <w:numPr>
          <w:ilvl w:val="0"/>
          <w:numId w:val="3"/>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Se obligă directorul IMSP SR Ocniţa (d-ul D.Guțu):</w:t>
      </w:r>
    </w:p>
    <w:p w:rsidR="00A21912" w:rsidRPr="00A21912" w:rsidRDefault="00A21912" w:rsidP="00A051E8">
      <w:pPr>
        <w:numPr>
          <w:ilvl w:val="0"/>
          <w:numId w:val="5"/>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RO" w:eastAsia="ru-RU"/>
        </w:rPr>
        <w:t>să efectueze expertiza medicală a recruţilor conform prevederilor Regulamentului cu privire la expertiza medico-militară în FA RM (HG nr.897 din 23.07.03).</w:t>
      </w:r>
    </w:p>
    <w:p w:rsidR="00A21912" w:rsidRPr="00A21912" w:rsidRDefault="00A21912" w:rsidP="00A051E8">
      <w:pPr>
        <w:numPr>
          <w:ilvl w:val="0"/>
          <w:numId w:val="5"/>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să numească prin ordin şi să repartizeze medicii-specialişti şi 5 asistente medicale din componenţa comisiei medico-militare pentru examinarea recruţilor conform graficului activităţii comisiei.</w:t>
      </w:r>
    </w:p>
    <w:p w:rsidR="00A21912" w:rsidRPr="00A21912" w:rsidRDefault="00A21912" w:rsidP="00A051E8">
      <w:pPr>
        <w:numPr>
          <w:ilvl w:val="0"/>
          <w:numId w:val="5"/>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medicii specialişti şi asistentele medicale să fie eliberaţi de la locurile principale de muncă pe timpul de lucru a comisiei de încorporare, cu păstrarea salariului de bază.</w:t>
      </w:r>
    </w:p>
    <w:p w:rsidR="00A21912" w:rsidRPr="00A21912" w:rsidRDefault="00A21912" w:rsidP="00A051E8">
      <w:pPr>
        <w:numPr>
          <w:ilvl w:val="0"/>
          <w:numId w:val="5"/>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să rezerveze în perioada încorporării 3-4 paturi în spital în scopul examinării suplimentare a recruţilor şi aprecierii diagnosticului final.</w:t>
      </w:r>
    </w:p>
    <w:p w:rsidR="00A21912" w:rsidRPr="00A21912" w:rsidRDefault="00A21912" w:rsidP="00A051E8">
      <w:pPr>
        <w:numPr>
          <w:ilvl w:val="0"/>
          <w:numId w:val="5"/>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lastRenderedPageBreak/>
        <w:t>să organizeze lucrul laboratorului pentru colectarea analizelor în zilele de lucru a comisiei începînd cu ora 8.00.</w:t>
      </w:r>
    </w:p>
    <w:p w:rsidR="00BF38E8" w:rsidRDefault="00A21912" w:rsidP="00A051E8">
      <w:pPr>
        <w:numPr>
          <w:ilvl w:val="0"/>
          <w:numId w:val="3"/>
        </w:numPr>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RO" w:eastAsia="ru-RU"/>
        </w:rPr>
        <w:t>Directorul CMF Ocnița (d-ul T.Dutca) va numi prin ordin medic psihiatru</w:t>
      </w:r>
      <w:r w:rsidRPr="00A21912">
        <w:rPr>
          <w:rFonts w:ascii="Times New Roman" w:eastAsia="Times New Roman" w:hAnsi="Times New Roman" w:cs="Times New Roman"/>
          <w:sz w:val="28"/>
          <w:szCs w:val="28"/>
          <w:lang w:val="ro-MO" w:eastAsia="ru-RU"/>
        </w:rPr>
        <w:t xml:space="preserve"> pentru examinarea recruţilor conform graficului activităţii comisiei.</w:t>
      </w:r>
    </w:p>
    <w:p w:rsidR="00A21912" w:rsidRPr="00A21912" w:rsidRDefault="00A21912" w:rsidP="00BF38E8">
      <w:pPr>
        <w:tabs>
          <w:tab w:val="left" w:pos="720"/>
        </w:tabs>
        <w:spacing w:after="0" w:line="240" w:lineRule="auto"/>
        <w:ind w:left="720"/>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Comisia va activa de la 8.00 pînă la 15.00 în incinta spitalului raional Ocniţa.</w:t>
      </w:r>
    </w:p>
    <w:p w:rsidR="00A21912" w:rsidRPr="00A21912" w:rsidRDefault="00A21912" w:rsidP="00A21912">
      <w:pPr>
        <w:tabs>
          <w:tab w:val="left" w:pos="720"/>
        </w:tabs>
        <w:spacing w:after="0" w:line="240" w:lineRule="auto"/>
        <w:ind w:left="720"/>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Se aprobă componenţa de bază şi de rezervă a comisiei medico-militare (Anexa nr.3).</w:t>
      </w:r>
    </w:p>
    <w:p w:rsidR="00A21912" w:rsidRPr="00A21912" w:rsidRDefault="00A21912" w:rsidP="00A051E8">
      <w:pPr>
        <w:numPr>
          <w:ilvl w:val="0"/>
          <w:numId w:val="3"/>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Şefului DGRÎTS (dl I.Zaharco) va numi prin ordin un specialist –psiholog de bază şi unul de rezervă care va activa în componenţa comisiei medico-militare conform graficului, cu menţinerea salariului mediu pentru perioada dată.</w:t>
      </w:r>
    </w:p>
    <w:p w:rsidR="00A21912" w:rsidRPr="00A21912" w:rsidRDefault="00A21912" w:rsidP="00A051E8">
      <w:pPr>
        <w:numPr>
          <w:ilvl w:val="0"/>
          <w:numId w:val="3"/>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Şef Inspectoratului de poliţie (d-ul O.Cojocari, locotenent colonel de poliție) va acorda ajutor în privinţa căutării şi prezentării la comisia de încorporare a recruţilor care se eschivează (Legea nr.1245-XV din 18.07.02).</w:t>
      </w:r>
    </w:p>
    <w:p w:rsidR="00A21912" w:rsidRPr="00A21912" w:rsidRDefault="00A21912" w:rsidP="00A051E8">
      <w:pPr>
        <w:numPr>
          <w:ilvl w:val="0"/>
          <w:numId w:val="3"/>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Primarii, conducătorii întreprinderilor şi instituţiilor, agenţii economici vor asigura prezenţa recruţilor conform graficului (anexa nr. 2) la comisia medico-militară (Legea RM nr.1245-XV din 18.07.08 art.44</w:t>
      </w:r>
      <w:r w:rsidR="00BF38E8">
        <w:rPr>
          <w:rFonts w:ascii="Times New Roman" w:eastAsia="Times New Roman" w:hAnsi="Times New Roman" w:cs="Times New Roman"/>
          <w:sz w:val="28"/>
          <w:szCs w:val="28"/>
          <w:lang w:val="ro-MO" w:eastAsia="ru-RU"/>
        </w:rPr>
        <w:t xml:space="preserve"> </w:t>
      </w:r>
      <w:r w:rsidRPr="00A21912">
        <w:rPr>
          <w:rFonts w:ascii="Times New Roman" w:eastAsia="Times New Roman" w:hAnsi="Times New Roman" w:cs="Times New Roman"/>
          <w:sz w:val="28"/>
          <w:szCs w:val="28"/>
          <w:lang w:val="ro-MO" w:eastAsia="ru-RU"/>
        </w:rPr>
        <w:t>(1,2),</w:t>
      </w:r>
      <w:r w:rsidR="00BF38E8">
        <w:rPr>
          <w:rFonts w:ascii="Times New Roman" w:eastAsia="Times New Roman" w:hAnsi="Times New Roman" w:cs="Times New Roman"/>
          <w:sz w:val="28"/>
          <w:szCs w:val="28"/>
          <w:lang w:val="ro-MO" w:eastAsia="ru-RU"/>
        </w:rPr>
        <w:t xml:space="preserve"> </w:t>
      </w:r>
      <w:r w:rsidRPr="00A21912">
        <w:rPr>
          <w:rFonts w:ascii="Times New Roman" w:eastAsia="Times New Roman" w:hAnsi="Times New Roman" w:cs="Times New Roman"/>
          <w:sz w:val="28"/>
          <w:szCs w:val="28"/>
          <w:lang w:val="ro-MO" w:eastAsia="ru-RU"/>
        </w:rPr>
        <w:t xml:space="preserve">HG nr.864 din 17.08.05 p.67) </w:t>
      </w:r>
    </w:p>
    <w:p w:rsidR="00A21912" w:rsidRPr="00A21912" w:rsidRDefault="00A21912" w:rsidP="00A051E8">
      <w:pPr>
        <w:numPr>
          <w:ilvl w:val="0"/>
          <w:numId w:val="3"/>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 xml:space="preserve"> Direcţia generală finanţe (d-ul C.Gudima) să elibereze mijloace financiare necesare pentru examinarea, investigaţiile adăugătoare şi tratamentul recruţilor pasibili încorporării în toamna 2016. (HG nr.864 din 18.07.05)</w:t>
      </w:r>
    </w:p>
    <w:p w:rsidR="00A21912" w:rsidRPr="00A21912" w:rsidRDefault="00A21912" w:rsidP="00A051E8">
      <w:pPr>
        <w:numPr>
          <w:ilvl w:val="0"/>
          <w:numId w:val="3"/>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Se avizează primarii despre îndeplinirea calitativă a sarcinii de încorporare.</w:t>
      </w:r>
    </w:p>
    <w:p w:rsidR="00A21912" w:rsidRPr="00A21912" w:rsidRDefault="00A21912" w:rsidP="00A051E8">
      <w:pPr>
        <w:numPr>
          <w:ilvl w:val="0"/>
          <w:numId w:val="3"/>
        </w:numPr>
        <w:tabs>
          <w:tab w:val="left" w:pos="720"/>
        </w:tabs>
        <w:spacing w:after="0" w:line="240" w:lineRule="auto"/>
        <w:jc w:val="both"/>
        <w:rPr>
          <w:rFonts w:ascii="Times New Roman" w:eastAsia="Times New Roman" w:hAnsi="Times New Roman" w:cs="Times New Roman"/>
          <w:sz w:val="28"/>
          <w:szCs w:val="28"/>
          <w:lang w:val="ro-MO" w:eastAsia="ru-RU"/>
        </w:rPr>
      </w:pPr>
      <w:r w:rsidRPr="00A21912">
        <w:rPr>
          <w:rFonts w:ascii="Times New Roman" w:eastAsia="Times New Roman" w:hAnsi="Times New Roman" w:cs="Times New Roman"/>
          <w:sz w:val="28"/>
          <w:szCs w:val="28"/>
          <w:lang w:val="ro-MO" w:eastAsia="ru-RU"/>
        </w:rPr>
        <w:t>Controlul executării prezenţei decizii de pune în seama vicepreşedintelui raionului d-lui Dmitrii Costioglo.</w:t>
      </w:r>
    </w:p>
    <w:p w:rsidR="00BF38E8" w:rsidRDefault="00BF38E8" w:rsidP="00BF38E8">
      <w:pPr>
        <w:pStyle w:val="a3"/>
        <w:spacing w:after="0" w:line="360" w:lineRule="auto"/>
        <w:rPr>
          <w:rFonts w:eastAsia="Times New Roman" w:cs="Times New Roman"/>
          <w:b/>
          <w:szCs w:val="28"/>
          <w:lang w:val="ro-MO" w:eastAsia="ru-RU"/>
        </w:rPr>
      </w:pPr>
    </w:p>
    <w:p w:rsidR="008C6DAF" w:rsidRPr="00B24147" w:rsidRDefault="008C6DAF" w:rsidP="008C6DAF">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8C6DAF" w:rsidRPr="00B24147" w:rsidRDefault="008C6DAF" w:rsidP="008C6DAF">
      <w:pPr>
        <w:spacing w:after="0" w:line="240" w:lineRule="auto"/>
        <w:jc w:val="both"/>
        <w:rPr>
          <w:rFonts w:ascii="Times New Roman" w:eastAsia="Times New Roman" w:hAnsi="Times New Roman" w:cs="Times New Roman"/>
          <w:b/>
          <w:sz w:val="28"/>
          <w:szCs w:val="28"/>
          <w:lang w:val="ro-RO" w:eastAsia="ru-RU"/>
        </w:rPr>
      </w:pPr>
    </w:p>
    <w:p w:rsidR="008C6DAF" w:rsidRPr="00B24147" w:rsidRDefault="008C6DAF" w:rsidP="008C6DAF">
      <w:pPr>
        <w:spacing w:after="0" w:line="240" w:lineRule="auto"/>
        <w:jc w:val="both"/>
        <w:rPr>
          <w:rFonts w:ascii="Times New Roman" w:eastAsia="Times New Roman" w:hAnsi="Times New Roman" w:cs="Times New Roman"/>
          <w:b/>
          <w:sz w:val="28"/>
          <w:szCs w:val="28"/>
          <w:lang w:val="ro-RO" w:eastAsia="ru-RU"/>
        </w:rPr>
      </w:pPr>
      <w:r>
        <w:rPr>
          <w:rFonts w:ascii="Times New Roman" w:eastAsia="Times New Roman" w:hAnsi="Times New Roman" w:cs="Times New Roman"/>
          <w:b/>
          <w:sz w:val="28"/>
          <w:szCs w:val="28"/>
          <w:lang w:val="ro-RO" w:eastAsia="ru-RU"/>
        </w:rPr>
        <w:t xml:space="preserve"> </w:t>
      </w:r>
      <w:r w:rsidRPr="00B24147">
        <w:rPr>
          <w:rFonts w:ascii="Times New Roman" w:eastAsia="Times New Roman" w:hAnsi="Times New Roman" w:cs="Times New Roman"/>
          <w:b/>
          <w:sz w:val="28"/>
          <w:szCs w:val="28"/>
          <w:lang w:val="ro-RO" w:eastAsia="ru-RU"/>
        </w:rPr>
        <w:t xml:space="preserve">Secretarul Consiliului raional                                                Alexei Galuşca  </w:t>
      </w:r>
    </w:p>
    <w:p w:rsidR="00BF38E8" w:rsidRDefault="00BF38E8">
      <w:pPr>
        <w:rPr>
          <w:rFonts w:ascii="Times New Roman" w:hAnsi="Times New Roman" w:cs="Times New Roman"/>
          <w:sz w:val="28"/>
          <w:szCs w:val="28"/>
          <w:lang w:val="ro-MO" w:eastAsia="ru-RU"/>
        </w:rPr>
      </w:pPr>
      <w:r>
        <w:rPr>
          <w:rFonts w:ascii="Times New Roman" w:hAnsi="Times New Roman" w:cs="Times New Roman"/>
          <w:sz w:val="28"/>
          <w:szCs w:val="28"/>
          <w:lang w:val="ro-MO" w:eastAsia="ru-RU"/>
        </w:rPr>
        <w:br w:type="page"/>
      </w:r>
    </w:p>
    <w:p w:rsidR="00BF38E8" w:rsidRPr="00BF38E8" w:rsidRDefault="00BF38E8" w:rsidP="00BF38E8">
      <w:pPr>
        <w:spacing w:after="0" w:line="240" w:lineRule="auto"/>
        <w:ind w:left="360"/>
        <w:jc w:val="right"/>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lastRenderedPageBreak/>
        <w:t>Anexa nr.1</w:t>
      </w:r>
    </w:p>
    <w:p w:rsidR="00BF38E8" w:rsidRDefault="00BF38E8" w:rsidP="00BF38E8">
      <w:pPr>
        <w:tabs>
          <w:tab w:val="left" w:pos="7290"/>
        </w:tabs>
        <w:spacing w:after="0" w:line="240" w:lineRule="auto"/>
        <w:ind w:left="360"/>
        <w:jc w:val="right"/>
        <w:rPr>
          <w:rFonts w:ascii="Times New Roman" w:eastAsia="Times New Roman" w:hAnsi="Times New Roman" w:cs="Times New Roman"/>
          <w:sz w:val="24"/>
          <w:szCs w:val="24"/>
          <w:lang w:val="ro-MO" w:eastAsia="ru-RU"/>
        </w:rPr>
      </w:pPr>
      <w:r>
        <w:rPr>
          <w:rFonts w:ascii="Times New Roman" w:eastAsia="Times New Roman" w:hAnsi="Times New Roman" w:cs="Times New Roman"/>
          <w:sz w:val="24"/>
          <w:szCs w:val="24"/>
          <w:lang w:val="ro-MO" w:eastAsia="ru-RU"/>
        </w:rPr>
        <w:t xml:space="preserve"> </w:t>
      </w:r>
      <w:r w:rsidRPr="00BF38E8">
        <w:rPr>
          <w:rFonts w:ascii="Times New Roman" w:eastAsia="Times New Roman" w:hAnsi="Times New Roman" w:cs="Times New Roman"/>
          <w:sz w:val="24"/>
          <w:szCs w:val="24"/>
          <w:lang w:val="ro-MO" w:eastAsia="ru-RU"/>
        </w:rPr>
        <w:t>la Decizia</w:t>
      </w:r>
      <w:r>
        <w:rPr>
          <w:rFonts w:ascii="Times New Roman" w:eastAsia="Times New Roman" w:hAnsi="Times New Roman" w:cs="Times New Roman"/>
          <w:sz w:val="24"/>
          <w:szCs w:val="24"/>
          <w:lang w:val="ro-MO" w:eastAsia="ru-RU"/>
        </w:rPr>
        <w:t xml:space="preserve"> nr.</w:t>
      </w:r>
      <w:r w:rsidRPr="00BF38E8">
        <w:rPr>
          <w:rFonts w:ascii="Times New Roman" w:eastAsia="Times New Roman" w:hAnsi="Times New Roman" w:cs="Times New Roman"/>
          <w:sz w:val="24"/>
          <w:szCs w:val="24"/>
          <w:lang w:val="ro-MO" w:eastAsia="ru-RU"/>
        </w:rPr>
        <w:t xml:space="preserve"> </w:t>
      </w:r>
      <w:r w:rsidR="00DE52FB">
        <w:rPr>
          <w:rFonts w:ascii="Times New Roman" w:eastAsia="Times New Roman" w:hAnsi="Times New Roman" w:cs="Times New Roman"/>
          <w:sz w:val="24"/>
          <w:szCs w:val="24"/>
          <w:lang w:val="ro-MO" w:eastAsia="ru-RU"/>
        </w:rPr>
        <w:t>2/8</w:t>
      </w:r>
    </w:p>
    <w:p w:rsidR="00BF38E8" w:rsidRPr="00BF38E8" w:rsidRDefault="00555A0F" w:rsidP="00555A0F">
      <w:pPr>
        <w:spacing w:after="0" w:line="240" w:lineRule="auto"/>
        <w:ind w:left="360"/>
        <w:jc w:val="right"/>
        <w:rPr>
          <w:rFonts w:ascii="Times New Roman" w:eastAsia="Times New Roman" w:hAnsi="Times New Roman" w:cs="Times New Roman"/>
          <w:sz w:val="24"/>
          <w:szCs w:val="24"/>
          <w:lang w:val="ro-MO" w:eastAsia="ru-RU"/>
        </w:rPr>
      </w:pPr>
      <w:r w:rsidRPr="00555A0F">
        <w:rPr>
          <w:rFonts w:ascii="Times New Roman" w:eastAsia="Times New Roman" w:hAnsi="Times New Roman" w:cs="Times New Roman"/>
          <w:sz w:val="24"/>
          <w:szCs w:val="24"/>
          <w:lang w:val="ro-MO" w:eastAsia="ru-RU"/>
        </w:rPr>
        <w:t>din 31 martie 2017</w:t>
      </w:r>
    </w:p>
    <w:p w:rsidR="00BF38E8" w:rsidRPr="00BF38E8" w:rsidRDefault="00BF38E8" w:rsidP="00BF38E8">
      <w:pPr>
        <w:tabs>
          <w:tab w:val="left" w:pos="3315"/>
        </w:tabs>
        <w:spacing w:after="0" w:line="240" w:lineRule="auto"/>
        <w:ind w:left="360"/>
        <w:jc w:val="center"/>
        <w:rPr>
          <w:rFonts w:ascii="Times New Roman" w:eastAsia="Times New Roman" w:hAnsi="Times New Roman" w:cs="Times New Roman"/>
          <w:b/>
          <w:sz w:val="24"/>
          <w:szCs w:val="24"/>
          <w:lang w:val="ro-MO" w:eastAsia="ru-RU"/>
        </w:rPr>
      </w:pPr>
      <w:r w:rsidRPr="00BF38E8">
        <w:rPr>
          <w:rFonts w:ascii="Times New Roman" w:eastAsia="Times New Roman" w:hAnsi="Times New Roman" w:cs="Times New Roman"/>
          <w:b/>
          <w:sz w:val="24"/>
          <w:szCs w:val="24"/>
          <w:lang w:val="ro-MO" w:eastAsia="ru-RU"/>
        </w:rPr>
        <w:t>COMPONENŢA COMISIEI</w:t>
      </w:r>
    </w:p>
    <w:p w:rsidR="00BF38E8" w:rsidRPr="00BF38E8" w:rsidRDefault="00BF38E8" w:rsidP="00BF38E8">
      <w:pPr>
        <w:tabs>
          <w:tab w:val="left" w:pos="3315"/>
        </w:tabs>
        <w:spacing w:after="0" w:line="240" w:lineRule="auto"/>
        <w:ind w:left="360"/>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 xml:space="preserve">de încorporare în serviciul militar în termen şi cu termen redus </w:t>
      </w:r>
    </w:p>
    <w:p w:rsidR="00BF38E8" w:rsidRPr="00BF38E8" w:rsidRDefault="00BF38E8" w:rsidP="00BF38E8">
      <w:pPr>
        <w:tabs>
          <w:tab w:val="left" w:pos="3315"/>
        </w:tabs>
        <w:spacing w:after="0" w:line="240" w:lineRule="auto"/>
        <w:ind w:left="360"/>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în primăvara 2017</w:t>
      </w:r>
    </w:p>
    <w:p w:rsidR="00BF38E8" w:rsidRPr="00BF38E8" w:rsidRDefault="00BF38E8" w:rsidP="00BF38E8">
      <w:pPr>
        <w:spacing w:after="0" w:line="240" w:lineRule="auto"/>
        <w:ind w:left="360"/>
        <w:jc w:val="center"/>
        <w:rPr>
          <w:rFonts w:ascii="Times New Roman" w:eastAsia="Times New Roman" w:hAnsi="Times New Roman" w:cs="Times New Roman"/>
          <w:b/>
          <w:sz w:val="24"/>
          <w:szCs w:val="24"/>
          <w:lang w:val="ro-MO" w:eastAsia="ru-RU"/>
        </w:rPr>
      </w:pPr>
    </w:p>
    <w:p w:rsidR="00BF38E8" w:rsidRPr="00BF38E8" w:rsidRDefault="00BF38E8" w:rsidP="00BF38E8">
      <w:pPr>
        <w:spacing w:after="120" w:line="360" w:lineRule="auto"/>
        <w:rPr>
          <w:rFonts w:ascii="Times New Roman" w:eastAsia="Times New Roman" w:hAnsi="Times New Roman" w:cs="Times New Roman"/>
          <w:b/>
          <w:smallCaps/>
          <w:sz w:val="24"/>
          <w:szCs w:val="24"/>
          <w:u w:val="single"/>
          <w:lang w:val="ro-MO" w:eastAsia="ru-RU"/>
        </w:rPr>
      </w:pPr>
      <w:r w:rsidRPr="00BF38E8">
        <w:rPr>
          <w:rFonts w:ascii="Times New Roman" w:eastAsia="Times New Roman" w:hAnsi="Times New Roman" w:cs="Times New Roman"/>
          <w:b/>
          <w:smallCaps/>
          <w:sz w:val="24"/>
          <w:szCs w:val="24"/>
          <w:lang w:val="ro-MO" w:eastAsia="ru-RU"/>
        </w:rPr>
        <w:t>Preşedintele Comisiei:</w:t>
      </w:r>
    </w:p>
    <w:p w:rsidR="00BF38E8" w:rsidRPr="00BF38E8" w:rsidRDefault="00BF38E8" w:rsidP="00BF38E8">
      <w:pPr>
        <w:spacing w:after="0" w:line="360" w:lineRule="auto"/>
        <w:ind w:firstLine="720"/>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MO" w:eastAsia="ru-RU"/>
        </w:rPr>
        <w:t>Dmitrii Costioglo</w:t>
      </w:r>
      <w:r w:rsidRPr="00BF38E8">
        <w:rPr>
          <w:rFonts w:ascii="Times New Roman" w:eastAsia="Times New Roman" w:hAnsi="Times New Roman" w:cs="Times New Roman"/>
          <w:sz w:val="24"/>
          <w:szCs w:val="24"/>
          <w:lang w:val="ro-RO" w:eastAsia="ru-RU"/>
        </w:rPr>
        <w:t xml:space="preserve"> – vicepreşedinte al raionului Ocniţa</w:t>
      </w:r>
    </w:p>
    <w:p w:rsidR="00BF38E8" w:rsidRPr="00BF38E8" w:rsidRDefault="00BF38E8" w:rsidP="00BF38E8">
      <w:pPr>
        <w:spacing w:after="0" w:line="360" w:lineRule="auto"/>
        <w:jc w:val="both"/>
        <w:rPr>
          <w:rFonts w:ascii="Times New Roman" w:eastAsia="Times New Roman" w:hAnsi="Times New Roman" w:cs="Times New Roman"/>
          <w:b/>
          <w:smallCaps/>
          <w:sz w:val="24"/>
          <w:szCs w:val="24"/>
          <w:lang w:val="ro-RO" w:eastAsia="ru-RU"/>
        </w:rPr>
      </w:pPr>
      <w:r w:rsidRPr="00BF38E8">
        <w:rPr>
          <w:rFonts w:ascii="Times New Roman" w:eastAsia="Times New Roman" w:hAnsi="Times New Roman" w:cs="Times New Roman"/>
          <w:b/>
          <w:smallCaps/>
          <w:sz w:val="24"/>
          <w:szCs w:val="24"/>
          <w:lang w:val="ro-RO" w:eastAsia="ru-RU"/>
        </w:rPr>
        <w:t>Locţiitorii Preşedintelui:</w:t>
      </w:r>
    </w:p>
    <w:p w:rsidR="00BF38E8" w:rsidRPr="00BF38E8" w:rsidRDefault="00BF38E8" w:rsidP="00A051E8">
      <w:pPr>
        <w:numPr>
          <w:ilvl w:val="0"/>
          <w:numId w:val="6"/>
        </w:numPr>
        <w:tabs>
          <w:tab w:val="left" w:pos="709"/>
        </w:tabs>
        <w:spacing w:after="0" w:line="360" w:lineRule="auto"/>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xml:space="preserve">Oleg Bobrov- şeful secţiei administrativ-militare Ocniţa, locotenent-colonel     </w:t>
      </w:r>
    </w:p>
    <w:p w:rsidR="00BF38E8" w:rsidRPr="00BF38E8" w:rsidRDefault="00BF38E8" w:rsidP="00A051E8">
      <w:pPr>
        <w:numPr>
          <w:ilvl w:val="0"/>
          <w:numId w:val="6"/>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Mihail Lazari – specialist Secție Administrare Publică</w:t>
      </w:r>
    </w:p>
    <w:p w:rsidR="00BF38E8" w:rsidRPr="00BF38E8" w:rsidRDefault="00BF38E8" w:rsidP="00BF38E8">
      <w:pPr>
        <w:spacing w:after="0" w:line="360" w:lineRule="auto"/>
        <w:jc w:val="both"/>
        <w:rPr>
          <w:rFonts w:ascii="Times New Roman" w:eastAsia="Times New Roman" w:hAnsi="Times New Roman" w:cs="Times New Roman"/>
          <w:b/>
          <w:smallCaps/>
          <w:sz w:val="24"/>
          <w:szCs w:val="24"/>
          <w:lang w:val="ro-RO" w:eastAsia="ru-RU"/>
        </w:rPr>
      </w:pPr>
      <w:r w:rsidRPr="00BF38E8">
        <w:rPr>
          <w:rFonts w:ascii="Times New Roman" w:eastAsia="Times New Roman" w:hAnsi="Times New Roman" w:cs="Times New Roman"/>
          <w:b/>
          <w:smallCaps/>
          <w:sz w:val="24"/>
          <w:szCs w:val="24"/>
          <w:lang w:val="ro-RO" w:eastAsia="ru-RU"/>
        </w:rPr>
        <w:t>Secretarul comisiei:</w:t>
      </w:r>
    </w:p>
    <w:p w:rsidR="00BF38E8" w:rsidRPr="00BF38E8" w:rsidRDefault="00BF38E8" w:rsidP="00BF38E8">
      <w:pPr>
        <w:spacing w:after="0" w:line="360" w:lineRule="auto"/>
        <w:ind w:left="720"/>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xml:space="preserve">     Aliona Nevreanscaia – specialist-superior SAM Ocniţa</w:t>
      </w:r>
    </w:p>
    <w:p w:rsidR="00BF38E8" w:rsidRPr="00BF38E8" w:rsidRDefault="00BF38E8" w:rsidP="00BF38E8">
      <w:pPr>
        <w:spacing w:after="0" w:line="360" w:lineRule="auto"/>
        <w:jc w:val="both"/>
        <w:rPr>
          <w:rFonts w:ascii="Times New Roman" w:eastAsia="Times New Roman" w:hAnsi="Times New Roman" w:cs="Times New Roman"/>
          <w:b/>
          <w:smallCaps/>
          <w:sz w:val="24"/>
          <w:szCs w:val="24"/>
          <w:lang w:val="ro-RO" w:eastAsia="ru-RU"/>
        </w:rPr>
      </w:pPr>
      <w:r w:rsidRPr="00BF38E8">
        <w:rPr>
          <w:rFonts w:ascii="Times New Roman" w:eastAsia="Times New Roman" w:hAnsi="Times New Roman" w:cs="Times New Roman"/>
          <w:b/>
          <w:smallCaps/>
          <w:sz w:val="24"/>
          <w:szCs w:val="24"/>
          <w:lang w:val="ro-RO" w:eastAsia="ru-RU"/>
        </w:rPr>
        <w:t>Membrii Comisiei:</w:t>
      </w:r>
    </w:p>
    <w:p w:rsidR="00BF38E8" w:rsidRPr="00BF38E8" w:rsidRDefault="00BF38E8" w:rsidP="00A051E8">
      <w:pPr>
        <w:numPr>
          <w:ilvl w:val="0"/>
          <w:numId w:val="7"/>
        </w:numPr>
        <w:spacing w:after="0" w:line="36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RO" w:eastAsia="ru-RU"/>
        </w:rPr>
        <w:t>Ion Casap –</w:t>
      </w:r>
      <w:r w:rsidRPr="00BF38E8">
        <w:rPr>
          <w:rFonts w:ascii="Times New Roman" w:eastAsia="Times New Roman" w:hAnsi="Times New Roman" w:cs="Times New Roman"/>
          <w:sz w:val="24"/>
          <w:szCs w:val="24"/>
          <w:lang w:val="ro-MO" w:eastAsia="ru-RU"/>
        </w:rPr>
        <w:t xml:space="preserve"> șef secție Securitate Publică al IP Ocniţa</w:t>
      </w:r>
      <w:r w:rsidRPr="00BF38E8">
        <w:rPr>
          <w:rFonts w:ascii="Times New Roman" w:eastAsia="Times New Roman" w:hAnsi="Times New Roman" w:cs="Times New Roman"/>
          <w:sz w:val="24"/>
          <w:szCs w:val="24"/>
          <w:lang w:val="ro-MO" w:eastAsia="ru-RU"/>
        </w:rPr>
        <w:tab/>
      </w:r>
    </w:p>
    <w:p w:rsidR="00BF38E8" w:rsidRPr="00BF38E8" w:rsidRDefault="00BF38E8" w:rsidP="00A051E8">
      <w:pPr>
        <w:numPr>
          <w:ilvl w:val="0"/>
          <w:numId w:val="7"/>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Galina Bolgar –</w:t>
      </w:r>
      <w:r w:rsidRPr="00BF38E8">
        <w:rPr>
          <w:rFonts w:ascii="Times New Roman" w:eastAsia="Times New Roman" w:hAnsi="Times New Roman" w:cs="Times New Roman"/>
          <w:sz w:val="24"/>
          <w:szCs w:val="24"/>
          <w:lang w:val="it-IT" w:eastAsia="ru-RU"/>
        </w:rPr>
        <w:t xml:space="preserve"> </w:t>
      </w:r>
      <w:r w:rsidRPr="00BF38E8">
        <w:rPr>
          <w:rFonts w:ascii="Times New Roman" w:eastAsia="Times New Roman" w:hAnsi="Times New Roman" w:cs="Times New Roman"/>
          <w:sz w:val="24"/>
          <w:szCs w:val="24"/>
          <w:lang w:val="ro-RO" w:eastAsia="ru-RU"/>
        </w:rPr>
        <w:t>preşedintele comisiei medico-militare</w:t>
      </w:r>
    </w:p>
    <w:p w:rsidR="00BF38E8" w:rsidRPr="00BF38E8" w:rsidRDefault="00BF38E8" w:rsidP="00A051E8">
      <w:pPr>
        <w:numPr>
          <w:ilvl w:val="0"/>
          <w:numId w:val="7"/>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xml:space="preserve">Angela Vlad - reprezentantul trupelor de carabineri, plutonier major </w:t>
      </w:r>
    </w:p>
    <w:p w:rsidR="00BF38E8" w:rsidRPr="00BF38E8" w:rsidRDefault="00BF38E8" w:rsidP="00BF38E8">
      <w:pPr>
        <w:keepNext/>
        <w:spacing w:after="0" w:line="360" w:lineRule="auto"/>
        <w:outlineLvl w:val="2"/>
        <w:rPr>
          <w:rFonts w:ascii="Times New Roman" w:eastAsia="Times New Roman" w:hAnsi="Times New Roman" w:cs="Times New Roman"/>
          <w:b/>
          <w:sz w:val="24"/>
          <w:szCs w:val="24"/>
          <w:lang w:val="ro-RO" w:eastAsia="ru-RU"/>
        </w:rPr>
      </w:pPr>
      <w:r w:rsidRPr="00BF38E8">
        <w:rPr>
          <w:rFonts w:ascii="Times New Roman" w:eastAsia="Times New Roman" w:hAnsi="Times New Roman" w:cs="Times New Roman"/>
          <w:b/>
          <w:sz w:val="24"/>
          <w:szCs w:val="24"/>
          <w:lang w:val="ro-RO" w:eastAsia="ru-RU"/>
        </w:rPr>
        <w:t xml:space="preserve">                                                 </w:t>
      </w:r>
    </w:p>
    <w:p w:rsidR="00BF38E8" w:rsidRPr="00BF38E8" w:rsidRDefault="00BF38E8" w:rsidP="00BF38E8">
      <w:pPr>
        <w:keepNext/>
        <w:spacing w:after="0" w:line="360" w:lineRule="auto"/>
        <w:outlineLvl w:val="2"/>
        <w:rPr>
          <w:rFonts w:ascii="Times New Roman" w:eastAsia="Times New Roman" w:hAnsi="Times New Roman" w:cs="Times New Roman"/>
          <w:b/>
          <w:smallCaps/>
          <w:sz w:val="24"/>
          <w:szCs w:val="24"/>
          <w:lang w:val="it-IT" w:eastAsia="ru-RU"/>
        </w:rPr>
      </w:pPr>
      <w:r w:rsidRPr="00BF38E8">
        <w:rPr>
          <w:rFonts w:ascii="Times New Roman" w:eastAsia="Times New Roman" w:hAnsi="Times New Roman" w:cs="Times New Roman"/>
          <w:b/>
          <w:smallCaps/>
          <w:sz w:val="24"/>
          <w:szCs w:val="24"/>
          <w:lang w:val="it-IT" w:eastAsia="ru-RU"/>
        </w:rPr>
        <w:t>Componenţa comisiei  de rezervă</w:t>
      </w:r>
    </w:p>
    <w:p w:rsidR="00BF38E8" w:rsidRPr="00BF38E8" w:rsidRDefault="00BF38E8" w:rsidP="00BF38E8">
      <w:pPr>
        <w:spacing w:after="120" w:line="360" w:lineRule="auto"/>
        <w:rPr>
          <w:rFonts w:ascii="Times New Roman" w:eastAsia="Times New Roman" w:hAnsi="Times New Roman" w:cs="Times New Roman"/>
          <w:b/>
          <w:smallCaps/>
          <w:sz w:val="24"/>
          <w:szCs w:val="24"/>
          <w:lang w:val="ro-MO" w:eastAsia="ru-RU"/>
        </w:rPr>
      </w:pPr>
      <w:r w:rsidRPr="00BF38E8">
        <w:rPr>
          <w:rFonts w:ascii="Times New Roman" w:eastAsia="Times New Roman" w:hAnsi="Times New Roman" w:cs="Times New Roman"/>
          <w:b/>
          <w:smallCaps/>
          <w:sz w:val="24"/>
          <w:szCs w:val="24"/>
          <w:lang w:val="ro-MO" w:eastAsia="ru-RU"/>
        </w:rPr>
        <w:t>Preşedintele Comisiei:</w:t>
      </w:r>
    </w:p>
    <w:p w:rsidR="00BF38E8" w:rsidRPr="00BF38E8" w:rsidRDefault="00BF38E8" w:rsidP="00BF38E8">
      <w:p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xml:space="preserve">                  Antonina Cebotari – </w:t>
      </w:r>
      <w:r w:rsidRPr="00BF38E8">
        <w:rPr>
          <w:rFonts w:ascii="Times New Roman" w:eastAsia="Times New Roman" w:hAnsi="Times New Roman" w:cs="Times New Roman"/>
          <w:sz w:val="24"/>
          <w:szCs w:val="24"/>
          <w:lang w:val="ro-MO" w:eastAsia="ru-RU"/>
        </w:rPr>
        <w:t>șef Secție Administrare Publică</w:t>
      </w:r>
    </w:p>
    <w:p w:rsidR="00BF38E8" w:rsidRPr="00BF38E8" w:rsidRDefault="00BF38E8" w:rsidP="00BF38E8">
      <w:p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b/>
          <w:smallCaps/>
          <w:sz w:val="24"/>
          <w:szCs w:val="24"/>
          <w:lang w:val="ro-RO" w:eastAsia="ru-RU"/>
        </w:rPr>
        <w:t>Secretarul  Comisiei</w:t>
      </w:r>
      <w:r w:rsidRPr="00BF38E8">
        <w:rPr>
          <w:rFonts w:ascii="Times New Roman" w:eastAsia="Times New Roman" w:hAnsi="Times New Roman" w:cs="Times New Roman"/>
          <w:sz w:val="24"/>
          <w:szCs w:val="24"/>
          <w:lang w:val="ro-RO" w:eastAsia="ru-RU"/>
        </w:rPr>
        <w:t xml:space="preserve">     </w:t>
      </w:r>
    </w:p>
    <w:p w:rsidR="00BF38E8" w:rsidRPr="00BF38E8" w:rsidRDefault="00BF38E8" w:rsidP="00BF38E8">
      <w:pPr>
        <w:tabs>
          <w:tab w:val="left" w:pos="1134"/>
        </w:tabs>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xml:space="preserve">                  </w:t>
      </w:r>
      <w:r w:rsidRPr="00BF38E8">
        <w:rPr>
          <w:rFonts w:ascii="Times New Roman" w:eastAsia="Times New Roman" w:hAnsi="Times New Roman" w:cs="Times New Roman"/>
          <w:sz w:val="24"/>
          <w:szCs w:val="24"/>
          <w:lang w:val="ro-MO" w:eastAsia="ru-RU"/>
        </w:rPr>
        <w:t>Antonina Dovgaliuc – specialist SAM  Ocniţa</w:t>
      </w:r>
      <w:r w:rsidRPr="00BF38E8">
        <w:rPr>
          <w:rFonts w:ascii="Times New Roman" w:eastAsia="Times New Roman" w:hAnsi="Times New Roman" w:cs="Times New Roman"/>
          <w:sz w:val="24"/>
          <w:szCs w:val="24"/>
          <w:lang w:val="ro-RO" w:eastAsia="ru-RU"/>
        </w:rPr>
        <w:t xml:space="preserve"> </w:t>
      </w:r>
    </w:p>
    <w:p w:rsidR="00BF38E8" w:rsidRPr="00BF38E8" w:rsidRDefault="00BF38E8" w:rsidP="00BF38E8">
      <w:pPr>
        <w:spacing w:after="0" w:line="360" w:lineRule="auto"/>
        <w:jc w:val="both"/>
        <w:rPr>
          <w:rFonts w:ascii="Times New Roman" w:eastAsia="Times New Roman" w:hAnsi="Times New Roman" w:cs="Times New Roman"/>
          <w:b/>
          <w:smallCaps/>
          <w:sz w:val="24"/>
          <w:szCs w:val="24"/>
          <w:lang w:val="ro-RO" w:eastAsia="ru-RU"/>
        </w:rPr>
      </w:pPr>
      <w:r w:rsidRPr="00BF38E8">
        <w:rPr>
          <w:rFonts w:ascii="Times New Roman" w:eastAsia="Times New Roman" w:hAnsi="Times New Roman" w:cs="Times New Roman"/>
          <w:b/>
          <w:smallCaps/>
          <w:sz w:val="24"/>
          <w:szCs w:val="24"/>
          <w:lang w:val="ro-RO" w:eastAsia="ru-RU"/>
        </w:rPr>
        <w:t>Locţiitorii Preşedintelui:</w:t>
      </w:r>
    </w:p>
    <w:p w:rsidR="00BF38E8" w:rsidRPr="00BF38E8" w:rsidRDefault="00BF38E8" w:rsidP="00BF38E8">
      <w:pPr>
        <w:spacing w:after="0" w:line="360" w:lineRule="auto"/>
        <w:ind w:left="1080"/>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Vitalie Cuţei – Comandantul  CMTRt Edineţ , colonel</w:t>
      </w:r>
    </w:p>
    <w:p w:rsidR="00BF38E8" w:rsidRPr="00BF38E8" w:rsidRDefault="00BF38E8" w:rsidP="00BF38E8">
      <w:pPr>
        <w:spacing w:after="0" w:line="360" w:lineRule="auto"/>
        <w:jc w:val="both"/>
        <w:rPr>
          <w:rFonts w:ascii="Times New Roman" w:eastAsia="Times New Roman" w:hAnsi="Times New Roman" w:cs="Times New Roman"/>
          <w:b/>
          <w:smallCaps/>
          <w:sz w:val="24"/>
          <w:szCs w:val="24"/>
          <w:lang w:val="ro-RO" w:eastAsia="ru-RU"/>
        </w:rPr>
      </w:pPr>
      <w:r w:rsidRPr="00BF38E8">
        <w:rPr>
          <w:rFonts w:ascii="Times New Roman" w:eastAsia="Times New Roman" w:hAnsi="Times New Roman" w:cs="Times New Roman"/>
          <w:b/>
          <w:smallCaps/>
          <w:sz w:val="24"/>
          <w:szCs w:val="24"/>
          <w:lang w:val="ro-RO" w:eastAsia="ru-RU"/>
        </w:rPr>
        <w:t>Membrii  Comisiei:</w:t>
      </w:r>
    </w:p>
    <w:p w:rsidR="00BF38E8" w:rsidRPr="00BF38E8" w:rsidRDefault="00BF38E8" w:rsidP="00A051E8">
      <w:pPr>
        <w:numPr>
          <w:ilvl w:val="0"/>
          <w:numId w:val="8"/>
        </w:numPr>
        <w:tabs>
          <w:tab w:val="left" w:pos="709"/>
        </w:tabs>
        <w:spacing w:after="0" w:line="360" w:lineRule="auto"/>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MO" w:eastAsia="ru-RU"/>
        </w:rPr>
        <w:t>Ludmila Chilat– preşedintele  comisiei  medicale</w:t>
      </w:r>
    </w:p>
    <w:p w:rsidR="00BF38E8" w:rsidRPr="00BF38E8" w:rsidRDefault="00BF38E8" w:rsidP="00A051E8">
      <w:pPr>
        <w:numPr>
          <w:ilvl w:val="0"/>
          <w:numId w:val="8"/>
        </w:numPr>
        <w:tabs>
          <w:tab w:val="left" w:pos="709"/>
        </w:tabs>
        <w:spacing w:after="0" w:line="360" w:lineRule="auto"/>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MO" w:eastAsia="ru-RU"/>
        </w:rPr>
        <w:t>Aliona Dragomireţcaia– Șef adjunct secție Securitate Publică al IP Ocniţa</w:t>
      </w:r>
    </w:p>
    <w:p w:rsidR="00BF38E8" w:rsidRPr="00BF38E8" w:rsidRDefault="00BF38E8" w:rsidP="00A051E8">
      <w:pPr>
        <w:numPr>
          <w:ilvl w:val="0"/>
          <w:numId w:val="8"/>
        </w:numPr>
        <w:tabs>
          <w:tab w:val="left" w:pos="709"/>
        </w:tabs>
        <w:spacing w:after="0" w:line="360" w:lineRule="auto"/>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MO" w:eastAsia="ru-RU"/>
        </w:rPr>
        <w:t xml:space="preserve">Igor Axînoi – reprezentantul  TC,  </w:t>
      </w:r>
      <w:r w:rsidRPr="00BF38E8">
        <w:rPr>
          <w:rFonts w:ascii="Times New Roman" w:eastAsia="Times New Roman" w:hAnsi="Times New Roman" w:cs="Times New Roman"/>
          <w:sz w:val="24"/>
          <w:szCs w:val="24"/>
          <w:lang w:val="ro-RO" w:eastAsia="ru-RU"/>
        </w:rPr>
        <w:t xml:space="preserve">locotenent-colonel     </w:t>
      </w:r>
    </w:p>
    <w:p w:rsidR="00BF38E8" w:rsidRPr="00BF38E8" w:rsidRDefault="00BF38E8" w:rsidP="00BF38E8">
      <w:pPr>
        <w:spacing w:after="0" w:line="360" w:lineRule="auto"/>
        <w:rPr>
          <w:rFonts w:ascii="Times New Roman" w:eastAsia="Times New Roman" w:hAnsi="Times New Roman" w:cs="Times New Roman"/>
          <w:b/>
          <w:smallCaps/>
          <w:sz w:val="24"/>
          <w:szCs w:val="24"/>
          <w:u w:val="double"/>
          <w:lang w:val="ro-RO" w:eastAsia="ru-RU"/>
        </w:rPr>
      </w:pPr>
    </w:p>
    <w:p w:rsidR="00C372C1" w:rsidRPr="00BF38E8" w:rsidRDefault="00C372C1" w:rsidP="00C372C1">
      <w:pPr>
        <w:pStyle w:val="a3"/>
        <w:spacing w:after="0" w:line="360" w:lineRule="auto"/>
        <w:rPr>
          <w:rFonts w:eastAsia="Times New Roman" w:cs="Times New Roman"/>
          <w:b/>
          <w:szCs w:val="28"/>
          <w:lang w:val="ro-MO" w:eastAsia="ru-RU"/>
        </w:rPr>
      </w:pPr>
      <w:r w:rsidRPr="00BF38E8">
        <w:rPr>
          <w:rFonts w:eastAsia="Times New Roman" w:cs="Times New Roman"/>
          <w:b/>
          <w:szCs w:val="28"/>
          <w:lang w:val="ro-MO" w:eastAsia="ru-RU"/>
        </w:rPr>
        <w:t>Secretarul Consiliului raional</w:t>
      </w:r>
      <w:r>
        <w:rPr>
          <w:rFonts w:eastAsia="Times New Roman" w:cs="Times New Roman"/>
          <w:b/>
          <w:szCs w:val="28"/>
          <w:lang w:val="ro-MO" w:eastAsia="ru-RU"/>
        </w:rPr>
        <w:tab/>
      </w:r>
      <w:r>
        <w:rPr>
          <w:rFonts w:eastAsia="Times New Roman" w:cs="Times New Roman"/>
          <w:b/>
          <w:szCs w:val="28"/>
          <w:lang w:val="ro-MO" w:eastAsia="ru-RU"/>
        </w:rPr>
        <w:tab/>
      </w:r>
      <w:r>
        <w:rPr>
          <w:rFonts w:eastAsia="Times New Roman" w:cs="Times New Roman"/>
          <w:b/>
          <w:szCs w:val="28"/>
          <w:lang w:val="ro-MO" w:eastAsia="ru-RU"/>
        </w:rPr>
        <w:tab/>
      </w:r>
      <w:r>
        <w:rPr>
          <w:rFonts w:eastAsia="Times New Roman" w:cs="Times New Roman"/>
          <w:b/>
          <w:szCs w:val="28"/>
          <w:lang w:val="ro-MO" w:eastAsia="ru-RU"/>
        </w:rPr>
        <w:tab/>
        <w:t xml:space="preserve">   </w:t>
      </w:r>
      <w:r w:rsidRPr="00BF38E8">
        <w:rPr>
          <w:rFonts w:eastAsia="Times New Roman" w:cs="Times New Roman"/>
          <w:b/>
          <w:szCs w:val="28"/>
          <w:lang w:val="ro-MO" w:eastAsia="ru-RU"/>
        </w:rPr>
        <w:t>Alexei Galuşca</w:t>
      </w:r>
    </w:p>
    <w:p w:rsidR="00BF38E8" w:rsidRPr="00BF38E8" w:rsidRDefault="00BF38E8" w:rsidP="00C372C1">
      <w:pPr>
        <w:spacing w:after="0" w:line="240" w:lineRule="auto"/>
        <w:ind w:left="360"/>
        <w:jc w:val="both"/>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 xml:space="preserve">                                                                                                                  </w:t>
      </w:r>
    </w:p>
    <w:p w:rsidR="00C372C1" w:rsidRDefault="00C372C1">
      <w:pPr>
        <w:rPr>
          <w:rFonts w:ascii="Times New Roman" w:eastAsia="Times New Roman" w:hAnsi="Times New Roman" w:cs="Times New Roman"/>
          <w:sz w:val="24"/>
          <w:szCs w:val="24"/>
          <w:lang w:val="ro-MO" w:eastAsia="ru-RU"/>
        </w:rPr>
      </w:pPr>
      <w:r>
        <w:rPr>
          <w:rFonts w:ascii="Times New Roman" w:eastAsia="Times New Roman" w:hAnsi="Times New Roman" w:cs="Times New Roman"/>
          <w:sz w:val="24"/>
          <w:szCs w:val="24"/>
          <w:lang w:val="ro-MO" w:eastAsia="ru-RU"/>
        </w:rPr>
        <w:br w:type="page"/>
      </w:r>
    </w:p>
    <w:p w:rsidR="00BF38E8" w:rsidRPr="00BF38E8" w:rsidRDefault="00BF38E8" w:rsidP="00BF38E8">
      <w:pPr>
        <w:spacing w:after="0" w:line="240" w:lineRule="auto"/>
        <w:ind w:left="360"/>
        <w:jc w:val="right"/>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lastRenderedPageBreak/>
        <w:t>Anexa n</w:t>
      </w:r>
      <w:r>
        <w:rPr>
          <w:rFonts w:ascii="Times New Roman" w:eastAsia="Times New Roman" w:hAnsi="Times New Roman" w:cs="Times New Roman"/>
          <w:sz w:val="24"/>
          <w:szCs w:val="24"/>
          <w:lang w:val="ro-MO" w:eastAsia="ru-RU"/>
        </w:rPr>
        <w:t>r.2</w:t>
      </w:r>
    </w:p>
    <w:p w:rsidR="00BF38E8" w:rsidRDefault="00BF38E8" w:rsidP="00BF38E8">
      <w:pPr>
        <w:tabs>
          <w:tab w:val="left" w:pos="7290"/>
        </w:tabs>
        <w:spacing w:after="0" w:line="240" w:lineRule="auto"/>
        <w:ind w:left="360"/>
        <w:jc w:val="right"/>
        <w:rPr>
          <w:rFonts w:ascii="Times New Roman" w:eastAsia="Times New Roman" w:hAnsi="Times New Roman" w:cs="Times New Roman"/>
          <w:sz w:val="24"/>
          <w:szCs w:val="24"/>
          <w:lang w:val="ro-MO" w:eastAsia="ru-RU"/>
        </w:rPr>
      </w:pPr>
      <w:r>
        <w:rPr>
          <w:rFonts w:ascii="Times New Roman" w:eastAsia="Times New Roman" w:hAnsi="Times New Roman" w:cs="Times New Roman"/>
          <w:sz w:val="24"/>
          <w:szCs w:val="24"/>
          <w:lang w:val="ro-MO" w:eastAsia="ru-RU"/>
        </w:rPr>
        <w:t xml:space="preserve"> </w:t>
      </w:r>
      <w:r w:rsidRPr="00BF38E8">
        <w:rPr>
          <w:rFonts w:ascii="Times New Roman" w:eastAsia="Times New Roman" w:hAnsi="Times New Roman" w:cs="Times New Roman"/>
          <w:sz w:val="24"/>
          <w:szCs w:val="24"/>
          <w:lang w:val="ro-MO" w:eastAsia="ru-RU"/>
        </w:rPr>
        <w:t>la Decizia</w:t>
      </w:r>
      <w:r>
        <w:rPr>
          <w:rFonts w:ascii="Times New Roman" w:eastAsia="Times New Roman" w:hAnsi="Times New Roman" w:cs="Times New Roman"/>
          <w:sz w:val="24"/>
          <w:szCs w:val="24"/>
          <w:lang w:val="ro-MO" w:eastAsia="ru-RU"/>
        </w:rPr>
        <w:t xml:space="preserve"> nr.</w:t>
      </w:r>
      <w:r w:rsidRPr="00BF38E8">
        <w:rPr>
          <w:rFonts w:ascii="Times New Roman" w:eastAsia="Times New Roman" w:hAnsi="Times New Roman" w:cs="Times New Roman"/>
          <w:sz w:val="24"/>
          <w:szCs w:val="24"/>
          <w:lang w:val="ro-MO" w:eastAsia="ru-RU"/>
        </w:rPr>
        <w:t xml:space="preserve"> </w:t>
      </w:r>
      <w:r w:rsidR="00555A0F">
        <w:rPr>
          <w:rFonts w:ascii="Times New Roman" w:eastAsia="Times New Roman" w:hAnsi="Times New Roman" w:cs="Times New Roman"/>
          <w:sz w:val="24"/>
          <w:szCs w:val="24"/>
          <w:lang w:val="ro-MO" w:eastAsia="ru-RU"/>
        </w:rPr>
        <w:t>2/</w:t>
      </w:r>
      <w:r w:rsidR="00DE52FB">
        <w:rPr>
          <w:rFonts w:ascii="Times New Roman" w:eastAsia="Times New Roman" w:hAnsi="Times New Roman" w:cs="Times New Roman"/>
          <w:sz w:val="24"/>
          <w:szCs w:val="24"/>
          <w:lang w:val="ro-MO" w:eastAsia="ru-RU"/>
        </w:rPr>
        <w:t>8</w:t>
      </w:r>
    </w:p>
    <w:p w:rsidR="00BF38E8" w:rsidRPr="00BF38E8" w:rsidRDefault="00555A0F" w:rsidP="00555A0F">
      <w:pPr>
        <w:spacing w:after="0" w:line="240" w:lineRule="auto"/>
        <w:jc w:val="right"/>
        <w:rPr>
          <w:rFonts w:ascii="Times New Roman" w:eastAsia="Times New Roman" w:hAnsi="Times New Roman" w:cs="Times New Roman"/>
          <w:sz w:val="24"/>
          <w:szCs w:val="24"/>
          <w:lang w:val="ro-MO" w:eastAsia="ru-RU"/>
        </w:rPr>
      </w:pPr>
      <w:r w:rsidRPr="00555A0F">
        <w:rPr>
          <w:rFonts w:ascii="Times New Roman" w:eastAsia="Times New Roman" w:hAnsi="Times New Roman" w:cs="Times New Roman"/>
          <w:sz w:val="24"/>
          <w:szCs w:val="24"/>
          <w:lang w:val="ro-MO" w:eastAsia="ru-RU"/>
        </w:rPr>
        <w:t>din 31 martie 2017</w:t>
      </w:r>
    </w:p>
    <w:p w:rsidR="00BF38E8" w:rsidRPr="00BF38E8" w:rsidRDefault="00BF38E8" w:rsidP="00BF38E8">
      <w:pPr>
        <w:spacing w:after="0" w:line="240" w:lineRule="auto"/>
        <w:ind w:left="360"/>
        <w:jc w:val="center"/>
        <w:rPr>
          <w:rFonts w:ascii="Times New Roman" w:eastAsia="Times New Roman" w:hAnsi="Times New Roman" w:cs="Times New Roman"/>
          <w:sz w:val="24"/>
          <w:szCs w:val="24"/>
          <w:lang w:val="ro-MO" w:eastAsia="ru-RU"/>
        </w:rPr>
      </w:pPr>
    </w:p>
    <w:p w:rsidR="00BF38E8" w:rsidRPr="00BF38E8" w:rsidRDefault="00BF38E8" w:rsidP="00BF38E8">
      <w:pPr>
        <w:keepNext/>
        <w:tabs>
          <w:tab w:val="left" w:pos="1418"/>
        </w:tabs>
        <w:spacing w:after="0" w:line="240" w:lineRule="auto"/>
        <w:ind w:firstLine="567"/>
        <w:jc w:val="center"/>
        <w:outlineLvl w:val="1"/>
        <w:rPr>
          <w:rFonts w:ascii="Times New Roman" w:eastAsia="Times New Roman" w:hAnsi="Times New Roman" w:cs="Times New Roman"/>
          <w:b/>
          <w:sz w:val="24"/>
          <w:szCs w:val="24"/>
          <w:lang w:val="ro-RO" w:eastAsia="ru-RU"/>
        </w:rPr>
      </w:pPr>
      <w:r w:rsidRPr="00BF38E8">
        <w:rPr>
          <w:rFonts w:ascii="Times New Roman" w:eastAsia="Times New Roman" w:hAnsi="Times New Roman" w:cs="Times New Roman"/>
          <w:b/>
          <w:sz w:val="24"/>
          <w:szCs w:val="24"/>
          <w:lang w:val="ro-RO" w:eastAsia="ru-RU"/>
        </w:rPr>
        <w:t>PLANUL-GRAFIC</w:t>
      </w:r>
    </w:p>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al activităţii comisiei de recrutare-încorporare</w:t>
      </w:r>
    </w:p>
    <w:p w:rsidR="00BF38E8" w:rsidRPr="00BF38E8" w:rsidRDefault="00BF38E8" w:rsidP="00BF38E8">
      <w:pPr>
        <w:tabs>
          <w:tab w:val="left" w:pos="567"/>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şi sarcina prealabilă de încorporare  pe primăriile</w:t>
      </w:r>
    </w:p>
    <w:p w:rsidR="00BF38E8" w:rsidRPr="00BF38E8" w:rsidRDefault="00BF38E8" w:rsidP="00BF38E8">
      <w:pPr>
        <w:tabs>
          <w:tab w:val="left" w:pos="1418"/>
          <w:tab w:val="center" w:pos="4156"/>
          <w:tab w:val="left" w:pos="6960"/>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raionului Ocniţa la încorporarea în primăvara 2017</w:t>
      </w:r>
    </w:p>
    <w:p w:rsidR="00BF38E8" w:rsidRPr="00BF38E8" w:rsidRDefault="00BF38E8" w:rsidP="00BF38E8">
      <w:pPr>
        <w:tabs>
          <w:tab w:val="left" w:pos="1418"/>
          <w:tab w:val="center" w:pos="4156"/>
          <w:tab w:val="left" w:pos="6960"/>
        </w:tabs>
        <w:spacing w:after="0" w:line="240" w:lineRule="auto"/>
        <w:rPr>
          <w:rFonts w:ascii="Times New Roman" w:eastAsia="Times New Roman" w:hAnsi="Times New Roman" w:cs="Times New Roman"/>
          <w:sz w:val="28"/>
          <w:szCs w:val="28"/>
          <w:lang w:val="ro-MO" w:eastAsia="ru-RU"/>
        </w:rPr>
      </w:pPr>
    </w:p>
    <w:tbl>
      <w:tblPr>
        <w:tblW w:w="9452" w:type="dxa"/>
        <w:jc w:val="center"/>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701"/>
        <w:gridCol w:w="1276"/>
        <w:gridCol w:w="1559"/>
        <w:gridCol w:w="1701"/>
        <w:gridCol w:w="2387"/>
      </w:tblGrid>
      <w:tr w:rsidR="00BF38E8" w:rsidRPr="00084198" w:rsidTr="001C0FF2">
        <w:trPr>
          <w:jc w:val="center"/>
        </w:trPr>
        <w:tc>
          <w:tcPr>
            <w:tcW w:w="828" w:type="dxa"/>
          </w:tcPr>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Nr.</w:t>
            </w:r>
          </w:p>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d/o</w:t>
            </w:r>
          </w:p>
        </w:tc>
        <w:tc>
          <w:tcPr>
            <w:tcW w:w="1701" w:type="dxa"/>
          </w:tcPr>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p>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Primăria</w:t>
            </w:r>
          </w:p>
        </w:tc>
        <w:tc>
          <w:tcPr>
            <w:tcW w:w="1276" w:type="dxa"/>
          </w:tcPr>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 xml:space="preserve">Numărul </w:t>
            </w:r>
          </w:p>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de recruţi</w:t>
            </w:r>
          </w:p>
        </w:tc>
        <w:tc>
          <w:tcPr>
            <w:tcW w:w="1559" w:type="dxa"/>
          </w:tcPr>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RO" w:eastAsia="ru-RU"/>
              </w:rPr>
              <w:t>Sarcina prealabilă de încorporare</w:t>
            </w:r>
          </w:p>
        </w:tc>
        <w:tc>
          <w:tcPr>
            <w:tcW w:w="1701" w:type="dxa"/>
          </w:tcPr>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Data</w:t>
            </w:r>
          </w:p>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 xml:space="preserve"> prezentării</w:t>
            </w:r>
          </w:p>
        </w:tc>
        <w:tc>
          <w:tcPr>
            <w:tcW w:w="2387" w:type="dxa"/>
          </w:tcPr>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RO" w:eastAsia="ru-RU"/>
              </w:rPr>
              <w:t>Locul petrecerii comisiei medicale de încorporare</w:t>
            </w:r>
          </w:p>
        </w:tc>
      </w:tr>
      <w:tr w:rsidR="00BF38E8" w:rsidRPr="00BF38E8" w:rsidTr="001C0FF2">
        <w:trPr>
          <w:jc w:val="center"/>
        </w:trPr>
        <w:tc>
          <w:tcPr>
            <w:tcW w:w="828" w:type="dxa"/>
          </w:tcPr>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tabs>
                <w:tab w:val="left" w:pos="1418"/>
              </w:tabs>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Birnova</w:t>
            </w:r>
          </w:p>
        </w:tc>
        <w:tc>
          <w:tcPr>
            <w:tcW w:w="1276" w:type="dxa"/>
            <w:vAlign w:val="center"/>
          </w:tcPr>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16</w:t>
            </w:r>
          </w:p>
        </w:tc>
        <w:tc>
          <w:tcPr>
            <w:tcW w:w="1559" w:type="dxa"/>
            <w:shd w:val="clear" w:color="auto" w:fill="auto"/>
            <w:vAlign w:val="center"/>
          </w:tcPr>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vAlign w:val="center"/>
          </w:tcPr>
          <w:p w:rsidR="00BF38E8" w:rsidRPr="00BF38E8" w:rsidRDefault="00BF38E8" w:rsidP="00BF38E8">
            <w:pPr>
              <w:tabs>
                <w:tab w:val="left" w:pos="1418"/>
              </w:tabs>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13.03.2017</w:t>
            </w:r>
          </w:p>
        </w:tc>
        <w:tc>
          <w:tcPr>
            <w:tcW w:w="2387" w:type="dxa"/>
          </w:tcPr>
          <w:p w:rsidR="00BF38E8" w:rsidRPr="00BF38E8" w:rsidRDefault="00BF38E8" w:rsidP="00BF38E8">
            <w:pPr>
              <w:spacing w:after="0" w:line="240" w:lineRule="auto"/>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policlinica raională</w:t>
            </w:r>
          </w:p>
        </w:tc>
      </w:tr>
      <w:tr w:rsidR="00BF38E8" w:rsidRPr="00BF38E8" w:rsidTr="001C0FF2">
        <w:trPr>
          <w:jc w:val="center"/>
        </w:trPr>
        <w:tc>
          <w:tcPr>
            <w:tcW w:w="828" w:type="dxa"/>
          </w:tcPr>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2</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Vălcineţ</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22</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13.03.2017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3</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Mihălăşeni</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10</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13.03.2017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4</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Grinăuţi</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22</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13.03.2017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5</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s. Ocniţa</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28</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2</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14.03.2017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6</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or.Frunză</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8</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14.03.2017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7</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Bîrlădeni</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21</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14.03.2017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8</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Clocuşna</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34</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2</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15.03.2017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9</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Dîngeni</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15</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13.03.2017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10</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Hădărăuţi</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12</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15.03.2017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Naslavcea</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3</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15.03.2017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12</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or.Otaci</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41</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2</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16.03.2017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13</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Gîrbova</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9</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14.03.2017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14</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Lipnic</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30</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2</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15.03.2017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15</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Mereşeuca</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3</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15.03.2017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16</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Corestăuţi</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4</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16.03.2017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17</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Lencăuţi</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9</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16.03.2017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18</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Calaraşeuca</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16</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14.03.2017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19</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Sauca</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8</w:t>
            </w:r>
          </w:p>
        </w:tc>
        <w:tc>
          <w:tcPr>
            <w:tcW w:w="1559" w:type="dxa"/>
            <w:shd w:val="clear" w:color="auto" w:fill="auto"/>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16.03.2017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20</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Unguri</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9</w:t>
            </w:r>
          </w:p>
        </w:tc>
        <w:tc>
          <w:tcPr>
            <w:tcW w:w="1559"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16.03.2017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trHeight w:val="241"/>
          <w:jc w:val="center"/>
        </w:trPr>
        <w:tc>
          <w:tcPr>
            <w:tcW w:w="828"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21</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or.Ocniţa</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91</w:t>
            </w:r>
          </w:p>
        </w:tc>
        <w:tc>
          <w:tcPr>
            <w:tcW w:w="1559"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3</w:t>
            </w:r>
          </w:p>
        </w:tc>
        <w:tc>
          <w:tcPr>
            <w:tcW w:w="1701" w:type="dxa"/>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17.03.2017</w:t>
            </w: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 -</w:t>
            </w:r>
          </w:p>
        </w:tc>
      </w:tr>
      <w:tr w:rsidR="00BF38E8" w:rsidRPr="00BF38E8" w:rsidTr="001C0FF2">
        <w:trPr>
          <w:jc w:val="center"/>
        </w:trPr>
        <w:tc>
          <w:tcPr>
            <w:tcW w:w="2529" w:type="dxa"/>
            <w:gridSpan w:val="2"/>
          </w:tcPr>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b/>
                <w:sz w:val="24"/>
                <w:szCs w:val="24"/>
                <w:lang w:val="ro-MO" w:eastAsia="ru-RU"/>
              </w:rPr>
              <w:t>Total</w:t>
            </w:r>
            <w:r w:rsidRPr="00BF38E8">
              <w:rPr>
                <w:rFonts w:ascii="Times New Roman" w:eastAsia="Times New Roman" w:hAnsi="Times New Roman" w:cs="Times New Roman"/>
                <w:b/>
                <w:sz w:val="24"/>
                <w:szCs w:val="24"/>
                <w:lang w:val="en-US" w:eastAsia="ru-RU"/>
              </w:rPr>
              <w:t>:</w:t>
            </w:r>
          </w:p>
        </w:tc>
        <w:tc>
          <w:tcPr>
            <w:tcW w:w="1276"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410</w:t>
            </w:r>
          </w:p>
        </w:tc>
        <w:tc>
          <w:tcPr>
            <w:tcW w:w="1559" w:type="dxa"/>
            <w:vAlign w:val="center"/>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27</w:t>
            </w:r>
          </w:p>
        </w:tc>
        <w:tc>
          <w:tcPr>
            <w:tcW w:w="1701"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p>
        </w:tc>
        <w:tc>
          <w:tcPr>
            <w:tcW w:w="2387" w:type="dxa"/>
          </w:tcPr>
          <w:p w:rsidR="00BF38E8" w:rsidRPr="00BF38E8" w:rsidRDefault="00BF38E8" w:rsidP="00BF38E8">
            <w:pPr>
              <w:spacing w:after="0" w:line="240" w:lineRule="auto"/>
              <w:jc w:val="center"/>
              <w:rPr>
                <w:rFonts w:ascii="Times New Roman" w:eastAsia="Times New Roman" w:hAnsi="Times New Roman" w:cs="Times New Roman"/>
                <w:sz w:val="24"/>
                <w:szCs w:val="24"/>
                <w:lang w:val="ro-MO" w:eastAsia="ru-RU"/>
              </w:rPr>
            </w:pPr>
          </w:p>
        </w:tc>
      </w:tr>
    </w:tbl>
    <w:p w:rsidR="00BF38E8" w:rsidRPr="00BF38E8" w:rsidRDefault="00BF38E8" w:rsidP="00BF38E8">
      <w:pPr>
        <w:tabs>
          <w:tab w:val="left" w:pos="1418"/>
        </w:tabs>
        <w:spacing w:after="0" w:line="240" w:lineRule="auto"/>
        <w:jc w:val="center"/>
        <w:rPr>
          <w:rFonts w:ascii="Times New Roman" w:eastAsia="Times New Roman" w:hAnsi="Times New Roman" w:cs="Times New Roman"/>
          <w:sz w:val="24"/>
          <w:szCs w:val="24"/>
          <w:lang w:val="ro-MO" w:eastAsia="ru-RU"/>
        </w:rPr>
      </w:pPr>
    </w:p>
    <w:p w:rsidR="00BF38E8" w:rsidRPr="00BF38E8" w:rsidRDefault="00BF38E8" w:rsidP="00BF38E8">
      <w:pPr>
        <w:tabs>
          <w:tab w:val="center" w:pos="4156"/>
          <w:tab w:val="left" w:pos="5720"/>
        </w:tabs>
        <w:spacing w:after="0" w:line="240" w:lineRule="auto"/>
        <w:rPr>
          <w:rFonts w:ascii="Times New Roman" w:eastAsia="Times New Roman" w:hAnsi="Times New Roman" w:cs="Times New Roman"/>
          <w:sz w:val="24"/>
          <w:szCs w:val="24"/>
          <w:lang w:val="ro-MO" w:eastAsia="ru-RU"/>
        </w:rPr>
      </w:pPr>
    </w:p>
    <w:p w:rsidR="00BF38E8" w:rsidRPr="00BF38E8" w:rsidRDefault="00BF38E8" w:rsidP="00C372C1">
      <w:pPr>
        <w:tabs>
          <w:tab w:val="left" w:pos="567"/>
          <w:tab w:val="center" w:pos="4156"/>
          <w:tab w:val="left" w:pos="5720"/>
        </w:tabs>
        <w:spacing w:after="0" w:line="240" w:lineRule="auto"/>
        <w:jc w:val="both"/>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t>Comisia medico-militară îşi va desfăşura activita</w:t>
      </w:r>
      <w:r w:rsidR="00C372C1">
        <w:rPr>
          <w:rFonts w:ascii="Times New Roman" w:eastAsia="Times New Roman" w:hAnsi="Times New Roman" w:cs="Times New Roman"/>
          <w:sz w:val="24"/>
          <w:szCs w:val="24"/>
          <w:lang w:val="ro-MO" w:eastAsia="ru-RU"/>
        </w:rPr>
        <w:t xml:space="preserve">tea, în fiecare zi de miercuri </w:t>
      </w:r>
      <w:r w:rsidRPr="00BF38E8">
        <w:rPr>
          <w:rFonts w:ascii="Times New Roman" w:eastAsia="Times New Roman" w:hAnsi="Times New Roman" w:cs="Times New Roman"/>
          <w:sz w:val="24"/>
          <w:szCs w:val="24"/>
          <w:lang w:val="ro-MO" w:eastAsia="ru-RU"/>
        </w:rPr>
        <w:t xml:space="preserve">pînă la 31.07.2017.  </w:t>
      </w:r>
      <w:r w:rsidRPr="00BF38E8">
        <w:rPr>
          <w:rFonts w:ascii="Times New Roman" w:eastAsia="Times New Roman" w:hAnsi="Times New Roman" w:cs="Times New Roman"/>
          <w:sz w:val="24"/>
          <w:szCs w:val="24"/>
          <w:lang w:val="ro-MO" w:eastAsia="ru-RU"/>
        </w:rPr>
        <w:tab/>
      </w:r>
    </w:p>
    <w:p w:rsidR="00BF38E8" w:rsidRPr="00BF38E8" w:rsidRDefault="00BF38E8" w:rsidP="00BF38E8">
      <w:pPr>
        <w:spacing w:after="0" w:line="240" w:lineRule="auto"/>
        <w:ind w:left="360"/>
        <w:rPr>
          <w:rFonts w:ascii="Times New Roman" w:eastAsia="Times New Roman" w:hAnsi="Times New Roman" w:cs="Times New Roman"/>
          <w:sz w:val="24"/>
          <w:szCs w:val="24"/>
          <w:lang w:val="ro-MO" w:eastAsia="ru-RU"/>
        </w:rPr>
      </w:pPr>
    </w:p>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p>
    <w:p w:rsidR="00C372C1" w:rsidRPr="00BF38E8" w:rsidRDefault="00C372C1" w:rsidP="00C372C1">
      <w:pPr>
        <w:pStyle w:val="a3"/>
        <w:spacing w:after="0" w:line="360" w:lineRule="auto"/>
        <w:rPr>
          <w:rFonts w:eastAsia="Times New Roman" w:cs="Times New Roman"/>
          <w:b/>
          <w:szCs w:val="28"/>
          <w:lang w:val="ro-MO" w:eastAsia="ru-RU"/>
        </w:rPr>
      </w:pPr>
      <w:r w:rsidRPr="00BF38E8">
        <w:rPr>
          <w:rFonts w:eastAsia="Times New Roman" w:cs="Times New Roman"/>
          <w:b/>
          <w:szCs w:val="28"/>
          <w:lang w:val="ro-MO" w:eastAsia="ru-RU"/>
        </w:rPr>
        <w:t>Secretarul Consiliului raional</w:t>
      </w:r>
      <w:r>
        <w:rPr>
          <w:rFonts w:eastAsia="Times New Roman" w:cs="Times New Roman"/>
          <w:b/>
          <w:szCs w:val="28"/>
          <w:lang w:val="ro-MO" w:eastAsia="ru-RU"/>
        </w:rPr>
        <w:tab/>
      </w:r>
      <w:r>
        <w:rPr>
          <w:rFonts w:eastAsia="Times New Roman" w:cs="Times New Roman"/>
          <w:b/>
          <w:szCs w:val="28"/>
          <w:lang w:val="ro-MO" w:eastAsia="ru-RU"/>
        </w:rPr>
        <w:tab/>
      </w:r>
      <w:r>
        <w:rPr>
          <w:rFonts w:eastAsia="Times New Roman" w:cs="Times New Roman"/>
          <w:b/>
          <w:szCs w:val="28"/>
          <w:lang w:val="ro-MO" w:eastAsia="ru-RU"/>
        </w:rPr>
        <w:tab/>
      </w:r>
      <w:r>
        <w:rPr>
          <w:rFonts w:eastAsia="Times New Roman" w:cs="Times New Roman"/>
          <w:b/>
          <w:szCs w:val="28"/>
          <w:lang w:val="ro-MO" w:eastAsia="ru-RU"/>
        </w:rPr>
        <w:tab/>
        <w:t xml:space="preserve">   </w:t>
      </w:r>
      <w:r w:rsidRPr="00BF38E8">
        <w:rPr>
          <w:rFonts w:eastAsia="Times New Roman" w:cs="Times New Roman"/>
          <w:b/>
          <w:szCs w:val="28"/>
          <w:lang w:val="ro-MO" w:eastAsia="ru-RU"/>
        </w:rPr>
        <w:t>Alexei Galuşca</w:t>
      </w:r>
    </w:p>
    <w:p w:rsidR="00BF38E8" w:rsidRPr="00BF38E8" w:rsidRDefault="00BF38E8" w:rsidP="00BF38E8">
      <w:pPr>
        <w:tabs>
          <w:tab w:val="left" w:pos="567"/>
        </w:tabs>
        <w:spacing w:after="0" w:line="240" w:lineRule="auto"/>
        <w:rPr>
          <w:rFonts w:ascii="Times New Roman" w:eastAsia="Times New Roman" w:hAnsi="Times New Roman" w:cs="Times New Roman"/>
          <w:sz w:val="24"/>
          <w:szCs w:val="24"/>
          <w:lang w:val="ro-MO" w:eastAsia="ru-RU"/>
        </w:rPr>
      </w:pPr>
    </w:p>
    <w:p w:rsidR="00BF38E8" w:rsidRPr="00BF38E8" w:rsidRDefault="00BF38E8" w:rsidP="00BF38E8">
      <w:pPr>
        <w:tabs>
          <w:tab w:val="left" w:pos="567"/>
        </w:tabs>
        <w:spacing w:after="0" w:line="240" w:lineRule="auto"/>
        <w:rPr>
          <w:rFonts w:ascii="Times New Roman" w:eastAsia="Times New Roman" w:hAnsi="Times New Roman" w:cs="Times New Roman"/>
          <w:b/>
          <w:i/>
          <w:sz w:val="24"/>
          <w:szCs w:val="24"/>
          <w:lang w:val="ro-RO" w:eastAsia="ru-RU"/>
        </w:rPr>
      </w:pPr>
    </w:p>
    <w:p w:rsidR="00BF38E8" w:rsidRPr="00BF38E8" w:rsidRDefault="00BF38E8" w:rsidP="00BF38E8">
      <w:pPr>
        <w:tabs>
          <w:tab w:val="left" w:pos="567"/>
        </w:tabs>
        <w:spacing w:after="0" w:line="240" w:lineRule="auto"/>
        <w:rPr>
          <w:rFonts w:ascii="Times New Roman" w:eastAsia="Times New Roman" w:hAnsi="Times New Roman" w:cs="Times New Roman"/>
          <w:b/>
          <w:i/>
          <w:sz w:val="24"/>
          <w:szCs w:val="24"/>
          <w:lang w:val="ro-RO" w:eastAsia="ru-RU"/>
        </w:rPr>
      </w:pPr>
    </w:p>
    <w:p w:rsidR="00BF38E8" w:rsidRPr="00BF38E8" w:rsidRDefault="00BF38E8" w:rsidP="00BF38E8">
      <w:pPr>
        <w:tabs>
          <w:tab w:val="left" w:pos="567"/>
        </w:tabs>
        <w:spacing w:after="0" w:line="240" w:lineRule="auto"/>
        <w:rPr>
          <w:rFonts w:ascii="Times New Roman" w:eastAsia="Times New Roman" w:hAnsi="Times New Roman" w:cs="Times New Roman"/>
          <w:b/>
          <w:i/>
          <w:sz w:val="24"/>
          <w:szCs w:val="24"/>
          <w:lang w:val="ro-RO" w:eastAsia="ru-RU"/>
        </w:rPr>
      </w:pPr>
    </w:p>
    <w:p w:rsidR="00BF38E8" w:rsidRPr="00BF38E8" w:rsidRDefault="00BF38E8" w:rsidP="00BF38E8">
      <w:pPr>
        <w:tabs>
          <w:tab w:val="left" w:pos="567"/>
        </w:tabs>
        <w:spacing w:after="0" w:line="240" w:lineRule="auto"/>
        <w:rPr>
          <w:rFonts w:ascii="Times New Roman" w:eastAsia="Times New Roman" w:hAnsi="Times New Roman" w:cs="Times New Roman"/>
          <w:b/>
          <w:i/>
          <w:sz w:val="24"/>
          <w:szCs w:val="24"/>
          <w:lang w:val="ro-RO" w:eastAsia="ru-RU"/>
        </w:rPr>
      </w:pPr>
    </w:p>
    <w:p w:rsidR="00BF38E8" w:rsidRPr="00BF38E8" w:rsidRDefault="00BF38E8" w:rsidP="00BF38E8">
      <w:pPr>
        <w:tabs>
          <w:tab w:val="left" w:pos="567"/>
        </w:tabs>
        <w:spacing w:after="0" w:line="240" w:lineRule="auto"/>
        <w:rPr>
          <w:rFonts w:ascii="Times New Roman" w:eastAsia="Times New Roman" w:hAnsi="Times New Roman" w:cs="Times New Roman"/>
          <w:b/>
          <w:i/>
          <w:sz w:val="24"/>
          <w:szCs w:val="24"/>
          <w:lang w:val="ro-RO" w:eastAsia="ru-RU"/>
        </w:rPr>
      </w:pPr>
    </w:p>
    <w:p w:rsidR="00555A0F" w:rsidRDefault="00555A0F">
      <w:pPr>
        <w:rPr>
          <w:rFonts w:ascii="Times New Roman" w:eastAsia="Times New Roman" w:hAnsi="Times New Roman" w:cs="Times New Roman"/>
          <w:sz w:val="24"/>
          <w:szCs w:val="24"/>
          <w:lang w:val="ro-MO" w:eastAsia="ru-RU"/>
        </w:rPr>
      </w:pPr>
      <w:r>
        <w:rPr>
          <w:rFonts w:ascii="Times New Roman" w:eastAsia="Times New Roman" w:hAnsi="Times New Roman" w:cs="Times New Roman"/>
          <w:sz w:val="24"/>
          <w:szCs w:val="24"/>
          <w:lang w:val="ro-MO" w:eastAsia="ru-RU"/>
        </w:rPr>
        <w:br w:type="page"/>
      </w:r>
    </w:p>
    <w:p w:rsidR="00BF38E8" w:rsidRPr="00BF38E8" w:rsidRDefault="00BF38E8" w:rsidP="00BF38E8">
      <w:pPr>
        <w:spacing w:after="0" w:line="240" w:lineRule="auto"/>
        <w:ind w:left="360"/>
        <w:jc w:val="right"/>
        <w:rPr>
          <w:rFonts w:ascii="Times New Roman" w:eastAsia="Times New Roman" w:hAnsi="Times New Roman" w:cs="Times New Roman"/>
          <w:sz w:val="24"/>
          <w:szCs w:val="24"/>
          <w:lang w:val="ro-MO" w:eastAsia="ru-RU"/>
        </w:rPr>
      </w:pPr>
      <w:r w:rsidRPr="00BF38E8">
        <w:rPr>
          <w:rFonts w:ascii="Times New Roman" w:eastAsia="Times New Roman" w:hAnsi="Times New Roman" w:cs="Times New Roman"/>
          <w:sz w:val="24"/>
          <w:szCs w:val="24"/>
          <w:lang w:val="ro-MO" w:eastAsia="ru-RU"/>
        </w:rPr>
        <w:lastRenderedPageBreak/>
        <w:t>Anexa n</w:t>
      </w:r>
      <w:r>
        <w:rPr>
          <w:rFonts w:ascii="Times New Roman" w:eastAsia="Times New Roman" w:hAnsi="Times New Roman" w:cs="Times New Roman"/>
          <w:sz w:val="24"/>
          <w:szCs w:val="24"/>
          <w:lang w:val="ro-MO" w:eastAsia="ru-RU"/>
        </w:rPr>
        <w:t>r.3</w:t>
      </w:r>
    </w:p>
    <w:p w:rsidR="00BF38E8" w:rsidRDefault="00BF38E8" w:rsidP="00BF38E8">
      <w:pPr>
        <w:tabs>
          <w:tab w:val="left" w:pos="7290"/>
        </w:tabs>
        <w:spacing w:after="0" w:line="240" w:lineRule="auto"/>
        <w:ind w:left="360"/>
        <w:jc w:val="right"/>
        <w:rPr>
          <w:rFonts w:ascii="Times New Roman" w:eastAsia="Times New Roman" w:hAnsi="Times New Roman" w:cs="Times New Roman"/>
          <w:sz w:val="24"/>
          <w:szCs w:val="24"/>
          <w:lang w:val="ro-MO" w:eastAsia="ru-RU"/>
        </w:rPr>
      </w:pPr>
      <w:r>
        <w:rPr>
          <w:rFonts w:ascii="Times New Roman" w:eastAsia="Times New Roman" w:hAnsi="Times New Roman" w:cs="Times New Roman"/>
          <w:sz w:val="24"/>
          <w:szCs w:val="24"/>
          <w:lang w:val="ro-MO" w:eastAsia="ru-RU"/>
        </w:rPr>
        <w:t xml:space="preserve"> </w:t>
      </w:r>
      <w:r w:rsidRPr="00BF38E8">
        <w:rPr>
          <w:rFonts w:ascii="Times New Roman" w:eastAsia="Times New Roman" w:hAnsi="Times New Roman" w:cs="Times New Roman"/>
          <w:sz w:val="24"/>
          <w:szCs w:val="24"/>
          <w:lang w:val="ro-MO" w:eastAsia="ru-RU"/>
        </w:rPr>
        <w:t>la Decizia</w:t>
      </w:r>
      <w:r>
        <w:rPr>
          <w:rFonts w:ascii="Times New Roman" w:eastAsia="Times New Roman" w:hAnsi="Times New Roman" w:cs="Times New Roman"/>
          <w:sz w:val="24"/>
          <w:szCs w:val="24"/>
          <w:lang w:val="ro-MO" w:eastAsia="ru-RU"/>
        </w:rPr>
        <w:t xml:space="preserve"> nr.</w:t>
      </w:r>
      <w:r w:rsidRPr="00BF38E8">
        <w:rPr>
          <w:rFonts w:ascii="Times New Roman" w:eastAsia="Times New Roman" w:hAnsi="Times New Roman" w:cs="Times New Roman"/>
          <w:sz w:val="24"/>
          <w:szCs w:val="24"/>
          <w:lang w:val="ro-MO" w:eastAsia="ru-RU"/>
        </w:rPr>
        <w:t xml:space="preserve"> </w:t>
      </w:r>
      <w:r>
        <w:rPr>
          <w:rFonts w:ascii="Times New Roman" w:eastAsia="Times New Roman" w:hAnsi="Times New Roman" w:cs="Times New Roman"/>
          <w:sz w:val="24"/>
          <w:szCs w:val="24"/>
          <w:lang w:val="ro-MO" w:eastAsia="ru-RU"/>
        </w:rPr>
        <w:t>2/</w:t>
      </w:r>
      <w:r w:rsidR="00DE52FB">
        <w:rPr>
          <w:rFonts w:ascii="Times New Roman" w:eastAsia="Times New Roman" w:hAnsi="Times New Roman" w:cs="Times New Roman"/>
          <w:sz w:val="24"/>
          <w:szCs w:val="24"/>
          <w:lang w:val="ro-MO" w:eastAsia="ru-RU"/>
        </w:rPr>
        <w:t>8</w:t>
      </w:r>
    </w:p>
    <w:p w:rsidR="00BF38E8" w:rsidRPr="00BF38E8" w:rsidRDefault="00555A0F" w:rsidP="00BF38E8">
      <w:pPr>
        <w:spacing w:after="0" w:line="240" w:lineRule="auto"/>
        <w:ind w:left="360"/>
        <w:jc w:val="right"/>
        <w:rPr>
          <w:rFonts w:ascii="Times New Roman" w:eastAsia="Times New Roman" w:hAnsi="Times New Roman" w:cs="Times New Roman"/>
          <w:sz w:val="24"/>
          <w:szCs w:val="24"/>
          <w:lang w:val="ro-MO" w:eastAsia="ru-RU"/>
        </w:rPr>
      </w:pPr>
      <w:r w:rsidRPr="00555A0F">
        <w:rPr>
          <w:rFonts w:ascii="Times New Roman" w:eastAsia="Times New Roman" w:hAnsi="Times New Roman" w:cs="Times New Roman"/>
          <w:sz w:val="24"/>
          <w:szCs w:val="24"/>
          <w:lang w:val="ro-MO" w:eastAsia="ru-RU"/>
        </w:rPr>
        <w:t>din 31 martie 2017</w:t>
      </w:r>
    </w:p>
    <w:p w:rsidR="00BF38E8" w:rsidRPr="00BF38E8" w:rsidRDefault="00BF38E8" w:rsidP="00BF38E8">
      <w:pPr>
        <w:spacing w:after="0" w:line="240" w:lineRule="auto"/>
        <w:rPr>
          <w:rFonts w:ascii="Times New Roman" w:eastAsia="Times New Roman" w:hAnsi="Times New Roman" w:cs="Times New Roman"/>
          <w:sz w:val="24"/>
          <w:szCs w:val="24"/>
          <w:lang w:val="ro-MO" w:eastAsia="ru-RU"/>
        </w:rPr>
      </w:pPr>
    </w:p>
    <w:p w:rsidR="00BF38E8" w:rsidRPr="00BF38E8" w:rsidRDefault="00BF38E8" w:rsidP="00BF38E8">
      <w:pPr>
        <w:keepNext/>
        <w:spacing w:after="0" w:line="360" w:lineRule="auto"/>
        <w:ind w:firstLine="567"/>
        <w:jc w:val="center"/>
        <w:outlineLvl w:val="1"/>
        <w:rPr>
          <w:rFonts w:ascii="Times New Roman" w:eastAsia="Times New Roman" w:hAnsi="Times New Roman" w:cs="Times New Roman"/>
          <w:b/>
          <w:smallCaps/>
          <w:sz w:val="28"/>
          <w:szCs w:val="28"/>
          <w:u w:val="wave"/>
          <w:lang w:val="ro-RO" w:eastAsia="ru-RU"/>
        </w:rPr>
      </w:pPr>
      <w:r w:rsidRPr="00BF38E8">
        <w:rPr>
          <w:rFonts w:ascii="Times New Roman" w:eastAsia="Times New Roman" w:hAnsi="Times New Roman" w:cs="Times New Roman"/>
          <w:sz w:val="24"/>
          <w:szCs w:val="20"/>
          <w:lang w:val="ro-RO" w:eastAsia="ru-RU"/>
        </w:rPr>
        <w:tab/>
      </w:r>
      <w:r w:rsidRPr="00BF38E8">
        <w:rPr>
          <w:rFonts w:ascii="Times New Roman" w:eastAsia="Times New Roman" w:hAnsi="Times New Roman" w:cs="Times New Roman"/>
          <w:b/>
          <w:smallCaps/>
          <w:sz w:val="28"/>
          <w:szCs w:val="28"/>
          <w:u w:val="wave"/>
          <w:lang w:val="ro-RO" w:eastAsia="ru-RU"/>
        </w:rPr>
        <w:t>Componenţa</w:t>
      </w:r>
    </w:p>
    <w:p w:rsidR="00BF38E8" w:rsidRPr="00BF38E8" w:rsidRDefault="00BF38E8" w:rsidP="00BF38E8">
      <w:pPr>
        <w:keepNext/>
        <w:spacing w:after="0" w:line="360" w:lineRule="auto"/>
        <w:ind w:firstLine="567"/>
        <w:jc w:val="center"/>
        <w:outlineLvl w:val="1"/>
        <w:rPr>
          <w:rFonts w:ascii="Times New Roman" w:eastAsia="Times New Roman" w:hAnsi="Times New Roman" w:cs="Times New Roman"/>
          <w:b/>
          <w:i/>
          <w:smallCaps/>
          <w:sz w:val="28"/>
          <w:szCs w:val="28"/>
          <w:u w:val="wave"/>
          <w:lang w:val="ro-RO" w:eastAsia="ru-RU"/>
        </w:rPr>
      </w:pPr>
      <w:r w:rsidRPr="00BF38E8">
        <w:rPr>
          <w:rFonts w:ascii="Times New Roman" w:eastAsia="Times New Roman" w:hAnsi="Times New Roman" w:cs="Times New Roman"/>
          <w:b/>
          <w:sz w:val="28"/>
          <w:szCs w:val="28"/>
          <w:lang w:val="ro-RO" w:eastAsia="ru-RU"/>
        </w:rPr>
        <w:t>comisiei medico - militare</w:t>
      </w:r>
    </w:p>
    <w:p w:rsidR="00BF38E8" w:rsidRPr="00BF38E8" w:rsidRDefault="00BF38E8" w:rsidP="00BF38E8">
      <w:pPr>
        <w:keepNext/>
        <w:spacing w:after="0" w:line="240" w:lineRule="auto"/>
        <w:outlineLvl w:val="3"/>
        <w:rPr>
          <w:rFonts w:ascii="Times New Roman" w:eastAsia="Times New Roman" w:hAnsi="Times New Roman" w:cs="Times New Roman"/>
          <w:b/>
          <w:sz w:val="24"/>
          <w:szCs w:val="20"/>
          <w:lang w:val="it-IT" w:eastAsia="ru-RU"/>
        </w:rPr>
      </w:pPr>
      <w:r w:rsidRPr="00BF38E8">
        <w:rPr>
          <w:rFonts w:ascii="Times New Roman" w:eastAsia="Times New Roman" w:hAnsi="Times New Roman" w:cs="Times New Roman"/>
          <w:b/>
          <w:smallCaps/>
          <w:sz w:val="24"/>
          <w:szCs w:val="20"/>
          <w:lang w:val="it-IT" w:eastAsia="ru-RU"/>
        </w:rPr>
        <w:t>Preşedintele comisiei</w:t>
      </w:r>
      <w:r w:rsidRPr="00BF38E8">
        <w:rPr>
          <w:rFonts w:ascii="Times New Roman" w:eastAsia="Times New Roman" w:hAnsi="Times New Roman" w:cs="Times New Roman"/>
          <w:b/>
          <w:sz w:val="24"/>
          <w:szCs w:val="20"/>
          <w:lang w:val="it-IT" w:eastAsia="ru-RU"/>
        </w:rPr>
        <w:t xml:space="preserve"> –  Galina Bolgar</w:t>
      </w:r>
    </w:p>
    <w:p w:rsidR="00BF38E8" w:rsidRPr="00BF38E8" w:rsidRDefault="00BF38E8" w:rsidP="00BF38E8">
      <w:pPr>
        <w:spacing w:after="0" w:line="360" w:lineRule="auto"/>
        <w:jc w:val="both"/>
        <w:rPr>
          <w:rFonts w:ascii="Times New Roman" w:eastAsia="Times New Roman" w:hAnsi="Times New Roman" w:cs="Times New Roman"/>
          <w:smallCaps/>
          <w:sz w:val="28"/>
          <w:szCs w:val="24"/>
          <w:lang w:val="ro-RO" w:eastAsia="ru-RU"/>
        </w:rPr>
      </w:pPr>
    </w:p>
    <w:p w:rsidR="00BF38E8" w:rsidRPr="00BF38E8" w:rsidRDefault="00BF38E8" w:rsidP="00BF38E8">
      <w:pPr>
        <w:spacing w:after="0" w:line="360" w:lineRule="auto"/>
        <w:jc w:val="both"/>
        <w:rPr>
          <w:rFonts w:ascii="Times New Roman" w:eastAsia="Times New Roman" w:hAnsi="Times New Roman" w:cs="Times New Roman"/>
          <w:smallCaps/>
          <w:sz w:val="28"/>
          <w:szCs w:val="24"/>
          <w:lang w:val="ro-RO" w:eastAsia="ru-RU"/>
        </w:rPr>
      </w:pPr>
      <w:r w:rsidRPr="00BF38E8">
        <w:rPr>
          <w:rFonts w:ascii="Times New Roman" w:eastAsia="Times New Roman" w:hAnsi="Times New Roman" w:cs="Times New Roman"/>
          <w:smallCaps/>
          <w:sz w:val="28"/>
          <w:szCs w:val="24"/>
          <w:lang w:val="ro-RO" w:eastAsia="ru-RU"/>
        </w:rPr>
        <w:t>Membrii comisiei:</w:t>
      </w:r>
    </w:p>
    <w:p w:rsidR="00BF38E8" w:rsidRPr="00BF38E8" w:rsidRDefault="00BF38E8" w:rsidP="00A051E8">
      <w:pPr>
        <w:numPr>
          <w:ilvl w:val="0"/>
          <w:numId w:val="9"/>
        </w:numPr>
        <w:spacing w:after="0" w:line="360" w:lineRule="auto"/>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b/>
          <w:sz w:val="24"/>
          <w:szCs w:val="24"/>
          <w:lang w:val="ro-RO" w:eastAsia="ru-RU"/>
        </w:rPr>
        <w:t>Bogdan Stajilă</w:t>
      </w:r>
      <w:r w:rsidRPr="00BF38E8">
        <w:rPr>
          <w:rFonts w:ascii="Times New Roman" w:eastAsia="Times New Roman" w:hAnsi="Times New Roman" w:cs="Times New Roman"/>
          <w:sz w:val="24"/>
          <w:szCs w:val="24"/>
          <w:lang w:val="ro-RO" w:eastAsia="ru-RU"/>
        </w:rPr>
        <w:t xml:space="preserve"> – medic chirurg</w:t>
      </w:r>
    </w:p>
    <w:p w:rsidR="00BF38E8" w:rsidRPr="00BF38E8" w:rsidRDefault="00CF4175" w:rsidP="00A051E8">
      <w:pPr>
        <w:numPr>
          <w:ilvl w:val="0"/>
          <w:numId w:val="9"/>
        </w:numPr>
        <w:spacing w:after="0" w:line="360" w:lineRule="auto"/>
        <w:jc w:val="both"/>
        <w:rPr>
          <w:rFonts w:ascii="Times New Roman" w:eastAsia="Times New Roman" w:hAnsi="Times New Roman" w:cs="Times New Roman"/>
          <w:sz w:val="24"/>
          <w:szCs w:val="24"/>
          <w:lang w:val="ro-RO" w:eastAsia="ru-RU"/>
        </w:rPr>
      </w:pPr>
      <w:r>
        <w:rPr>
          <w:rFonts w:ascii="Times New Roman" w:eastAsia="Times New Roman" w:hAnsi="Times New Roman" w:cs="Times New Roman"/>
          <w:b/>
          <w:sz w:val="24"/>
          <w:szCs w:val="24"/>
          <w:lang w:val="ro-RO" w:eastAsia="ru-RU"/>
        </w:rPr>
        <w:t>Galina Bolgar</w:t>
      </w:r>
      <w:r w:rsidR="00BF38E8" w:rsidRPr="00BF38E8">
        <w:rPr>
          <w:rFonts w:ascii="Times New Roman" w:eastAsia="Times New Roman" w:hAnsi="Times New Roman" w:cs="Times New Roman"/>
          <w:sz w:val="24"/>
          <w:szCs w:val="24"/>
          <w:lang w:val="ro-RO" w:eastAsia="ru-RU"/>
        </w:rPr>
        <w:t xml:space="preserve"> – medic internist</w:t>
      </w:r>
    </w:p>
    <w:p w:rsidR="00BF38E8" w:rsidRPr="00BF38E8" w:rsidRDefault="00BF38E8" w:rsidP="00A051E8">
      <w:pPr>
        <w:numPr>
          <w:ilvl w:val="0"/>
          <w:numId w:val="9"/>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b/>
          <w:sz w:val="24"/>
          <w:szCs w:val="24"/>
          <w:lang w:val="ro-RO" w:eastAsia="ru-RU"/>
        </w:rPr>
        <w:t xml:space="preserve">Deonis Găina </w:t>
      </w:r>
      <w:r w:rsidRPr="00BF38E8">
        <w:rPr>
          <w:rFonts w:ascii="Times New Roman" w:eastAsia="Times New Roman" w:hAnsi="Times New Roman" w:cs="Times New Roman"/>
          <w:sz w:val="24"/>
          <w:szCs w:val="24"/>
          <w:lang w:val="ro-RO" w:eastAsia="ru-RU"/>
        </w:rPr>
        <w:t>– medic psihiatru</w:t>
      </w:r>
    </w:p>
    <w:p w:rsidR="00BF38E8" w:rsidRPr="00BF38E8" w:rsidRDefault="00CF4175" w:rsidP="00A051E8">
      <w:pPr>
        <w:numPr>
          <w:ilvl w:val="0"/>
          <w:numId w:val="9"/>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b/>
          <w:sz w:val="24"/>
          <w:szCs w:val="24"/>
          <w:lang w:val="ro-RO" w:eastAsia="ru-RU"/>
        </w:rPr>
        <w:t>Sergiu Stahi</w:t>
      </w:r>
      <w:r w:rsidRPr="00BF38E8">
        <w:rPr>
          <w:rFonts w:ascii="Times New Roman" w:eastAsia="Times New Roman" w:hAnsi="Times New Roman" w:cs="Times New Roman"/>
          <w:sz w:val="24"/>
          <w:szCs w:val="24"/>
          <w:lang w:val="ro-RO" w:eastAsia="ru-RU"/>
        </w:rPr>
        <w:t xml:space="preserve"> </w:t>
      </w:r>
      <w:r w:rsidR="00BF38E8" w:rsidRPr="00BF38E8">
        <w:rPr>
          <w:rFonts w:ascii="Times New Roman" w:eastAsia="Times New Roman" w:hAnsi="Times New Roman" w:cs="Times New Roman"/>
          <w:sz w:val="24"/>
          <w:szCs w:val="24"/>
          <w:lang w:val="ro-RO" w:eastAsia="ru-RU"/>
        </w:rPr>
        <w:t>– medic otolaringolog</w:t>
      </w:r>
    </w:p>
    <w:p w:rsidR="00BF38E8" w:rsidRPr="00BF38E8" w:rsidRDefault="00BF38E8" w:rsidP="00A051E8">
      <w:pPr>
        <w:numPr>
          <w:ilvl w:val="0"/>
          <w:numId w:val="9"/>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b/>
          <w:sz w:val="24"/>
          <w:szCs w:val="24"/>
          <w:lang w:val="ro-RO" w:eastAsia="ru-RU"/>
        </w:rPr>
        <w:t>Ludmila Chilat</w:t>
      </w:r>
      <w:r w:rsidRPr="00BF38E8">
        <w:rPr>
          <w:rFonts w:ascii="Times New Roman" w:eastAsia="Times New Roman" w:hAnsi="Times New Roman" w:cs="Times New Roman"/>
          <w:sz w:val="24"/>
          <w:szCs w:val="24"/>
          <w:lang w:val="ro-RO" w:eastAsia="ru-RU"/>
        </w:rPr>
        <w:t xml:space="preserve"> – medic dermatolog</w:t>
      </w:r>
    </w:p>
    <w:p w:rsidR="00BF38E8" w:rsidRPr="00BF38E8" w:rsidRDefault="00BF38E8" w:rsidP="00A051E8">
      <w:pPr>
        <w:numPr>
          <w:ilvl w:val="0"/>
          <w:numId w:val="9"/>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b/>
          <w:sz w:val="24"/>
          <w:szCs w:val="24"/>
          <w:lang w:val="ro-RO" w:eastAsia="ru-RU"/>
        </w:rPr>
        <w:t>Anatolie Roşca</w:t>
      </w:r>
      <w:r w:rsidRPr="00BF38E8">
        <w:rPr>
          <w:rFonts w:ascii="Times New Roman" w:eastAsia="Times New Roman" w:hAnsi="Times New Roman" w:cs="Times New Roman"/>
          <w:sz w:val="24"/>
          <w:szCs w:val="24"/>
          <w:lang w:val="ro-RO" w:eastAsia="ru-RU"/>
        </w:rPr>
        <w:t xml:space="preserve"> – medic oftalmolog</w:t>
      </w:r>
    </w:p>
    <w:p w:rsidR="00BF38E8" w:rsidRPr="00BF38E8" w:rsidRDefault="00BF38E8" w:rsidP="00A051E8">
      <w:pPr>
        <w:numPr>
          <w:ilvl w:val="0"/>
          <w:numId w:val="9"/>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b/>
          <w:sz w:val="24"/>
          <w:szCs w:val="24"/>
          <w:lang w:val="ro-RO" w:eastAsia="ru-RU"/>
        </w:rPr>
        <w:t xml:space="preserve">Zinaida Tonu </w:t>
      </w:r>
      <w:r w:rsidRPr="00BF38E8">
        <w:rPr>
          <w:rFonts w:ascii="Times New Roman" w:eastAsia="Times New Roman" w:hAnsi="Times New Roman" w:cs="Times New Roman"/>
          <w:sz w:val="24"/>
          <w:szCs w:val="24"/>
          <w:lang w:val="ro-RO" w:eastAsia="ru-RU"/>
        </w:rPr>
        <w:t>– medic neuropatolog</w:t>
      </w:r>
    </w:p>
    <w:p w:rsidR="00BF38E8" w:rsidRPr="00BF38E8" w:rsidRDefault="00BF38E8" w:rsidP="00A051E8">
      <w:pPr>
        <w:numPr>
          <w:ilvl w:val="0"/>
          <w:numId w:val="9"/>
        </w:numPr>
        <w:spacing w:after="0" w:line="360" w:lineRule="auto"/>
        <w:jc w:val="both"/>
        <w:rPr>
          <w:rFonts w:ascii="Times New Roman" w:eastAsia="Times New Roman" w:hAnsi="Times New Roman" w:cs="Times New Roman"/>
          <w:sz w:val="28"/>
          <w:szCs w:val="24"/>
          <w:lang w:val="ro-RO" w:eastAsia="ru-RU"/>
        </w:rPr>
      </w:pPr>
      <w:r w:rsidRPr="00BF38E8">
        <w:rPr>
          <w:rFonts w:ascii="Times New Roman" w:eastAsia="Times New Roman" w:hAnsi="Times New Roman" w:cs="Times New Roman"/>
          <w:b/>
          <w:sz w:val="24"/>
          <w:szCs w:val="24"/>
          <w:lang w:val="ro-RO" w:eastAsia="ru-RU"/>
        </w:rPr>
        <w:t>Ion Goinic</w:t>
      </w:r>
      <w:r w:rsidRPr="00BF38E8">
        <w:rPr>
          <w:rFonts w:ascii="Times New Roman" w:eastAsia="Times New Roman" w:hAnsi="Times New Roman" w:cs="Times New Roman"/>
          <w:sz w:val="24"/>
          <w:szCs w:val="24"/>
          <w:lang w:val="ro-RO" w:eastAsia="ru-RU"/>
        </w:rPr>
        <w:t xml:space="preserve"> – medic stomatolog</w:t>
      </w:r>
    </w:p>
    <w:p w:rsidR="00BF38E8" w:rsidRPr="00BF38E8" w:rsidRDefault="00BF38E8" w:rsidP="00BF38E8">
      <w:pPr>
        <w:keepNext/>
        <w:spacing w:after="0" w:line="360" w:lineRule="auto"/>
        <w:ind w:firstLine="567"/>
        <w:outlineLvl w:val="1"/>
        <w:rPr>
          <w:rFonts w:ascii="Times New Roman" w:eastAsia="Times New Roman" w:hAnsi="Times New Roman" w:cs="Times New Roman"/>
          <w:smallCaps/>
          <w:sz w:val="24"/>
          <w:szCs w:val="20"/>
          <w:u w:val="wave"/>
          <w:lang w:val="ro-RO" w:eastAsia="ru-RU"/>
        </w:rPr>
      </w:pPr>
    </w:p>
    <w:p w:rsidR="00BF38E8" w:rsidRPr="00BF38E8" w:rsidRDefault="00BF38E8" w:rsidP="00BF38E8">
      <w:pPr>
        <w:keepNext/>
        <w:spacing w:after="0" w:line="360" w:lineRule="auto"/>
        <w:ind w:firstLine="567"/>
        <w:jc w:val="center"/>
        <w:outlineLvl w:val="1"/>
        <w:rPr>
          <w:rFonts w:ascii="Times New Roman" w:eastAsia="Times New Roman" w:hAnsi="Times New Roman" w:cs="Times New Roman"/>
          <w:b/>
          <w:smallCaps/>
          <w:sz w:val="28"/>
          <w:szCs w:val="28"/>
          <w:u w:val="wave"/>
          <w:lang w:val="ro-RO" w:eastAsia="ru-RU"/>
        </w:rPr>
      </w:pPr>
      <w:r w:rsidRPr="00BF38E8">
        <w:rPr>
          <w:rFonts w:ascii="Times New Roman" w:eastAsia="Times New Roman" w:hAnsi="Times New Roman" w:cs="Times New Roman"/>
          <w:b/>
          <w:smallCaps/>
          <w:sz w:val="28"/>
          <w:szCs w:val="28"/>
          <w:u w:val="wave"/>
          <w:lang w:val="ro-RO" w:eastAsia="ru-RU"/>
        </w:rPr>
        <w:t>Componenţa</w:t>
      </w:r>
    </w:p>
    <w:p w:rsidR="00BF38E8" w:rsidRPr="00BF38E8" w:rsidRDefault="00BF38E8" w:rsidP="00BF38E8">
      <w:pPr>
        <w:keepNext/>
        <w:spacing w:after="0" w:line="360" w:lineRule="auto"/>
        <w:ind w:firstLine="567"/>
        <w:jc w:val="center"/>
        <w:outlineLvl w:val="1"/>
        <w:rPr>
          <w:rFonts w:ascii="Times New Roman" w:eastAsia="Times New Roman" w:hAnsi="Times New Roman" w:cs="Times New Roman"/>
          <w:b/>
          <w:sz w:val="28"/>
          <w:szCs w:val="28"/>
          <w:lang w:val="ro-RO" w:eastAsia="ru-RU"/>
        </w:rPr>
      </w:pPr>
      <w:r w:rsidRPr="00BF38E8">
        <w:rPr>
          <w:rFonts w:ascii="Times New Roman" w:eastAsia="Times New Roman" w:hAnsi="Times New Roman" w:cs="Times New Roman"/>
          <w:b/>
          <w:sz w:val="28"/>
          <w:szCs w:val="28"/>
          <w:lang w:val="ro-RO" w:eastAsia="ru-RU"/>
        </w:rPr>
        <w:t>comisiei medico – militare de rezervă</w:t>
      </w:r>
    </w:p>
    <w:p w:rsidR="00BF38E8" w:rsidRPr="00BF38E8" w:rsidRDefault="00BF38E8" w:rsidP="00BF38E8">
      <w:pPr>
        <w:spacing w:after="0" w:line="360" w:lineRule="auto"/>
        <w:jc w:val="both"/>
        <w:rPr>
          <w:rFonts w:ascii="Times New Roman" w:eastAsia="Times New Roman" w:hAnsi="Times New Roman" w:cs="Times New Roman"/>
          <w:b/>
          <w:smallCaps/>
          <w:sz w:val="28"/>
          <w:szCs w:val="24"/>
          <w:u w:val="single"/>
          <w:lang w:val="ro-RO" w:eastAsia="ru-RU"/>
        </w:rPr>
      </w:pPr>
    </w:p>
    <w:p w:rsidR="00BF38E8" w:rsidRPr="00BF38E8" w:rsidRDefault="00BF38E8" w:rsidP="00BF38E8">
      <w:pPr>
        <w:spacing w:after="0" w:line="360" w:lineRule="auto"/>
        <w:jc w:val="both"/>
        <w:rPr>
          <w:rFonts w:ascii="Times New Roman" w:eastAsia="Times New Roman" w:hAnsi="Times New Roman" w:cs="Times New Roman"/>
          <w:smallCaps/>
          <w:sz w:val="28"/>
          <w:szCs w:val="24"/>
          <w:lang w:val="ro-RO" w:eastAsia="ru-RU"/>
        </w:rPr>
      </w:pPr>
      <w:r w:rsidRPr="00BF38E8">
        <w:rPr>
          <w:rFonts w:ascii="Times New Roman" w:eastAsia="Times New Roman" w:hAnsi="Times New Roman" w:cs="Times New Roman"/>
          <w:smallCaps/>
          <w:sz w:val="28"/>
          <w:szCs w:val="24"/>
          <w:lang w:val="ro-RO" w:eastAsia="ru-RU"/>
        </w:rPr>
        <w:t>Membrii comisiei medicale de rezervă:</w:t>
      </w:r>
    </w:p>
    <w:p w:rsidR="00BF38E8" w:rsidRPr="00BF38E8" w:rsidRDefault="00BF38E8" w:rsidP="00BF38E8">
      <w:pPr>
        <w:spacing w:after="0" w:line="360" w:lineRule="auto"/>
        <w:jc w:val="both"/>
        <w:rPr>
          <w:rFonts w:ascii="Times New Roman" w:eastAsia="Times New Roman" w:hAnsi="Times New Roman" w:cs="Times New Roman"/>
          <w:smallCaps/>
          <w:sz w:val="28"/>
          <w:szCs w:val="24"/>
          <w:lang w:val="ro-RO" w:eastAsia="ru-RU"/>
        </w:rPr>
      </w:pPr>
      <w:r w:rsidRPr="00BF38E8">
        <w:rPr>
          <w:rFonts w:ascii="Times New Roman" w:eastAsia="Times New Roman" w:hAnsi="Times New Roman" w:cs="Times New Roman"/>
          <w:b/>
          <w:smallCaps/>
          <w:sz w:val="24"/>
          <w:szCs w:val="24"/>
          <w:lang w:val="en-US" w:eastAsia="ru-RU"/>
        </w:rPr>
        <w:t xml:space="preserve">Preşedintele comisiei- </w:t>
      </w:r>
      <w:r w:rsidRPr="00BF38E8">
        <w:rPr>
          <w:rFonts w:ascii="Times New Roman" w:eastAsia="Times New Roman" w:hAnsi="Times New Roman" w:cs="Times New Roman"/>
          <w:b/>
          <w:sz w:val="24"/>
          <w:szCs w:val="24"/>
          <w:lang w:val="ro-RO" w:eastAsia="ru-RU"/>
        </w:rPr>
        <w:t>Ludmila Chilat</w:t>
      </w:r>
    </w:p>
    <w:p w:rsidR="00BF38E8" w:rsidRPr="00BF38E8" w:rsidRDefault="00BF38E8" w:rsidP="00A051E8">
      <w:pPr>
        <w:numPr>
          <w:ilvl w:val="0"/>
          <w:numId w:val="10"/>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b/>
          <w:sz w:val="24"/>
          <w:szCs w:val="24"/>
          <w:lang w:val="ro-RO" w:eastAsia="ru-RU"/>
        </w:rPr>
        <w:t xml:space="preserve">Tatiana Casian </w:t>
      </w:r>
      <w:r w:rsidRPr="00BF38E8">
        <w:rPr>
          <w:rFonts w:ascii="Times New Roman" w:eastAsia="Times New Roman" w:hAnsi="Times New Roman" w:cs="Times New Roman"/>
          <w:sz w:val="24"/>
          <w:szCs w:val="24"/>
          <w:lang w:val="ro-RO" w:eastAsia="ru-RU"/>
        </w:rPr>
        <w:t xml:space="preserve"> – medic internist </w:t>
      </w:r>
    </w:p>
    <w:p w:rsidR="00BF38E8" w:rsidRPr="00BF38E8" w:rsidRDefault="00BF38E8" w:rsidP="00A051E8">
      <w:pPr>
        <w:numPr>
          <w:ilvl w:val="0"/>
          <w:numId w:val="10"/>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b/>
          <w:sz w:val="24"/>
          <w:szCs w:val="24"/>
          <w:lang w:val="ro-RO" w:eastAsia="ru-RU"/>
        </w:rPr>
        <w:t>Ivan Bratunov</w:t>
      </w:r>
      <w:r w:rsidRPr="00BF38E8">
        <w:rPr>
          <w:rFonts w:ascii="Times New Roman" w:eastAsia="Times New Roman" w:hAnsi="Times New Roman" w:cs="Times New Roman"/>
          <w:sz w:val="24"/>
          <w:szCs w:val="24"/>
          <w:lang w:val="ro-RO" w:eastAsia="ru-RU"/>
        </w:rPr>
        <w:t xml:space="preserve"> – medic chirurg</w:t>
      </w:r>
    </w:p>
    <w:p w:rsidR="00BF38E8" w:rsidRPr="00BF38E8" w:rsidRDefault="00BF38E8" w:rsidP="00A051E8">
      <w:pPr>
        <w:numPr>
          <w:ilvl w:val="0"/>
          <w:numId w:val="10"/>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b/>
          <w:sz w:val="24"/>
          <w:szCs w:val="24"/>
          <w:lang w:val="ro-RO" w:eastAsia="ru-RU"/>
        </w:rPr>
        <w:t xml:space="preserve">Deonis Găina </w:t>
      </w:r>
      <w:r w:rsidRPr="00BF38E8">
        <w:rPr>
          <w:rFonts w:ascii="Times New Roman" w:eastAsia="Times New Roman" w:hAnsi="Times New Roman" w:cs="Times New Roman"/>
          <w:sz w:val="24"/>
          <w:szCs w:val="24"/>
          <w:lang w:val="ro-RO" w:eastAsia="ru-RU"/>
        </w:rPr>
        <w:t>– medic psihiatru</w:t>
      </w:r>
    </w:p>
    <w:p w:rsidR="00BF38E8" w:rsidRPr="00BF38E8" w:rsidRDefault="00CF4175" w:rsidP="00CF4175">
      <w:pPr>
        <w:numPr>
          <w:ilvl w:val="0"/>
          <w:numId w:val="10"/>
        </w:numPr>
        <w:spacing w:after="0" w:line="360" w:lineRule="auto"/>
        <w:jc w:val="both"/>
        <w:rPr>
          <w:rFonts w:ascii="Times New Roman" w:eastAsia="Times New Roman" w:hAnsi="Times New Roman" w:cs="Times New Roman"/>
          <w:sz w:val="24"/>
          <w:szCs w:val="24"/>
          <w:lang w:val="ro-RO" w:eastAsia="ru-RU"/>
        </w:rPr>
      </w:pPr>
      <w:r w:rsidRPr="00CF4175">
        <w:rPr>
          <w:rFonts w:ascii="Times New Roman" w:eastAsia="Times New Roman" w:hAnsi="Times New Roman" w:cs="Times New Roman"/>
          <w:b/>
          <w:sz w:val="24"/>
          <w:szCs w:val="24"/>
          <w:lang w:val="ro-RO" w:eastAsia="ru-RU"/>
        </w:rPr>
        <w:t>Vladimir Margarint</w:t>
      </w:r>
      <w:r w:rsidR="00BF38E8" w:rsidRPr="00BF38E8">
        <w:rPr>
          <w:rFonts w:ascii="Times New Roman" w:eastAsia="Times New Roman" w:hAnsi="Times New Roman" w:cs="Times New Roman"/>
          <w:sz w:val="24"/>
          <w:szCs w:val="24"/>
          <w:lang w:val="ro-RO" w:eastAsia="ru-RU"/>
        </w:rPr>
        <w:t>– medic otolaringolog</w:t>
      </w:r>
    </w:p>
    <w:p w:rsidR="00BF38E8" w:rsidRPr="00BF38E8" w:rsidRDefault="00BF38E8" w:rsidP="00A051E8">
      <w:pPr>
        <w:numPr>
          <w:ilvl w:val="0"/>
          <w:numId w:val="10"/>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b/>
          <w:sz w:val="24"/>
          <w:szCs w:val="24"/>
          <w:lang w:val="ro-RO" w:eastAsia="ru-RU"/>
        </w:rPr>
        <w:t>Ludmila Chilat</w:t>
      </w:r>
      <w:r w:rsidRPr="00BF38E8">
        <w:rPr>
          <w:rFonts w:ascii="Times New Roman" w:eastAsia="Times New Roman" w:hAnsi="Times New Roman" w:cs="Times New Roman"/>
          <w:sz w:val="24"/>
          <w:szCs w:val="24"/>
          <w:lang w:val="ro-RO" w:eastAsia="ru-RU"/>
        </w:rPr>
        <w:t xml:space="preserve"> – medic dermatolog</w:t>
      </w:r>
    </w:p>
    <w:p w:rsidR="00BF38E8" w:rsidRPr="00BF38E8" w:rsidRDefault="00BF38E8" w:rsidP="00A051E8">
      <w:pPr>
        <w:numPr>
          <w:ilvl w:val="0"/>
          <w:numId w:val="10"/>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b/>
          <w:sz w:val="24"/>
          <w:szCs w:val="24"/>
          <w:lang w:val="ro-RO" w:eastAsia="ru-RU"/>
        </w:rPr>
        <w:t>Anatolie Roşca</w:t>
      </w:r>
      <w:r w:rsidRPr="00BF38E8">
        <w:rPr>
          <w:rFonts w:ascii="Times New Roman" w:eastAsia="Times New Roman" w:hAnsi="Times New Roman" w:cs="Times New Roman"/>
          <w:sz w:val="24"/>
          <w:szCs w:val="24"/>
          <w:lang w:val="ro-RO" w:eastAsia="ru-RU"/>
        </w:rPr>
        <w:t xml:space="preserve"> – medic oftalmolog</w:t>
      </w:r>
    </w:p>
    <w:p w:rsidR="00BF38E8" w:rsidRPr="00BF38E8" w:rsidRDefault="00BF38E8" w:rsidP="00A051E8">
      <w:pPr>
        <w:numPr>
          <w:ilvl w:val="0"/>
          <w:numId w:val="10"/>
        </w:numPr>
        <w:spacing w:after="0" w:line="360" w:lineRule="auto"/>
        <w:jc w:val="both"/>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b/>
          <w:sz w:val="24"/>
          <w:szCs w:val="24"/>
          <w:lang w:val="ro-RO" w:eastAsia="ru-RU"/>
        </w:rPr>
        <w:t xml:space="preserve">Zinaida Tonu </w:t>
      </w:r>
      <w:r w:rsidRPr="00BF38E8">
        <w:rPr>
          <w:rFonts w:ascii="Times New Roman" w:eastAsia="Times New Roman" w:hAnsi="Times New Roman" w:cs="Times New Roman"/>
          <w:sz w:val="24"/>
          <w:szCs w:val="24"/>
          <w:lang w:val="ro-RO" w:eastAsia="ru-RU"/>
        </w:rPr>
        <w:t>– medic neuropatolog</w:t>
      </w:r>
    </w:p>
    <w:p w:rsidR="00BF38E8" w:rsidRPr="00BF38E8" w:rsidRDefault="00BF38E8" w:rsidP="00A051E8">
      <w:pPr>
        <w:numPr>
          <w:ilvl w:val="0"/>
          <w:numId w:val="10"/>
        </w:numPr>
        <w:spacing w:after="0" w:line="360" w:lineRule="auto"/>
        <w:jc w:val="both"/>
        <w:rPr>
          <w:rFonts w:ascii="Times New Roman" w:eastAsia="Times New Roman" w:hAnsi="Times New Roman" w:cs="Times New Roman"/>
          <w:sz w:val="28"/>
          <w:szCs w:val="24"/>
          <w:lang w:val="ro-RO" w:eastAsia="ru-RU"/>
        </w:rPr>
      </w:pPr>
      <w:r w:rsidRPr="00BF38E8">
        <w:rPr>
          <w:rFonts w:ascii="Times New Roman" w:eastAsia="Times New Roman" w:hAnsi="Times New Roman" w:cs="Times New Roman"/>
          <w:b/>
          <w:sz w:val="24"/>
          <w:szCs w:val="24"/>
          <w:lang w:val="ro-RO" w:eastAsia="ru-RU"/>
        </w:rPr>
        <w:t>Ghenadi Calinco</w:t>
      </w:r>
      <w:r w:rsidRPr="00BF38E8">
        <w:rPr>
          <w:rFonts w:ascii="Times New Roman" w:eastAsia="Times New Roman" w:hAnsi="Times New Roman" w:cs="Times New Roman"/>
          <w:sz w:val="24"/>
          <w:szCs w:val="24"/>
          <w:lang w:val="ro-RO" w:eastAsia="ru-RU"/>
        </w:rPr>
        <w:t xml:space="preserve"> – medic stomatolog</w:t>
      </w:r>
    </w:p>
    <w:p w:rsidR="00BF38E8" w:rsidRPr="00BF38E8" w:rsidRDefault="00BF38E8" w:rsidP="00BF38E8">
      <w:pPr>
        <w:tabs>
          <w:tab w:val="left" w:pos="567"/>
          <w:tab w:val="left" w:pos="709"/>
          <w:tab w:val="left" w:pos="3090"/>
        </w:tabs>
        <w:spacing w:after="0" w:line="240" w:lineRule="auto"/>
        <w:rPr>
          <w:rFonts w:ascii="Times New Roman" w:eastAsia="Times New Roman" w:hAnsi="Times New Roman" w:cs="Times New Roman"/>
          <w:sz w:val="24"/>
          <w:szCs w:val="24"/>
          <w:lang w:val="ro-RO" w:eastAsia="ru-RU"/>
        </w:rPr>
      </w:pPr>
      <w:r w:rsidRPr="00BF38E8">
        <w:rPr>
          <w:rFonts w:ascii="Times New Roman" w:eastAsia="Times New Roman" w:hAnsi="Times New Roman" w:cs="Times New Roman"/>
          <w:sz w:val="24"/>
          <w:szCs w:val="24"/>
          <w:lang w:val="ro-RO" w:eastAsia="ru-RU"/>
        </w:rPr>
        <w:t xml:space="preserve">          </w:t>
      </w:r>
    </w:p>
    <w:p w:rsidR="00C372C1" w:rsidRPr="00BF38E8" w:rsidRDefault="00C372C1" w:rsidP="00C372C1">
      <w:pPr>
        <w:pStyle w:val="a3"/>
        <w:spacing w:after="0" w:line="360" w:lineRule="auto"/>
        <w:jc w:val="both"/>
        <w:rPr>
          <w:rFonts w:eastAsia="Times New Roman" w:cs="Times New Roman"/>
          <w:b/>
          <w:szCs w:val="28"/>
          <w:lang w:val="ro-MO" w:eastAsia="ru-RU"/>
        </w:rPr>
      </w:pPr>
      <w:r w:rsidRPr="00BF38E8">
        <w:rPr>
          <w:rFonts w:eastAsia="Times New Roman" w:cs="Times New Roman"/>
          <w:b/>
          <w:szCs w:val="28"/>
          <w:lang w:val="ro-MO" w:eastAsia="ru-RU"/>
        </w:rPr>
        <w:t>Secretarul Consiliului raional</w:t>
      </w:r>
      <w:r>
        <w:rPr>
          <w:rFonts w:eastAsia="Times New Roman" w:cs="Times New Roman"/>
          <w:b/>
          <w:szCs w:val="28"/>
          <w:lang w:val="ro-MO" w:eastAsia="ru-RU"/>
        </w:rPr>
        <w:tab/>
      </w:r>
      <w:r>
        <w:rPr>
          <w:rFonts w:eastAsia="Times New Roman" w:cs="Times New Roman"/>
          <w:b/>
          <w:szCs w:val="28"/>
          <w:lang w:val="ro-MO" w:eastAsia="ru-RU"/>
        </w:rPr>
        <w:tab/>
      </w:r>
      <w:r>
        <w:rPr>
          <w:rFonts w:eastAsia="Times New Roman" w:cs="Times New Roman"/>
          <w:b/>
          <w:szCs w:val="28"/>
          <w:lang w:val="ro-MO" w:eastAsia="ru-RU"/>
        </w:rPr>
        <w:tab/>
      </w:r>
      <w:r>
        <w:rPr>
          <w:rFonts w:eastAsia="Times New Roman" w:cs="Times New Roman"/>
          <w:b/>
          <w:szCs w:val="28"/>
          <w:lang w:val="ro-MO" w:eastAsia="ru-RU"/>
        </w:rPr>
        <w:tab/>
        <w:t xml:space="preserve">   </w:t>
      </w:r>
      <w:r w:rsidRPr="00BF38E8">
        <w:rPr>
          <w:rFonts w:eastAsia="Times New Roman" w:cs="Times New Roman"/>
          <w:b/>
          <w:szCs w:val="28"/>
          <w:lang w:val="ro-MO" w:eastAsia="ru-RU"/>
        </w:rPr>
        <w:t>Alexei Galuşca</w:t>
      </w:r>
    </w:p>
    <w:p w:rsidR="00BF38E8" w:rsidRPr="00BF38E8" w:rsidRDefault="00BF38E8" w:rsidP="00C372C1">
      <w:pPr>
        <w:tabs>
          <w:tab w:val="left" w:pos="567"/>
          <w:tab w:val="left" w:pos="709"/>
          <w:tab w:val="left" w:pos="3090"/>
        </w:tabs>
        <w:spacing w:after="0" w:line="240" w:lineRule="auto"/>
        <w:jc w:val="both"/>
        <w:rPr>
          <w:rFonts w:ascii="Times New Roman" w:eastAsia="Times New Roman" w:hAnsi="Times New Roman" w:cs="Times New Roman"/>
          <w:sz w:val="24"/>
          <w:szCs w:val="24"/>
          <w:lang w:val="ro-RO" w:eastAsia="ru-RU"/>
        </w:rPr>
      </w:pPr>
    </w:p>
    <w:p w:rsidR="00A21912" w:rsidRDefault="00A21912" w:rsidP="00BF38E8">
      <w:pPr>
        <w:spacing w:after="0"/>
        <w:jc w:val="right"/>
        <w:rPr>
          <w:rFonts w:ascii="Times New Roman" w:hAnsi="Times New Roman" w:cs="Times New Roman"/>
          <w:sz w:val="28"/>
          <w:szCs w:val="28"/>
          <w:lang w:val="ro-MO" w:eastAsia="ru-RU"/>
        </w:rPr>
      </w:pPr>
    </w:p>
    <w:p w:rsidR="001C0FF2" w:rsidRDefault="001C0FF2" w:rsidP="001C0FF2">
      <w:pPr>
        <w:spacing w:after="0"/>
        <w:jc w:val="right"/>
        <w:rPr>
          <w:rFonts w:ascii="Times New Roman" w:hAnsi="Times New Roman" w:cs="Times New Roman"/>
          <w:sz w:val="28"/>
          <w:szCs w:val="28"/>
          <w:lang w:val="ro-MO" w:eastAsia="ru-RU"/>
        </w:rPr>
      </w:pPr>
    </w:p>
    <w:p w:rsidR="001C0FF2" w:rsidRPr="006334A3" w:rsidRDefault="000526BB" w:rsidP="001C0FF2">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pict>
          <v:shape id="_x0000_s1033" type="#_x0000_t75" style="position:absolute;left:0;text-align:left;margin-left:166.7pt;margin-top:-54pt;width:130.8pt;height:142.55pt;z-index:251673600">
            <v:imagedata r:id="rId9" o:title=""/>
          </v:shape>
          <o:OLEObject Type="Embed" ProgID="Unknown" ShapeID="_x0000_s1033" DrawAspect="Content" ObjectID="_1552897109" r:id="rId22"/>
        </w:pict>
      </w:r>
      <w:r w:rsidR="001C0FF2" w:rsidRPr="006334A3">
        <w:rPr>
          <w:rFonts w:ascii="Times New Roman" w:eastAsia="Times New Roman" w:hAnsi="Times New Roman" w:cs="Times New Roman"/>
          <w:bCs/>
          <w:sz w:val="28"/>
          <w:szCs w:val="20"/>
          <w:lang w:val="ro-MO" w:eastAsia="ru-RU"/>
        </w:rPr>
        <w:t>REPUBLICA MOLDOVA</w:t>
      </w:r>
      <w:r w:rsidR="001C0FF2">
        <w:rPr>
          <w:rFonts w:ascii="Times New Roman" w:eastAsia="Times New Roman" w:hAnsi="Times New Roman" w:cs="Times New Roman"/>
          <w:sz w:val="28"/>
          <w:szCs w:val="20"/>
          <w:lang w:val="ro-MO" w:eastAsia="ru-RU"/>
        </w:rPr>
        <w:tab/>
      </w:r>
      <w:r w:rsidR="001C0FF2">
        <w:rPr>
          <w:rFonts w:ascii="Times New Roman" w:eastAsia="Times New Roman" w:hAnsi="Times New Roman" w:cs="Times New Roman"/>
          <w:sz w:val="28"/>
          <w:szCs w:val="20"/>
          <w:lang w:val="ro-MO" w:eastAsia="ru-RU"/>
        </w:rPr>
        <w:tab/>
      </w:r>
      <w:r w:rsidR="001C0FF2">
        <w:rPr>
          <w:rFonts w:ascii="Times New Roman" w:eastAsia="Times New Roman" w:hAnsi="Times New Roman" w:cs="Times New Roman"/>
          <w:sz w:val="28"/>
          <w:szCs w:val="20"/>
          <w:lang w:val="ro-MO" w:eastAsia="ru-RU"/>
        </w:rPr>
        <w:tab/>
      </w:r>
      <w:r w:rsidR="001C0FF2" w:rsidRPr="006334A3">
        <w:rPr>
          <w:rFonts w:ascii="Times New Roman" w:eastAsia="Times New Roman" w:hAnsi="Times New Roman" w:cs="Times New Roman"/>
          <w:bCs/>
          <w:sz w:val="28"/>
          <w:szCs w:val="20"/>
          <w:lang w:val="ro-MO" w:eastAsia="ru-RU"/>
        </w:rPr>
        <w:t>РЕСПУБЛИКА МОЛДОВА</w:t>
      </w:r>
    </w:p>
    <w:p w:rsidR="001C0FF2" w:rsidRPr="006334A3" w:rsidRDefault="001C0FF2" w:rsidP="001C0FF2">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1C0FF2" w:rsidRPr="006334A3" w:rsidRDefault="001C0FF2" w:rsidP="001C0FF2">
      <w:pPr>
        <w:spacing w:after="0" w:line="240" w:lineRule="auto"/>
        <w:jc w:val="both"/>
        <w:rPr>
          <w:rFonts w:ascii="Times New Roman" w:eastAsia="Times New Roman" w:hAnsi="Times New Roman" w:cs="Times New Roman"/>
          <w:bCs/>
          <w:sz w:val="28"/>
          <w:szCs w:val="24"/>
          <w:lang w:val="ro-MO" w:eastAsia="ru-RU"/>
        </w:rPr>
      </w:pPr>
    </w:p>
    <w:p w:rsidR="003402F8" w:rsidRDefault="003402F8" w:rsidP="001C0FF2">
      <w:pPr>
        <w:spacing w:after="0" w:line="240" w:lineRule="auto"/>
        <w:jc w:val="center"/>
        <w:rPr>
          <w:rFonts w:ascii="Times New Roman" w:eastAsia="Times New Roman" w:hAnsi="Times New Roman" w:cs="Times New Roman"/>
          <w:b/>
          <w:sz w:val="28"/>
          <w:szCs w:val="28"/>
          <w:lang w:val="ro-MO" w:eastAsia="ru-RU"/>
        </w:rPr>
      </w:pPr>
    </w:p>
    <w:p w:rsidR="001C0FF2" w:rsidRDefault="001C0FF2" w:rsidP="001C0FF2">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sidR="00DE52FB">
        <w:rPr>
          <w:rFonts w:ascii="Times New Roman" w:eastAsia="Times New Roman" w:hAnsi="Times New Roman" w:cs="Times New Roman"/>
          <w:b/>
          <w:sz w:val="28"/>
          <w:szCs w:val="28"/>
          <w:lang w:val="ro-MO" w:eastAsia="ru-RU"/>
        </w:rPr>
        <w:t>9</w:t>
      </w:r>
    </w:p>
    <w:p w:rsidR="00555A0F" w:rsidRPr="006334A3" w:rsidRDefault="00555A0F" w:rsidP="00555A0F">
      <w:pPr>
        <w:spacing w:after="0" w:line="240" w:lineRule="auto"/>
        <w:jc w:val="center"/>
        <w:rPr>
          <w:rFonts w:ascii="Times New Roman" w:eastAsia="Times New Roman" w:hAnsi="Times New Roman" w:cs="Times New Roman"/>
          <w:b/>
          <w:sz w:val="28"/>
          <w:szCs w:val="28"/>
          <w:lang w:val="ro-MO" w:eastAsia="ru-RU"/>
        </w:rPr>
      </w:pPr>
      <w:r>
        <w:rPr>
          <w:rFonts w:ascii="Times New Roman" w:eastAsia="Times New Roman" w:hAnsi="Times New Roman" w:cs="Times New Roman"/>
          <w:b/>
          <w:sz w:val="28"/>
          <w:szCs w:val="28"/>
          <w:lang w:val="ro-MO" w:eastAsia="ru-RU"/>
        </w:rPr>
        <w:t>din 31 martie</w:t>
      </w:r>
      <w:r w:rsidRPr="006334A3">
        <w:rPr>
          <w:rFonts w:ascii="Times New Roman" w:eastAsia="Times New Roman" w:hAnsi="Times New Roman" w:cs="Times New Roman"/>
          <w:b/>
          <w:sz w:val="28"/>
          <w:szCs w:val="28"/>
          <w:lang w:val="ro-MO" w:eastAsia="ru-RU"/>
        </w:rPr>
        <w:t xml:space="preserve"> 2017</w:t>
      </w:r>
    </w:p>
    <w:p w:rsidR="00555A0F" w:rsidRDefault="00555A0F" w:rsidP="00A40953">
      <w:pPr>
        <w:spacing w:after="0" w:line="240" w:lineRule="auto"/>
        <w:rPr>
          <w:rFonts w:ascii="Times New Roman" w:eastAsia="Times New Roman" w:hAnsi="Times New Roman" w:cs="Times New Roman"/>
          <w:b/>
          <w:spacing w:val="20"/>
          <w:sz w:val="28"/>
          <w:szCs w:val="20"/>
          <w:lang w:val="ro-RO" w:eastAsia="ru-RU"/>
        </w:rPr>
      </w:pPr>
    </w:p>
    <w:p w:rsidR="00A40953" w:rsidRPr="00A40953" w:rsidRDefault="00A40953" w:rsidP="00A40953">
      <w:pPr>
        <w:spacing w:after="0" w:line="240" w:lineRule="auto"/>
        <w:rPr>
          <w:rFonts w:ascii="Times New Roman" w:eastAsia="Times New Roman" w:hAnsi="Times New Roman" w:cs="Times New Roman"/>
          <w:b/>
          <w:spacing w:val="20"/>
          <w:sz w:val="28"/>
          <w:szCs w:val="20"/>
          <w:lang w:val="ro-RO" w:eastAsia="ru-RU"/>
        </w:rPr>
      </w:pPr>
      <w:r w:rsidRPr="00A40953">
        <w:rPr>
          <w:rFonts w:ascii="Times New Roman" w:eastAsia="Times New Roman" w:hAnsi="Times New Roman" w:cs="Times New Roman"/>
          <w:b/>
          <w:spacing w:val="20"/>
          <w:sz w:val="28"/>
          <w:szCs w:val="20"/>
          <w:lang w:val="ro-RO" w:eastAsia="ru-RU"/>
        </w:rPr>
        <w:t>Cu privire la numirea în funcție</w:t>
      </w:r>
    </w:p>
    <w:p w:rsidR="00A40953" w:rsidRPr="00A40953" w:rsidRDefault="00A40953" w:rsidP="00A40953">
      <w:pPr>
        <w:spacing w:after="0" w:line="240" w:lineRule="auto"/>
        <w:rPr>
          <w:rFonts w:ascii="Times New Roman" w:eastAsia="Times New Roman" w:hAnsi="Times New Roman" w:cs="Times New Roman"/>
          <w:b/>
          <w:spacing w:val="20"/>
          <w:sz w:val="28"/>
          <w:szCs w:val="20"/>
          <w:lang w:val="ro-RO" w:eastAsia="ru-RU"/>
        </w:rPr>
      </w:pPr>
      <w:r w:rsidRPr="00A40953">
        <w:rPr>
          <w:rFonts w:ascii="Times New Roman" w:eastAsia="Times New Roman" w:hAnsi="Times New Roman" w:cs="Times New Roman"/>
          <w:b/>
          <w:spacing w:val="20"/>
          <w:sz w:val="28"/>
          <w:szCs w:val="20"/>
          <w:lang w:val="ro-RO" w:eastAsia="ru-RU"/>
        </w:rPr>
        <w:t>pe o perioadă determinată,</w:t>
      </w:r>
    </w:p>
    <w:p w:rsidR="00A40953" w:rsidRPr="00A40953" w:rsidRDefault="00A40953" w:rsidP="00A40953">
      <w:pPr>
        <w:spacing w:after="0" w:line="240" w:lineRule="auto"/>
        <w:rPr>
          <w:rFonts w:ascii="Times New Roman" w:eastAsia="Times New Roman" w:hAnsi="Times New Roman" w:cs="Times New Roman"/>
          <w:b/>
          <w:spacing w:val="20"/>
          <w:sz w:val="28"/>
          <w:szCs w:val="20"/>
          <w:lang w:val="ro-RO" w:eastAsia="ru-RU"/>
        </w:rPr>
      </w:pPr>
      <w:r w:rsidRPr="00A40953">
        <w:rPr>
          <w:rFonts w:ascii="Times New Roman" w:eastAsia="Times New Roman" w:hAnsi="Times New Roman" w:cs="Times New Roman"/>
          <w:b/>
          <w:spacing w:val="20"/>
          <w:sz w:val="28"/>
          <w:szCs w:val="20"/>
          <w:lang w:val="ro-RO" w:eastAsia="ru-RU"/>
        </w:rPr>
        <w:t>stabilirea gradului și treptei de</w:t>
      </w:r>
    </w:p>
    <w:p w:rsidR="00A40953" w:rsidRPr="00A40953" w:rsidRDefault="00A40953" w:rsidP="00A40953">
      <w:pPr>
        <w:spacing w:after="0" w:line="240" w:lineRule="auto"/>
        <w:rPr>
          <w:rFonts w:ascii="Times New Roman" w:eastAsia="Times New Roman" w:hAnsi="Times New Roman" w:cs="Times New Roman"/>
          <w:b/>
          <w:spacing w:val="20"/>
          <w:sz w:val="28"/>
          <w:szCs w:val="20"/>
          <w:lang w:val="ro-RO" w:eastAsia="ru-RU"/>
        </w:rPr>
      </w:pPr>
      <w:r w:rsidRPr="00A40953">
        <w:rPr>
          <w:rFonts w:ascii="Times New Roman" w:eastAsia="Times New Roman" w:hAnsi="Times New Roman" w:cs="Times New Roman"/>
          <w:b/>
          <w:spacing w:val="20"/>
          <w:sz w:val="28"/>
          <w:szCs w:val="20"/>
          <w:lang w:val="ro-RO" w:eastAsia="ru-RU"/>
        </w:rPr>
        <w:t xml:space="preserve">salarizare dnei L. Belonoșca </w:t>
      </w:r>
    </w:p>
    <w:p w:rsidR="00A40953" w:rsidRPr="00A40953" w:rsidRDefault="00A40953" w:rsidP="00A40953">
      <w:pPr>
        <w:spacing w:after="0" w:line="240" w:lineRule="auto"/>
        <w:rPr>
          <w:rFonts w:ascii="Times New Roman" w:eastAsia="Times New Roman" w:hAnsi="Times New Roman" w:cs="Times New Roman"/>
          <w:b/>
          <w:spacing w:val="20"/>
          <w:sz w:val="28"/>
          <w:szCs w:val="20"/>
          <w:lang w:val="ro-RO" w:eastAsia="ru-RU"/>
        </w:rPr>
      </w:pPr>
    </w:p>
    <w:p w:rsidR="00A40953" w:rsidRPr="00A40953" w:rsidRDefault="00A40953" w:rsidP="00A40953">
      <w:pPr>
        <w:spacing w:after="0" w:line="240" w:lineRule="auto"/>
        <w:jc w:val="both"/>
        <w:rPr>
          <w:rFonts w:ascii="Times New Roman" w:eastAsia="Times New Roman" w:hAnsi="Times New Roman" w:cs="Times New Roman"/>
          <w:spacing w:val="20"/>
          <w:sz w:val="28"/>
          <w:szCs w:val="20"/>
          <w:lang w:val="ro-RO" w:eastAsia="ru-RU"/>
        </w:rPr>
      </w:pPr>
      <w:r w:rsidRPr="00A40953">
        <w:rPr>
          <w:rFonts w:ascii="Times New Roman" w:eastAsia="Times New Roman" w:hAnsi="Times New Roman" w:cs="Times New Roman"/>
          <w:b/>
          <w:spacing w:val="20"/>
          <w:sz w:val="28"/>
          <w:szCs w:val="20"/>
          <w:lang w:val="ro-RO" w:eastAsia="ru-RU"/>
        </w:rPr>
        <w:tab/>
      </w:r>
      <w:r w:rsidRPr="00A40953">
        <w:rPr>
          <w:rFonts w:ascii="Times New Roman" w:eastAsia="Times New Roman" w:hAnsi="Times New Roman" w:cs="Times New Roman"/>
          <w:spacing w:val="20"/>
          <w:sz w:val="28"/>
          <w:szCs w:val="20"/>
          <w:lang w:val="ro-RO" w:eastAsia="ru-RU"/>
        </w:rPr>
        <w:t xml:space="preserve"> În  conformitate cu prevederile art.3 din Legea nr.155 din 21 iulie 2011 pentru aprobarea Clasificatorului unic al funcțiilor publice, întru executarea Legii nr.48 din 22 martie 2012 privind sistemul de salarizare a funcționarilor publici, Hotărîrii Guvernului nr.1001 din 26 decembrie 2011 «Privind punerea în aplicare a unor acte legislative», Hotărîrii Guvernului nr.331 din 28 mai 2012 «Privind salarizarea funcționarilor publici», în baza Statului de personal nr.02.21.5.2 din 23 ianuarie 2017 al Secției  cultură și în temeiul art.43 (1) n) din Legea nr.436-XVI din 28.12.2006 privind administrația publică locală Consiliul raional,</w:t>
      </w:r>
    </w:p>
    <w:p w:rsidR="00A40953" w:rsidRPr="00A40953" w:rsidRDefault="00A40953" w:rsidP="00A40953">
      <w:pPr>
        <w:spacing w:after="0" w:line="240" w:lineRule="auto"/>
        <w:jc w:val="both"/>
        <w:rPr>
          <w:rFonts w:ascii="Times New Roman" w:eastAsia="Times New Roman" w:hAnsi="Times New Roman" w:cs="Times New Roman"/>
          <w:b/>
          <w:spacing w:val="20"/>
          <w:sz w:val="28"/>
          <w:szCs w:val="20"/>
          <w:lang w:val="ro-RO" w:eastAsia="ru-RU"/>
        </w:rPr>
      </w:pPr>
      <w:r w:rsidRPr="00A40953">
        <w:rPr>
          <w:rFonts w:ascii="Times New Roman" w:eastAsia="Times New Roman" w:hAnsi="Times New Roman" w:cs="Times New Roman"/>
          <w:spacing w:val="20"/>
          <w:sz w:val="28"/>
          <w:szCs w:val="20"/>
          <w:lang w:val="ro-RO" w:eastAsia="ru-RU"/>
        </w:rPr>
        <w:t xml:space="preserve">                                             </w:t>
      </w:r>
      <w:r w:rsidRPr="00A40953">
        <w:rPr>
          <w:rFonts w:ascii="Times New Roman" w:eastAsia="Times New Roman" w:hAnsi="Times New Roman" w:cs="Times New Roman"/>
          <w:spacing w:val="20"/>
          <w:sz w:val="28"/>
          <w:szCs w:val="20"/>
          <w:lang w:val="ro-RO" w:eastAsia="ru-RU"/>
        </w:rPr>
        <w:tab/>
      </w:r>
      <w:r w:rsidRPr="00A40953">
        <w:rPr>
          <w:rFonts w:ascii="Times New Roman" w:eastAsia="Times New Roman" w:hAnsi="Times New Roman" w:cs="Times New Roman"/>
          <w:b/>
          <w:spacing w:val="20"/>
          <w:sz w:val="28"/>
          <w:szCs w:val="20"/>
          <w:lang w:val="ro-RO" w:eastAsia="ru-RU"/>
        </w:rPr>
        <w:t>DECIDE:</w:t>
      </w:r>
    </w:p>
    <w:p w:rsidR="00A40953" w:rsidRPr="00A40953" w:rsidRDefault="00A40953" w:rsidP="00A051E8">
      <w:pPr>
        <w:numPr>
          <w:ilvl w:val="0"/>
          <w:numId w:val="30"/>
        </w:numPr>
        <w:spacing w:after="0" w:line="240" w:lineRule="auto"/>
        <w:jc w:val="both"/>
        <w:rPr>
          <w:rFonts w:ascii="Times New Roman" w:eastAsia="Times New Roman" w:hAnsi="Times New Roman" w:cs="Times New Roman"/>
          <w:spacing w:val="20"/>
          <w:sz w:val="28"/>
          <w:szCs w:val="20"/>
          <w:lang w:val="ro-RO" w:eastAsia="ru-RU"/>
        </w:rPr>
      </w:pPr>
      <w:r w:rsidRPr="00A40953">
        <w:rPr>
          <w:rFonts w:ascii="Times New Roman" w:eastAsia="Times New Roman" w:hAnsi="Times New Roman" w:cs="Times New Roman"/>
          <w:spacing w:val="20"/>
          <w:sz w:val="28"/>
          <w:szCs w:val="20"/>
          <w:lang w:val="ro-RO" w:eastAsia="ru-RU"/>
        </w:rPr>
        <w:t>Se numește dna Ludmila Belonoșca în funcția de șef secție</w:t>
      </w:r>
      <w:r w:rsidR="00C95406">
        <w:rPr>
          <w:rFonts w:ascii="Times New Roman" w:eastAsia="Times New Roman" w:hAnsi="Times New Roman" w:cs="Times New Roman"/>
          <w:spacing w:val="20"/>
          <w:sz w:val="28"/>
          <w:szCs w:val="20"/>
          <w:lang w:val="ro-RO" w:eastAsia="ru-RU"/>
        </w:rPr>
        <w:t>,</w:t>
      </w:r>
      <w:r w:rsidRPr="00A40953">
        <w:rPr>
          <w:rFonts w:ascii="Times New Roman" w:eastAsia="Times New Roman" w:hAnsi="Times New Roman" w:cs="Times New Roman"/>
          <w:spacing w:val="20"/>
          <w:sz w:val="28"/>
          <w:szCs w:val="20"/>
          <w:lang w:val="ro-RO" w:eastAsia="ru-RU"/>
        </w:rPr>
        <w:t xml:space="preserve"> Secția cultură </w:t>
      </w:r>
      <w:r w:rsidRPr="00A40953">
        <w:rPr>
          <w:rFonts w:ascii="Times New Roman" w:eastAsia="Times New Roman" w:hAnsi="Times New Roman" w:cs="Times New Roman"/>
          <w:b/>
          <w:spacing w:val="20"/>
          <w:sz w:val="28"/>
          <w:szCs w:val="20"/>
          <w:lang w:val="ro-RO" w:eastAsia="ru-RU"/>
        </w:rPr>
        <w:t>(fpc</w:t>
      </w:r>
      <w:r w:rsidRPr="00A40953">
        <w:rPr>
          <w:rFonts w:ascii="Times New Roman" w:eastAsia="Times New Roman" w:hAnsi="Times New Roman" w:cs="Times New Roman"/>
          <w:spacing w:val="20"/>
          <w:sz w:val="28"/>
          <w:szCs w:val="20"/>
          <w:lang w:val="ro-RO" w:eastAsia="ru-RU"/>
        </w:rPr>
        <w:t xml:space="preserve">) pe o perioadă determinată pînă la data de 25 februarie </w:t>
      </w:r>
      <w:r w:rsidR="007129A1">
        <w:rPr>
          <w:rFonts w:ascii="Times New Roman" w:eastAsia="Times New Roman" w:hAnsi="Times New Roman" w:cs="Times New Roman"/>
          <w:spacing w:val="20"/>
          <w:sz w:val="28"/>
          <w:szCs w:val="20"/>
          <w:lang w:val="it-IT" w:eastAsia="ru-RU"/>
        </w:rPr>
        <w:t>2018</w:t>
      </w:r>
      <w:r w:rsidRPr="00A40953">
        <w:rPr>
          <w:rFonts w:ascii="Times New Roman" w:eastAsia="Times New Roman" w:hAnsi="Times New Roman" w:cs="Times New Roman"/>
          <w:spacing w:val="20"/>
          <w:sz w:val="28"/>
          <w:szCs w:val="20"/>
          <w:lang w:val="ro-RO" w:eastAsia="ru-RU"/>
        </w:rPr>
        <w:t>.</w:t>
      </w:r>
    </w:p>
    <w:p w:rsidR="00A40953" w:rsidRPr="00A40953" w:rsidRDefault="00A40953" w:rsidP="00A051E8">
      <w:pPr>
        <w:numPr>
          <w:ilvl w:val="0"/>
          <w:numId w:val="30"/>
        </w:numPr>
        <w:spacing w:after="0" w:line="240" w:lineRule="auto"/>
        <w:jc w:val="both"/>
        <w:rPr>
          <w:rFonts w:ascii="Times New Roman" w:eastAsia="Times New Roman" w:hAnsi="Times New Roman" w:cs="Times New Roman"/>
          <w:spacing w:val="20"/>
          <w:sz w:val="28"/>
          <w:szCs w:val="20"/>
          <w:lang w:val="ro-RO" w:eastAsia="ru-RU"/>
        </w:rPr>
      </w:pPr>
      <w:r w:rsidRPr="00A40953">
        <w:rPr>
          <w:rFonts w:ascii="Times New Roman" w:eastAsia="Times New Roman" w:hAnsi="Times New Roman" w:cs="Times New Roman"/>
          <w:spacing w:val="20"/>
          <w:sz w:val="28"/>
          <w:szCs w:val="20"/>
          <w:lang w:val="ro-RO" w:eastAsia="ru-RU"/>
        </w:rPr>
        <w:t xml:space="preserve">Dnei Ludmila Belonoșca i se stabilește, corespunzător funcției publice </w:t>
      </w:r>
      <w:r w:rsidRPr="00A40953">
        <w:rPr>
          <w:rFonts w:ascii="Times New Roman" w:eastAsia="Times New Roman" w:hAnsi="Times New Roman" w:cs="Times New Roman"/>
          <w:b/>
          <w:spacing w:val="20"/>
          <w:sz w:val="28"/>
          <w:szCs w:val="20"/>
          <w:lang w:val="ro-RO" w:eastAsia="ru-RU"/>
        </w:rPr>
        <w:t>(cod B42)</w:t>
      </w:r>
      <w:r w:rsidRPr="00A40953">
        <w:rPr>
          <w:rFonts w:ascii="Times New Roman" w:eastAsia="Times New Roman" w:hAnsi="Times New Roman" w:cs="Times New Roman"/>
          <w:spacing w:val="20"/>
          <w:sz w:val="28"/>
          <w:szCs w:val="20"/>
          <w:lang w:val="ro-RO" w:eastAsia="ru-RU"/>
        </w:rPr>
        <w:t>:</w:t>
      </w:r>
    </w:p>
    <w:p w:rsidR="00A40953" w:rsidRPr="00A40953" w:rsidRDefault="00A40953" w:rsidP="00A051E8">
      <w:pPr>
        <w:numPr>
          <w:ilvl w:val="0"/>
          <w:numId w:val="31"/>
        </w:numPr>
        <w:spacing w:after="0" w:line="240" w:lineRule="auto"/>
        <w:jc w:val="both"/>
        <w:rPr>
          <w:rFonts w:ascii="Times New Roman" w:eastAsia="Times New Roman" w:hAnsi="Times New Roman" w:cs="Times New Roman"/>
          <w:spacing w:val="20"/>
          <w:sz w:val="28"/>
          <w:szCs w:val="20"/>
          <w:lang w:val="ro-RO" w:eastAsia="ru-RU"/>
        </w:rPr>
      </w:pPr>
      <w:r w:rsidRPr="00A40953">
        <w:rPr>
          <w:rFonts w:ascii="Times New Roman" w:eastAsia="Times New Roman" w:hAnsi="Times New Roman" w:cs="Times New Roman"/>
          <w:spacing w:val="20"/>
          <w:sz w:val="28"/>
          <w:szCs w:val="20"/>
          <w:lang w:val="ro-RO" w:eastAsia="ru-RU"/>
        </w:rPr>
        <w:t xml:space="preserve">gradul de salarizare </w:t>
      </w:r>
      <w:r w:rsidRPr="00A40953">
        <w:rPr>
          <w:rFonts w:ascii="Times New Roman" w:eastAsia="Times New Roman" w:hAnsi="Times New Roman" w:cs="Times New Roman"/>
          <w:b/>
          <w:spacing w:val="20"/>
          <w:sz w:val="28"/>
          <w:szCs w:val="20"/>
          <w:u w:val="single"/>
          <w:lang w:val="ro-RO" w:eastAsia="ru-RU"/>
        </w:rPr>
        <w:t>8</w:t>
      </w:r>
      <w:r w:rsidRPr="00A40953">
        <w:rPr>
          <w:rFonts w:ascii="Times New Roman" w:eastAsia="Times New Roman" w:hAnsi="Times New Roman" w:cs="Times New Roman"/>
          <w:spacing w:val="20"/>
          <w:sz w:val="28"/>
          <w:szCs w:val="20"/>
          <w:lang w:val="ro-RO" w:eastAsia="ru-RU"/>
        </w:rPr>
        <w:t>;</w:t>
      </w:r>
    </w:p>
    <w:p w:rsidR="00A40953" w:rsidRPr="00A40953" w:rsidRDefault="00A40953" w:rsidP="00A051E8">
      <w:pPr>
        <w:numPr>
          <w:ilvl w:val="0"/>
          <w:numId w:val="31"/>
        </w:numPr>
        <w:spacing w:after="0" w:line="240" w:lineRule="auto"/>
        <w:jc w:val="both"/>
        <w:rPr>
          <w:rFonts w:ascii="Times New Roman" w:eastAsia="Times New Roman" w:hAnsi="Times New Roman" w:cs="Times New Roman"/>
          <w:spacing w:val="20"/>
          <w:sz w:val="28"/>
          <w:szCs w:val="20"/>
          <w:lang w:val="ro-RO" w:eastAsia="ru-RU"/>
        </w:rPr>
      </w:pPr>
      <w:r w:rsidRPr="00A40953">
        <w:rPr>
          <w:rFonts w:ascii="Times New Roman" w:eastAsia="Times New Roman" w:hAnsi="Times New Roman" w:cs="Times New Roman"/>
          <w:spacing w:val="20"/>
          <w:sz w:val="28"/>
          <w:szCs w:val="20"/>
          <w:lang w:val="ro-RO" w:eastAsia="ru-RU"/>
        </w:rPr>
        <w:t xml:space="preserve">treapta de salarizare </w:t>
      </w:r>
      <w:r w:rsidRPr="00A40953">
        <w:rPr>
          <w:rFonts w:ascii="Times New Roman" w:eastAsia="Times New Roman" w:hAnsi="Times New Roman" w:cs="Times New Roman"/>
          <w:b/>
          <w:spacing w:val="20"/>
          <w:sz w:val="28"/>
          <w:szCs w:val="20"/>
          <w:u w:val="single"/>
          <w:lang w:val="ro-RO" w:eastAsia="ru-RU"/>
        </w:rPr>
        <w:t>VI</w:t>
      </w:r>
      <w:r w:rsidRPr="00A40953">
        <w:rPr>
          <w:rFonts w:ascii="Times New Roman" w:eastAsia="Times New Roman" w:hAnsi="Times New Roman" w:cs="Times New Roman"/>
          <w:spacing w:val="20"/>
          <w:sz w:val="28"/>
          <w:szCs w:val="20"/>
          <w:lang w:val="ro-RO" w:eastAsia="ru-RU"/>
        </w:rPr>
        <w:t xml:space="preserve">, cu salariu de funcție </w:t>
      </w:r>
      <w:r w:rsidRPr="00A40953">
        <w:rPr>
          <w:rFonts w:ascii="Times New Roman" w:eastAsia="Times New Roman" w:hAnsi="Times New Roman" w:cs="Times New Roman"/>
          <w:b/>
          <w:spacing w:val="20"/>
          <w:sz w:val="28"/>
          <w:szCs w:val="20"/>
          <w:u w:val="single"/>
          <w:lang w:val="ro-RO" w:eastAsia="ru-RU"/>
        </w:rPr>
        <w:t>4500,00 lei.</w:t>
      </w:r>
    </w:p>
    <w:p w:rsidR="00A40953" w:rsidRPr="00A40953" w:rsidRDefault="00A40953" w:rsidP="00A051E8">
      <w:pPr>
        <w:numPr>
          <w:ilvl w:val="0"/>
          <w:numId w:val="30"/>
        </w:numPr>
        <w:spacing w:after="0" w:line="240" w:lineRule="auto"/>
        <w:jc w:val="both"/>
        <w:rPr>
          <w:rFonts w:ascii="Times New Roman" w:eastAsia="Times New Roman" w:hAnsi="Times New Roman" w:cs="Times New Roman"/>
          <w:spacing w:val="20"/>
          <w:sz w:val="28"/>
          <w:szCs w:val="20"/>
          <w:lang w:val="ro-RO" w:eastAsia="ru-RU"/>
        </w:rPr>
      </w:pPr>
      <w:r w:rsidRPr="00A40953">
        <w:rPr>
          <w:rFonts w:ascii="Times New Roman" w:eastAsia="Times New Roman" w:hAnsi="Times New Roman" w:cs="Times New Roman"/>
          <w:spacing w:val="20"/>
          <w:sz w:val="28"/>
          <w:szCs w:val="20"/>
          <w:lang w:val="ro-RO" w:eastAsia="ru-RU"/>
        </w:rPr>
        <w:t>Recalcularea salariului va fi efectuată începînd cu data de 23 ianuarie 2017, reeșind din salariu de funcție stabilit în p.2, ținînd cont de sporul pentru gradul de calificare al funcționarului public respectiv.</w:t>
      </w:r>
    </w:p>
    <w:p w:rsidR="00A40953" w:rsidRPr="007806B5" w:rsidRDefault="00A40953" w:rsidP="00A40953">
      <w:pPr>
        <w:spacing w:after="0" w:line="240" w:lineRule="auto"/>
        <w:jc w:val="both"/>
        <w:rPr>
          <w:rFonts w:ascii="Times New Roman" w:eastAsia="Times New Roman" w:hAnsi="Times New Roman" w:cs="Times New Roman"/>
          <w:b/>
          <w:sz w:val="28"/>
          <w:szCs w:val="28"/>
          <w:lang w:val="it-IT" w:eastAsia="ru-RU"/>
        </w:rPr>
      </w:pPr>
    </w:p>
    <w:p w:rsidR="003402F8" w:rsidRPr="00B24147" w:rsidRDefault="003402F8" w:rsidP="003402F8">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3402F8" w:rsidRPr="00B24147" w:rsidRDefault="003402F8" w:rsidP="003402F8">
      <w:pPr>
        <w:spacing w:after="0" w:line="240" w:lineRule="auto"/>
        <w:jc w:val="both"/>
        <w:rPr>
          <w:rFonts w:ascii="Times New Roman" w:eastAsia="Times New Roman" w:hAnsi="Times New Roman" w:cs="Times New Roman"/>
          <w:b/>
          <w:sz w:val="28"/>
          <w:szCs w:val="28"/>
          <w:lang w:val="ro-RO" w:eastAsia="ru-RU"/>
        </w:rPr>
      </w:pPr>
    </w:p>
    <w:p w:rsidR="003402F8" w:rsidRPr="00B24147" w:rsidRDefault="003402F8" w:rsidP="003402F8">
      <w:pPr>
        <w:spacing w:after="0" w:line="240" w:lineRule="auto"/>
        <w:jc w:val="both"/>
        <w:rPr>
          <w:rFonts w:ascii="Times New Roman" w:eastAsia="Times New Roman" w:hAnsi="Times New Roman" w:cs="Times New Roman"/>
          <w:b/>
          <w:sz w:val="28"/>
          <w:szCs w:val="28"/>
          <w:lang w:val="ro-RO" w:eastAsia="ru-RU"/>
        </w:rPr>
      </w:pPr>
      <w:r>
        <w:rPr>
          <w:rFonts w:ascii="Times New Roman" w:eastAsia="Times New Roman" w:hAnsi="Times New Roman" w:cs="Times New Roman"/>
          <w:b/>
          <w:sz w:val="28"/>
          <w:szCs w:val="28"/>
          <w:lang w:val="ro-RO" w:eastAsia="ru-RU"/>
        </w:rPr>
        <w:t xml:space="preserve"> </w:t>
      </w:r>
      <w:r w:rsidRPr="00B24147">
        <w:rPr>
          <w:rFonts w:ascii="Times New Roman" w:eastAsia="Times New Roman" w:hAnsi="Times New Roman" w:cs="Times New Roman"/>
          <w:b/>
          <w:sz w:val="28"/>
          <w:szCs w:val="28"/>
          <w:lang w:val="ro-RO" w:eastAsia="ru-RU"/>
        </w:rPr>
        <w:t xml:space="preserve">Secretarul Consiliului raional                                                Alexei Galuşca  </w:t>
      </w:r>
    </w:p>
    <w:p w:rsidR="001C0FF2" w:rsidRPr="003402F8" w:rsidRDefault="001C0FF2" w:rsidP="001C0FF2">
      <w:pPr>
        <w:spacing w:after="0"/>
        <w:jc w:val="both"/>
        <w:rPr>
          <w:rFonts w:ascii="Times New Roman" w:hAnsi="Times New Roman" w:cs="Times New Roman"/>
          <w:sz w:val="28"/>
          <w:szCs w:val="28"/>
          <w:lang w:val="ro-RO" w:eastAsia="ru-RU"/>
        </w:rPr>
      </w:pPr>
    </w:p>
    <w:p w:rsidR="003402F8" w:rsidRDefault="003402F8">
      <w:pPr>
        <w:rPr>
          <w:rFonts w:ascii="Times New Roman" w:eastAsia="Times New Roman" w:hAnsi="Times New Roman" w:cs="Times New Roman"/>
          <w:b/>
          <w:spacing w:val="20"/>
          <w:sz w:val="28"/>
          <w:szCs w:val="28"/>
          <w:lang w:val="ro-RO" w:eastAsia="ru-RU"/>
        </w:rPr>
      </w:pPr>
      <w:r>
        <w:rPr>
          <w:rFonts w:ascii="Times New Roman" w:eastAsia="Times New Roman" w:hAnsi="Times New Roman" w:cs="Times New Roman"/>
          <w:b/>
          <w:spacing w:val="20"/>
          <w:sz w:val="28"/>
          <w:szCs w:val="28"/>
          <w:lang w:val="ro-RO" w:eastAsia="ru-RU"/>
        </w:rPr>
        <w:br w:type="page"/>
      </w:r>
    </w:p>
    <w:p w:rsidR="00A40953" w:rsidRPr="00A40953" w:rsidRDefault="00A40953" w:rsidP="00A40953">
      <w:pPr>
        <w:spacing w:after="0" w:line="240" w:lineRule="auto"/>
        <w:jc w:val="center"/>
        <w:rPr>
          <w:rFonts w:ascii="Times New Roman" w:eastAsia="Times New Roman" w:hAnsi="Times New Roman" w:cs="Times New Roman"/>
          <w:b/>
          <w:spacing w:val="20"/>
          <w:sz w:val="28"/>
          <w:szCs w:val="28"/>
          <w:lang w:val="ro-RO" w:eastAsia="ru-RU"/>
        </w:rPr>
      </w:pPr>
      <w:r w:rsidRPr="00A40953">
        <w:rPr>
          <w:rFonts w:ascii="Times New Roman" w:eastAsia="Times New Roman" w:hAnsi="Times New Roman" w:cs="Times New Roman"/>
          <w:b/>
          <w:spacing w:val="20"/>
          <w:sz w:val="28"/>
          <w:szCs w:val="28"/>
          <w:lang w:val="ro-RO" w:eastAsia="ru-RU"/>
        </w:rPr>
        <w:lastRenderedPageBreak/>
        <w:t>Nota informativă</w:t>
      </w:r>
    </w:p>
    <w:p w:rsidR="00A40953" w:rsidRPr="00A40953" w:rsidRDefault="00A40953" w:rsidP="00A40953">
      <w:pPr>
        <w:spacing w:after="0" w:line="240" w:lineRule="auto"/>
        <w:jc w:val="center"/>
        <w:rPr>
          <w:rFonts w:ascii="Times New Roman" w:eastAsia="Times New Roman" w:hAnsi="Times New Roman" w:cs="Times New Roman"/>
          <w:b/>
          <w:spacing w:val="20"/>
          <w:sz w:val="28"/>
          <w:szCs w:val="28"/>
          <w:lang w:val="it-IT" w:eastAsia="ru-RU"/>
        </w:rPr>
      </w:pPr>
      <w:r w:rsidRPr="00A40953">
        <w:rPr>
          <w:rFonts w:ascii="Times New Roman" w:eastAsia="Times New Roman" w:hAnsi="Times New Roman" w:cs="Times New Roman"/>
          <w:b/>
          <w:spacing w:val="20"/>
          <w:sz w:val="28"/>
          <w:szCs w:val="28"/>
          <w:lang w:val="ro-RO" w:eastAsia="ru-RU"/>
        </w:rPr>
        <w:t>la proectul Deciziei nr.</w:t>
      </w:r>
      <w:r w:rsidR="003633DE">
        <w:rPr>
          <w:rFonts w:ascii="Times New Roman" w:eastAsia="Times New Roman" w:hAnsi="Times New Roman" w:cs="Times New Roman"/>
          <w:b/>
          <w:spacing w:val="20"/>
          <w:sz w:val="28"/>
          <w:szCs w:val="28"/>
          <w:lang w:val="ro-RO" w:eastAsia="ru-RU"/>
        </w:rPr>
        <w:t>2/</w:t>
      </w:r>
      <w:r w:rsidR="00E30C9F">
        <w:rPr>
          <w:rFonts w:ascii="Times New Roman" w:eastAsia="Times New Roman" w:hAnsi="Times New Roman" w:cs="Times New Roman"/>
          <w:b/>
          <w:spacing w:val="20"/>
          <w:sz w:val="28"/>
          <w:szCs w:val="28"/>
          <w:lang w:val="ro-RO" w:eastAsia="ru-RU"/>
        </w:rPr>
        <w:t>9</w:t>
      </w:r>
      <w:r w:rsidRPr="00A40953">
        <w:rPr>
          <w:rFonts w:ascii="Times New Roman" w:eastAsia="Times New Roman" w:hAnsi="Times New Roman" w:cs="Times New Roman"/>
          <w:b/>
          <w:spacing w:val="20"/>
          <w:sz w:val="28"/>
          <w:szCs w:val="28"/>
          <w:lang w:val="it-IT" w:eastAsia="ru-RU"/>
        </w:rPr>
        <w:t xml:space="preserve"> </w:t>
      </w:r>
      <w:r w:rsidR="00555A0F" w:rsidRPr="00555A0F">
        <w:rPr>
          <w:rFonts w:ascii="Times New Roman" w:eastAsia="Times New Roman" w:hAnsi="Times New Roman" w:cs="Times New Roman"/>
          <w:b/>
          <w:spacing w:val="20"/>
          <w:sz w:val="28"/>
          <w:szCs w:val="28"/>
          <w:lang w:val="ro-RO" w:eastAsia="ru-RU"/>
        </w:rPr>
        <w:t>din 31 martie 2017</w:t>
      </w:r>
    </w:p>
    <w:p w:rsidR="00A40953" w:rsidRDefault="00A40953" w:rsidP="00A40953">
      <w:pPr>
        <w:spacing w:after="0" w:line="240" w:lineRule="auto"/>
        <w:rPr>
          <w:rFonts w:ascii="Times New Roman" w:eastAsia="Times New Roman" w:hAnsi="Times New Roman" w:cs="Times New Roman"/>
          <w:b/>
          <w:spacing w:val="20"/>
          <w:sz w:val="28"/>
          <w:szCs w:val="20"/>
          <w:lang w:val="it-IT" w:eastAsia="ru-RU"/>
        </w:rPr>
      </w:pPr>
    </w:p>
    <w:p w:rsidR="00A40953" w:rsidRPr="00A40953" w:rsidRDefault="00A40953" w:rsidP="00A40953">
      <w:pPr>
        <w:spacing w:after="0" w:line="240" w:lineRule="auto"/>
        <w:jc w:val="center"/>
        <w:rPr>
          <w:rFonts w:ascii="Times New Roman" w:eastAsia="Times New Roman" w:hAnsi="Times New Roman" w:cs="Times New Roman"/>
          <w:b/>
          <w:spacing w:val="20"/>
          <w:sz w:val="28"/>
          <w:szCs w:val="20"/>
          <w:lang w:val="ro-RO" w:eastAsia="ru-RU"/>
        </w:rPr>
      </w:pPr>
      <w:r>
        <w:rPr>
          <w:rFonts w:ascii="Times New Roman" w:eastAsia="Times New Roman" w:hAnsi="Times New Roman" w:cs="Times New Roman"/>
          <w:b/>
          <w:spacing w:val="20"/>
          <w:sz w:val="28"/>
          <w:szCs w:val="20"/>
          <w:lang w:val="it-IT" w:eastAsia="ru-RU"/>
        </w:rPr>
        <w:t>„</w:t>
      </w:r>
      <w:r w:rsidRPr="00A40953">
        <w:rPr>
          <w:rFonts w:ascii="Times New Roman" w:eastAsia="Times New Roman" w:hAnsi="Times New Roman" w:cs="Times New Roman"/>
          <w:b/>
          <w:spacing w:val="20"/>
          <w:sz w:val="28"/>
          <w:szCs w:val="20"/>
          <w:lang w:val="ro-RO" w:eastAsia="ru-RU"/>
        </w:rPr>
        <w:t>Cu privire la numirea în funcție pe o perioadă determinată, stabilirea gradului și treptei de salarizare dnei L. Belonoșca”</w:t>
      </w:r>
    </w:p>
    <w:p w:rsidR="00A40953" w:rsidRPr="00A40953" w:rsidRDefault="00A40953" w:rsidP="00A40953">
      <w:pPr>
        <w:spacing w:after="0" w:line="240" w:lineRule="auto"/>
        <w:rPr>
          <w:rFonts w:ascii="Times New Roman" w:eastAsia="Times New Roman" w:hAnsi="Times New Roman" w:cs="Times New Roman"/>
          <w:b/>
          <w:spacing w:val="20"/>
          <w:sz w:val="28"/>
          <w:szCs w:val="20"/>
          <w:lang w:val="ro-RO" w:eastAsia="ru-RU"/>
        </w:rPr>
      </w:pPr>
    </w:p>
    <w:p w:rsidR="00A40953" w:rsidRPr="00A40953" w:rsidRDefault="00A40953" w:rsidP="00A40953">
      <w:pPr>
        <w:spacing w:after="0" w:line="240" w:lineRule="auto"/>
        <w:jc w:val="both"/>
        <w:rPr>
          <w:rFonts w:ascii="Times New Roman" w:eastAsia="Times New Roman" w:hAnsi="Times New Roman" w:cs="Times New Roman"/>
          <w:spacing w:val="20"/>
          <w:sz w:val="28"/>
          <w:szCs w:val="20"/>
          <w:lang w:val="ro-RO" w:eastAsia="ru-RU"/>
        </w:rPr>
      </w:pPr>
      <w:r w:rsidRPr="00A40953">
        <w:rPr>
          <w:rFonts w:ascii="Times New Roman" w:eastAsia="Times New Roman" w:hAnsi="Times New Roman" w:cs="Times New Roman"/>
          <w:spacing w:val="20"/>
          <w:sz w:val="28"/>
          <w:szCs w:val="20"/>
          <w:lang w:val="ro-RO" w:eastAsia="ru-RU"/>
        </w:rPr>
        <w:t xml:space="preserve">          În conformitate cu prevederile art. 3 din Legea nr. 155 din 21 iulie 2011 pentru aprobarea Clasificatorului unic al funcțiilor publice, întru executarea Legii nr. 48 din 22 martie 2012 privind sistemul de salarizare a funcționarilor publici, Hotărîrii Guvernului nr. 1001 din 26 decembrie 2011 ”Privind punerea în aplicare a unor acte legislative”, Hotărîrii Guvernului nr. 331 din 28 mai 2012 ”Privind salarizarea funcționarilor publici”, în baza Statelor de personal nr. 02.21.5.2 din 23 ianuarie 2017 a Secției cultură al Consiliului raional și în temeiul art. 43 alin. 1 n) din Legea nr. 436 din 28 decembrie 2006 privind administrația publică locală, Consiliului raional i se propune de a numi în funcție de șef secție Secția cultură pe o perioadă determinată pînă la data de 25 februarie 2018, cu stabilirea gradului, treptei de salarizare și salariului de funcție, pe dna Belonoșca Ludmila.</w:t>
      </w:r>
    </w:p>
    <w:p w:rsidR="00A40953" w:rsidRPr="00A40953" w:rsidRDefault="00A40953" w:rsidP="00A40953">
      <w:pPr>
        <w:spacing w:after="0" w:line="240" w:lineRule="auto"/>
        <w:jc w:val="both"/>
        <w:rPr>
          <w:rFonts w:ascii="Times New Roman" w:eastAsia="Times New Roman" w:hAnsi="Times New Roman" w:cs="Times New Roman"/>
          <w:spacing w:val="20"/>
          <w:sz w:val="28"/>
          <w:szCs w:val="20"/>
          <w:lang w:val="ro-RO" w:eastAsia="ru-RU"/>
        </w:rPr>
      </w:pPr>
      <w:r w:rsidRPr="00A40953">
        <w:rPr>
          <w:rFonts w:ascii="Times New Roman" w:eastAsia="Times New Roman" w:hAnsi="Times New Roman" w:cs="Times New Roman"/>
          <w:spacing w:val="20"/>
          <w:sz w:val="28"/>
          <w:szCs w:val="20"/>
          <w:lang w:val="ro-RO" w:eastAsia="ru-RU"/>
        </w:rPr>
        <w:t xml:space="preserve">          Se propune de a recalcula salariul începînd cu data de 23 ianuarie 2017, din momentul avizării statelor de personal a Secției cultură de către Cancelaria de Stat  al Guvernului RM.</w:t>
      </w:r>
    </w:p>
    <w:p w:rsidR="00A40953" w:rsidRPr="00A40953" w:rsidRDefault="00A40953" w:rsidP="00A40953">
      <w:pPr>
        <w:spacing w:after="0" w:line="240" w:lineRule="auto"/>
        <w:rPr>
          <w:rFonts w:ascii="Times New Roman" w:eastAsia="Times New Roman" w:hAnsi="Times New Roman" w:cs="Times New Roman"/>
          <w:spacing w:val="20"/>
          <w:sz w:val="28"/>
          <w:szCs w:val="20"/>
          <w:lang w:val="ro-RO" w:eastAsia="ru-RU"/>
        </w:rPr>
      </w:pPr>
    </w:p>
    <w:p w:rsidR="00A40953" w:rsidRPr="00A40953" w:rsidRDefault="00A40953" w:rsidP="00A40953">
      <w:pPr>
        <w:spacing w:after="0" w:line="240" w:lineRule="auto"/>
        <w:rPr>
          <w:rFonts w:ascii="Times New Roman" w:eastAsia="Times New Roman" w:hAnsi="Times New Roman" w:cs="Times New Roman"/>
          <w:spacing w:val="20"/>
          <w:sz w:val="28"/>
          <w:szCs w:val="20"/>
          <w:lang w:val="ro-RO" w:eastAsia="ru-RU"/>
        </w:rPr>
      </w:pPr>
    </w:p>
    <w:p w:rsidR="00A40953" w:rsidRPr="00A40953" w:rsidRDefault="00A40953" w:rsidP="00A40953">
      <w:pPr>
        <w:spacing w:after="0" w:line="240" w:lineRule="auto"/>
        <w:rPr>
          <w:rFonts w:ascii="Times New Roman" w:eastAsia="Times New Roman" w:hAnsi="Times New Roman" w:cs="Times New Roman"/>
          <w:spacing w:val="20"/>
          <w:sz w:val="28"/>
          <w:szCs w:val="20"/>
          <w:lang w:val="ro-RO" w:eastAsia="ru-RU"/>
        </w:rPr>
      </w:pPr>
    </w:p>
    <w:p w:rsidR="00A40953" w:rsidRPr="00A40953" w:rsidRDefault="00A40953" w:rsidP="00A40953">
      <w:pPr>
        <w:spacing w:after="0" w:line="240" w:lineRule="auto"/>
        <w:rPr>
          <w:rFonts w:ascii="Times New Roman" w:eastAsia="Times New Roman" w:hAnsi="Times New Roman" w:cs="Times New Roman"/>
          <w:b/>
          <w:spacing w:val="20"/>
          <w:sz w:val="32"/>
          <w:szCs w:val="32"/>
          <w:lang w:val="ro-RO" w:eastAsia="ru-RU"/>
        </w:rPr>
      </w:pPr>
      <w:r w:rsidRPr="00A40953">
        <w:rPr>
          <w:rFonts w:ascii="Times New Roman" w:eastAsia="Times New Roman" w:hAnsi="Times New Roman" w:cs="Times New Roman"/>
          <w:b/>
          <w:spacing w:val="20"/>
          <w:sz w:val="32"/>
          <w:szCs w:val="32"/>
          <w:lang w:val="ro-RO" w:eastAsia="ru-RU"/>
        </w:rPr>
        <w:t>Specialist principal                              Tatiana Cataraga</w:t>
      </w:r>
    </w:p>
    <w:p w:rsidR="00A40953" w:rsidRDefault="00A40953">
      <w:pP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br w:type="page"/>
      </w:r>
    </w:p>
    <w:p w:rsidR="001C0FF2" w:rsidRPr="006334A3" w:rsidRDefault="000526BB" w:rsidP="001C0FF2">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32" type="#_x0000_t75" style="position:absolute;left:0;text-align:left;margin-left:166.7pt;margin-top:-54pt;width:130.8pt;height:142.55pt;z-index:251671552">
            <v:imagedata r:id="rId9" o:title=""/>
          </v:shape>
          <o:OLEObject Type="Embed" ProgID="Unknown" ShapeID="_x0000_s1032" DrawAspect="Content" ObjectID="_1552897110" r:id="rId23"/>
        </w:pict>
      </w:r>
      <w:r w:rsidR="001C0FF2" w:rsidRPr="006334A3">
        <w:rPr>
          <w:rFonts w:ascii="Times New Roman" w:eastAsia="Times New Roman" w:hAnsi="Times New Roman" w:cs="Times New Roman"/>
          <w:bCs/>
          <w:sz w:val="28"/>
          <w:szCs w:val="20"/>
          <w:lang w:val="ro-MO" w:eastAsia="ru-RU"/>
        </w:rPr>
        <w:t>REPUBLICA MOLDOVA</w:t>
      </w:r>
      <w:r w:rsidR="001C0FF2">
        <w:rPr>
          <w:rFonts w:ascii="Times New Roman" w:eastAsia="Times New Roman" w:hAnsi="Times New Roman" w:cs="Times New Roman"/>
          <w:sz w:val="28"/>
          <w:szCs w:val="20"/>
          <w:lang w:val="ro-MO" w:eastAsia="ru-RU"/>
        </w:rPr>
        <w:tab/>
      </w:r>
      <w:r w:rsidR="001C0FF2">
        <w:rPr>
          <w:rFonts w:ascii="Times New Roman" w:eastAsia="Times New Roman" w:hAnsi="Times New Roman" w:cs="Times New Roman"/>
          <w:sz w:val="28"/>
          <w:szCs w:val="20"/>
          <w:lang w:val="ro-MO" w:eastAsia="ru-RU"/>
        </w:rPr>
        <w:tab/>
      </w:r>
      <w:r w:rsidR="001C0FF2">
        <w:rPr>
          <w:rFonts w:ascii="Times New Roman" w:eastAsia="Times New Roman" w:hAnsi="Times New Roman" w:cs="Times New Roman"/>
          <w:sz w:val="28"/>
          <w:szCs w:val="20"/>
          <w:lang w:val="ro-MO" w:eastAsia="ru-RU"/>
        </w:rPr>
        <w:tab/>
      </w:r>
      <w:r w:rsidR="001C0FF2" w:rsidRPr="006334A3">
        <w:rPr>
          <w:rFonts w:ascii="Times New Roman" w:eastAsia="Times New Roman" w:hAnsi="Times New Roman" w:cs="Times New Roman"/>
          <w:bCs/>
          <w:sz w:val="28"/>
          <w:szCs w:val="20"/>
          <w:lang w:val="ro-MO" w:eastAsia="ru-RU"/>
        </w:rPr>
        <w:t>РЕСПУБЛИКА МОЛДОВА</w:t>
      </w:r>
    </w:p>
    <w:p w:rsidR="001C0FF2" w:rsidRPr="006334A3" w:rsidRDefault="001C0FF2" w:rsidP="001C0FF2">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1C0FF2" w:rsidRPr="006334A3" w:rsidRDefault="001C0FF2" w:rsidP="001C0FF2">
      <w:pPr>
        <w:spacing w:after="0" w:line="240" w:lineRule="auto"/>
        <w:jc w:val="both"/>
        <w:rPr>
          <w:rFonts w:ascii="Times New Roman" w:eastAsia="Times New Roman" w:hAnsi="Times New Roman" w:cs="Times New Roman"/>
          <w:bCs/>
          <w:sz w:val="28"/>
          <w:szCs w:val="24"/>
          <w:lang w:val="ro-MO" w:eastAsia="ru-RU"/>
        </w:rPr>
      </w:pPr>
    </w:p>
    <w:p w:rsidR="003402F8" w:rsidRDefault="003402F8" w:rsidP="001C0FF2">
      <w:pPr>
        <w:spacing w:after="0" w:line="240" w:lineRule="auto"/>
        <w:jc w:val="center"/>
        <w:rPr>
          <w:rFonts w:ascii="Times New Roman" w:eastAsia="Times New Roman" w:hAnsi="Times New Roman" w:cs="Times New Roman"/>
          <w:b/>
          <w:sz w:val="28"/>
          <w:szCs w:val="28"/>
          <w:lang w:val="ro-MO" w:eastAsia="ru-RU"/>
        </w:rPr>
      </w:pPr>
    </w:p>
    <w:p w:rsidR="001C0FF2" w:rsidRDefault="001C0FF2" w:rsidP="001C0FF2">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sidR="00E30C9F">
        <w:rPr>
          <w:rFonts w:ascii="Times New Roman" w:eastAsia="Times New Roman" w:hAnsi="Times New Roman" w:cs="Times New Roman"/>
          <w:b/>
          <w:sz w:val="28"/>
          <w:szCs w:val="28"/>
          <w:lang w:val="ro-MO" w:eastAsia="ru-RU"/>
        </w:rPr>
        <w:t>10</w:t>
      </w:r>
    </w:p>
    <w:p w:rsidR="00555A0F" w:rsidRPr="006334A3" w:rsidRDefault="00555A0F" w:rsidP="00555A0F">
      <w:pPr>
        <w:spacing w:after="0" w:line="240" w:lineRule="auto"/>
        <w:jc w:val="center"/>
        <w:rPr>
          <w:rFonts w:ascii="Times New Roman" w:eastAsia="Times New Roman" w:hAnsi="Times New Roman" w:cs="Times New Roman"/>
          <w:b/>
          <w:sz w:val="28"/>
          <w:szCs w:val="28"/>
          <w:lang w:val="ro-MO" w:eastAsia="ru-RU"/>
        </w:rPr>
      </w:pPr>
      <w:r>
        <w:rPr>
          <w:rFonts w:ascii="Times New Roman" w:eastAsia="Times New Roman" w:hAnsi="Times New Roman" w:cs="Times New Roman"/>
          <w:b/>
          <w:sz w:val="28"/>
          <w:szCs w:val="28"/>
          <w:lang w:val="ro-MO" w:eastAsia="ru-RU"/>
        </w:rPr>
        <w:t>din 31 martie</w:t>
      </w:r>
      <w:r w:rsidRPr="006334A3">
        <w:rPr>
          <w:rFonts w:ascii="Times New Roman" w:eastAsia="Times New Roman" w:hAnsi="Times New Roman" w:cs="Times New Roman"/>
          <w:b/>
          <w:sz w:val="28"/>
          <w:szCs w:val="28"/>
          <w:lang w:val="ro-MO" w:eastAsia="ru-RU"/>
        </w:rPr>
        <w:t xml:space="preserve"> 2017</w:t>
      </w:r>
    </w:p>
    <w:p w:rsidR="001A3DCD" w:rsidRPr="001A3DCD" w:rsidRDefault="001A3DCD" w:rsidP="001A3DCD">
      <w:pPr>
        <w:spacing w:after="0" w:line="240" w:lineRule="auto"/>
        <w:rPr>
          <w:rFonts w:ascii="Times New Roman" w:eastAsia="Times New Roman" w:hAnsi="Times New Roman" w:cs="Times New Roman"/>
          <w:b/>
          <w:spacing w:val="20"/>
          <w:sz w:val="28"/>
          <w:szCs w:val="20"/>
          <w:lang w:val="ro-RO" w:eastAsia="ru-RU"/>
        </w:rPr>
      </w:pPr>
      <w:r w:rsidRPr="001A3DCD">
        <w:rPr>
          <w:rFonts w:ascii="Times New Roman" w:eastAsia="Times New Roman" w:hAnsi="Times New Roman" w:cs="Times New Roman"/>
          <w:b/>
          <w:spacing w:val="20"/>
          <w:sz w:val="28"/>
          <w:szCs w:val="20"/>
          <w:lang w:val="ro-RO" w:eastAsia="ru-RU"/>
        </w:rPr>
        <w:t xml:space="preserve">Cu privire la numirea în </w:t>
      </w:r>
    </w:p>
    <w:p w:rsidR="001A3DCD" w:rsidRPr="001A3DCD" w:rsidRDefault="001A3DCD" w:rsidP="001A3DCD">
      <w:pPr>
        <w:spacing w:after="0" w:line="240" w:lineRule="auto"/>
        <w:rPr>
          <w:rFonts w:ascii="Times New Roman" w:eastAsia="Times New Roman" w:hAnsi="Times New Roman" w:cs="Times New Roman"/>
          <w:b/>
          <w:spacing w:val="20"/>
          <w:sz w:val="28"/>
          <w:szCs w:val="20"/>
          <w:lang w:val="ro-RO" w:eastAsia="ru-RU"/>
        </w:rPr>
      </w:pPr>
      <w:r w:rsidRPr="001A3DCD">
        <w:rPr>
          <w:rFonts w:ascii="Times New Roman" w:eastAsia="Times New Roman" w:hAnsi="Times New Roman" w:cs="Times New Roman"/>
          <w:b/>
          <w:spacing w:val="20"/>
          <w:sz w:val="28"/>
          <w:szCs w:val="20"/>
          <w:lang w:val="ro-RO" w:eastAsia="ru-RU"/>
        </w:rPr>
        <w:t xml:space="preserve">funcție de șef IMSP CS Otaci </w:t>
      </w:r>
    </w:p>
    <w:p w:rsidR="00D56E1E" w:rsidRPr="001A3DCD" w:rsidRDefault="00D56E1E" w:rsidP="00D56E1E">
      <w:pPr>
        <w:spacing w:after="0" w:line="240" w:lineRule="auto"/>
        <w:rPr>
          <w:rFonts w:ascii="Times New Roman" w:eastAsia="Times New Roman" w:hAnsi="Times New Roman" w:cs="Times New Roman"/>
          <w:b/>
          <w:spacing w:val="20"/>
          <w:sz w:val="28"/>
          <w:szCs w:val="20"/>
          <w:lang w:val="ro-RO" w:eastAsia="ru-RU"/>
        </w:rPr>
      </w:pPr>
    </w:p>
    <w:p w:rsidR="00D56E1E" w:rsidRPr="001A3DCD" w:rsidRDefault="00D56E1E" w:rsidP="00D56E1E">
      <w:pPr>
        <w:spacing w:after="0" w:line="240" w:lineRule="auto"/>
        <w:jc w:val="both"/>
        <w:rPr>
          <w:rFonts w:ascii="Times New Roman" w:eastAsia="Times New Roman" w:hAnsi="Times New Roman" w:cs="Times New Roman"/>
          <w:spacing w:val="20"/>
          <w:sz w:val="28"/>
          <w:szCs w:val="20"/>
          <w:lang w:val="ro-RO" w:eastAsia="ru-RU"/>
        </w:rPr>
      </w:pPr>
      <w:r w:rsidRPr="001A3DCD">
        <w:rPr>
          <w:rFonts w:ascii="Times New Roman" w:eastAsia="Times New Roman" w:hAnsi="Times New Roman" w:cs="Times New Roman"/>
          <w:b/>
          <w:spacing w:val="20"/>
          <w:sz w:val="28"/>
          <w:szCs w:val="20"/>
          <w:lang w:val="ro-RO" w:eastAsia="ru-RU"/>
        </w:rPr>
        <w:tab/>
      </w:r>
      <w:r w:rsidRPr="001A3DCD">
        <w:rPr>
          <w:rFonts w:ascii="Times New Roman" w:eastAsia="Times New Roman" w:hAnsi="Times New Roman" w:cs="Times New Roman"/>
          <w:spacing w:val="20"/>
          <w:sz w:val="28"/>
          <w:szCs w:val="20"/>
          <w:lang w:val="ro-RO" w:eastAsia="ru-RU"/>
        </w:rPr>
        <w:t xml:space="preserve"> În temeiul art.43 alin.2 din Legea nr.436-XVI din 28.12.2006 privind administrația publică locală, în baza cererii depuse, în conformitate cu prevederile art.11, 68 CM RM, p. 11, 26 din Regulamentul privind salarizarea angajaților din IMSP încadrate în sistemul asigurării obligătorii de asistență medical, aprobat prin Hotărîrea Guvernului nr. 837 din 06.07.2016, Ordinul Ministerului Sănătății nr.1038 din 23.12.2016 ”Cu privire la aprobarea Listei indicătorilor de performanță a activității IMSP”, Regulamentul privind modul de evaluare a indicătorilor de performanță al activității IMSP, în baza procesului-verbal nr. 1 din 27 februarie 2017 al ședinței Comisiei de evaluare și validare a indicătorilor de performanță și pct.16 alin. 2 Regulamentul al IMSP CS Otaci aprobat prin Decizia nr. 4/22 din 25.04.2013,  Consiliul raional,</w:t>
      </w:r>
    </w:p>
    <w:p w:rsidR="00D56E1E" w:rsidRPr="001A3DCD" w:rsidRDefault="00D56E1E" w:rsidP="00D56E1E">
      <w:pPr>
        <w:spacing w:after="0" w:line="240" w:lineRule="auto"/>
        <w:jc w:val="both"/>
        <w:rPr>
          <w:rFonts w:ascii="Times New Roman" w:eastAsia="Times New Roman" w:hAnsi="Times New Roman" w:cs="Times New Roman"/>
          <w:spacing w:val="20"/>
          <w:sz w:val="28"/>
          <w:szCs w:val="20"/>
          <w:lang w:val="ro-RO" w:eastAsia="ru-RU"/>
        </w:rPr>
      </w:pPr>
    </w:p>
    <w:p w:rsidR="00D56E1E" w:rsidRPr="001A3DCD" w:rsidRDefault="00D56E1E" w:rsidP="00D56E1E">
      <w:pPr>
        <w:spacing w:after="0" w:line="240" w:lineRule="auto"/>
        <w:jc w:val="both"/>
        <w:rPr>
          <w:rFonts w:ascii="Times New Roman" w:eastAsia="Times New Roman" w:hAnsi="Times New Roman" w:cs="Times New Roman"/>
          <w:b/>
          <w:spacing w:val="20"/>
          <w:sz w:val="28"/>
          <w:szCs w:val="20"/>
          <w:lang w:val="ro-RO" w:eastAsia="ru-RU"/>
        </w:rPr>
      </w:pPr>
      <w:r w:rsidRPr="001A3DCD">
        <w:rPr>
          <w:rFonts w:ascii="Times New Roman" w:eastAsia="Times New Roman" w:hAnsi="Times New Roman" w:cs="Times New Roman"/>
          <w:spacing w:val="20"/>
          <w:sz w:val="28"/>
          <w:szCs w:val="20"/>
          <w:lang w:val="ro-RO" w:eastAsia="ru-RU"/>
        </w:rPr>
        <w:t xml:space="preserve">                                             </w:t>
      </w:r>
      <w:r w:rsidRPr="001A3DCD">
        <w:rPr>
          <w:rFonts w:ascii="Times New Roman" w:eastAsia="Times New Roman" w:hAnsi="Times New Roman" w:cs="Times New Roman"/>
          <w:spacing w:val="20"/>
          <w:sz w:val="28"/>
          <w:szCs w:val="20"/>
          <w:lang w:val="ro-RO" w:eastAsia="ru-RU"/>
        </w:rPr>
        <w:tab/>
      </w:r>
      <w:r w:rsidRPr="001A3DCD">
        <w:rPr>
          <w:rFonts w:ascii="Times New Roman" w:eastAsia="Times New Roman" w:hAnsi="Times New Roman" w:cs="Times New Roman"/>
          <w:b/>
          <w:spacing w:val="20"/>
          <w:sz w:val="28"/>
          <w:szCs w:val="20"/>
          <w:lang w:val="ro-RO" w:eastAsia="ru-RU"/>
        </w:rPr>
        <w:t>DECIDE:</w:t>
      </w:r>
    </w:p>
    <w:p w:rsidR="00D56E1E" w:rsidRPr="001A3DCD" w:rsidRDefault="00D56E1E" w:rsidP="00D56E1E">
      <w:pPr>
        <w:spacing w:after="0" w:line="240" w:lineRule="auto"/>
        <w:jc w:val="both"/>
        <w:rPr>
          <w:rFonts w:ascii="Times New Roman" w:eastAsia="Times New Roman" w:hAnsi="Times New Roman" w:cs="Times New Roman"/>
          <w:b/>
          <w:spacing w:val="20"/>
          <w:sz w:val="28"/>
          <w:szCs w:val="20"/>
          <w:lang w:val="ro-RO" w:eastAsia="ru-RU"/>
        </w:rPr>
      </w:pPr>
    </w:p>
    <w:p w:rsidR="003402F8" w:rsidRPr="003402F8" w:rsidRDefault="00D56E1E" w:rsidP="00D56E1E">
      <w:pPr>
        <w:pStyle w:val="a3"/>
        <w:numPr>
          <w:ilvl w:val="0"/>
          <w:numId w:val="102"/>
        </w:numPr>
        <w:spacing w:after="0" w:line="240" w:lineRule="auto"/>
        <w:jc w:val="both"/>
        <w:rPr>
          <w:rFonts w:eastAsia="Times New Roman" w:cs="Times New Roman"/>
          <w:b/>
          <w:spacing w:val="20"/>
          <w:szCs w:val="20"/>
          <w:lang w:val="ro-RO" w:eastAsia="ru-RU"/>
        </w:rPr>
      </w:pPr>
      <w:r w:rsidRPr="003402F8">
        <w:rPr>
          <w:rFonts w:eastAsia="Times New Roman" w:cs="Times New Roman"/>
          <w:spacing w:val="20"/>
          <w:szCs w:val="20"/>
          <w:lang w:val="ro-RO" w:eastAsia="ru-RU"/>
        </w:rPr>
        <w:t>Se numește în funcție de șef a IMSP CS Otaci dl Casian Veaceslav pe un termen de 5(cinci) ani.</w:t>
      </w:r>
    </w:p>
    <w:p w:rsidR="003402F8" w:rsidRPr="006B60A4" w:rsidRDefault="006B60A4" w:rsidP="00D56E1E">
      <w:pPr>
        <w:pStyle w:val="a3"/>
        <w:numPr>
          <w:ilvl w:val="0"/>
          <w:numId w:val="102"/>
        </w:numPr>
        <w:spacing w:after="0" w:line="240" w:lineRule="auto"/>
        <w:jc w:val="both"/>
        <w:rPr>
          <w:rFonts w:eastAsia="Times New Roman" w:cs="Times New Roman"/>
          <w:b/>
          <w:spacing w:val="20"/>
          <w:szCs w:val="20"/>
          <w:lang w:val="ro-RO" w:eastAsia="ru-RU"/>
        </w:rPr>
      </w:pPr>
      <w:r>
        <w:rPr>
          <w:rFonts w:eastAsia="Times New Roman" w:cs="Times New Roman"/>
          <w:spacing w:val="20"/>
          <w:szCs w:val="20"/>
          <w:lang w:val="ro-RO" w:eastAsia="ru-RU"/>
        </w:rPr>
        <w:t>Se stabilește adaos de 50% din salariul de funcție:</w:t>
      </w:r>
    </w:p>
    <w:p w:rsidR="006B60A4" w:rsidRPr="006B60A4" w:rsidRDefault="006B60A4" w:rsidP="006B60A4">
      <w:pPr>
        <w:pStyle w:val="a3"/>
        <w:numPr>
          <w:ilvl w:val="0"/>
          <w:numId w:val="103"/>
        </w:numPr>
        <w:spacing w:after="0" w:line="240" w:lineRule="auto"/>
        <w:jc w:val="both"/>
        <w:rPr>
          <w:rFonts w:eastAsia="Times New Roman" w:cs="Times New Roman"/>
          <w:spacing w:val="20"/>
          <w:szCs w:val="20"/>
          <w:lang w:val="ro-RO" w:eastAsia="ru-RU"/>
        </w:rPr>
      </w:pPr>
      <w:r w:rsidRPr="006B60A4">
        <w:rPr>
          <w:rFonts w:eastAsia="Times New Roman" w:cs="Times New Roman"/>
          <w:spacing w:val="20"/>
          <w:szCs w:val="20"/>
          <w:lang w:val="ro-RO" w:eastAsia="ru-RU"/>
        </w:rPr>
        <w:t>conducătorului instituției;</w:t>
      </w:r>
    </w:p>
    <w:p w:rsidR="006B60A4" w:rsidRPr="006B60A4" w:rsidRDefault="006B60A4" w:rsidP="006B60A4">
      <w:pPr>
        <w:pStyle w:val="a3"/>
        <w:numPr>
          <w:ilvl w:val="0"/>
          <w:numId w:val="103"/>
        </w:numPr>
        <w:spacing w:after="0" w:line="240" w:lineRule="auto"/>
        <w:jc w:val="both"/>
        <w:rPr>
          <w:rFonts w:eastAsia="Times New Roman" w:cs="Times New Roman"/>
          <w:spacing w:val="20"/>
          <w:szCs w:val="20"/>
          <w:lang w:val="ro-RO" w:eastAsia="ru-RU"/>
        </w:rPr>
      </w:pPr>
      <w:r w:rsidRPr="006B60A4">
        <w:rPr>
          <w:rFonts w:eastAsia="Times New Roman" w:cs="Times New Roman"/>
          <w:spacing w:val="20"/>
          <w:szCs w:val="20"/>
          <w:lang w:val="ro-RO" w:eastAsia="ru-RU"/>
        </w:rPr>
        <w:t>contabilului-șef.</w:t>
      </w:r>
    </w:p>
    <w:p w:rsidR="003402F8" w:rsidRPr="003402F8" w:rsidRDefault="00D56E1E" w:rsidP="00D56E1E">
      <w:pPr>
        <w:pStyle w:val="a3"/>
        <w:numPr>
          <w:ilvl w:val="0"/>
          <w:numId w:val="102"/>
        </w:numPr>
        <w:spacing w:after="0" w:line="240" w:lineRule="auto"/>
        <w:jc w:val="both"/>
        <w:rPr>
          <w:rFonts w:eastAsia="Times New Roman" w:cs="Times New Roman"/>
          <w:b/>
          <w:spacing w:val="20"/>
          <w:szCs w:val="20"/>
          <w:lang w:val="ro-RO" w:eastAsia="ru-RU"/>
        </w:rPr>
      </w:pPr>
      <w:r w:rsidRPr="003402F8">
        <w:rPr>
          <w:rFonts w:eastAsia="Times New Roman" w:cs="Times New Roman"/>
          <w:spacing w:val="20"/>
          <w:szCs w:val="20"/>
          <w:lang w:val="ro-RO" w:eastAsia="ru-RU"/>
        </w:rPr>
        <w:t>Președintele raionului va semna contractul de management și  acordul adițional.</w:t>
      </w:r>
    </w:p>
    <w:p w:rsidR="00D56E1E" w:rsidRPr="003402F8" w:rsidRDefault="00D56E1E" w:rsidP="00D56E1E">
      <w:pPr>
        <w:pStyle w:val="a3"/>
        <w:numPr>
          <w:ilvl w:val="0"/>
          <w:numId w:val="102"/>
        </w:numPr>
        <w:spacing w:after="0" w:line="240" w:lineRule="auto"/>
        <w:jc w:val="both"/>
        <w:rPr>
          <w:rFonts w:eastAsia="Times New Roman" w:cs="Times New Roman"/>
          <w:b/>
          <w:spacing w:val="20"/>
          <w:szCs w:val="20"/>
          <w:lang w:val="ro-RO" w:eastAsia="ru-RU"/>
        </w:rPr>
      </w:pPr>
      <w:r w:rsidRPr="003402F8">
        <w:rPr>
          <w:rFonts w:eastAsia="Times New Roman" w:cs="Times New Roman"/>
          <w:spacing w:val="20"/>
          <w:szCs w:val="20"/>
          <w:lang w:val="ro-RO" w:eastAsia="ru-RU"/>
        </w:rPr>
        <w:t>Achitarea suplimentului la salariul de funcție pentru performanțe profesionale individuale se va efectua din 02 ianuarie 2017.</w:t>
      </w:r>
    </w:p>
    <w:p w:rsidR="00D56E1E" w:rsidRPr="001A3DCD" w:rsidRDefault="00D56E1E" w:rsidP="00D56E1E">
      <w:pPr>
        <w:spacing w:after="0" w:line="360" w:lineRule="auto"/>
        <w:rPr>
          <w:rFonts w:ascii="Times New Roman" w:eastAsia="Times New Roman" w:hAnsi="Times New Roman" w:cs="Times New Roman"/>
          <w:spacing w:val="20"/>
          <w:sz w:val="28"/>
          <w:szCs w:val="28"/>
          <w:lang w:val="ro-RO" w:eastAsia="ru-RU"/>
        </w:rPr>
      </w:pPr>
    </w:p>
    <w:p w:rsidR="003402F8" w:rsidRPr="00B24147" w:rsidRDefault="003402F8" w:rsidP="003402F8">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3402F8" w:rsidRPr="00B24147" w:rsidRDefault="003402F8" w:rsidP="003402F8">
      <w:pPr>
        <w:spacing w:after="0" w:line="240" w:lineRule="auto"/>
        <w:jc w:val="both"/>
        <w:rPr>
          <w:rFonts w:ascii="Times New Roman" w:eastAsia="Times New Roman" w:hAnsi="Times New Roman" w:cs="Times New Roman"/>
          <w:b/>
          <w:sz w:val="28"/>
          <w:szCs w:val="28"/>
          <w:lang w:val="ro-RO" w:eastAsia="ru-RU"/>
        </w:rPr>
      </w:pPr>
    </w:p>
    <w:p w:rsidR="003402F8" w:rsidRPr="00B24147" w:rsidRDefault="003402F8" w:rsidP="003402F8">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Secretarul Consiliului raional                                                Alexei Galuşca  </w:t>
      </w:r>
    </w:p>
    <w:p w:rsidR="00D56E1E" w:rsidRDefault="00D56E1E" w:rsidP="00D56E1E">
      <w:pPr>
        <w:spacing w:after="0" w:line="360" w:lineRule="auto"/>
        <w:rPr>
          <w:rFonts w:ascii="Times New Roman" w:eastAsia="Times New Roman" w:hAnsi="Times New Roman" w:cs="Times New Roman"/>
          <w:b/>
          <w:spacing w:val="20"/>
          <w:sz w:val="28"/>
          <w:szCs w:val="28"/>
          <w:lang w:val="ro-RO" w:eastAsia="ru-RU"/>
        </w:rPr>
      </w:pPr>
    </w:p>
    <w:p w:rsidR="00D56E1E" w:rsidRPr="001A3DCD" w:rsidRDefault="00D56E1E" w:rsidP="00D56E1E">
      <w:pPr>
        <w:spacing w:after="0" w:line="240" w:lineRule="auto"/>
        <w:jc w:val="both"/>
        <w:rPr>
          <w:rFonts w:ascii="Times New Roman" w:eastAsia="Times New Roman" w:hAnsi="Times New Roman" w:cs="Times New Roman"/>
          <w:spacing w:val="20"/>
          <w:sz w:val="28"/>
          <w:szCs w:val="20"/>
          <w:lang w:val="ro-RO" w:eastAsia="ru-RU"/>
        </w:rPr>
      </w:pPr>
      <w:r w:rsidRPr="001A3DCD">
        <w:rPr>
          <w:rFonts w:ascii="Times New Roman" w:eastAsia="Times New Roman" w:hAnsi="Times New Roman" w:cs="Times New Roman"/>
          <w:spacing w:val="20"/>
          <w:sz w:val="28"/>
          <w:szCs w:val="20"/>
          <w:lang w:val="ro-RO" w:eastAsia="ru-RU"/>
        </w:rPr>
        <w:t xml:space="preserve"> </w:t>
      </w:r>
    </w:p>
    <w:p w:rsidR="00D56E1E" w:rsidRPr="000432DC" w:rsidRDefault="00D56E1E" w:rsidP="00D56E1E">
      <w:pPr>
        <w:spacing w:after="0" w:line="240" w:lineRule="auto"/>
        <w:jc w:val="both"/>
        <w:rPr>
          <w:rFonts w:ascii="Times New Roman" w:eastAsia="Times New Roman" w:hAnsi="Times New Roman" w:cs="Times New Roman"/>
          <w:spacing w:val="20"/>
          <w:sz w:val="28"/>
          <w:szCs w:val="20"/>
          <w:lang w:val="ro-RO" w:eastAsia="ru-RU"/>
        </w:rPr>
      </w:pPr>
      <w:r w:rsidRPr="001A3DCD">
        <w:rPr>
          <w:rFonts w:ascii="Times New Roman" w:eastAsia="Times New Roman" w:hAnsi="Times New Roman" w:cs="Times New Roman"/>
          <w:spacing w:val="20"/>
          <w:sz w:val="28"/>
          <w:szCs w:val="20"/>
          <w:lang w:val="ro-RO" w:eastAsia="ru-RU"/>
        </w:rPr>
        <w:t xml:space="preserve"> </w:t>
      </w:r>
    </w:p>
    <w:p w:rsidR="003402F8" w:rsidRDefault="003402F8">
      <w:pPr>
        <w:rPr>
          <w:rFonts w:ascii="Times New Roman" w:eastAsia="Times New Roman" w:hAnsi="Times New Roman" w:cs="Times New Roman"/>
          <w:b/>
          <w:spacing w:val="20"/>
          <w:sz w:val="32"/>
          <w:szCs w:val="32"/>
          <w:lang w:val="ro-RO" w:eastAsia="ru-RU"/>
        </w:rPr>
      </w:pPr>
      <w:r>
        <w:rPr>
          <w:rFonts w:ascii="Times New Roman" w:eastAsia="Times New Roman" w:hAnsi="Times New Roman" w:cs="Times New Roman"/>
          <w:b/>
          <w:spacing w:val="20"/>
          <w:sz w:val="32"/>
          <w:szCs w:val="32"/>
          <w:lang w:val="ro-RO" w:eastAsia="ru-RU"/>
        </w:rPr>
        <w:br w:type="page"/>
      </w:r>
    </w:p>
    <w:p w:rsidR="00D56E1E" w:rsidRPr="00E30C9F" w:rsidRDefault="00D56E1E" w:rsidP="00D56E1E">
      <w:pPr>
        <w:spacing w:after="0" w:line="240" w:lineRule="auto"/>
        <w:jc w:val="center"/>
        <w:rPr>
          <w:rFonts w:ascii="Times New Roman" w:eastAsia="Times New Roman" w:hAnsi="Times New Roman" w:cs="Times New Roman"/>
          <w:spacing w:val="20"/>
          <w:sz w:val="28"/>
          <w:szCs w:val="28"/>
          <w:lang w:val="ro-RO" w:eastAsia="ru-RU"/>
        </w:rPr>
      </w:pPr>
      <w:r w:rsidRPr="00E30C9F">
        <w:rPr>
          <w:rFonts w:ascii="Times New Roman" w:eastAsia="Times New Roman" w:hAnsi="Times New Roman" w:cs="Times New Roman"/>
          <w:b/>
          <w:spacing w:val="20"/>
          <w:sz w:val="28"/>
          <w:szCs w:val="28"/>
          <w:lang w:val="ro-RO" w:eastAsia="ru-RU"/>
        </w:rPr>
        <w:lastRenderedPageBreak/>
        <w:t>Nota informativă</w:t>
      </w:r>
    </w:p>
    <w:p w:rsidR="00D56E1E" w:rsidRPr="00E30C9F" w:rsidRDefault="00D56E1E" w:rsidP="00D56E1E">
      <w:pPr>
        <w:spacing w:after="0" w:line="240" w:lineRule="auto"/>
        <w:jc w:val="center"/>
        <w:rPr>
          <w:rFonts w:ascii="Times New Roman" w:eastAsia="Times New Roman" w:hAnsi="Times New Roman" w:cs="Times New Roman"/>
          <w:b/>
          <w:sz w:val="28"/>
          <w:szCs w:val="28"/>
          <w:lang w:val="ro-MO" w:eastAsia="ru-RU"/>
        </w:rPr>
      </w:pPr>
      <w:r w:rsidRPr="00E30C9F">
        <w:rPr>
          <w:rFonts w:ascii="Times New Roman" w:eastAsia="Times New Roman" w:hAnsi="Times New Roman" w:cs="Times New Roman"/>
          <w:b/>
          <w:spacing w:val="20"/>
          <w:sz w:val="28"/>
          <w:szCs w:val="28"/>
          <w:lang w:val="ro-RO" w:eastAsia="ru-RU"/>
        </w:rPr>
        <w:t>la proectul Deciziei nr.2/1</w:t>
      </w:r>
      <w:r w:rsidR="00E30C9F" w:rsidRPr="00E30C9F">
        <w:rPr>
          <w:rFonts w:ascii="Times New Roman" w:eastAsia="Times New Roman" w:hAnsi="Times New Roman" w:cs="Times New Roman"/>
          <w:b/>
          <w:spacing w:val="20"/>
          <w:sz w:val="28"/>
          <w:szCs w:val="28"/>
          <w:lang w:val="ro-RO" w:eastAsia="ru-RU"/>
        </w:rPr>
        <w:t>0</w:t>
      </w:r>
      <w:r w:rsidRPr="00E30C9F">
        <w:rPr>
          <w:rFonts w:ascii="Times New Roman" w:eastAsia="Times New Roman" w:hAnsi="Times New Roman" w:cs="Times New Roman"/>
          <w:b/>
          <w:spacing w:val="20"/>
          <w:sz w:val="28"/>
          <w:szCs w:val="28"/>
          <w:lang w:val="ro-RO" w:eastAsia="ru-RU"/>
        </w:rPr>
        <w:t xml:space="preserve"> </w:t>
      </w:r>
      <w:r w:rsidRPr="00E30C9F">
        <w:rPr>
          <w:rFonts w:ascii="Times New Roman" w:eastAsia="Times New Roman" w:hAnsi="Times New Roman" w:cs="Times New Roman"/>
          <w:b/>
          <w:sz w:val="28"/>
          <w:szCs w:val="28"/>
          <w:lang w:val="ro-MO" w:eastAsia="ru-RU"/>
        </w:rPr>
        <w:t>din 31 martie 2017</w:t>
      </w:r>
    </w:p>
    <w:p w:rsidR="00D56E1E" w:rsidRPr="00E30C9F" w:rsidRDefault="00D56E1E" w:rsidP="00D56E1E">
      <w:pPr>
        <w:spacing w:after="0" w:line="240" w:lineRule="auto"/>
        <w:jc w:val="center"/>
        <w:rPr>
          <w:rFonts w:ascii="Times New Roman" w:eastAsia="Times New Roman" w:hAnsi="Times New Roman" w:cs="Times New Roman"/>
          <w:b/>
          <w:spacing w:val="20"/>
          <w:sz w:val="28"/>
          <w:szCs w:val="28"/>
          <w:lang w:val="ro-RO" w:eastAsia="ru-RU"/>
        </w:rPr>
      </w:pPr>
      <w:r w:rsidRPr="00E30C9F">
        <w:rPr>
          <w:rFonts w:ascii="Times New Roman" w:eastAsia="Times New Roman" w:hAnsi="Times New Roman" w:cs="Times New Roman"/>
          <w:b/>
          <w:spacing w:val="20"/>
          <w:sz w:val="28"/>
          <w:szCs w:val="28"/>
          <w:lang w:val="ro-RO" w:eastAsia="ru-RU"/>
        </w:rPr>
        <w:t>Cu privire la numirea în funcție de șef IMSP CS Otaci</w:t>
      </w:r>
    </w:p>
    <w:p w:rsidR="00D56E1E" w:rsidRPr="001A3DCD" w:rsidRDefault="00D56E1E" w:rsidP="00D56E1E">
      <w:pPr>
        <w:spacing w:after="0" w:line="240" w:lineRule="auto"/>
        <w:rPr>
          <w:rFonts w:ascii="Times New Roman" w:eastAsia="Times New Roman" w:hAnsi="Times New Roman" w:cs="Times New Roman"/>
          <w:b/>
          <w:spacing w:val="20"/>
          <w:sz w:val="28"/>
          <w:szCs w:val="20"/>
          <w:lang w:val="ro-RO" w:eastAsia="ru-RU"/>
        </w:rPr>
      </w:pPr>
      <w:r w:rsidRPr="001A3DCD">
        <w:rPr>
          <w:rFonts w:ascii="Times New Roman" w:eastAsia="Times New Roman" w:hAnsi="Times New Roman" w:cs="Times New Roman"/>
          <w:b/>
          <w:spacing w:val="20"/>
          <w:sz w:val="32"/>
          <w:szCs w:val="32"/>
          <w:lang w:val="ro-RO" w:eastAsia="ru-RU"/>
        </w:rPr>
        <w:t xml:space="preserve"> </w:t>
      </w:r>
      <w:r w:rsidRPr="001A3DCD">
        <w:rPr>
          <w:rFonts w:ascii="Times New Roman" w:eastAsia="Times New Roman" w:hAnsi="Times New Roman" w:cs="Times New Roman"/>
          <w:b/>
          <w:spacing w:val="20"/>
          <w:sz w:val="28"/>
          <w:szCs w:val="20"/>
          <w:lang w:val="ro-RO" w:eastAsia="ru-RU"/>
        </w:rPr>
        <w:t xml:space="preserve"> </w:t>
      </w:r>
    </w:p>
    <w:p w:rsidR="00D56E1E" w:rsidRPr="001A3DCD" w:rsidRDefault="00D56E1E" w:rsidP="00D56E1E">
      <w:pPr>
        <w:spacing w:after="0" w:line="240" w:lineRule="auto"/>
        <w:rPr>
          <w:rFonts w:ascii="Times New Roman" w:eastAsia="Times New Roman" w:hAnsi="Times New Roman" w:cs="Times New Roman"/>
          <w:b/>
          <w:spacing w:val="20"/>
          <w:sz w:val="28"/>
          <w:szCs w:val="20"/>
          <w:lang w:val="ro-RO" w:eastAsia="ru-RU"/>
        </w:rPr>
      </w:pPr>
    </w:p>
    <w:p w:rsidR="00D56E1E" w:rsidRPr="001A3DCD" w:rsidRDefault="00D56E1E" w:rsidP="00D56E1E">
      <w:pPr>
        <w:spacing w:after="0" w:line="240" w:lineRule="auto"/>
        <w:jc w:val="both"/>
        <w:rPr>
          <w:rFonts w:ascii="Times New Roman" w:eastAsia="Times New Roman" w:hAnsi="Times New Roman" w:cs="Times New Roman"/>
          <w:spacing w:val="20"/>
          <w:sz w:val="28"/>
          <w:szCs w:val="20"/>
          <w:lang w:val="ro-RO" w:eastAsia="ru-RU"/>
        </w:rPr>
      </w:pPr>
      <w:r w:rsidRPr="001A3DCD">
        <w:rPr>
          <w:rFonts w:ascii="Times New Roman" w:eastAsia="Times New Roman" w:hAnsi="Times New Roman" w:cs="Times New Roman"/>
          <w:b/>
          <w:spacing w:val="20"/>
          <w:sz w:val="28"/>
          <w:szCs w:val="20"/>
          <w:lang w:val="ro-RO" w:eastAsia="ru-RU"/>
        </w:rPr>
        <w:tab/>
      </w:r>
      <w:r w:rsidRPr="001A3DCD">
        <w:rPr>
          <w:rFonts w:ascii="Times New Roman" w:eastAsia="Times New Roman" w:hAnsi="Times New Roman" w:cs="Times New Roman"/>
          <w:spacing w:val="20"/>
          <w:sz w:val="28"/>
          <w:szCs w:val="20"/>
          <w:lang w:val="ro-RO" w:eastAsia="ru-RU"/>
        </w:rPr>
        <w:t>În temeiul art.43 alin.2 din Legea nr.436-XVI din 28.12.2006 privind administrația publică locală, în baza cererii depuse, în conformitate cu prevederile art.11, 68 CM RM, p. 11, 26 din Regulamentul privind salarizarea angajaților din IMSP încadrate în sistemul asigurării obligătorii de asistență medical, aprobat prin Hotărîrea Guvernului nr. 837 din 06.07.2016, Ordinul Ministerului Sănătății nr.1038 din 23.12.2016 ”Cu privire la aprobarea Listei indicătorilor de performanță a activității IMSP”, Regulamentul privind modul de evaluare a indicătorilor de performanță al activității IMSP, în baza procesului-verbal nr. 1 din 27 februarie 2017 al ședinței Comisiei de evaluare și validare a indicătorilor de performanță și pct.16 alin. 2 Regulamentul al IMSP CS Otaci aprobat prin Decizia nr. 4/22 din 25.04.2013, Consiliului raional i se propune de a numi în funcție de șef a IMSP CS Otaci pe dl Casian Veaceslav</w:t>
      </w:r>
      <w:r>
        <w:rPr>
          <w:rFonts w:ascii="Times New Roman" w:eastAsia="Times New Roman" w:hAnsi="Times New Roman" w:cs="Times New Roman"/>
          <w:spacing w:val="20"/>
          <w:sz w:val="28"/>
          <w:szCs w:val="20"/>
          <w:lang w:val="ro-RO" w:eastAsia="ru-RU"/>
        </w:rPr>
        <w:t xml:space="preserve"> și de a stabili aparatului de conducere supliment în mărime de 50 % din salariul de funcție, conform anexei nr.3.</w:t>
      </w:r>
    </w:p>
    <w:p w:rsidR="00D56E1E" w:rsidRDefault="00D56E1E" w:rsidP="00D56E1E">
      <w:pPr>
        <w:spacing w:after="0" w:line="240" w:lineRule="auto"/>
        <w:rPr>
          <w:rFonts w:ascii="Times New Roman" w:eastAsia="Times New Roman" w:hAnsi="Times New Roman" w:cs="Times New Roman"/>
          <w:spacing w:val="20"/>
          <w:sz w:val="28"/>
          <w:szCs w:val="20"/>
          <w:lang w:val="ro-RO" w:eastAsia="ru-RU"/>
        </w:rPr>
      </w:pPr>
    </w:p>
    <w:p w:rsidR="00D56E1E" w:rsidRPr="001A3DCD" w:rsidRDefault="00D56E1E" w:rsidP="00D56E1E">
      <w:pPr>
        <w:spacing w:after="0" w:line="240" w:lineRule="auto"/>
        <w:rPr>
          <w:rFonts w:ascii="Times New Roman" w:eastAsia="Times New Roman" w:hAnsi="Times New Roman" w:cs="Times New Roman"/>
          <w:spacing w:val="20"/>
          <w:sz w:val="28"/>
          <w:szCs w:val="20"/>
          <w:lang w:val="ro-RO" w:eastAsia="ru-RU"/>
        </w:rPr>
      </w:pPr>
    </w:p>
    <w:p w:rsidR="00D56E1E" w:rsidRPr="001A3DCD" w:rsidRDefault="00D56E1E" w:rsidP="00D56E1E">
      <w:pPr>
        <w:spacing w:after="0" w:line="240" w:lineRule="auto"/>
        <w:rPr>
          <w:rFonts w:ascii="Times New Roman" w:eastAsia="Times New Roman" w:hAnsi="Times New Roman" w:cs="Times New Roman"/>
          <w:spacing w:val="20"/>
          <w:sz w:val="28"/>
          <w:szCs w:val="20"/>
          <w:lang w:val="ro-RO" w:eastAsia="ru-RU"/>
        </w:rPr>
      </w:pPr>
    </w:p>
    <w:p w:rsidR="00D56E1E" w:rsidRPr="001A3DCD" w:rsidRDefault="00D56E1E" w:rsidP="00D56E1E">
      <w:pPr>
        <w:spacing w:after="0" w:line="240" w:lineRule="auto"/>
        <w:rPr>
          <w:rFonts w:ascii="Times New Roman" w:eastAsia="Times New Roman" w:hAnsi="Times New Roman" w:cs="Times New Roman"/>
          <w:b/>
          <w:spacing w:val="20"/>
          <w:sz w:val="32"/>
          <w:szCs w:val="32"/>
          <w:lang w:val="ro-RO" w:eastAsia="ru-RU"/>
        </w:rPr>
      </w:pPr>
      <w:r>
        <w:rPr>
          <w:rFonts w:ascii="Times New Roman" w:eastAsia="Times New Roman" w:hAnsi="Times New Roman" w:cs="Times New Roman"/>
          <w:b/>
          <w:spacing w:val="20"/>
          <w:sz w:val="32"/>
          <w:szCs w:val="32"/>
          <w:lang w:val="ro-RO" w:eastAsia="ru-RU"/>
        </w:rPr>
        <w:t xml:space="preserve">   </w:t>
      </w:r>
      <w:r w:rsidRPr="001A3DCD">
        <w:rPr>
          <w:rFonts w:ascii="Times New Roman" w:eastAsia="Times New Roman" w:hAnsi="Times New Roman" w:cs="Times New Roman"/>
          <w:b/>
          <w:spacing w:val="20"/>
          <w:sz w:val="32"/>
          <w:szCs w:val="32"/>
          <w:lang w:val="ro-RO" w:eastAsia="ru-RU"/>
        </w:rPr>
        <w:t xml:space="preserve">Specialist principal                              </w:t>
      </w:r>
      <w:r w:rsidR="00E30C9F">
        <w:rPr>
          <w:rFonts w:ascii="Times New Roman" w:eastAsia="Times New Roman" w:hAnsi="Times New Roman" w:cs="Times New Roman"/>
          <w:b/>
          <w:spacing w:val="20"/>
          <w:sz w:val="32"/>
          <w:szCs w:val="32"/>
          <w:lang w:val="ro-RO" w:eastAsia="ru-RU"/>
        </w:rPr>
        <w:t>Tatiana Cataraga</w:t>
      </w:r>
    </w:p>
    <w:p w:rsidR="001C0FF2" w:rsidRDefault="001C0FF2">
      <w:pP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br w:type="page"/>
      </w:r>
    </w:p>
    <w:p w:rsidR="002D3887" w:rsidRPr="006334A3" w:rsidRDefault="000526BB" w:rsidP="002D3887">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38" type="#_x0000_t75" style="position:absolute;left:0;text-align:left;margin-left:166.7pt;margin-top:-54pt;width:130.8pt;height:142.55pt;z-index:251683840">
            <v:imagedata r:id="rId9" o:title=""/>
          </v:shape>
          <o:OLEObject Type="Embed" ProgID="Unknown" ShapeID="_x0000_s1038" DrawAspect="Content" ObjectID="_1552897111" r:id="rId24"/>
        </w:pict>
      </w:r>
      <w:r w:rsidR="002D3887" w:rsidRPr="006334A3">
        <w:rPr>
          <w:rFonts w:ascii="Times New Roman" w:eastAsia="Times New Roman" w:hAnsi="Times New Roman" w:cs="Times New Roman"/>
          <w:bCs/>
          <w:sz w:val="28"/>
          <w:szCs w:val="20"/>
          <w:lang w:val="ro-MO" w:eastAsia="ru-RU"/>
        </w:rPr>
        <w:t>REPUBLICA MOLDOVA</w:t>
      </w:r>
      <w:r w:rsidR="002D3887">
        <w:rPr>
          <w:rFonts w:ascii="Times New Roman" w:eastAsia="Times New Roman" w:hAnsi="Times New Roman" w:cs="Times New Roman"/>
          <w:sz w:val="28"/>
          <w:szCs w:val="20"/>
          <w:lang w:val="ro-MO" w:eastAsia="ru-RU"/>
        </w:rPr>
        <w:tab/>
      </w:r>
      <w:r w:rsidR="002D3887">
        <w:rPr>
          <w:rFonts w:ascii="Times New Roman" w:eastAsia="Times New Roman" w:hAnsi="Times New Roman" w:cs="Times New Roman"/>
          <w:sz w:val="28"/>
          <w:szCs w:val="20"/>
          <w:lang w:val="ro-MO" w:eastAsia="ru-RU"/>
        </w:rPr>
        <w:tab/>
      </w:r>
      <w:r w:rsidR="002D3887">
        <w:rPr>
          <w:rFonts w:ascii="Times New Roman" w:eastAsia="Times New Roman" w:hAnsi="Times New Roman" w:cs="Times New Roman"/>
          <w:sz w:val="28"/>
          <w:szCs w:val="20"/>
          <w:lang w:val="ro-MO" w:eastAsia="ru-RU"/>
        </w:rPr>
        <w:tab/>
      </w:r>
      <w:r w:rsidR="002D3887" w:rsidRPr="006334A3">
        <w:rPr>
          <w:rFonts w:ascii="Times New Roman" w:eastAsia="Times New Roman" w:hAnsi="Times New Roman" w:cs="Times New Roman"/>
          <w:bCs/>
          <w:sz w:val="28"/>
          <w:szCs w:val="20"/>
          <w:lang w:val="ro-MO" w:eastAsia="ru-RU"/>
        </w:rPr>
        <w:t>РЕСПУБЛИКА МОЛДОВА</w:t>
      </w:r>
    </w:p>
    <w:p w:rsidR="002D3887" w:rsidRPr="006334A3" w:rsidRDefault="002D3887" w:rsidP="002D3887">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2D3887" w:rsidRPr="006334A3" w:rsidRDefault="002D3887" w:rsidP="002D3887">
      <w:pPr>
        <w:spacing w:after="0" w:line="240" w:lineRule="auto"/>
        <w:jc w:val="both"/>
        <w:rPr>
          <w:rFonts w:ascii="Times New Roman" w:eastAsia="Times New Roman" w:hAnsi="Times New Roman" w:cs="Times New Roman"/>
          <w:bCs/>
          <w:sz w:val="28"/>
          <w:szCs w:val="24"/>
          <w:lang w:val="ro-MO" w:eastAsia="ru-RU"/>
        </w:rPr>
      </w:pPr>
    </w:p>
    <w:p w:rsidR="000A14F3" w:rsidRDefault="000A14F3" w:rsidP="002D3887">
      <w:pPr>
        <w:spacing w:after="0" w:line="240" w:lineRule="auto"/>
        <w:jc w:val="center"/>
        <w:rPr>
          <w:rFonts w:ascii="Times New Roman" w:eastAsia="Times New Roman" w:hAnsi="Times New Roman" w:cs="Times New Roman"/>
          <w:b/>
          <w:sz w:val="28"/>
          <w:szCs w:val="28"/>
          <w:lang w:val="ro-MO" w:eastAsia="ru-RU"/>
        </w:rPr>
      </w:pPr>
    </w:p>
    <w:p w:rsidR="002D3887" w:rsidRPr="006334A3" w:rsidRDefault="002D3887" w:rsidP="002D3887">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Pr>
          <w:rFonts w:ascii="Times New Roman" w:eastAsia="Times New Roman" w:hAnsi="Times New Roman" w:cs="Times New Roman"/>
          <w:b/>
          <w:sz w:val="28"/>
          <w:szCs w:val="28"/>
          <w:lang w:val="ro-MO" w:eastAsia="ru-RU"/>
        </w:rPr>
        <w:t>1</w:t>
      </w:r>
      <w:r w:rsidR="00433176">
        <w:rPr>
          <w:rFonts w:ascii="Times New Roman" w:eastAsia="Times New Roman" w:hAnsi="Times New Roman" w:cs="Times New Roman"/>
          <w:b/>
          <w:sz w:val="28"/>
          <w:szCs w:val="28"/>
          <w:lang w:val="ro-MO" w:eastAsia="ru-RU"/>
        </w:rPr>
        <w:t>1</w:t>
      </w:r>
    </w:p>
    <w:p w:rsidR="00555A0F" w:rsidRPr="006334A3" w:rsidRDefault="00555A0F" w:rsidP="00555A0F">
      <w:pPr>
        <w:spacing w:after="0" w:line="240" w:lineRule="auto"/>
        <w:jc w:val="center"/>
        <w:rPr>
          <w:rFonts w:ascii="Times New Roman" w:eastAsia="Times New Roman" w:hAnsi="Times New Roman" w:cs="Times New Roman"/>
          <w:b/>
          <w:sz w:val="28"/>
          <w:szCs w:val="28"/>
          <w:lang w:val="ro-MO" w:eastAsia="ru-RU"/>
        </w:rPr>
      </w:pPr>
      <w:r>
        <w:rPr>
          <w:rFonts w:ascii="Times New Roman" w:eastAsia="Times New Roman" w:hAnsi="Times New Roman" w:cs="Times New Roman"/>
          <w:b/>
          <w:sz w:val="28"/>
          <w:szCs w:val="28"/>
          <w:lang w:val="ro-MO" w:eastAsia="ru-RU"/>
        </w:rPr>
        <w:t>din 31 martie</w:t>
      </w:r>
      <w:r w:rsidRPr="006334A3">
        <w:rPr>
          <w:rFonts w:ascii="Times New Roman" w:eastAsia="Times New Roman" w:hAnsi="Times New Roman" w:cs="Times New Roman"/>
          <w:b/>
          <w:sz w:val="28"/>
          <w:szCs w:val="28"/>
          <w:lang w:val="ro-MO" w:eastAsia="ru-RU"/>
        </w:rPr>
        <w:t xml:space="preserve"> 2017</w:t>
      </w:r>
    </w:p>
    <w:p w:rsidR="002D3887" w:rsidRDefault="002D3887" w:rsidP="002D3887">
      <w:pPr>
        <w:spacing w:after="0" w:line="240" w:lineRule="auto"/>
        <w:rPr>
          <w:rFonts w:ascii="Times New Roman" w:eastAsia="Times New Roman" w:hAnsi="Times New Roman" w:cs="Times New Roman"/>
          <w:b/>
          <w:spacing w:val="20"/>
          <w:sz w:val="28"/>
          <w:szCs w:val="20"/>
          <w:lang w:val="ro-RO" w:eastAsia="ru-RU"/>
        </w:rPr>
      </w:pPr>
    </w:p>
    <w:p w:rsidR="002D3887" w:rsidRPr="002D3887" w:rsidRDefault="002D3887" w:rsidP="002D3887">
      <w:pPr>
        <w:spacing w:after="0" w:line="240" w:lineRule="auto"/>
        <w:rPr>
          <w:rFonts w:ascii="Times New Roman" w:eastAsia="Times New Roman" w:hAnsi="Times New Roman" w:cs="Times New Roman"/>
          <w:b/>
          <w:spacing w:val="20"/>
          <w:sz w:val="28"/>
          <w:szCs w:val="20"/>
          <w:lang w:val="ro-RO" w:eastAsia="ru-RU"/>
        </w:rPr>
      </w:pPr>
      <w:r w:rsidRPr="002D3887">
        <w:rPr>
          <w:rFonts w:ascii="Times New Roman" w:eastAsia="Times New Roman" w:hAnsi="Times New Roman" w:cs="Times New Roman"/>
          <w:b/>
          <w:spacing w:val="20"/>
          <w:sz w:val="28"/>
          <w:szCs w:val="20"/>
          <w:lang w:val="ro-RO" w:eastAsia="ru-RU"/>
        </w:rPr>
        <w:t xml:space="preserve">Cu privire la stabilirea suplimentului </w:t>
      </w:r>
    </w:p>
    <w:p w:rsidR="002D3887" w:rsidRPr="002D3887" w:rsidRDefault="002D3887" w:rsidP="002D3887">
      <w:pPr>
        <w:spacing w:after="0" w:line="240" w:lineRule="auto"/>
        <w:rPr>
          <w:rFonts w:ascii="Times New Roman" w:eastAsia="Times New Roman" w:hAnsi="Times New Roman" w:cs="Times New Roman"/>
          <w:b/>
          <w:spacing w:val="20"/>
          <w:sz w:val="28"/>
          <w:szCs w:val="20"/>
          <w:lang w:val="ro-RO" w:eastAsia="ru-RU"/>
        </w:rPr>
      </w:pPr>
      <w:r w:rsidRPr="002D3887">
        <w:rPr>
          <w:rFonts w:ascii="Times New Roman" w:eastAsia="Times New Roman" w:hAnsi="Times New Roman" w:cs="Times New Roman"/>
          <w:b/>
          <w:spacing w:val="20"/>
          <w:sz w:val="28"/>
          <w:szCs w:val="20"/>
          <w:lang w:val="ro-RO" w:eastAsia="ru-RU"/>
        </w:rPr>
        <w:t>la salariul de funcție a managerilor</w:t>
      </w:r>
    </w:p>
    <w:p w:rsidR="002D3887" w:rsidRPr="002D3887" w:rsidRDefault="002D3887" w:rsidP="002D3887">
      <w:pPr>
        <w:spacing w:after="0" w:line="240" w:lineRule="auto"/>
        <w:rPr>
          <w:rFonts w:ascii="Times New Roman" w:eastAsia="Times New Roman" w:hAnsi="Times New Roman" w:cs="Times New Roman"/>
          <w:b/>
          <w:spacing w:val="20"/>
          <w:sz w:val="28"/>
          <w:szCs w:val="20"/>
          <w:lang w:val="ro-RO" w:eastAsia="ru-RU"/>
        </w:rPr>
      </w:pPr>
      <w:r w:rsidRPr="002D3887">
        <w:rPr>
          <w:rFonts w:ascii="Times New Roman" w:eastAsia="Times New Roman" w:hAnsi="Times New Roman" w:cs="Times New Roman"/>
          <w:b/>
          <w:spacing w:val="20"/>
          <w:sz w:val="28"/>
          <w:szCs w:val="20"/>
          <w:lang w:val="ro-RO" w:eastAsia="ru-RU"/>
        </w:rPr>
        <w:t>IMSP CS Ocnița, Frunză și IMSP SR Ocnița</w:t>
      </w:r>
    </w:p>
    <w:p w:rsidR="002D3887" w:rsidRPr="002D3887" w:rsidRDefault="002D3887" w:rsidP="002D3887">
      <w:pPr>
        <w:spacing w:after="0" w:line="240" w:lineRule="auto"/>
        <w:rPr>
          <w:rFonts w:ascii="Times New Roman" w:eastAsia="Times New Roman" w:hAnsi="Times New Roman" w:cs="Times New Roman"/>
          <w:b/>
          <w:spacing w:val="20"/>
          <w:sz w:val="28"/>
          <w:szCs w:val="20"/>
          <w:lang w:val="ro-RO" w:eastAsia="ru-RU"/>
        </w:rPr>
      </w:pPr>
    </w:p>
    <w:p w:rsidR="002D3887" w:rsidRPr="002D3887" w:rsidRDefault="002D3887" w:rsidP="002D3887">
      <w:pPr>
        <w:spacing w:after="0" w:line="240" w:lineRule="auto"/>
        <w:jc w:val="both"/>
        <w:rPr>
          <w:rFonts w:ascii="Times New Roman" w:eastAsia="Times New Roman" w:hAnsi="Times New Roman" w:cs="Times New Roman"/>
          <w:spacing w:val="20"/>
          <w:sz w:val="28"/>
          <w:szCs w:val="20"/>
          <w:lang w:val="ro-RO" w:eastAsia="ru-RU"/>
        </w:rPr>
      </w:pPr>
      <w:r w:rsidRPr="002D3887">
        <w:rPr>
          <w:rFonts w:ascii="Times New Roman" w:eastAsia="Times New Roman" w:hAnsi="Times New Roman" w:cs="Times New Roman"/>
          <w:b/>
          <w:spacing w:val="20"/>
          <w:sz w:val="28"/>
          <w:szCs w:val="20"/>
          <w:lang w:val="ro-RO" w:eastAsia="ru-RU"/>
        </w:rPr>
        <w:tab/>
      </w:r>
      <w:r w:rsidRPr="002D3887">
        <w:rPr>
          <w:rFonts w:ascii="Times New Roman" w:eastAsia="Times New Roman" w:hAnsi="Times New Roman" w:cs="Times New Roman"/>
          <w:spacing w:val="20"/>
          <w:sz w:val="28"/>
          <w:szCs w:val="20"/>
          <w:lang w:val="ro-RO" w:eastAsia="ru-RU"/>
        </w:rPr>
        <w:t xml:space="preserve"> În temeiul art.43 alin.2 din Legea nr.436-XVI din 28.12.2006 privind administrația publică locală, în baza cererilor depuse, în conformitate cu prevederile art.11, 68 CM RM, p. 11, 26 din Regulamentul privind salarizarea angajaților din IMSP încadrate în sistemul asigurării obligătorii de asistență medical, aprobat prin Hotărîrea Guvernului nr. 837 din 06.07.2016, Ordinul Ministerului Sănătății nr.1038 din 23.12.2016 ”Cu privire la aprobarea Listei indicătorilor de performanță a activității IMSP”, Regulamentul privind modul de evaluare a indicătorilor de performanță al activității IMSP și în baza procesului-verbal nr. 1 din 27 februarie 2017 al ședinței Comisiei de evaluare și validare a indicătorilor de</w:t>
      </w:r>
      <w:r w:rsidR="000741FC">
        <w:rPr>
          <w:rFonts w:ascii="Times New Roman" w:eastAsia="Times New Roman" w:hAnsi="Times New Roman" w:cs="Times New Roman"/>
          <w:spacing w:val="20"/>
          <w:sz w:val="28"/>
          <w:szCs w:val="20"/>
          <w:lang w:val="ro-RO" w:eastAsia="ru-RU"/>
        </w:rPr>
        <w:t xml:space="preserve"> performanță Consiliul raional,</w:t>
      </w:r>
    </w:p>
    <w:p w:rsidR="002D3887" w:rsidRPr="000741FC" w:rsidRDefault="002D3887" w:rsidP="000741FC">
      <w:pPr>
        <w:spacing w:after="0" w:line="240" w:lineRule="auto"/>
        <w:jc w:val="both"/>
        <w:rPr>
          <w:rFonts w:ascii="Times New Roman" w:eastAsia="Times New Roman" w:hAnsi="Times New Roman" w:cs="Times New Roman"/>
          <w:b/>
          <w:spacing w:val="20"/>
          <w:sz w:val="28"/>
          <w:szCs w:val="20"/>
          <w:lang w:val="ro-RO" w:eastAsia="ru-RU"/>
        </w:rPr>
      </w:pPr>
      <w:r w:rsidRPr="002D3887">
        <w:rPr>
          <w:rFonts w:ascii="Times New Roman" w:eastAsia="Times New Roman" w:hAnsi="Times New Roman" w:cs="Times New Roman"/>
          <w:spacing w:val="20"/>
          <w:sz w:val="28"/>
          <w:szCs w:val="20"/>
          <w:lang w:val="ro-RO" w:eastAsia="ru-RU"/>
        </w:rPr>
        <w:t xml:space="preserve">                                             </w:t>
      </w:r>
      <w:r w:rsidRPr="002D3887">
        <w:rPr>
          <w:rFonts w:ascii="Times New Roman" w:eastAsia="Times New Roman" w:hAnsi="Times New Roman" w:cs="Times New Roman"/>
          <w:spacing w:val="20"/>
          <w:sz w:val="28"/>
          <w:szCs w:val="20"/>
          <w:lang w:val="ro-RO" w:eastAsia="ru-RU"/>
        </w:rPr>
        <w:tab/>
      </w:r>
      <w:r w:rsidR="000741FC">
        <w:rPr>
          <w:rFonts w:ascii="Times New Roman" w:eastAsia="Times New Roman" w:hAnsi="Times New Roman" w:cs="Times New Roman"/>
          <w:b/>
          <w:spacing w:val="20"/>
          <w:sz w:val="28"/>
          <w:szCs w:val="20"/>
          <w:lang w:val="ro-RO" w:eastAsia="ru-RU"/>
        </w:rPr>
        <w:t>DECIDE:</w:t>
      </w:r>
    </w:p>
    <w:p w:rsidR="002D3887" w:rsidRPr="002D3887" w:rsidRDefault="002D3887" w:rsidP="00A051E8">
      <w:pPr>
        <w:pStyle w:val="a3"/>
        <w:numPr>
          <w:ilvl w:val="0"/>
          <w:numId w:val="46"/>
        </w:numPr>
        <w:spacing w:after="0" w:line="240" w:lineRule="auto"/>
        <w:jc w:val="both"/>
        <w:rPr>
          <w:rFonts w:eastAsia="Times New Roman" w:cs="Times New Roman"/>
          <w:spacing w:val="20"/>
          <w:szCs w:val="20"/>
          <w:lang w:val="ro-RO" w:eastAsia="ru-RU"/>
        </w:rPr>
      </w:pPr>
      <w:r w:rsidRPr="002D3887">
        <w:rPr>
          <w:rFonts w:eastAsia="Times New Roman" w:cs="Times New Roman"/>
          <w:spacing w:val="20"/>
          <w:szCs w:val="20"/>
          <w:lang w:val="ro-RO" w:eastAsia="ru-RU"/>
        </w:rPr>
        <w:t>Se stabilește suplimentul la salariul de funcție managerilor IMSP  din teritoriul administrat după cum urmează:</w:t>
      </w:r>
    </w:p>
    <w:p w:rsidR="00132672" w:rsidRDefault="002D3887" w:rsidP="00F739C8">
      <w:pPr>
        <w:pStyle w:val="a3"/>
        <w:numPr>
          <w:ilvl w:val="0"/>
          <w:numId w:val="47"/>
        </w:numPr>
        <w:spacing w:after="0" w:line="240" w:lineRule="auto"/>
        <w:jc w:val="both"/>
        <w:rPr>
          <w:rFonts w:eastAsia="Times New Roman" w:cs="Times New Roman"/>
          <w:spacing w:val="20"/>
          <w:szCs w:val="20"/>
          <w:lang w:val="ro-RO" w:eastAsia="ru-RU"/>
        </w:rPr>
      </w:pPr>
      <w:r w:rsidRPr="00132672">
        <w:rPr>
          <w:rFonts w:eastAsia="Times New Roman" w:cs="Times New Roman"/>
          <w:spacing w:val="20"/>
          <w:szCs w:val="20"/>
          <w:lang w:val="ro-RO" w:eastAsia="ru-RU"/>
        </w:rPr>
        <w:t>IMSP CS Ocniț</w:t>
      </w:r>
      <w:r w:rsidR="00132672" w:rsidRPr="00132672">
        <w:rPr>
          <w:rFonts w:eastAsia="Times New Roman" w:cs="Times New Roman"/>
          <w:spacing w:val="20"/>
          <w:szCs w:val="20"/>
          <w:lang w:val="ro-RO" w:eastAsia="ru-RU"/>
        </w:rPr>
        <w:t>a - 50% din salariul de funcție</w:t>
      </w:r>
      <w:r w:rsidR="00132672">
        <w:rPr>
          <w:rFonts w:eastAsia="Times New Roman" w:cs="Times New Roman"/>
          <w:spacing w:val="20"/>
          <w:szCs w:val="20"/>
          <w:lang w:val="ro-RO" w:eastAsia="ru-RU"/>
        </w:rPr>
        <w:t xml:space="preserve"> – șefului instituției și contabilului-șef;</w:t>
      </w:r>
    </w:p>
    <w:p w:rsidR="002D3887" w:rsidRPr="00132672" w:rsidRDefault="002D3887" w:rsidP="00F739C8">
      <w:pPr>
        <w:pStyle w:val="a3"/>
        <w:numPr>
          <w:ilvl w:val="0"/>
          <w:numId w:val="47"/>
        </w:numPr>
        <w:jc w:val="both"/>
        <w:rPr>
          <w:rFonts w:eastAsia="Times New Roman" w:cs="Times New Roman"/>
          <w:spacing w:val="20"/>
          <w:szCs w:val="20"/>
          <w:lang w:val="ro-RO" w:eastAsia="ru-RU"/>
        </w:rPr>
      </w:pPr>
      <w:r w:rsidRPr="00132672">
        <w:rPr>
          <w:rFonts w:eastAsia="Times New Roman" w:cs="Times New Roman"/>
          <w:spacing w:val="20"/>
          <w:szCs w:val="20"/>
          <w:lang w:val="ro-RO" w:eastAsia="ru-RU"/>
        </w:rPr>
        <w:t>IMSP CS Frunză - 50% din salariul de funcție</w:t>
      </w:r>
      <w:r w:rsidR="00F739C8">
        <w:rPr>
          <w:rFonts w:eastAsia="Times New Roman" w:cs="Times New Roman"/>
          <w:spacing w:val="20"/>
          <w:szCs w:val="20"/>
          <w:lang w:val="ro-RO" w:eastAsia="ru-RU"/>
        </w:rPr>
        <w:t xml:space="preserve"> </w:t>
      </w:r>
      <w:r w:rsidR="00132672" w:rsidRPr="00132672">
        <w:rPr>
          <w:rFonts w:eastAsia="Times New Roman" w:cs="Times New Roman"/>
          <w:spacing w:val="20"/>
          <w:szCs w:val="20"/>
          <w:lang w:val="ro-RO" w:eastAsia="ru-RU"/>
        </w:rPr>
        <w:t>– șefului instituției și contabilului-șef;</w:t>
      </w:r>
    </w:p>
    <w:p w:rsidR="00F739C8" w:rsidRPr="00F739C8" w:rsidRDefault="002D3887" w:rsidP="00F739C8">
      <w:pPr>
        <w:pStyle w:val="a3"/>
        <w:numPr>
          <w:ilvl w:val="0"/>
          <w:numId w:val="47"/>
        </w:numPr>
        <w:jc w:val="both"/>
        <w:rPr>
          <w:rFonts w:eastAsia="Times New Roman" w:cs="Times New Roman"/>
          <w:spacing w:val="20"/>
          <w:szCs w:val="20"/>
          <w:lang w:val="ro-RO" w:eastAsia="ru-RU"/>
        </w:rPr>
      </w:pPr>
      <w:r w:rsidRPr="00F739C8">
        <w:rPr>
          <w:rFonts w:eastAsia="Times New Roman" w:cs="Times New Roman"/>
          <w:spacing w:val="20"/>
          <w:szCs w:val="20"/>
          <w:lang w:val="ro-RO" w:eastAsia="ru-RU"/>
        </w:rPr>
        <w:t>IMSP S</w:t>
      </w:r>
      <w:r w:rsidR="00F739C8" w:rsidRPr="00F739C8">
        <w:rPr>
          <w:rFonts w:eastAsia="Times New Roman" w:cs="Times New Roman"/>
          <w:spacing w:val="20"/>
          <w:szCs w:val="20"/>
          <w:lang w:val="ro-RO" w:eastAsia="ru-RU"/>
        </w:rPr>
        <w:t xml:space="preserve">pitalul </w:t>
      </w:r>
      <w:r w:rsidRPr="00F739C8">
        <w:rPr>
          <w:rFonts w:eastAsia="Times New Roman" w:cs="Times New Roman"/>
          <w:spacing w:val="20"/>
          <w:szCs w:val="20"/>
          <w:lang w:val="ro-RO" w:eastAsia="ru-RU"/>
        </w:rPr>
        <w:t>R</w:t>
      </w:r>
      <w:r w:rsidR="00F739C8" w:rsidRPr="00F739C8">
        <w:rPr>
          <w:rFonts w:eastAsia="Times New Roman" w:cs="Times New Roman"/>
          <w:spacing w:val="20"/>
          <w:szCs w:val="20"/>
          <w:lang w:val="ro-RO" w:eastAsia="ru-RU"/>
        </w:rPr>
        <w:t>aional</w:t>
      </w:r>
      <w:r w:rsidRPr="00F739C8">
        <w:rPr>
          <w:rFonts w:eastAsia="Times New Roman" w:cs="Times New Roman"/>
          <w:spacing w:val="20"/>
          <w:szCs w:val="20"/>
          <w:lang w:val="ro-RO" w:eastAsia="ru-RU"/>
        </w:rPr>
        <w:t xml:space="preserve"> Ocnița - 35 % din salariul de funcție</w:t>
      </w:r>
      <w:r w:rsidR="00F739C8" w:rsidRPr="00F739C8">
        <w:rPr>
          <w:rFonts w:eastAsia="Times New Roman" w:cs="Times New Roman"/>
          <w:spacing w:val="20"/>
          <w:szCs w:val="20"/>
          <w:lang w:val="ro-RO" w:eastAsia="ru-RU"/>
        </w:rPr>
        <w:t xml:space="preserve"> – </w:t>
      </w:r>
      <w:r w:rsidR="00F739C8">
        <w:rPr>
          <w:rFonts w:eastAsia="Times New Roman" w:cs="Times New Roman"/>
          <w:spacing w:val="20"/>
          <w:szCs w:val="20"/>
          <w:lang w:val="ro-RO" w:eastAsia="ru-RU"/>
        </w:rPr>
        <w:t>directorului</w:t>
      </w:r>
      <w:r w:rsidR="00F739C8" w:rsidRPr="00F739C8">
        <w:rPr>
          <w:rFonts w:eastAsia="Times New Roman" w:cs="Times New Roman"/>
          <w:spacing w:val="20"/>
          <w:szCs w:val="20"/>
          <w:lang w:val="ro-RO" w:eastAsia="ru-RU"/>
        </w:rPr>
        <w:t xml:space="preserve"> instituției</w:t>
      </w:r>
      <w:r w:rsidR="00F739C8">
        <w:rPr>
          <w:rFonts w:eastAsia="Times New Roman" w:cs="Times New Roman"/>
          <w:spacing w:val="20"/>
          <w:szCs w:val="20"/>
          <w:lang w:val="ro-RO" w:eastAsia="ru-RU"/>
        </w:rPr>
        <w:t>, directorului-adjunct,</w:t>
      </w:r>
      <w:r w:rsidR="00F739C8" w:rsidRPr="00F739C8">
        <w:rPr>
          <w:rFonts w:eastAsia="Times New Roman" w:cs="Times New Roman"/>
          <w:spacing w:val="20"/>
          <w:szCs w:val="20"/>
          <w:lang w:val="ro-RO" w:eastAsia="ru-RU"/>
        </w:rPr>
        <w:t xml:space="preserve"> contabilului-șef</w:t>
      </w:r>
      <w:r w:rsidR="00F739C8">
        <w:rPr>
          <w:rFonts w:eastAsia="Times New Roman" w:cs="Times New Roman"/>
          <w:spacing w:val="20"/>
          <w:szCs w:val="20"/>
          <w:lang w:val="ro-RO" w:eastAsia="ru-RU"/>
        </w:rPr>
        <w:t xml:space="preserve"> și șefului serviciului economic</w:t>
      </w:r>
      <w:r w:rsidR="00F739C8" w:rsidRPr="00F739C8">
        <w:rPr>
          <w:rFonts w:eastAsia="Times New Roman" w:cs="Times New Roman"/>
          <w:spacing w:val="20"/>
          <w:szCs w:val="20"/>
          <w:lang w:val="ro-RO" w:eastAsia="ru-RU"/>
        </w:rPr>
        <w:t>;</w:t>
      </w:r>
    </w:p>
    <w:p w:rsidR="002D3887" w:rsidRDefault="002D3887" w:rsidP="00A051E8">
      <w:pPr>
        <w:pStyle w:val="a3"/>
        <w:numPr>
          <w:ilvl w:val="0"/>
          <w:numId w:val="46"/>
        </w:numPr>
        <w:spacing w:after="0" w:line="240" w:lineRule="auto"/>
        <w:jc w:val="both"/>
        <w:rPr>
          <w:rFonts w:eastAsia="Times New Roman" w:cs="Times New Roman"/>
          <w:spacing w:val="20"/>
          <w:szCs w:val="20"/>
          <w:lang w:val="ro-RO" w:eastAsia="ru-RU"/>
        </w:rPr>
      </w:pPr>
      <w:r w:rsidRPr="002D3887">
        <w:rPr>
          <w:rFonts w:eastAsia="Times New Roman" w:cs="Times New Roman"/>
          <w:spacing w:val="20"/>
          <w:szCs w:val="20"/>
          <w:lang w:val="ro-RO" w:eastAsia="ru-RU"/>
        </w:rPr>
        <w:t>Președintele raionului va semna contractele de management și  acordurile adiționale.</w:t>
      </w:r>
    </w:p>
    <w:p w:rsidR="002D3887" w:rsidRPr="001C0504" w:rsidRDefault="002D3887" w:rsidP="002D3887">
      <w:pPr>
        <w:pStyle w:val="a3"/>
        <w:numPr>
          <w:ilvl w:val="0"/>
          <w:numId w:val="46"/>
        </w:numPr>
        <w:spacing w:after="0" w:line="360" w:lineRule="auto"/>
        <w:jc w:val="both"/>
        <w:rPr>
          <w:rFonts w:eastAsia="Times New Roman" w:cs="Times New Roman"/>
          <w:spacing w:val="20"/>
          <w:szCs w:val="28"/>
          <w:lang w:val="ro-RO" w:eastAsia="ru-RU"/>
        </w:rPr>
      </w:pPr>
      <w:r w:rsidRPr="001C0504">
        <w:rPr>
          <w:rFonts w:eastAsia="Times New Roman" w:cs="Times New Roman"/>
          <w:spacing w:val="20"/>
          <w:szCs w:val="20"/>
          <w:lang w:val="ro-RO" w:eastAsia="ru-RU"/>
        </w:rPr>
        <w:t>Achitarea suplimentului la salariul de func</w:t>
      </w:r>
      <w:r w:rsidRPr="001C0504">
        <w:rPr>
          <w:rFonts w:ascii="Cambria Math" w:eastAsia="Times New Roman" w:hAnsi="Cambria Math" w:cs="Cambria Math"/>
          <w:spacing w:val="20"/>
          <w:szCs w:val="20"/>
          <w:lang w:val="ro-RO" w:eastAsia="ru-RU"/>
        </w:rPr>
        <w:t>ț</w:t>
      </w:r>
      <w:r w:rsidRPr="001C0504">
        <w:rPr>
          <w:rFonts w:eastAsia="Times New Roman" w:cs="Times New Roman"/>
          <w:spacing w:val="20"/>
          <w:szCs w:val="20"/>
          <w:lang w:val="ro-RO" w:eastAsia="ru-RU"/>
        </w:rPr>
        <w:t>ie pentru performan</w:t>
      </w:r>
      <w:r w:rsidRPr="001C0504">
        <w:rPr>
          <w:rFonts w:ascii="Cambria Math" w:eastAsia="Times New Roman" w:hAnsi="Cambria Math" w:cs="Cambria Math"/>
          <w:spacing w:val="20"/>
          <w:szCs w:val="20"/>
          <w:lang w:val="ro-RO" w:eastAsia="ru-RU"/>
        </w:rPr>
        <w:t>ț</w:t>
      </w:r>
      <w:r w:rsidRPr="001C0504">
        <w:rPr>
          <w:rFonts w:eastAsia="Times New Roman" w:cs="Times New Roman"/>
          <w:spacing w:val="20"/>
          <w:szCs w:val="20"/>
          <w:lang w:val="ro-RO" w:eastAsia="ru-RU"/>
        </w:rPr>
        <w:t>e profesionale individuale se va efectua din 02 ianuarie 2017.</w:t>
      </w:r>
    </w:p>
    <w:p w:rsidR="000A14F3" w:rsidRPr="000A14F3" w:rsidRDefault="000A14F3" w:rsidP="000A14F3">
      <w:pPr>
        <w:jc w:val="both"/>
        <w:rPr>
          <w:rFonts w:ascii="Times New Roman" w:eastAsia="Times New Roman" w:hAnsi="Times New Roman" w:cs="Times New Roman"/>
          <w:b/>
          <w:spacing w:val="20"/>
          <w:sz w:val="28"/>
          <w:szCs w:val="28"/>
          <w:lang w:val="ro-RO" w:eastAsia="ru-RU"/>
        </w:rPr>
      </w:pPr>
      <w:r>
        <w:rPr>
          <w:rFonts w:ascii="Times New Roman" w:eastAsia="Times New Roman" w:hAnsi="Times New Roman" w:cs="Times New Roman"/>
          <w:b/>
          <w:spacing w:val="20"/>
          <w:sz w:val="28"/>
          <w:szCs w:val="28"/>
          <w:lang w:val="ro-RO" w:eastAsia="ru-RU"/>
        </w:rPr>
        <w:t xml:space="preserve">Preşedintele </w:t>
      </w:r>
      <w:r w:rsidRPr="000A14F3">
        <w:rPr>
          <w:rFonts w:ascii="Times New Roman" w:eastAsia="Times New Roman" w:hAnsi="Times New Roman" w:cs="Times New Roman"/>
          <w:b/>
          <w:spacing w:val="20"/>
          <w:sz w:val="28"/>
          <w:szCs w:val="28"/>
          <w:lang w:val="ro-RO" w:eastAsia="ru-RU"/>
        </w:rPr>
        <w:t>şe</w:t>
      </w:r>
      <w:r>
        <w:rPr>
          <w:rFonts w:ascii="Times New Roman" w:eastAsia="Times New Roman" w:hAnsi="Times New Roman" w:cs="Times New Roman"/>
          <w:b/>
          <w:spacing w:val="20"/>
          <w:sz w:val="28"/>
          <w:szCs w:val="28"/>
          <w:lang w:val="ro-RO" w:eastAsia="ru-RU"/>
        </w:rPr>
        <w:t xml:space="preserve">dinţei                      </w:t>
      </w:r>
      <w:r w:rsidRPr="000A14F3">
        <w:rPr>
          <w:rFonts w:ascii="Times New Roman" w:eastAsia="Times New Roman" w:hAnsi="Times New Roman" w:cs="Times New Roman"/>
          <w:b/>
          <w:spacing w:val="20"/>
          <w:sz w:val="28"/>
          <w:szCs w:val="28"/>
          <w:lang w:val="ro-RO" w:eastAsia="ru-RU"/>
        </w:rPr>
        <w:t xml:space="preserve">          </w:t>
      </w:r>
      <w:r>
        <w:rPr>
          <w:rFonts w:ascii="Times New Roman" w:eastAsia="Times New Roman" w:hAnsi="Times New Roman" w:cs="Times New Roman"/>
          <w:b/>
          <w:spacing w:val="20"/>
          <w:sz w:val="28"/>
          <w:szCs w:val="28"/>
          <w:lang w:val="ro-RO" w:eastAsia="ru-RU"/>
        </w:rPr>
        <w:t xml:space="preserve">                      </w:t>
      </w:r>
      <w:r w:rsidRPr="000A14F3">
        <w:rPr>
          <w:rFonts w:ascii="Times New Roman" w:eastAsia="Times New Roman" w:hAnsi="Times New Roman" w:cs="Times New Roman"/>
          <w:b/>
          <w:spacing w:val="20"/>
          <w:sz w:val="28"/>
          <w:szCs w:val="28"/>
          <w:lang w:val="ro-RO" w:eastAsia="ru-RU"/>
        </w:rPr>
        <w:t>Iurie Plopa</w:t>
      </w:r>
    </w:p>
    <w:p w:rsidR="000A14F3" w:rsidRPr="000A14F3" w:rsidRDefault="000A14F3" w:rsidP="000A14F3">
      <w:pPr>
        <w:jc w:val="both"/>
        <w:rPr>
          <w:rFonts w:ascii="Times New Roman" w:eastAsia="Times New Roman" w:hAnsi="Times New Roman" w:cs="Times New Roman"/>
          <w:b/>
          <w:spacing w:val="20"/>
          <w:sz w:val="28"/>
          <w:szCs w:val="28"/>
          <w:lang w:val="ro-RO" w:eastAsia="ru-RU"/>
        </w:rPr>
      </w:pPr>
      <w:r w:rsidRPr="000A14F3">
        <w:rPr>
          <w:rFonts w:ascii="Times New Roman" w:eastAsia="Times New Roman" w:hAnsi="Times New Roman" w:cs="Times New Roman"/>
          <w:b/>
          <w:spacing w:val="20"/>
          <w:sz w:val="28"/>
          <w:szCs w:val="28"/>
          <w:lang w:val="ro-RO" w:eastAsia="ru-RU"/>
        </w:rPr>
        <w:t xml:space="preserve">Secretarul Consiliului raional                </w:t>
      </w:r>
      <w:r>
        <w:rPr>
          <w:rFonts w:ascii="Times New Roman" w:eastAsia="Times New Roman" w:hAnsi="Times New Roman" w:cs="Times New Roman"/>
          <w:b/>
          <w:spacing w:val="20"/>
          <w:sz w:val="28"/>
          <w:szCs w:val="28"/>
          <w:lang w:val="ro-RO" w:eastAsia="ru-RU"/>
        </w:rPr>
        <w:t xml:space="preserve">                 </w:t>
      </w:r>
      <w:r w:rsidRPr="000A14F3">
        <w:rPr>
          <w:rFonts w:ascii="Times New Roman" w:eastAsia="Times New Roman" w:hAnsi="Times New Roman" w:cs="Times New Roman"/>
          <w:b/>
          <w:spacing w:val="20"/>
          <w:sz w:val="28"/>
          <w:szCs w:val="28"/>
          <w:lang w:val="ro-RO" w:eastAsia="ru-RU"/>
        </w:rPr>
        <w:t xml:space="preserve">Alexei Galuşca  </w:t>
      </w:r>
      <w:r w:rsidRPr="000A14F3">
        <w:rPr>
          <w:rFonts w:ascii="Times New Roman" w:eastAsia="Times New Roman" w:hAnsi="Times New Roman" w:cs="Times New Roman"/>
          <w:b/>
          <w:spacing w:val="20"/>
          <w:sz w:val="28"/>
          <w:szCs w:val="28"/>
          <w:lang w:val="ro-RO" w:eastAsia="ru-RU"/>
        </w:rPr>
        <w:br w:type="page"/>
      </w:r>
    </w:p>
    <w:p w:rsidR="002D3887" w:rsidRPr="007D35E7" w:rsidRDefault="002D3887" w:rsidP="00132672">
      <w:pPr>
        <w:spacing w:after="0" w:line="240" w:lineRule="auto"/>
        <w:jc w:val="center"/>
        <w:rPr>
          <w:rFonts w:ascii="Times New Roman" w:eastAsia="Times New Roman" w:hAnsi="Times New Roman" w:cs="Times New Roman"/>
          <w:b/>
          <w:spacing w:val="20"/>
          <w:sz w:val="28"/>
          <w:szCs w:val="28"/>
          <w:lang w:val="ro-RO" w:eastAsia="ru-RU"/>
        </w:rPr>
      </w:pPr>
      <w:r w:rsidRPr="007D35E7">
        <w:rPr>
          <w:rFonts w:ascii="Times New Roman" w:eastAsia="Times New Roman" w:hAnsi="Times New Roman" w:cs="Times New Roman"/>
          <w:b/>
          <w:spacing w:val="20"/>
          <w:sz w:val="28"/>
          <w:szCs w:val="28"/>
          <w:lang w:val="ro-RO" w:eastAsia="ru-RU"/>
        </w:rPr>
        <w:lastRenderedPageBreak/>
        <w:t>Nota informativă</w:t>
      </w:r>
    </w:p>
    <w:p w:rsidR="002D3887" w:rsidRPr="007D35E7" w:rsidRDefault="002D3887" w:rsidP="00132672">
      <w:pPr>
        <w:spacing w:after="0" w:line="240" w:lineRule="auto"/>
        <w:jc w:val="center"/>
        <w:rPr>
          <w:rFonts w:ascii="Times New Roman" w:eastAsia="Times New Roman" w:hAnsi="Times New Roman" w:cs="Times New Roman"/>
          <w:b/>
          <w:spacing w:val="20"/>
          <w:sz w:val="28"/>
          <w:szCs w:val="28"/>
          <w:lang w:val="ro-RO" w:eastAsia="ru-RU"/>
        </w:rPr>
      </w:pPr>
      <w:r w:rsidRPr="007D35E7">
        <w:rPr>
          <w:rFonts w:ascii="Times New Roman" w:eastAsia="Times New Roman" w:hAnsi="Times New Roman" w:cs="Times New Roman"/>
          <w:b/>
          <w:spacing w:val="20"/>
          <w:sz w:val="28"/>
          <w:szCs w:val="28"/>
          <w:lang w:val="ro-RO" w:eastAsia="ru-RU"/>
        </w:rPr>
        <w:t>la proectul Deciziei nr.</w:t>
      </w:r>
      <w:r w:rsidR="00555A0F" w:rsidRPr="007D35E7">
        <w:rPr>
          <w:rFonts w:ascii="Times New Roman" w:eastAsia="Times New Roman" w:hAnsi="Times New Roman" w:cs="Times New Roman"/>
          <w:b/>
          <w:spacing w:val="20"/>
          <w:sz w:val="28"/>
          <w:szCs w:val="28"/>
          <w:lang w:val="ro-RO" w:eastAsia="ru-RU"/>
        </w:rPr>
        <w:t>2/1</w:t>
      </w:r>
      <w:r w:rsidR="00433176">
        <w:rPr>
          <w:rFonts w:ascii="Times New Roman" w:eastAsia="Times New Roman" w:hAnsi="Times New Roman" w:cs="Times New Roman"/>
          <w:b/>
          <w:spacing w:val="20"/>
          <w:sz w:val="28"/>
          <w:szCs w:val="28"/>
          <w:lang w:val="ro-RO" w:eastAsia="ru-RU"/>
        </w:rPr>
        <w:t>1</w:t>
      </w:r>
      <w:r w:rsidRPr="007D35E7">
        <w:rPr>
          <w:rFonts w:ascii="Times New Roman" w:eastAsia="Times New Roman" w:hAnsi="Times New Roman" w:cs="Times New Roman"/>
          <w:b/>
          <w:spacing w:val="20"/>
          <w:sz w:val="28"/>
          <w:szCs w:val="28"/>
          <w:lang w:val="ro-RO" w:eastAsia="ru-RU"/>
        </w:rPr>
        <w:t xml:space="preserve"> </w:t>
      </w:r>
      <w:r w:rsidR="00555A0F" w:rsidRPr="007D35E7">
        <w:rPr>
          <w:rFonts w:ascii="Times New Roman" w:eastAsia="Times New Roman" w:hAnsi="Times New Roman" w:cs="Times New Roman"/>
          <w:b/>
          <w:spacing w:val="20"/>
          <w:sz w:val="28"/>
          <w:szCs w:val="28"/>
          <w:lang w:val="ro-RO" w:eastAsia="ru-RU"/>
        </w:rPr>
        <w:t>din 31 martie 2017</w:t>
      </w:r>
    </w:p>
    <w:p w:rsidR="002D3887" w:rsidRPr="007D35E7" w:rsidRDefault="002D3887" w:rsidP="00132672">
      <w:pPr>
        <w:spacing w:after="0" w:line="240" w:lineRule="auto"/>
        <w:jc w:val="center"/>
        <w:rPr>
          <w:rFonts w:ascii="Times New Roman" w:eastAsia="Times New Roman" w:hAnsi="Times New Roman" w:cs="Times New Roman"/>
          <w:b/>
          <w:spacing w:val="20"/>
          <w:sz w:val="28"/>
          <w:szCs w:val="28"/>
          <w:lang w:val="ro-RO" w:eastAsia="ru-RU"/>
        </w:rPr>
      </w:pPr>
      <w:r w:rsidRPr="007D35E7">
        <w:rPr>
          <w:rFonts w:ascii="Times New Roman" w:eastAsia="Times New Roman" w:hAnsi="Times New Roman" w:cs="Times New Roman"/>
          <w:b/>
          <w:spacing w:val="20"/>
          <w:sz w:val="28"/>
          <w:szCs w:val="28"/>
          <w:lang w:val="ro-RO" w:eastAsia="ru-RU"/>
        </w:rPr>
        <w:t>Cu privire la stabilirea suplimentului</w:t>
      </w:r>
    </w:p>
    <w:p w:rsidR="002D3887" w:rsidRPr="007D35E7" w:rsidRDefault="002D3887" w:rsidP="00132672">
      <w:pPr>
        <w:spacing w:after="0" w:line="240" w:lineRule="auto"/>
        <w:jc w:val="center"/>
        <w:rPr>
          <w:rFonts w:ascii="Times New Roman" w:eastAsia="Times New Roman" w:hAnsi="Times New Roman" w:cs="Times New Roman"/>
          <w:b/>
          <w:spacing w:val="20"/>
          <w:sz w:val="28"/>
          <w:szCs w:val="28"/>
          <w:lang w:val="ro-RO" w:eastAsia="ru-RU"/>
        </w:rPr>
      </w:pPr>
      <w:r w:rsidRPr="007D35E7">
        <w:rPr>
          <w:rFonts w:ascii="Times New Roman" w:eastAsia="Times New Roman" w:hAnsi="Times New Roman" w:cs="Times New Roman"/>
          <w:b/>
          <w:spacing w:val="20"/>
          <w:sz w:val="28"/>
          <w:szCs w:val="28"/>
          <w:lang w:val="ro-RO" w:eastAsia="ru-RU"/>
        </w:rPr>
        <w:t>la salariu de funcție a managerilor IMSP CS Ocnița,</w:t>
      </w:r>
    </w:p>
    <w:p w:rsidR="002D3887" w:rsidRPr="007D35E7" w:rsidRDefault="002D3887" w:rsidP="00132672">
      <w:pPr>
        <w:spacing w:after="0" w:line="240" w:lineRule="auto"/>
        <w:jc w:val="center"/>
        <w:rPr>
          <w:rFonts w:ascii="Times New Roman" w:eastAsia="Times New Roman" w:hAnsi="Times New Roman" w:cs="Times New Roman"/>
          <w:b/>
          <w:spacing w:val="20"/>
          <w:sz w:val="28"/>
          <w:szCs w:val="28"/>
          <w:lang w:val="ro-RO" w:eastAsia="ru-RU"/>
        </w:rPr>
      </w:pPr>
      <w:r w:rsidRPr="007D35E7">
        <w:rPr>
          <w:rFonts w:ascii="Times New Roman" w:eastAsia="Times New Roman" w:hAnsi="Times New Roman" w:cs="Times New Roman"/>
          <w:b/>
          <w:spacing w:val="20"/>
          <w:sz w:val="28"/>
          <w:szCs w:val="28"/>
          <w:lang w:val="ro-RO" w:eastAsia="ru-RU"/>
        </w:rPr>
        <w:t>Frunză și IMSP SR Ocnița</w:t>
      </w:r>
    </w:p>
    <w:p w:rsidR="002D3887" w:rsidRPr="002D3887" w:rsidRDefault="002D3887" w:rsidP="002D3887">
      <w:pPr>
        <w:spacing w:after="0" w:line="240" w:lineRule="auto"/>
        <w:rPr>
          <w:rFonts w:ascii="Times New Roman" w:eastAsia="Times New Roman" w:hAnsi="Times New Roman" w:cs="Times New Roman"/>
          <w:b/>
          <w:spacing w:val="20"/>
          <w:sz w:val="28"/>
          <w:szCs w:val="20"/>
          <w:lang w:val="ro-RO" w:eastAsia="ru-RU"/>
        </w:rPr>
      </w:pPr>
    </w:p>
    <w:p w:rsidR="002D3887" w:rsidRPr="002D3887" w:rsidRDefault="002D3887" w:rsidP="002D3887">
      <w:pPr>
        <w:spacing w:after="0" w:line="240" w:lineRule="auto"/>
        <w:rPr>
          <w:rFonts w:ascii="Times New Roman" w:eastAsia="Times New Roman" w:hAnsi="Times New Roman" w:cs="Times New Roman"/>
          <w:b/>
          <w:spacing w:val="20"/>
          <w:sz w:val="28"/>
          <w:szCs w:val="20"/>
          <w:lang w:val="ro-RO" w:eastAsia="ru-RU"/>
        </w:rPr>
      </w:pPr>
    </w:p>
    <w:p w:rsidR="002D3887" w:rsidRPr="002D3887" w:rsidRDefault="002D3887" w:rsidP="00AD6E5F">
      <w:pPr>
        <w:spacing w:after="0" w:line="240" w:lineRule="auto"/>
        <w:jc w:val="both"/>
        <w:rPr>
          <w:rFonts w:ascii="Times New Roman" w:eastAsia="Times New Roman" w:hAnsi="Times New Roman" w:cs="Times New Roman"/>
          <w:spacing w:val="20"/>
          <w:sz w:val="28"/>
          <w:szCs w:val="20"/>
          <w:lang w:val="ro-RO" w:eastAsia="ru-RU"/>
        </w:rPr>
      </w:pPr>
      <w:r w:rsidRPr="002D3887">
        <w:rPr>
          <w:rFonts w:ascii="Times New Roman" w:eastAsia="Times New Roman" w:hAnsi="Times New Roman" w:cs="Times New Roman"/>
          <w:b/>
          <w:spacing w:val="20"/>
          <w:sz w:val="28"/>
          <w:szCs w:val="20"/>
          <w:lang w:val="ro-RO" w:eastAsia="ru-RU"/>
        </w:rPr>
        <w:tab/>
      </w:r>
      <w:r w:rsidRPr="002D3887">
        <w:rPr>
          <w:rFonts w:ascii="Times New Roman" w:eastAsia="Times New Roman" w:hAnsi="Times New Roman" w:cs="Times New Roman"/>
          <w:spacing w:val="20"/>
          <w:sz w:val="28"/>
          <w:szCs w:val="20"/>
          <w:lang w:val="ro-RO" w:eastAsia="ru-RU"/>
        </w:rPr>
        <w:t xml:space="preserve">În temeiul art.43 alin.2 din Legea nr.436-XVI din 28.12.2006 privind administrația publică locală, în baza cererilor depuse, în conformitate cu prevederile art.11, 68 CM RM, p. 11, 26 din Regulamentul privind salarizarea angajaților din IMSP încadrate în sistemul asigurării obligătorii de asistență medical, aprobat prin Hotărîrea Guvernului nr. 837 din 06.07.2016, Ordinul Ministerului Sănătății nr.1038 din 23.12.2016 ”Cu privire la aprobarea Listei indicătorilor de performanță a activității IMSP”, Regulamentul privind modul de evaluare a indicătorilor de performanță al activității IMSP și în baza procesului-verbal nr. 1 din 27 februarie 2017 al ședinței Comisiei de evaluare și validare a indicătorilor de performanță, Consiliului raional i se propune de a stabili suplimentul la salariul de funcție a managerilor IMSP CS Ocnița, Frunză și IMSP SR Ocnița conform proiectului Deciziei. </w:t>
      </w:r>
    </w:p>
    <w:p w:rsidR="002D3887" w:rsidRPr="002D3887" w:rsidRDefault="002D3887" w:rsidP="00AD6E5F">
      <w:pPr>
        <w:spacing w:after="0" w:line="240" w:lineRule="auto"/>
        <w:jc w:val="both"/>
        <w:rPr>
          <w:rFonts w:ascii="Times New Roman" w:eastAsia="Times New Roman" w:hAnsi="Times New Roman" w:cs="Times New Roman"/>
          <w:spacing w:val="20"/>
          <w:sz w:val="28"/>
          <w:szCs w:val="20"/>
          <w:lang w:val="ro-RO" w:eastAsia="ru-RU"/>
        </w:rPr>
      </w:pPr>
      <w:r w:rsidRPr="002D3887">
        <w:rPr>
          <w:rFonts w:ascii="Times New Roman" w:eastAsia="Times New Roman" w:hAnsi="Times New Roman" w:cs="Times New Roman"/>
          <w:spacing w:val="20"/>
          <w:sz w:val="28"/>
          <w:szCs w:val="20"/>
          <w:lang w:val="ro-RO" w:eastAsia="ru-RU"/>
        </w:rPr>
        <w:t xml:space="preserve"> </w:t>
      </w:r>
    </w:p>
    <w:p w:rsidR="002D3887" w:rsidRPr="002D3887" w:rsidRDefault="002D3887" w:rsidP="00AD6E5F">
      <w:pPr>
        <w:spacing w:after="0" w:line="240" w:lineRule="auto"/>
        <w:jc w:val="both"/>
        <w:rPr>
          <w:rFonts w:ascii="Times New Roman" w:eastAsia="Times New Roman" w:hAnsi="Times New Roman" w:cs="Times New Roman"/>
          <w:spacing w:val="20"/>
          <w:sz w:val="28"/>
          <w:szCs w:val="20"/>
          <w:lang w:val="ro-RO" w:eastAsia="ru-RU"/>
        </w:rPr>
      </w:pPr>
    </w:p>
    <w:p w:rsidR="002D3887" w:rsidRPr="002D3887" w:rsidRDefault="002D3887" w:rsidP="00AD6E5F">
      <w:pPr>
        <w:spacing w:after="0" w:line="240" w:lineRule="auto"/>
        <w:jc w:val="both"/>
        <w:rPr>
          <w:rFonts w:ascii="Times New Roman" w:eastAsia="Times New Roman" w:hAnsi="Times New Roman" w:cs="Times New Roman"/>
          <w:spacing w:val="20"/>
          <w:sz w:val="28"/>
          <w:szCs w:val="20"/>
          <w:lang w:val="ro-RO" w:eastAsia="ru-RU"/>
        </w:rPr>
      </w:pPr>
    </w:p>
    <w:p w:rsidR="002D3887" w:rsidRPr="002D3887" w:rsidRDefault="001C0504" w:rsidP="00AD6E5F">
      <w:pPr>
        <w:spacing w:after="0" w:line="240" w:lineRule="auto"/>
        <w:jc w:val="both"/>
        <w:rPr>
          <w:rFonts w:ascii="Times New Roman" w:eastAsia="Times New Roman" w:hAnsi="Times New Roman" w:cs="Times New Roman"/>
          <w:b/>
          <w:spacing w:val="20"/>
          <w:sz w:val="32"/>
          <w:szCs w:val="32"/>
          <w:lang w:val="ro-RO" w:eastAsia="ru-RU"/>
        </w:rPr>
      </w:pPr>
      <w:r>
        <w:rPr>
          <w:rFonts w:ascii="Times New Roman" w:eastAsia="Times New Roman" w:hAnsi="Times New Roman" w:cs="Times New Roman"/>
          <w:b/>
          <w:spacing w:val="20"/>
          <w:sz w:val="32"/>
          <w:szCs w:val="32"/>
          <w:lang w:val="ro-RO" w:eastAsia="ru-RU"/>
        </w:rPr>
        <w:t xml:space="preserve">    </w:t>
      </w:r>
      <w:r w:rsidR="002D3887" w:rsidRPr="002D3887">
        <w:rPr>
          <w:rFonts w:ascii="Times New Roman" w:eastAsia="Times New Roman" w:hAnsi="Times New Roman" w:cs="Times New Roman"/>
          <w:b/>
          <w:spacing w:val="20"/>
          <w:sz w:val="32"/>
          <w:szCs w:val="32"/>
          <w:lang w:val="ro-RO" w:eastAsia="ru-RU"/>
        </w:rPr>
        <w:t>Specialist principal                              Iulia Flocea</w:t>
      </w:r>
    </w:p>
    <w:p w:rsidR="002D3887" w:rsidRDefault="002D3887">
      <w:pP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br w:type="page"/>
      </w:r>
    </w:p>
    <w:p w:rsidR="004C4AB3" w:rsidRPr="006334A3" w:rsidRDefault="000526BB" w:rsidP="004C4AB3">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39" type="#_x0000_t75" style="position:absolute;left:0;text-align:left;margin-left:166.7pt;margin-top:-54pt;width:130.8pt;height:142.55pt;z-index:251685888">
            <v:imagedata r:id="rId9" o:title=""/>
          </v:shape>
          <o:OLEObject Type="Embed" ProgID="Unknown" ShapeID="_x0000_s1039" DrawAspect="Content" ObjectID="_1552897112" r:id="rId25"/>
        </w:pict>
      </w:r>
      <w:r w:rsidR="004C4AB3" w:rsidRPr="006334A3">
        <w:rPr>
          <w:rFonts w:ascii="Times New Roman" w:eastAsia="Times New Roman" w:hAnsi="Times New Roman" w:cs="Times New Roman"/>
          <w:bCs/>
          <w:sz w:val="28"/>
          <w:szCs w:val="20"/>
          <w:lang w:val="ro-MO" w:eastAsia="ru-RU"/>
        </w:rPr>
        <w:t>REPUBLICA MOLDOVA</w:t>
      </w:r>
      <w:r w:rsidR="004C4AB3">
        <w:rPr>
          <w:rFonts w:ascii="Times New Roman" w:eastAsia="Times New Roman" w:hAnsi="Times New Roman" w:cs="Times New Roman"/>
          <w:sz w:val="28"/>
          <w:szCs w:val="20"/>
          <w:lang w:val="ro-MO" w:eastAsia="ru-RU"/>
        </w:rPr>
        <w:tab/>
      </w:r>
      <w:r w:rsidR="004C4AB3">
        <w:rPr>
          <w:rFonts w:ascii="Times New Roman" w:eastAsia="Times New Roman" w:hAnsi="Times New Roman" w:cs="Times New Roman"/>
          <w:sz w:val="28"/>
          <w:szCs w:val="20"/>
          <w:lang w:val="ro-MO" w:eastAsia="ru-RU"/>
        </w:rPr>
        <w:tab/>
      </w:r>
      <w:r w:rsidR="004C4AB3">
        <w:rPr>
          <w:rFonts w:ascii="Times New Roman" w:eastAsia="Times New Roman" w:hAnsi="Times New Roman" w:cs="Times New Roman"/>
          <w:sz w:val="28"/>
          <w:szCs w:val="20"/>
          <w:lang w:val="ro-MO" w:eastAsia="ru-RU"/>
        </w:rPr>
        <w:tab/>
      </w:r>
      <w:r w:rsidR="004C4AB3" w:rsidRPr="006334A3">
        <w:rPr>
          <w:rFonts w:ascii="Times New Roman" w:eastAsia="Times New Roman" w:hAnsi="Times New Roman" w:cs="Times New Roman"/>
          <w:bCs/>
          <w:sz w:val="28"/>
          <w:szCs w:val="20"/>
          <w:lang w:val="ro-MO" w:eastAsia="ru-RU"/>
        </w:rPr>
        <w:t>РЕСПУБЛИКА МОЛДОВА</w:t>
      </w:r>
    </w:p>
    <w:p w:rsidR="004C4AB3" w:rsidRPr="006334A3" w:rsidRDefault="004C4AB3" w:rsidP="004C4AB3">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4C4AB3" w:rsidRPr="006334A3" w:rsidRDefault="004C4AB3" w:rsidP="004C4AB3">
      <w:pPr>
        <w:spacing w:after="0" w:line="240" w:lineRule="auto"/>
        <w:jc w:val="both"/>
        <w:rPr>
          <w:rFonts w:ascii="Times New Roman" w:eastAsia="Times New Roman" w:hAnsi="Times New Roman" w:cs="Times New Roman"/>
          <w:bCs/>
          <w:sz w:val="28"/>
          <w:szCs w:val="24"/>
          <w:lang w:val="ro-MO" w:eastAsia="ru-RU"/>
        </w:rPr>
      </w:pPr>
    </w:p>
    <w:p w:rsidR="00B07F4B" w:rsidRDefault="00B07F4B" w:rsidP="004C4AB3">
      <w:pPr>
        <w:spacing w:after="0" w:line="240" w:lineRule="auto"/>
        <w:jc w:val="center"/>
        <w:rPr>
          <w:rFonts w:ascii="Times New Roman" w:eastAsia="Times New Roman" w:hAnsi="Times New Roman" w:cs="Times New Roman"/>
          <w:b/>
          <w:sz w:val="28"/>
          <w:szCs w:val="28"/>
          <w:lang w:val="ro-MO" w:eastAsia="ru-RU"/>
        </w:rPr>
      </w:pPr>
    </w:p>
    <w:p w:rsidR="004C4AB3" w:rsidRPr="006334A3" w:rsidRDefault="004C4AB3" w:rsidP="004C4AB3">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Pr>
          <w:rFonts w:ascii="Times New Roman" w:eastAsia="Times New Roman" w:hAnsi="Times New Roman" w:cs="Times New Roman"/>
          <w:b/>
          <w:sz w:val="28"/>
          <w:szCs w:val="28"/>
          <w:lang w:val="ro-MO" w:eastAsia="ru-RU"/>
        </w:rPr>
        <w:t>1</w:t>
      </w:r>
      <w:r w:rsidR="00D02E35">
        <w:rPr>
          <w:rFonts w:ascii="Times New Roman" w:eastAsia="Times New Roman" w:hAnsi="Times New Roman" w:cs="Times New Roman"/>
          <w:b/>
          <w:sz w:val="28"/>
          <w:szCs w:val="28"/>
          <w:lang w:val="ro-MO" w:eastAsia="ru-RU"/>
        </w:rPr>
        <w:t>2</w:t>
      </w:r>
    </w:p>
    <w:p w:rsidR="00B52C20" w:rsidRDefault="00B52C20" w:rsidP="00B52C20">
      <w:pPr>
        <w:spacing w:after="0" w:line="240" w:lineRule="auto"/>
        <w:jc w:val="center"/>
        <w:rPr>
          <w:rFonts w:ascii="Times New Roman" w:eastAsia="Times New Roman" w:hAnsi="Times New Roman" w:cs="Times New Roman"/>
          <w:b/>
          <w:sz w:val="28"/>
          <w:szCs w:val="28"/>
          <w:lang w:val="ro-MO" w:eastAsia="ru-RU"/>
        </w:rPr>
      </w:pPr>
      <w:r>
        <w:rPr>
          <w:rFonts w:ascii="Times New Roman" w:eastAsia="Times New Roman" w:hAnsi="Times New Roman" w:cs="Times New Roman"/>
          <w:b/>
          <w:sz w:val="28"/>
          <w:szCs w:val="28"/>
          <w:lang w:val="ro-MO" w:eastAsia="ru-RU"/>
        </w:rPr>
        <w:t>din 31 martie</w:t>
      </w:r>
      <w:r w:rsidRPr="006334A3">
        <w:rPr>
          <w:rFonts w:ascii="Times New Roman" w:eastAsia="Times New Roman" w:hAnsi="Times New Roman" w:cs="Times New Roman"/>
          <w:b/>
          <w:sz w:val="28"/>
          <w:szCs w:val="28"/>
          <w:lang w:val="ro-MO" w:eastAsia="ru-RU"/>
        </w:rPr>
        <w:t xml:space="preserve"> 2017</w:t>
      </w:r>
    </w:p>
    <w:p w:rsidR="00B07F4B" w:rsidRPr="006334A3" w:rsidRDefault="00B07F4B" w:rsidP="00B52C20">
      <w:pPr>
        <w:spacing w:after="0" w:line="240" w:lineRule="auto"/>
        <w:jc w:val="center"/>
        <w:rPr>
          <w:rFonts w:ascii="Times New Roman" w:eastAsia="Times New Roman" w:hAnsi="Times New Roman" w:cs="Times New Roman"/>
          <w:b/>
          <w:sz w:val="28"/>
          <w:szCs w:val="28"/>
          <w:lang w:val="ro-MO" w:eastAsia="ru-RU"/>
        </w:rPr>
      </w:pPr>
    </w:p>
    <w:p w:rsidR="00B15E12" w:rsidRDefault="006A5C85" w:rsidP="006A5C85">
      <w:pPr>
        <w:autoSpaceDE w:val="0"/>
        <w:autoSpaceDN w:val="0"/>
        <w:adjustRightInd w:val="0"/>
        <w:spacing w:after="0" w:line="240" w:lineRule="auto"/>
        <w:jc w:val="both"/>
        <w:rPr>
          <w:rFonts w:ascii="Times New Roman" w:eastAsia="Calibri" w:hAnsi="Times New Roman" w:cs="Times New Roman"/>
          <w:b/>
          <w:bCs/>
          <w:color w:val="000000"/>
          <w:sz w:val="28"/>
          <w:szCs w:val="28"/>
          <w:lang w:val="it-IT"/>
        </w:rPr>
      </w:pPr>
      <w:r w:rsidRPr="006A5C85">
        <w:rPr>
          <w:rFonts w:ascii="Times New Roman" w:eastAsia="Calibri" w:hAnsi="Times New Roman" w:cs="Times New Roman"/>
          <w:b/>
          <w:bCs/>
          <w:color w:val="000000"/>
          <w:sz w:val="28"/>
          <w:szCs w:val="28"/>
          <w:lang w:val="it-IT"/>
        </w:rPr>
        <w:t xml:space="preserve">Cu privire la </w:t>
      </w:r>
      <w:r w:rsidR="00B15E12">
        <w:rPr>
          <w:rFonts w:ascii="Times New Roman" w:eastAsia="Calibri" w:hAnsi="Times New Roman" w:cs="Times New Roman"/>
          <w:b/>
          <w:bCs/>
          <w:color w:val="000000"/>
          <w:sz w:val="28"/>
          <w:szCs w:val="28"/>
          <w:lang w:val="it-IT"/>
        </w:rPr>
        <w:t>modificarea</w:t>
      </w:r>
      <w:r w:rsidR="000741FC">
        <w:rPr>
          <w:rFonts w:ascii="Times New Roman" w:eastAsia="Calibri" w:hAnsi="Times New Roman" w:cs="Times New Roman"/>
          <w:b/>
          <w:bCs/>
          <w:color w:val="000000"/>
          <w:sz w:val="28"/>
          <w:szCs w:val="28"/>
          <w:lang w:val="it-IT"/>
        </w:rPr>
        <w:t xml:space="preserve"> </w:t>
      </w:r>
      <w:r w:rsidRPr="006A5C85">
        <w:rPr>
          <w:rFonts w:ascii="Times New Roman" w:eastAsia="Calibri" w:hAnsi="Times New Roman" w:cs="Times New Roman"/>
          <w:b/>
          <w:bCs/>
          <w:color w:val="000000"/>
          <w:sz w:val="28"/>
          <w:szCs w:val="28"/>
          <w:lang w:val="it-IT"/>
        </w:rPr>
        <w:t xml:space="preserve">Regulamentului </w:t>
      </w:r>
    </w:p>
    <w:p w:rsidR="00B15E12" w:rsidRDefault="006A5C85" w:rsidP="006A5C85">
      <w:pPr>
        <w:autoSpaceDE w:val="0"/>
        <w:autoSpaceDN w:val="0"/>
        <w:adjustRightInd w:val="0"/>
        <w:spacing w:after="0" w:line="240" w:lineRule="auto"/>
        <w:jc w:val="both"/>
        <w:rPr>
          <w:rFonts w:ascii="Times New Roman" w:eastAsia="Calibri" w:hAnsi="Times New Roman" w:cs="Times New Roman"/>
          <w:b/>
          <w:bCs/>
          <w:color w:val="000000"/>
          <w:sz w:val="28"/>
          <w:szCs w:val="28"/>
          <w:lang w:val="it-IT"/>
        </w:rPr>
      </w:pPr>
      <w:r w:rsidRPr="006A5C85">
        <w:rPr>
          <w:rFonts w:ascii="Times New Roman" w:eastAsia="Calibri" w:hAnsi="Times New Roman" w:cs="Times New Roman"/>
          <w:b/>
          <w:bCs/>
          <w:color w:val="000000"/>
          <w:sz w:val="28"/>
          <w:szCs w:val="28"/>
          <w:lang w:val="it-IT"/>
        </w:rPr>
        <w:t xml:space="preserve">privind modul de acordare a compensaţiei  pentru </w:t>
      </w:r>
    </w:p>
    <w:p w:rsidR="006A5C85" w:rsidRPr="006A5C85" w:rsidRDefault="006A5C85" w:rsidP="006A5C85">
      <w:pPr>
        <w:autoSpaceDE w:val="0"/>
        <w:autoSpaceDN w:val="0"/>
        <w:adjustRightInd w:val="0"/>
        <w:spacing w:after="0" w:line="240" w:lineRule="auto"/>
        <w:jc w:val="both"/>
        <w:rPr>
          <w:rFonts w:ascii="Times New Roman" w:eastAsia="Calibri" w:hAnsi="Times New Roman" w:cs="Times New Roman"/>
          <w:b/>
          <w:bCs/>
          <w:color w:val="000000"/>
          <w:sz w:val="28"/>
          <w:szCs w:val="28"/>
          <w:lang w:val="ro-RO"/>
        </w:rPr>
      </w:pPr>
      <w:r w:rsidRPr="006A5C85">
        <w:rPr>
          <w:rFonts w:ascii="Times New Roman" w:eastAsia="Calibri" w:hAnsi="Times New Roman" w:cs="Times New Roman"/>
          <w:b/>
          <w:bCs/>
          <w:color w:val="000000"/>
          <w:sz w:val="28"/>
          <w:szCs w:val="28"/>
          <w:lang w:val="ro-RO"/>
        </w:rPr>
        <w:t xml:space="preserve">serviciile de transport unor categorii </w:t>
      </w:r>
    </w:p>
    <w:p w:rsidR="00B07F4B" w:rsidRDefault="006A5C85" w:rsidP="006A5C85">
      <w:pPr>
        <w:autoSpaceDE w:val="0"/>
        <w:autoSpaceDN w:val="0"/>
        <w:adjustRightInd w:val="0"/>
        <w:spacing w:after="0" w:line="240" w:lineRule="auto"/>
        <w:jc w:val="both"/>
        <w:rPr>
          <w:rFonts w:ascii="Times New Roman" w:eastAsia="Calibri" w:hAnsi="Times New Roman" w:cs="Times New Roman"/>
          <w:b/>
          <w:bCs/>
          <w:color w:val="000000"/>
          <w:sz w:val="28"/>
          <w:szCs w:val="28"/>
          <w:lang w:val="it-IT"/>
        </w:rPr>
      </w:pPr>
      <w:r w:rsidRPr="006A5C85">
        <w:rPr>
          <w:rFonts w:ascii="Times New Roman" w:eastAsia="Calibri" w:hAnsi="Times New Roman" w:cs="Times New Roman"/>
          <w:b/>
          <w:bCs/>
          <w:color w:val="000000"/>
          <w:sz w:val="28"/>
          <w:szCs w:val="28"/>
          <w:lang w:val="it-IT"/>
        </w:rPr>
        <w:t>de populaţie di</w:t>
      </w:r>
      <w:r w:rsidR="00824771">
        <w:rPr>
          <w:rFonts w:ascii="Times New Roman" w:eastAsia="Calibri" w:hAnsi="Times New Roman" w:cs="Times New Roman"/>
          <w:b/>
          <w:bCs/>
          <w:color w:val="000000"/>
          <w:sz w:val="28"/>
          <w:szCs w:val="28"/>
          <w:lang w:val="it-IT"/>
        </w:rPr>
        <w:t xml:space="preserve">n teritoriul raionului Ocnița  </w:t>
      </w:r>
    </w:p>
    <w:p w:rsidR="006A5C85" w:rsidRPr="000741FC" w:rsidRDefault="00824771" w:rsidP="006A5C85">
      <w:pPr>
        <w:autoSpaceDE w:val="0"/>
        <w:autoSpaceDN w:val="0"/>
        <w:adjustRightInd w:val="0"/>
        <w:spacing w:after="0" w:line="240" w:lineRule="auto"/>
        <w:jc w:val="both"/>
        <w:rPr>
          <w:rFonts w:ascii="Times New Roman" w:eastAsia="Calibri" w:hAnsi="Times New Roman" w:cs="Times New Roman"/>
          <w:b/>
          <w:bCs/>
          <w:color w:val="000000"/>
          <w:sz w:val="28"/>
          <w:szCs w:val="28"/>
          <w:lang w:val="it-IT"/>
        </w:rPr>
      </w:pPr>
      <w:r>
        <w:rPr>
          <w:rFonts w:ascii="Times New Roman" w:eastAsia="Calibri" w:hAnsi="Times New Roman" w:cs="Times New Roman"/>
          <w:b/>
          <w:bCs/>
          <w:color w:val="000000"/>
          <w:sz w:val="28"/>
          <w:szCs w:val="28"/>
          <w:lang w:val="it-IT"/>
        </w:rPr>
        <w:t xml:space="preserve">                                                                                                                 </w:t>
      </w:r>
      <w:r w:rsidR="000741FC">
        <w:rPr>
          <w:rFonts w:ascii="Times New Roman" w:eastAsia="Calibri" w:hAnsi="Times New Roman" w:cs="Times New Roman"/>
          <w:b/>
          <w:bCs/>
          <w:color w:val="000000"/>
          <w:sz w:val="28"/>
          <w:szCs w:val="28"/>
          <w:lang w:val="it-IT"/>
        </w:rPr>
        <w:t xml:space="preserve"> </w:t>
      </w:r>
    </w:p>
    <w:p w:rsidR="006A5C85" w:rsidRPr="006A5C85" w:rsidRDefault="006A5C85" w:rsidP="00B07F4B">
      <w:pPr>
        <w:autoSpaceDE w:val="0"/>
        <w:autoSpaceDN w:val="0"/>
        <w:adjustRightInd w:val="0"/>
        <w:spacing w:after="0" w:line="360" w:lineRule="auto"/>
        <w:jc w:val="both"/>
        <w:rPr>
          <w:rFonts w:ascii="Times New Roman" w:eastAsia="Calibri" w:hAnsi="Times New Roman" w:cs="Times New Roman"/>
          <w:color w:val="000000"/>
          <w:sz w:val="28"/>
          <w:szCs w:val="28"/>
          <w:lang w:val="it-IT"/>
        </w:rPr>
      </w:pPr>
      <w:r w:rsidRPr="006A5C85">
        <w:rPr>
          <w:rFonts w:ascii="Times New Roman" w:eastAsia="Calibri" w:hAnsi="Times New Roman" w:cs="Times New Roman"/>
          <w:color w:val="000000"/>
          <w:sz w:val="28"/>
          <w:szCs w:val="28"/>
          <w:lang w:val="it-IT"/>
        </w:rPr>
        <w:t xml:space="preserve">              În scopul eficientizării politicilor sociale coerente şi consecvente, precum şi ajustarea acestora la standardele europene din domeniu, mecanismului de prestare a serviciilor </w:t>
      </w:r>
      <w:r w:rsidRPr="006A5C85">
        <w:rPr>
          <w:rFonts w:ascii="Cambria Math" w:eastAsia="Calibri" w:hAnsi="Cambria Math" w:cs="Cambria Math"/>
          <w:color w:val="000000"/>
          <w:sz w:val="28"/>
          <w:szCs w:val="28"/>
          <w:lang w:val="it-IT"/>
        </w:rPr>
        <w:t>ș</w:t>
      </w:r>
      <w:r w:rsidRPr="006A5C85">
        <w:rPr>
          <w:rFonts w:ascii="Times New Roman" w:eastAsia="Calibri" w:hAnsi="Times New Roman" w:cs="Times New Roman"/>
          <w:color w:val="000000"/>
          <w:sz w:val="28"/>
          <w:szCs w:val="28"/>
          <w:lang w:val="it-IT"/>
        </w:rPr>
        <w:t>i presta</w:t>
      </w:r>
      <w:r w:rsidRPr="006A5C85">
        <w:rPr>
          <w:rFonts w:ascii="Cambria Math" w:eastAsia="Calibri" w:hAnsi="Cambria Math" w:cs="Cambria Math"/>
          <w:color w:val="000000"/>
          <w:sz w:val="28"/>
          <w:szCs w:val="28"/>
          <w:lang w:val="it-IT"/>
        </w:rPr>
        <w:t>ț</w:t>
      </w:r>
      <w:r w:rsidRPr="006A5C85">
        <w:rPr>
          <w:rFonts w:ascii="Times New Roman" w:eastAsia="Calibri" w:hAnsi="Times New Roman" w:cs="Times New Roman"/>
          <w:color w:val="000000"/>
          <w:sz w:val="28"/>
          <w:szCs w:val="28"/>
          <w:lang w:val="it-IT"/>
        </w:rPr>
        <w:t>iilor sociale către populaţie, creşterii bunăstării populaţiei, în conformitate cu prevederile</w:t>
      </w:r>
      <w:r w:rsidR="00531DFB" w:rsidRPr="00531DFB">
        <w:rPr>
          <w:rFonts w:ascii="Times New Roman" w:eastAsia="Times New Roman" w:hAnsi="Times New Roman" w:cs="Times New Roman"/>
          <w:spacing w:val="20"/>
          <w:sz w:val="28"/>
          <w:szCs w:val="20"/>
          <w:lang w:val="ro-RO" w:eastAsia="ru-RU"/>
        </w:rPr>
        <w:t xml:space="preserve"> </w:t>
      </w:r>
      <w:r w:rsidR="00531DFB">
        <w:rPr>
          <w:rFonts w:ascii="Times New Roman" w:eastAsia="Times New Roman" w:hAnsi="Times New Roman" w:cs="Times New Roman"/>
          <w:spacing w:val="20"/>
          <w:sz w:val="28"/>
          <w:szCs w:val="20"/>
          <w:lang w:val="ro-RO" w:eastAsia="ru-RU"/>
        </w:rPr>
        <w:t>art.43(</w:t>
      </w:r>
      <w:r w:rsidR="00531DFB" w:rsidRPr="002D3887">
        <w:rPr>
          <w:rFonts w:ascii="Times New Roman" w:eastAsia="Times New Roman" w:hAnsi="Times New Roman" w:cs="Times New Roman"/>
          <w:spacing w:val="20"/>
          <w:sz w:val="28"/>
          <w:szCs w:val="20"/>
          <w:lang w:val="ro-RO" w:eastAsia="ru-RU"/>
        </w:rPr>
        <w:t>2</w:t>
      </w:r>
      <w:r w:rsidR="00531DFB">
        <w:rPr>
          <w:rFonts w:ascii="Times New Roman" w:eastAsia="Times New Roman" w:hAnsi="Times New Roman" w:cs="Times New Roman"/>
          <w:spacing w:val="20"/>
          <w:sz w:val="28"/>
          <w:szCs w:val="20"/>
          <w:lang w:val="ro-RO" w:eastAsia="ru-RU"/>
        </w:rPr>
        <w:t>)</w:t>
      </w:r>
      <w:r w:rsidR="00531DFB" w:rsidRPr="002D3887">
        <w:rPr>
          <w:rFonts w:ascii="Times New Roman" w:eastAsia="Times New Roman" w:hAnsi="Times New Roman" w:cs="Times New Roman"/>
          <w:spacing w:val="20"/>
          <w:sz w:val="28"/>
          <w:szCs w:val="20"/>
          <w:lang w:val="ro-RO" w:eastAsia="ru-RU"/>
        </w:rPr>
        <w:t xml:space="preserve"> din Legea nr.436-XVI din 28.12.2006 privind administrația publică locală,</w:t>
      </w:r>
      <w:r w:rsidRPr="006A5C85">
        <w:rPr>
          <w:rFonts w:ascii="Times New Roman" w:eastAsia="Calibri" w:hAnsi="Times New Roman" w:cs="Times New Roman"/>
          <w:color w:val="000000"/>
          <w:sz w:val="28"/>
          <w:szCs w:val="28"/>
          <w:lang w:val="it-IT"/>
        </w:rPr>
        <w:t xml:space="preserve"> art. 49 alin. (2) al Legii nr. 60 din 30 martie 2012 „Privind incluziunea socială a persoanelor cu dizabilită</w:t>
      </w:r>
      <w:r w:rsidRPr="006A5C85">
        <w:rPr>
          <w:rFonts w:ascii="Cambria Math" w:eastAsia="Calibri" w:hAnsi="Cambria Math" w:cs="Cambria Math"/>
          <w:color w:val="000000"/>
          <w:sz w:val="28"/>
          <w:szCs w:val="28"/>
          <w:lang w:val="it-IT"/>
        </w:rPr>
        <w:t>ț</w:t>
      </w:r>
      <w:r w:rsidRPr="006A5C85">
        <w:rPr>
          <w:rFonts w:ascii="Times New Roman" w:eastAsia="Calibri" w:hAnsi="Times New Roman" w:cs="Times New Roman"/>
          <w:color w:val="000000"/>
          <w:sz w:val="28"/>
          <w:szCs w:val="28"/>
          <w:lang w:val="it-IT"/>
        </w:rPr>
        <w:t>i, la 27 decembrie 2016, prin Hotărîrea Guvernului nr.1413 a fost aprobat Regulamentul cu privire la modul de stabilire și plată a compensației pentru serviciile de transport. , astfel compensația pentru călătorii în transportul în comun,suburban și inerurban(cu excepția taximetrelor) și compensația anuală pentru cheltuielile de deservire cu transport, au fost comasate într-o singură prestație - compensația pentru serviciile de transport.</w:t>
      </w:r>
    </w:p>
    <w:p w:rsidR="006A5C85" w:rsidRPr="006A5C85" w:rsidRDefault="006A5C85" w:rsidP="00B07F4B">
      <w:pPr>
        <w:autoSpaceDE w:val="0"/>
        <w:autoSpaceDN w:val="0"/>
        <w:adjustRightInd w:val="0"/>
        <w:spacing w:after="0" w:line="360" w:lineRule="auto"/>
        <w:jc w:val="both"/>
        <w:rPr>
          <w:rFonts w:ascii="Times New Roman" w:eastAsia="Calibri" w:hAnsi="Times New Roman" w:cs="Times New Roman"/>
          <w:color w:val="000000"/>
          <w:sz w:val="28"/>
          <w:szCs w:val="28"/>
          <w:lang w:val="it-IT"/>
        </w:rPr>
      </w:pPr>
      <w:r w:rsidRPr="006A5C85">
        <w:rPr>
          <w:rFonts w:ascii="Times New Roman" w:eastAsia="Calibri" w:hAnsi="Times New Roman" w:cs="Times New Roman"/>
          <w:color w:val="000000"/>
          <w:sz w:val="28"/>
          <w:szCs w:val="28"/>
          <w:lang w:val="it-IT"/>
        </w:rPr>
        <w:t xml:space="preserve">           Comasarea a acestor două prestații se încadrează în eforturile ministerului de consolidare și reducere a fragmentării prestațiilor sociale, fapt ce contribue la asigurarea durabilității sistemului de asistență socială.</w:t>
      </w:r>
    </w:p>
    <w:p w:rsidR="006A5C85" w:rsidRPr="006A5C85" w:rsidRDefault="006A5C85" w:rsidP="00B07F4B">
      <w:pPr>
        <w:autoSpaceDE w:val="0"/>
        <w:autoSpaceDN w:val="0"/>
        <w:adjustRightInd w:val="0"/>
        <w:spacing w:after="0" w:line="360" w:lineRule="auto"/>
        <w:jc w:val="center"/>
        <w:rPr>
          <w:rFonts w:ascii="Times New Roman" w:eastAsia="Calibri" w:hAnsi="Times New Roman" w:cs="Times New Roman"/>
          <w:color w:val="000000"/>
          <w:sz w:val="28"/>
          <w:szCs w:val="28"/>
          <w:lang w:val="it-IT"/>
        </w:rPr>
      </w:pPr>
      <w:r w:rsidRPr="006A5C85">
        <w:rPr>
          <w:rFonts w:ascii="Times New Roman" w:eastAsia="Calibri" w:hAnsi="Times New Roman" w:cs="Times New Roman"/>
          <w:b/>
          <w:bCs/>
          <w:color w:val="000000"/>
          <w:sz w:val="28"/>
          <w:szCs w:val="28"/>
          <w:lang w:val="it-IT"/>
        </w:rPr>
        <w:t>DECIDE:</w:t>
      </w:r>
    </w:p>
    <w:p w:rsidR="00531DFB" w:rsidRDefault="006A5C85" w:rsidP="00B07F4B">
      <w:pPr>
        <w:pStyle w:val="a3"/>
        <w:numPr>
          <w:ilvl w:val="0"/>
          <w:numId w:val="48"/>
        </w:numPr>
        <w:autoSpaceDE w:val="0"/>
        <w:autoSpaceDN w:val="0"/>
        <w:adjustRightInd w:val="0"/>
        <w:spacing w:after="0" w:line="360" w:lineRule="auto"/>
        <w:jc w:val="both"/>
        <w:rPr>
          <w:rFonts w:eastAsia="Calibri" w:cs="Times New Roman"/>
          <w:color w:val="000000"/>
          <w:szCs w:val="28"/>
          <w:lang w:val="it-IT"/>
        </w:rPr>
      </w:pPr>
      <w:r w:rsidRPr="00531DFB">
        <w:rPr>
          <w:rFonts w:eastAsia="Calibri" w:cs="Times New Roman"/>
          <w:color w:val="000000"/>
          <w:szCs w:val="28"/>
          <w:lang w:val="it-IT"/>
        </w:rPr>
        <w:t>Se ia act de nota informativă cu privire la acordarea compensa</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 xml:space="preserve">iei pentru serviciile de transport unor categorii de persoane, prezentată de către </w:t>
      </w:r>
      <w:r w:rsidRPr="00531DFB">
        <w:rPr>
          <w:rFonts w:ascii="Cambria Math" w:eastAsia="Calibri" w:hAnsi="Cambria Math" w:cs="Cambria Math"/>
          <w:color w:val="000000"/>
          <w:szCs w:val="28"/>
          <w:lang w:val="it-IT"/>
        </w:rPr>
        <w:t>Ș</w:t>
      </w:r>
      <w:r w:rsidRPr="00531DFB">
        <w:rPr>
          <w:rFonts w:eastAsia="Calibri" w:cs="Times New Roman"/>
          <w:color w:val="000000"/>
          <w:szCs w:val="28"/>
          <w:lang w:val="it-IT"/>
        </w:rPr>
        <w:t>eful Direc</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iei Asisten</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 xml:space="preserve">ă Socială </w:t>
      </w:r>
      <w:r w:rsidRPr="00531DFB">
        <w:rPr>
          <w:rFonts w:ascii="Cambria Math" w:eastAsia="Calibri" w:hAnsi="Cambria Math" w:cs="Cambria Math"/>
          <w:color w:val="000000"/>
          <w:szCs w:val="28"/>
          <w:lang w:val="it-IT"/>
        </w:rPr>
        <w:t>ș</w:t>
      </w:r>
      <w:r w:rsidRPr="00531DFB">
        <w:rPr>
          <w:rFonts w:eastAsia="Calibri" w:cs="Times New Roman"/>
          <w:color w:val="000000"/>
          <w:szCs w:val="28"/>
          <w:lang w:val="it-IT"/>
        </w:rPr>
        <w:t>i Protec</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 xml:space="preserve">ie a Familiei Ocnița, dlui Iurie Rusu. </w:t>
      </w:r>
    </w:p>
    <w:p w:rsidR="00531DFB" w:rsidRDefault="006A5C85" w:rsidP="00B07F4B">
      <w:pPr>
        <w:pStyle w:val="a3"/>
        <w:numPr>
          <w:ilvl w:val="0"/>
          <w:numId w:val="48"/>
        </w:numPr>
        <w:autoSpaceDE w:val="0"/>
        <w:autoSpaceDN w:val="0"/>
        <w:adjustRightInd w:val="0"/>
        <w:spacing w:after="0" w:line="360" w:lineRule="auto"/>
        <w:jc w:val="both"/>
        <w:rPr>
          <w:rFonts w:eastAsia="Calibri" w:cs="Times New Roman"/>
          <w:color w:val="000000"/>
          <w:szCs w:val="28"/>
          <w:lang w:val="it-IT"/>
        </w:rPr>
      </w:pPr>
      <w:r w:rsidRPr="00531DFB">
        <w:rPr>
          <w:rFonts w:eastAsia="Calibri" w:cs="Times New Roman"/>
          <w:color w:val="000000"/>
          <w:szCs w:val="28"/>
          <w:lang w:val="it-IT"/>
        </w:rPr>
        <w:t>Se aprobă Regulamentul privind modul de acordare a compensa</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iei pentru serviciile de  transport a unor categorii de popula</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 xml:space="preserve">ie </w:t>
      </w:r>
      <w:r w:rsidR="00531DFB" w:rsidRPr="00531DFB">
        <w:rPr>
          <w:rFonts w:eastAsia="Calibri" w:cs="Times New Roman"/>
          <w:color w:val="000000"/>
          <w:szCs w:val="28"/>
          <w:lang w:val="it-IT"/>
        </w:rPr>
        <w:t>din teritoriul raionului Ocnița, conform anexei, parte componentă a prezentei decizii.</w:t>
      </w:r>
    </w:p>
    <w:p w:rsidR="00531DFB" w:rsidRDefault="006A5C85" w:rsidP="00B07F4B">
      <w:pPr>
        <w:pStyle w:val="a3"/>
        <w:numPr>
          <w:ilvl w:val="0"/>
          <w:numId w:val="48"/>
        </w:numPr>
        <w:autoSpaceDE w:val="0"/>
        <w:autoSpaceDN w:val="0"/>
        <w:adjustRightInd w:val="0"/>
        <w:spacing w:after="0" w:line="360" w:lineRule="auto"/>
        <w:jc w:val="both"/>
        <w:rPr>
          <w:rFonts w:eastAsia="Calibri" w:cs="Times New Roman"/>
          <w:color w:val="000000"/>
          <w:szCs w:val="28"/>
          <w:lang w:val="it-IT"/>
        </w:rPr>
      </w:pPr>
      <w:r w:rsidRPr="00531DFB">
        <w:rPr>
          <w:rFonts w:ascii="Cambria Math" w:eastAsia="Calibri" w:hAnsi="Cambria Math" w:cs="Cambria Math"/>
          <w:color w:val="000000"/>
          <w:szCs w:val="28"/>
          <w:lang w:val="it-IT"/>
        </w:rPr>
        <w:lastRenderedPageBreak/>
        <w:t>Ș</w:t>
      </w:r>
      <w:r w:rsidRPr="00531DFB">
        <w:rPr>
          <w:rFonts w:eastAsia="Calibri" w:cs="Times New Roman"/>
          <w:color w:val="000000"/>
          <w:szCs w:val="28"/>
          <w:lang w:val="it-IT"/>
        </w:rPr>
        <w:t>eful Direc</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iei Asisten</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 xml:space="preserve">ă Socială </w:t>
      </w:r>
      <w:r w:rsidRPr="00531DFB">
        <w:rPr>
          <w:rFonts w:ascii="Cambria Math" w:eastAsia="Calibri" w:hAnsi="Cambria Math" w:cs="Cambria Math"/>
          <w:color w:val="000000"/>
          <w:szCs w:val="28"/>
          <w:lang w:val="it-IT"/>
        </w:rPr>
        <w:t>ș</w:t>
      </w:r>
      <w:r w:rsidRPr="00531DFB">
        <w:rPr>
          <w:rFonts w:eastAsia="Calibri" w:cs="Times New Roman"/>
          <w:color w:val="000000"/>
          <w:szCs w:val="28"/>
          <w:lang w:val="it-IT"/>
        </w:rPr>
        <w:t>i Protec</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ia Familiei în colaborare cu Primarii localită</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 xml:space="preserve">ilor din raion, </w:t>
      </w:r>
      <w:r w:rsidRPr="00531DFB">
        <w:rPr>
          <w:rFonts w:ascii="Cambria Math" w:eastAsia="Calibri" w:hAnsi="Cambria Math" w:cs="Cambria Math"/>
          <w:color w:val="000000"/>
          <w:szCs w:val="28"/>
          <w:lang w:val="it-IT"/>
        </w:rPr>
        <w:t>Ș</w:t>
      </w:r>
      <w:r w:rsidRPr="00531DFB">
        <w:rPr>
          <w:rFonts w:eastAsia="Calibri" w:cs="Times New Roman"/>
          <w:color w:val="000000"/>
          <w:szCs w:val="28"/>
          <w:lang w:val="it-IT"/>
        </w:rPr>
        <w:t>eful Direc</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iei Finan</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 xml:space="preserve">e </w:t>
      </w:r>
      <w:r w:rsidRPr="00531DFB">
        <w:rPr>
          <w:rFonts w:ascii="Cambria Math" w:eastAsia="Calibri" w:hAnsi="Cambria Math" w:cs="Cambria Math"/>
          <w:color w:val="000000"/>
          <w:szCs w:val="28"/>
          <w:lang w:val="it-IT"/>
        </w:rPr>
        <w:t>ș</w:t>
      </w:r>
      <w:r w:rsidRPr="00531DFB">
        <w:rPr>
          <w:rFonts w:eastAsia="Calibri" w:cs="Times New Roman"/>
          <w:color w:val="000000"/>
          <w:szCs w:val="28"/>
          <w:lang w:val="it-IT"/>
        </w:rPr>
        <w:t>i Directorul Î. S. ”Po</w:t>
      </w:r>
      <w:r w:rsidRPr="00531DFB">
        <w:rPr>
          <w:rFonts w:ascii="Cambria Math" w:eastAsia="Calibri" w:hAnsi="Cambria Math" w:cs="Cambria Math"/>
          <w:color w:val="000000"/>
          <w:szCs w:val="28"/>
          <w:lang w:val="it-IT"/>
        </w:rPr>
        <w:t>ș</w:t>
      </w:r>
      <w:r w:rsidRPr="00531DFB">
        <w:rPr>
          <w:rFonts w:eastAsia="Calibri" w:cs="Times New Roman"/>
          <w:color w:val="000000"/>
          <w:szCs w:val="28"/>
          <w:lang w:val="it-IT"/>
        </w:rPr>
        <w:t>ta Moldovei” filiala Ocnița, va întreprinde ac</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iunile de rigoare, după competen</w:t>
      </w:r>
      <w:r w:rsidRPr="00531DFB">
        <w:rPr>
          <w:rFonts w:ascii="Cambria Math" w:eastAsia="Calibri" w:hAnsi="Cambria Math" w:cs="Cambria Math"/>
          <w:color w:val="000000"/>
          <w:szCs w:val="28"/>
          <w:lang w:val="it-IT"/>
        </w:rPr>
        <w:t>ț</w:t>
      </w:r>
      <w:r w:rsidRPr="00531DFB">
        <w:rPr>
          <w:rFonts w:eastAsia="Calibri" w:cs="Times New Roman"/>
          <w:color w:val="000000"/>
          <w:szCs w:val="28"/>
          <w:lang w:val="it-IT"/>
        </w:rPr>
        <w:t xml:space="preserve">ă, pentru asigurarea executării prezentei Decizii </w:t>
      </w:r>
      <w:r w:rsidRPr="00531DFB">
        <w:rPr>
          <w:rFonts w:ascii="Cambria Math" w:eastAsia="Calibri" w:hAnsi="Cambria Math" w:cs="Cambria Math"/>
          <w:color w:val="000000"/>
          <w:szCs w:val="28"/>
          <w:lang w:val="it-IT"/>
        </w:rPr>
        <w:t>ș</w:t>
      </w:r>
      <w:r w:rsidRPr="00531DFB">
        <w:rPr>
          <w:rFonts w:eastAsia="Calibri" w:cs="Times New Roman"/>
          <w:color w:val="000000"/>
          <w:szCs w:val="28"/>
          <w:lang w:val="it-IT"/>
        </w:rPr>
        <w:t xml:space="preserve">i implementarea Regulamentului aprobat. </w:t>
      </w:r>
    </w:p>
    <w:p w:rsidR="006A5C85" w:rsidRPr="000741FC" w:rsidRDefault="006A5C85" w:rsidP="00B07F4B">
      <w:pPr>
        <w:pStyle w:val="a3"/>
        <w:numPr>
          <w:ilvl w:val="0"/>
          <w:numId w:val="48"/>
        </w:numPr>
        <w:autoSpaceDE w:val="0"/>
        <w:autoSpaceDN w:val="0"/>
        <w:adjustRightInd w:val="0"/>
        <w:spacing w:after="0" w:line="360" w:lineRule="auto"/>
        <w:jc w:val="both"/>
        <w:rPr>
          <w:rFonts w:eastAsia="Calibri" w:cs="Times New Roman"/>
          <w:color w:val="000000"/>
          <w:szCs w:val="28"/>
          <w:lang w:val="it-IT"/>
        </w:rPr>
      </w:pPr>
      <w:r w:rsidRPr="00531DFB">
        <w:rPr>
          <w:rFonts w:eastAsia="Calibri" w:cs="Times New Roman"/>
          <w:color w:val="000000"/>
          <w:szCs w:val="28"/>
          <w:lang w:val="it-IT"/>
        </w:rPr>
        <w:t>Controlul asupra executării prezentei Decizii se pune în seama Vicepre</w:t>
      </w:r>
      <w:r w:rsidRPr="00531DFB">
        <w:rPr>
          <w:rFonts w:ascii="Cambria Math" w:eastAsia="Calibri" w:hAnsi="Cambria Math" w:cs="Cambria Math"/>
          <w:color w:val="000000"/>
          <w:szCs w:val="28"/>
          <w:lang w:val="it-IT"/>
        </w:rPr>
        <w:t>ș</w:t>
      </w:r>
      <w:r w:rsidRPr="00531DFB">
        <w:rPr>
          <w:rFonts w:eastAsia="Calibri" w:cs="Times New Roman"/>
          <w:color w:val="000000"/>
          <w:szCs w:val="28"/>
          <w:lang w:val="it-IT"/>
        </w:rPr>
        <w:t>edintelui raionului pentru probleme sociale dl. Andrei Țopa.</w:t>
      </w:r>
    </w:p>
    <w:p w:rsidR="00B07F4B" w:rsidRDefault="00B07F4B">
      <w:pPr>
        <w:rPr>
          <w:rFonts w:ascii="Times New Roman" w:eastAsia="Times New Roman" w:hAnsi="Times New Roman" w:cs="Times New Roman"/>
          <w:szCs w:val="28"/>
          <w:lang w:val="it-IT"/>
        </w:rPr>
      </w:pPr>
    </w:p>
    <w:p w:rsidR="00B07F4B" w:rsidRPr="00B24147" w:rsidRDefault="00B07F4B" w:rsidP="00B07F4B">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sz w:val="28"/>
          <w:szCs w:val="28"/>
          <w:lang w:val="ro-RO" w:eastAsia="ru-RU"/>
        </w:rPr>
        <w:t xml:space="preserve">         </w:t>
      </w: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B07F4B" w:rsidRPr="00B24147" w:rsidRDefault="00B07F4B" w:rsidP="00B07F4B">
      <w:pPr>
        <w:spacing w:after="0" w:line="240" w:lineRule="auto"/>
        <w:rPr>
          <w:rFonts w:ascii="Times New Roman" w:eastAsia="Times New Roman" w:hAnsi="Times New Roman" w:cs="Times New Roman"/>
          <w:b/>
          <w:sz w:val="28"/>
          <w:szCs w:val="28"/>
          <w:lang w:val="ro-RO" w:eastAsia="ru-RU"/>
        </w:rPr>
      </w:pPr>
    </w:p>
    <w:p w:rsidR="00B07F4B" w:rsidRPr="00B24147" w:rsidRDefault="00B07F4B" w:rsidP="00B07F4B">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         Secretarul Consiliului raional                                                Alexei Galuşca  </w:t>
      </w:r>
    </w:p>
    <w:p w:rsidR="00B52C20" w:rsidRDefault="00B52C20">
      <w:pPr>
        <w:rPr>
          <w:rFonts w:ascii="Times New Roman" w:eastAsia="Times New Roman" w:hAnsi="Times New Roman" w:cs="Times New Roman"/>
          <w:szCs w:val="28"/>
          <w:lang w:val="it-IT"/>
        </w:rPr>
      </w:pPr>
      <w:r>
        <w:rPr>
          <w:rFonts w:ascii="Times New Roman" w:eastAsia="Times New Roman" w:hAnsi="Times New Roman" w:cs="Times New Roman"/>
          <w:szCs w:val="28"/>
          <w:lang w:val="it-IT"/>
        </w:rPr>
        <w:br w:type="page"/>
      </w:r>
    </w:p>
    <w:p w:rsidR="00D6072F" w:rsidRDefault="00D6072F" w:rsidP="00D6072F">
      <w:pPr>
        <w:jc w:val="right"/>
        <w:rPr>
          <w:rFonts w:ascii="Times New Roman" w:eastAsia="Times New Roman" w:hAnsi="Times New Roman" w:cs="Times New Roman"/>
          <w:szCs w:val="28"/>
          <w:lang w:val="it-IT"/>
        </w:rPr>
      </w:pPr>
      <w:r>
        <w:rPr>
          <w:rFonts w:ascii="Times New Roman" w:eastAsia="Times New Roman" w:hAnsi="Times New Roman" w:cs="Times New Roman"/>
          <w:szCs w:val="28"/>
          <w:lang w:val="it-IT"/>
        </w:rPr>
        <w:lastRenderedPageBreak/>
        <w:t>Anexă</w:t>
      </w:r>
    </w:p>
    <w:p w:rsidR="00D6072F" w:rsidRPr="005F4BCB" w:rsidRDefault="00D6072F" w:rsidP="00D6072F">
      <w:pPr>
        <w:jc w:val="right"/>
        <w:rPr>
          <w:rFonts w:ascii="Times New Roman" w:eastAsia="Times New Roman" w:hAnsi="Times New Roman" w:cs="Times New Roman"/>
          <w:szCs w:val="28"/>
          <w:lang w:val="it-IT"/>
        </w:rPr>
      </w:pPr>
      <w:r w:rsidRPr="005F4BCB">
        <w:rPr>
          <w:rFonts w:ascii="Times New Roman" w:eastAsia="Times New Roman" w:hAnsi="Times New Roman" w:cs="Times New Roman"/>
          <w:szCs w:val="28"/>
          <w:lang w:val="it-IT"/>
        </w:rPr>
        <w:t>Decizia Consiliului raional Ocnița</w:t>
      </w:r>
    </w:p>
    <w:p w:rsidR="008E45B7" w:rsidRPr="00A35B63" w:rsidRDefault="00D6072F" w:rsidP="00A35B63">
      <w:pPr>
        <w:ind w:firstLine="5954"/>
        <w:jc w:val="right"/>
        <w:rPr>
          <w:rFonts w:ascii="Times New Roman" w:eastAsia="Times New Roman" w:hAnsi="Times New Roman" w:cs="Times New Roman"/>
          <w:b/>
          <w:bCs/>
          <w:szCs w:val="28"/>
          <w:lang w:val="it-IT"/>
        </w:rPr>
      </w:pPr>
      <w:r w:rsidRPr="005F4BCB">
        <w:rPr>
          <w:rFonts w:ascii="Times New Roman" w:eastAsia="Times New Roman" w:hAnsi="Times New Roman" w:cs="Times New Roman"/>
          <w:szCs w:val="28"/>
          <w:lang w:val="it-IT"/>
        </w:rPr>
        <w:t>nr</w:t>
      </w:r>
      <w:r>
        <w:rPr>
          <w:rFonts w:ascii="Times New Roman" w:eastAsia="Times New Roman" w:hAnsi="Times New Roman" w:cs="Times New Roman"/>
          <w:szCs w:val="28"/>
          <w:lang w:val="it-IT"/>
        </w:rPr>
        <w:t>.2/1</w:t>
      </w:r>
      <w:r w:rsidR="00DE51B2">
        <w:rPr>
          <w:rFonts w:ascii="Times New Roman" w:eastAsia="Times New Roman" w:hAnsi="Times New Roman" w:cs="Times New Roman"/>
          <w:szCs w:val="28"/>
          <w:lang w:val="it-IT"/>
        </w:rPr>
        <w:t>2</w:t>
      </w:r>
      <w:r w:rsidRPr="005F4BCB">
        <w:rPr>
          <w:rFonts w:ascii="Times New Roman" w:eastAsia="Times New Roman" w:hAnsi="Times New Roman" w:cs="Times New Roman"/>
          <w:szCs w:val="28"/>
          <w:lang w:val="it-IT"/>
        </w:rPr>
        <w:t xml:space="preserve"> </w:t>
      </w:r>
      <w:r w:rsidR="00B52C20" w:rsidRPr="00B52C20">
        <w:rPr>
          <w:rFonts w:ascii="Times New Roman" w:eastAsia="Times New Roman" w:hAnsi="Times New Roman" w:cs="Times New Roman"/>
          <w:szCs w:val="28"/>
          <w:lang w:val="it-IT"/>
        </w:rPr>
        <w:t>din 31 martie 2017</w:t>
      </w:r>
    </w:p>
    <w:p w:rsidR="008E45B7" w:rsidRPr="008E45B7" w:rsidRDefault="008E45B7" w:rsidP="0029388E">
      <w:pPr>
        <w:spacing w:after="0"/>
        <w:jc w:val="center"/>
        <w:rPr>
          <w:rFonts w:ascii="Times New Roman" w:eastAsia="Times New Roman" w:hAnsi="Times New Roman" w:cs="Times New Roman"/>
          <w:b/>
          <w:bCs/>
          <w:sz w:val="28"/>
          <w:szCs w:val="28"/>
          <w:lang w:val="it-IT" w:eastAsia="ru-RU"/>
        </w:rPr>
      </w:pPr>
      <w:r w:rsidRPr="008E45B7">
        <w:rPr>
          <w:rFonts w:ascii="Times New Roman" w:eastAsia="Times New Roman" w:hAnsi="Times New Roman" w:cs="Times New Roman"/>
          <w:b/>
          <w:bCs/>
          <w:sz w:val="28"/>
          <w:szCs w:val="28"/>
          <w:lang w:val="it-IT" w:eastAsia="ru-RU"/>
        </w:rPr>
        <w:t>REGULAMENT</w:t>
      </w:r>
      <w:r w:rsidRPr="008E45B7">
        <w:rPr>
          <w:rFonts w:ascii="Times New Roman" w:eastAsia="Times New Roman" w:hAnsi="Times New Roman" w:cs="Times New Roman"/>
          <w:b/>
          <w:bCs/>
          <w:sz w:val="28"/>
          <w:szCs w:val="28"/>
          <w:lang w:val="it-IT" w:eastAsia="ru-RU"/>
        </w:rPr>
        <w:br/>
        <w:t>cu privire la modul de stabilire şi de plată</w:t>
      </w:r>
      <w:r w:rsidRPr="008E45B7">
        <w:rPr>
          <w:rFonts w:ascii="Times New Roman" w:eastAsia="Times New Roman" w:hAnsi="Times New Roman" w:cs="Times New Roman"/>
          <w:b/>
          <w:bCs/>
          <w:sz w:val="28"/>
          <w:szCs w:val="28"/>
          <w:lang w:val="it-IT" w:eastAsia="ru-RU"/>
        </w:rPr>
        <w:br/>
        <w:t>a compensaţiei pentru serviciile de transport</w:t>
      </w:r>
      <w:r w:rsidRPr="008E45B7">
        <w:rPr>
          <w:rFonts w:ascii="Times New Roman" w:eastAsia="Times New Roman" w:hAnsi="Times New Roman" w:cs="Times New Roman"/>
          <w:b/>
          <w:bCs/>
          <w:sz w:val="28"/>
          <w:szCs w:val="28"/>
          <w:lang w:val="it-IT" w:eastAsia="ru-RU"/>
        </w:rPr>
        <w:br/>
        <w:t>unor categorii de populație din teritoriul raionului Ocnița</w:t>
      </w:r>
    </w:p>
    <w:p w:rsidR="00A35B63" w:rsidRDefault="008E45B7" w:rsidP="00A35B63">
      <w:pPr>
        <w:jc w:val="center"/>
        <w:rPr>
          <w:rFonts w:ascii="Times New Roman" w:eastAsia="Times New Roman" w:hAnsi="Times New Roman" w:cs="Times New Roman"/>
          <w:sz w:val="28"/>
          <w:szCs w:val="28"/>
          <w:lang w:val="it-IT" w:eastAsia="ru-RU"/>
        </w:rPr>
      </w:pPr>
      <w:r w:rsidRPr="008E45B7">
        <w:rPr>
          <w:rFonts w:ascii="Times New Roman" w:eastAsia="Times New Roman" w:hAnsi="Times New Roman" w:cs="Times New Roman"/>
          <w:b/>
          <w:bCs/>
          <w:sz w:val="28"/>
          <w:szCs w:val="28"/>
          <w:lang w:val="it-IT" w:eastAsia="ru-RU"/>
        </w:rPr>
        <w:t>I. DISPOZIŢII GENERALE</w:t>
      </w:r>
    </w:p>
    <w:p w:rsidR="00A35B63" w:rsidRDefault="008E45B7" w:rsidP="00B07F4B">
      <w:pPr>
        <w:pStyle w:val="a3"/>
        <w:numPr>
          <w:ilvl w:val="0"/>
          <w:numId w:val="60"/>
        </w:numPr>
        <w:ind w:hanging="294"/>
        <w:rPr>
          <w:rFonts w:eastAsia="Times New Roman" w:cs="Times New Roman"/>
          <w:szCs w:val="28"/>
          <w:lang w:val="it-IT" w:eastAsia="ru-RU"/>
        </w:rPr>
      </w:pPr>
      <w:r w:rsidRPr="00A35B63">
        <w:rPr>
          <w:rFonts w:eastAsia="Times New Roman" w:cs="Times New Roman"/>
          <w:szCs w:val="28"/>
          <w:lang w:val="it-IT" w:eastAsia="ru-RU"/>
        </w:rPr>
        <w:t xml:space="preserve">În sensul prezentului Regulament, noţiunile utilizate semnifică următoarele: </w:t>
      </w:r>
      <w:r w:rsidRPr="00A35B63">
        <w:rPr>
          <w:rFonts w:eastAsia="Times New Roman" w:cs="Times New Roman"/>
          <w:szCs w:val="28"/>
          <w:lang w:val="it-IT" w:eastAsia="ru-RU"/>
        </w:rPr>
        <w:br/>
        <w:t xml:space="preserve">    1) </w:t>
      </w:r>
      <w:r w:rsidRPr="00A35B63">
        <w:rPr>
          <w:rFonts w:eastAsia="Times New Roman" w:cs="Times New Roman"/>
          <w:i/>
          <w:iCs/>
          <w:szCs w:val="28"/>
          <w:lang w:val="it-IT" w:eastAsia="ru-RU"/>
        </w:rPr>
        <w:t xml:space="preserve">compensaţie pentru serviciile de transport </w:t>
      </w:r>
      <w:r w:rsidRPr="00A35B63">
        <w:rPr>
          <w:rFonts w:eastAsia="Times New Roman" w:cs="Times New Roman"/>
          <w:szCs w:val="28"/>
          <w:lang w:val="it-IT" w:eastAsia="ru-RU"/>
        </w:rPr>
        <w:t xml:space="preserve">(în continuare – compensaţie) – plată în bani pentru compensarea cheltuielilor pentru serviciile de transport; </w:t>
      </w:r>
      <w:r w:rsidRPr="00A35B63">
        <w:rPr>
          <w:rFonts w:eastAsia="Times New Roman" w:cs="Times New Roman"/>
          <w:szCs w:val="28"/>
          <w:lang w:val="it-IT" w:eastAsia="ru-RU"/>
        </w:rPr>
        <w:br/>
        <w:t xml:space="preserve">    2) </w:t>
      </w:r>
      <w:r w:rsidRPr="00A35B63">
        <w:rPr>
          <w:rFonts w:eastAsia="Times New Roman" w:cs="Times New Roman"/>
          <w:i/>
          <w:iCs/>
          <w:szCs w:val="28"/>
          <w:lang w:val="it-IT" w:eastAsia="ru-RU"/>
        </w:rPr>
        <w:t xml:space="preserve">persoană cu dizabilităţi locomotorii </w:t>
      </w:r>
      <w:r w:rsidRPr="00A35B63">
        <w:rPr>
          <w:rFonts w:eastAsia="Times New Roman" w:cs="Times New Roman"/>
          <w:szCs w:val="28"/>
          <w:lang w:val="it-IT" w:eastAsia="ru-RU"/>
        </w:rPr>
        <w:t>– persoană cu deficienţe ale aparatului locomotor, stabilite în anexa nr. 3 la prezentul Regulament, deficienţe care, în interacţiune cu diverse obstacole, pot îngrădi participarea ei deplină şi eficientă la viaţa societăţii în condiţii de egalitat</w:t>
      </w:r>
      <w:r w:rsidR="00A35B63">
        <w:rPr>
          <w:rFonts w:eastAsia="Times New Roman" w:cs="Times New Roman"/>
          <w:szCs w:val="28"/>
          <w:lang w:val="it-IT" w:eastAsia="ru-RU"/>
        </w:rPr>
        <w:t xml:space="preserve">e cu celelalte persoane. </w:t>
      </w:r>
    </w:p>
    <w:p w:rsidR="008E45B7" w:rsidRPr="00A35B63" w:rsidRDefault="008E45B7" w:rsidP="00A35B63">
      <w:pPr>
        <w:pStyle w:val="a3"/>
        <w:numPr>
          <w:ilvl w:val="0"/>
          <w:numId w:val="60"/>
        </w:numPr>
        <w:ind w:hanging="294"/>
        <w:jc w:val="both"/>
        <w:rPr>
          <w:rFonts w:eastAsia="Times New Roman" w:cs="Times New Roman"/>
          <w:szCs w:val="28"/>
          <w:lang w:val="it-IT" w:eastAsia="ru-RU"/>
        </w:rPr>
      </w:pPr>
      <w:r w:rsidRPr="00A35B63">
        <w:rPr>
          <w:rFonts w:eastAsia="Times New Roman" w:cs="Times New Roman"/>
          <w:szCs w:val="28"/>
          <w:lang w:val="it-IT" w:eastAsia="ru-RU"/>
        </w:rPr>
        <w:t xml:space="preserve"> Dizabilitatea la copiii în vîrstă de pînă la 18 ani şi la persoanele adulte este determinată de Consiliul Naţional pentru Determinarea Dizabilităţii şi Capacităţii de Muncă sau structurile sale teritoriale, instituţie subordonată Ministerului Muncii, Protecţiei Sociale şi Familiei.</w:t>
      </w:r>
    </w:p>
    <w:p w:rsidR="008E45B7" w:rsidRPr="00824771" w:rsidRDefault="008E45B7" w:rsidP="0029388E">
      <w:pPr>
        <w:spacing w:after="0"/>
        <w:jc w:val="center"/>
        <w:rPr>
          <w:rFonts w:ascii="Times New Roman" w:eastAsia="Times New Roman" w:hAnsi="Times New Roman" w:cs="Times New Roman"/>
          <w:sz w:val="28"/>
          <w:szCs w:val="28"/>
          <w:lang w:val="it-IT" w:eastAsia="ru-RU"/>
        </w:rPr>
      </w:pPr>
      <w:r w:rsidRPr="00824771">
        <w:rPr>
          <w:rFonts w:ascii="Times New Roman" w:eastAsia="Times New Roman" w:hAnsi="Times New Roman" w:cs="Times New Roman"/>
          <w:b/>
          <w:bCs/>
          <w:sz w:val="28"/>
          <w:szCs w:val="28"/>
          <w:lang w:val="it-IT" w:eastAsia="ru-RU"/>
        </w:rPr>
        <w:t xml:space="preserve"> II. CATEGORIILE DE BENEFICIARI CARE </w:t>
      </w:r>
      <w:r w:rsidRPr="00824771">
        <w:rPr>
          <w:rFonts w:ascii="Times New Roman" w:eastAsia="Times New Roman" w:hAnsi="Times New Roman" w:cs="Times New Roman"/>
          <w:b/>
          <w:bCs/>
          <w:sz w:val="28"/>
          <w:szCs w:val="28"/>
          <w:lang w:val="it-IT" w:eastAsia="ru-RU"/>
        </w:rPr>
        <w:br/>
        <w:t>AU DREPTUL LA COMPENSAŢIE</w:t>
      </w:r>
    </w:p>
    <w:p w:rsidR="008E45B7" w:rsidRPr="00824771" w:rsidRDefault="008E45B7" w:rsidP="008E45B7">
      <w:pPr>
        <w:rPr>
          <w:rFonts w:ascii="Times New Roman" w:eastAsia="Times New Roman" w:hAnsi="Times New Roman" w:cs="Times New Roman"/>
          <w:sz w:val="28"/>
          <w:szCs w:val="28"/>
          <w:lang w:val="it-IT" w:eastAsia="ru-RU"/>
        </w:rPr>
      </w:pPr>
      <w:r w:rsidRPr="00824771">
        <w:rPr>
          <w:rFonts w:ascii="Times New Roman" w:eastAsia="Times New Roman" w:hAnsi="Times New Roman" w:cs="Times New Roman"/>
          <w:sz w:val="28"/>
          <w:szCs w:val="28"/>
          <w:lang w:val="it-IT" w:eastAsia="ru-RU"/>
        </w:rPr>
        <w:t>    3. Au dreptul la compensaţie:</w:t>
      </w:r>
      <w:r w:rsidRPr="00824771">
        <w:rPr>
          <w:rFonts w:ascii="Times New Roman" w:eastAsia="Times New Roman" w:hAnsi="Times New Roman" w:cs="Times New Roman"/>
          <w:sz w:val="28"/>
          <w:szCs w:val="28"/>
          <w:lang w:val="it-IT" w:eastAsia="ru-RU"/>
        </w:rPr>
        <w:br/>
        <w:t>    1) persoanele cu dizabilităţi severe;</w:t>
      </w:r>
      <w:r w:rsidRPr="00824771">
        <w:rPr>
          <w:rFonts w:ascii="Times New Roman" w:eastAsia="Times New Roman" w:hAnsi="Times New Roman" w:cs="Times New Roman"/>
          <w:sz w:val="28"/>
          <w:szCs w:val="28"/>
          <w:lang w:val="it-IT" w:eastAsia="ru-RU"/>
        </w:rPr>
        <w:br/>
        <w:t>    2) persoanele cu dizabilităţi accentuate;</w:t>
      </w:r>
      <w:r w:rsidRPr="00824771">
        <w:rPr>
          <w:rFonts w:ascii="Times New Roman" w:eastAsia="Times New Roman" w:hAnsi="Times New Roman" w:cs="Times New Roman"/>
          <w:sz w:val="28"/>
          <w:szCs w:val="28"/>
          <w:lang w:val="it-IT" w:eastAsia="ru-RU"/>
        </w:rPr>
        <w:br/>
        <w:t>    3) copiii cu dizabilităţi în vîrstă de pînă la 18 ani;</w:t>
      </w:r>
      <w:r w:rsidRPr="00824771">
        <w:rPr>
          <w:rFonts w:ascii="Times New Roman" w:eastAsia="Times New Roman" w:hAnsi="Times New Roman" w:cs="Times New Roman"/>
          <w:sz w:val="28"/>
          <w:szCs w:val="28"/>
          <w:lang w:val="it-IT" w:eastAsia="ru-RU"/>
        </w:rPr>
        <w:br/>
        <w:t>    4) persoanele care însoţesc o persoană cu dizabilitate severă sau un copil cu dizabilităţi în vîrstă de pînă la 18 ani;</w:t>
      </w:r>
      <w:r w:rsidRPr="00824771">
        <w:rPr>
          <w:rFonts w:ascii="Times New Roman" w:eastAsia="Times New Roman" w:hAnsi="Times New Roman" w:cs="Times New Roman"/>
          <w:sz w:val="28"/>
          <w:szCs w:val="28"/>
          <w:lang w:val="it-IT" w:eastAsia="ru-RU"/>
        </w:rPr>
        <w:br/>
        <w:t>    5) persoanele cu dizabilităţi locomotorii (inclusiv copiii cu dizabilităţi locomotorii în vîrstă de pînă la 18 ani), cetăţeni ai Republicii Moldova sau cetăţeni străini avînd domiciliul legal în Republica Moldova în condiţiile legii şi se află în evidenţa structurilor teritoriale de asistenţă socială de la locul de trai.</w:t>
      </w:r>
    </w:p>
    <w:p w:rsidR="008E45B7" w:rsidRPr="00824771" w:rsidRDefault="008E45B7" w:rsidP="008E45B7">
      <w:pPr>
        <w:jc w:val="center"/>
        <w:rPr>
          <w:rFonts w:ascii="Times New Roman" w:eastAsia="Times New Roman" w:hAnsi="Times New Roman" w:cs="Times New Roman"/>
          <w:sz w:val="28"/>
          <w:szCs w:val="28"/>
          <w:lang w:val="it-IT" w:eastAsia="ru-RU"/>
        </w:rPr>
      </w:pPr>
      <w:r w:rsidRPr="00824771">
        <w:rPr>
          <w:rFonts w:ascii="Times New Roman" w:eastAsia="Times New Roman" w:hAnsi="Times New Roman" w:cs="Times New Roman"/>
          <w:b/>
          <w:bCs/>
          <w:sz w:val="28"/>
          <w:szCs w:val="28"/>
          <w:lang w:val="it-IT" w:eastAsia="ru-RU"/>
        </w:rPr>
        <w:t>III. CONDIŢIILE DE ACORDARE A COMPENSAŢIEI</w:t>
      </w:r>
    </w:p>
    <w:p w:rsidR="008E45B7" w:rsidRPr="00824771" w:rsidRDefault="008E45B7" w:rsidP="0029388E">
      <w:pPr>
        <w:rPr>
          <w:rFonts w:ascii="Times New Roman" w:eastAsia="Times New Roman" w:hAnsi="Times New Roman" w:cs="Times New Roman"/>
          <w:sz w:val="28"/>
          <w:szCs w:val="28"/>
          <w:lang w:val="it-IT" w:eastAsia="ru-RU"/>
        </w:rPr>
      </w:pPr>
      <w:r w:rsidRPr="00824771">
        <w:rPr>
          <w:rFonts w:ascii="Times New Roman" w:eastAsia="Times New Roman" w:hAnsi="Times New Roman" w:cs="Times New Roman"/>
          <w:sz w:val="28"/>
          <w:szCs w:val="28"/>
          <w:lang w:val="it-IT" w:eastAsia="ru-RU"/>
        </w:rPr>
        <w:t xml:space="preserve">4. Compensaţia pentru categoriile de persoane specificate în pct. 3 din prezentul Regulament se stabileşte pe baza cererii depuse la DAS și PF Ocnița de la locul de </w:t>
      </w:r>
      <w:r w:rsidRPr="00824771">
        <w:rPr>
          <w:rFonts w:ascii="Times New Roman" w:eastAsia="Times New Roman" w:hAnsi="Times New Roman" w:cs="Times New Roman"/>
          <w:sz w:val="28"/>
          <w:szCs w:val="28"/>
          <w:lang w:val="it-IT" w:eastAsia="ru-RU"/>
        </w:rPr>
        <w:lastRenderedPageBreak/>
        <w:t xml:space="preserve">trai. </w:t>
      </w:r>
      <w:r w:rsidRPr="00824771">
        <w:rPr>
          <w:rFonts w:ascii="Times New Roman" w:eastAsia="Times New Roman" w:hAnsi="Times New Roman" w:cs="Times New Roman"/>
          <w:sz w:val="28"/>
          <w:szCs w:val="28"/>
          <w:lang w:val="it-IT" w:eastAsia="ru-RU"/>
        </w:rPr>
        <w:br/>
        <w:t xml:space="preserve">    5. La cererea pentru stabilirea compensaţiei se anexează copiile următoarelor documente: </w:t>
      </w:r>
      <w:r w:rsidRPr="00824771">
        <w:rPr>
          <w:rFonts w:ascii="Times New Roman" w:eastAsia="Times New Roman" w:hAnsi="Times New Roman" w:cs="Times New Roman"/>
          <w:sz w:val="28"/>
          <w:szCs w:val="28"/>
          <w:lang w:val="it-IT" w:eastAsia="ru-RU"/>
        </w:rPr>
        <w:br/>
        <w:t xml:space="preserve">    1) buletinul de identitate sau certificatul de naştere (în cazul copiilor cu dizabilităţi în vîrstă de pînă la 18 ani); </w:t>
      </w:r>
      <w:r w:rsidRPr="00824771">
        <w:rPr>
          <w:rFonts w:ascii="Times New Roman" w:eastAsia="Times New Roman" w:hAnsi="Times New Roman" w:cs="Times New Roman"/>
          <w:sz w:val="28"/>
          <w:szCs w:val="28"/>
          <w:lang w:val="it-IT" w:eastAsia="ru-RU"/>
        </w:rPr>
        <w:br/>
        <w:t xml:space="preserve">    2) certificatul de dizabilitate şi capacitate de muncă, eliberat de Consiliul Naţional pentru Determinarea Dizabilităţii şi Capacităţii de Muncă sau de structurile acestuia; </w:t>
      </w:r>
      <w:r w:rsidRPr="00824771">
        <w:rPr>
          <w:rFonts w:ascii="Times New Roman" w:eastAsia="Times New Roman" w:hAnsi="Times New Roman" w:cs="Times New Roman"/>
          <w:sz w:val="28"/>
          <w:szCs w:val="28"/>
          <w:lang w:val="it-IT" w:eastAsia="ru-RU"/>
        </w:rPr>
        <w:br/>
        <w:t>    3) concluzia privind necesitatea deservirii cu transport a persoanei cu dizabilităţi locomotorii, eliberată de către Consiliul Naţional pentru Determinarea Dizabilităţii şi Capacităţii de Muncă sau structurile acestuia, care se prezintă numai în cazul categoriilor  de persoane specificate la pct. 3 subpct. 5) din prezentul Regulament.</w:t>
      </w:r>
      <w:r w:rsidRPr="00824771">
        <w:rPr>
          <w:rFonts w:ascii="Times New Roman" w:eastAsia="Times New Roman" w:hAnsi="Times New Roman" w:cs="Times New Roman"/>
          <w:sz w:val="28"/>
          <w:szCs w:val="28"/>
          <w:lang w:val="it-IT" w:eastAsia="ru-RU"/>
        </w:rPr>
        <w:br/>
        <w:t>    6. La eliberarea concluziei privind necesitatea deservirii cu transport (conform modelului din anexa nr. 4 la prezentul Regulament, pentru categoriile de persoane specificate la pct. 3 subpct. 5), Consiliul Naţional pentru Determinarea Dizabilităţii şi Capacităţii de Muncă sau structurile acestuia iau în considerare afecţiunile aparatului locomotor stabilite în anexa nr. 3 la prezentul Regulament. Copia concluziei se anexează la dosarul solicitantului.</w:t>
      </w:r>
      <w:r w:rsidRPr="00824771">
        <w:rPr>
          <w:rFonts w:ascii="Times New Roman" w:eastAsia="Times New Roman" w:hAnsi="Times New Roman" w:cs="Times New Roman"/>
          <w:sz w:val="28"/>
          <w:szCs w:val="28"/>
          <w:lang w:val="it-IT" w:eastAsia="ru-RU"/>
        </w:rPr>
        <w:br/>
        <w:t xml:space="preserve">    7. La stabilirea compensaţiei, DAS și PF Ocnița ia în considerare pachetul de documente din dosarele actuale ale beneficiarilor, actualizîndu-le după necesitate. </w:t>
      </w:r>
      <w:r w:rsidRPr="00824771">
        <w:rPr>
          <w:rFonts w:ascii="Times New Roman" w:eastAsia="Times New Roman" w:hAnsi="Times New Roman" w:cs="Times New Roman"/>
          <w:sz w:val="28"/>
          <w:szCs w:val="28"/>
          <w:lang w:val="it-IT" w:eastAsia="ru-RU"/>
        </w:rPr>
        <w:br/>
        <w:t>    8. Persoanele care pentru prima dată solicită stabilirea compensaţiei  prezintă tot pachetul de documente specificat la pct. 5 şi, după caz, la pct. 30 din prezentul Regulament, iar DAS și PF Ocnița întocmește dosarele personale ale beneficiarilor.</w:t>
      </w:r>
    </w:p>
    <w:p w:rsidR="008E45B7" w:rsidRPr="00824771" w:rsidRDefault="008E45B7" w:rsidP="008E45B7">
      <w:pPr>
        <w:jc w:val="center"/>
        <w:rPr>
          <w:rFonts w:ascii="Times New Roman" w:eastAsia="Times New Roman" w:hAnsi="Times New Roman" w:cs="Times New Roman"/>
          <w:sz w:val="28"/>
          <w:szCs w:val="28"/>
          <w:lang w:val="it-IT" w:eastAsia="ru-RU"/>
        </w:rPr>
      </w:pPr>
      <w:r w:rsidRPr="00824771">
        <w:rPr>
          <w:rFonts w:ascii="Times New Roman" w:eastAsia="Times New Roman" w:hAnsi="Times New Roman" w:cs="Times New Roman"/>
          <w:b/>
          <w:bCs/>
          <w:sz w:val="28"/>
          <w:szCs w:val="28"/>
          <w:lang w:val="it-IT" w:eastAsia="ru-RU"/>
        </w:rPr>
        <w:t>IV. MĂRIMEA COMPENSAŢIEI</w:t>
      </w:r>
    </w:p>
    <w:p w:rsidR="008E45B7" w:rsidRPr="00824771" w:rsidRDefault="008E45B7" w:rsidP="008E45B7">
      <w:pPr>
        <w:rPr>
          <w:rFonts w:ascii="Times New Roman" w:eastAsia="Times New Roman" w:hAnsi="Times New Roman" w:cs="Times New Roman"/>
          <w:sz w:val="28"/>
          <w:szCs w:val="28"/>
          <w:lang w:val="it-IT" w:eastAsia="ru-RU"/>
        </w:rPr>
      </w:pPr>
      <w:r w:rsidRPr="00824771">
        <w:rPr>
          <w:rFonts w:ascii="Times New Roman" w:eastAsia="Times New Roman" w:hAnsi="Times New Roman" w:cs="Times New Roman"/>
          <w:sz w:val="28"/>
          <w:szCs w:val="28"/>
          <w:lang w:val="it-IT" w:eastAsia="ru-RU"/>
        </w:rPr>
        <w:t>    9. Mărimea compensaţiei pentru un trimestru constituie:</w:t>
      </w:r>
      <w:r w:rsidRPr="00824771">
        <w:rPr>
          <w:rFonts w:ascii="Times New Roman" w:eastAsia="Times New Roman" w:hAnsi="Times New Roman" w:cs="Times New Roman"/>
          <w:sz w:val="28"/>
          <w:szCs w:val="28"/>
          <w:lang w:val="it-IT" w:eastAsia="ru-RU"/>
        </w:rPr>
        <w:br/>
        <w:t>    1) pentru persoanele cu dizabilităţi severe şi copiii cu dizabilităţi în vîrstă de pînă la 18 ani – 138 de lei;</w:t>
      </w:r>
      <w:r w:rsidRPr="00824771">
        <w:rPr>
          <w:rFonts w:ascii="Times New Roman" w:eastAsia="Times New Roman" w:hAnsi="Times New Roman" w:cs="Times New Roman"/>
          <w:sz w:val="28"/>
          <w:szCs w:val="28"/>
          <w:lang w:val="it-IT" w:eastAsia="ru-RU"/>
        </w:rPr>
        <w:br/>
        <w:t>    2) pentru persoanele cu dizabilităţi accentuate – 69 de lei.</w:t>
      </w:r>
      <w:r w:rsidRPr="00824771">
        <w:rPr>
          <w:rFonts w:ascii="Times New Roman" w:eastAsia="Times New Roman" w:hAnsi="Times New Roman" w:cs="Times New Roman"/>
          <w:sz w:val="28"/>
          <w:szCs w:val="28"/>
          <w:lang w:val="it-IT" w:eastAsia="ru-RU"/>
        </w:rPr>
        <w:br/>
        <w:t>       12. Cuantumul compensaţiei stabilite la subpct. 1) din pct. 9-11 din prezentul Regulament includ şi compensaţia pentru persoanele care însoţesc persoana cu dizabilităţi severe sau copilul cu dizabilităţi în vîrstă de pînă la 18 ani.</w:t>
      </w:r>
      <w:r w:rsidRPr="00824771">
        <w:rPr>
          <w:rFonts w:ascii="Times New Roman" w:eastAsia="Times New Roman" w:hAnsi="Times New Roman" w:cs="Times New Roman"/>
          <w:sz w:val="28"/>
          <w:szCs w:val="28"/>
          <w:lang w:val="it-IT" w:eastAsia="ru-RU"/>
        </w:rPr>
        <w:br/>
        <w:t>    13. Suplimentar la mărimile compensaţiei stabilite la pct. 9-11 din prezentul Regulament, persoanele cu dizabilităţi locomotorii (inclusiv copiii cu dizabilităţi locomotorii în vîrstă de pînă la 18 ani) beneficiază, trimestrial, de un supliment în mărime de 200 de lei.</w:t>
      </w:r>
    </w:p>
    <w:p w:rsidR="008E45B7" w:rsidRPr="00824771" w:rsidRDefault="008E45B7" w:rsidP="0029388E">
      <w:pPr>
        <w:spacing w:after="0"/>
        <w:jc w:val="center"/>
        <w:rPr>
          <w:rFonts w:ascii="Times New Roman" w:eastAsia="Times New Roman" w:hAnsi="Times New Roman" w:cs="Times New Roman"/>
          <w:sz w:val="28"/>
          <w:szCs w:val="28"/>
          <w:lang w:val="it-IT" w:eastAsia="ru-RU"/>
        </w:rPr>
      </w:pPr>
      <w:r w:rsidRPr="00824771">
        <w:rPr>
          <w:rFonts w:ascii="Times New Roman" w:eastAsia="Times New Roman" w:hAnsi="Times New Roman" w:cs="Times New Roman"/>
          <w:b/>
          <w:bCs/>
          <w:sz w:val="28"/>
          <w:szCs w:val="28"/>
          <w:lang w:val="it-IT" w:eastAsia="ru-RU"/>
        </w:rPr>
        <w:t xml:space="preserve">V. MODUL DE STABILIRE ŞI DE PLATĂ </w:t>
      </w:r>
      <w:r w:rsidRPr="00824771">
        <w:rPr>
          <w:rFonts w:ascii="Times New Roman" w:eastAsia="Times New Roman" w:hAnsi="Times New Roman" w:cs="Times New Roman"/>
          <w:b/>
          <w:bCs/>
          <w:sz w:val="28"/>
          <w:szCs w:val="28"/>
          <w:lang w:val="it-IT" w:eastAsia="ru-RU"/>
        </w:rPr>
        <w:br/>
        <w:t>A COMPENSAŢIEI</w:t>
      </w:r>
    </w:p>
    <w:p w:rsidR="008E45B7" w:rsidRPr="00824771" w:rsidRDefault="008E45B7" w:rsidP="008E45B7">
      <w:pPr>
        <w:rPr>
          <w:rFonts w:ascii="Times New Roman" w:eastAsia="Times New Roman" w:hAnsi="Times New Roman" w:cs="Times New Roman"/>
          <w:sz w:val="28"/>
          <w:szCs w:val="28"/>
          <w:lang w:val="it-IT" w:eastAsia="ru-RU"/>
        </w:rPr>
      </w:pPr>
      <w:r w:rsidRPr="00824771">
        <w:rPr>
          <w:rFonts w:ascii="Times New Roman" w:eastAsia="Times New Roman" w:hAnsi="Times New Roman" w:cs="Times New Roman"/>
          <w:sz w:val="28"/>
          <w:szCs w:val="28"/>
          <w:lang w:val="it-IT" w:eastAsia="ru-RU"/>
        </w:rPr>
        <w:lastRenderedPageBreak/>
        <w:t xml:space="preserve">    14. Compensaţia se achită trimestrial, pentru trimestrul în curs, în prima lună a trimestrului de gestiune.  </w:t>
      </w:r>
      <w:r w:rsidRPr="00824771">
        <w:rPr>
          <w:rFonts w:ascii="Times New Roman" w:eastAsia="Times New Roman" w:hAnsi="Times New Roman" w:cs="Times New Roman"/>
          <w:sz w:val="28"/>
          <w:szCs w:val="28"/>
          <w:lang w:val="it-IT" w:eastAsia="ru-RU"/>
        </w:rPr>
        <w:br/>
        <w:t xml:space="preserve">    15. În cazul apariţiei dreptului la compensaţie, aceasta se stabileşte din luna apariţiei acestui drept, cu condiţia prezentării documentelor necesare în termen de 60 de zile de la data apariţiei dreptului. În caz contrar, compensaţia se stabileşte din luna prezentării documentelor necesare. </w:t>
      </w:r>
      <w:r w:rsidRPr="00824771">
        <w:rPr>
          <w:rFonts w:ascii="Times New Roman" w:eastAsia="Times New Roman" w:hAnsi="Times New Roman" w:cs="Times New Roman"/>
          <w:sz w:val="28"/>
          <w:szCs w:val="28"/>
          <w:lang w:val="it-IT" w:eastAsia="ru-RU"/>
        </w:rPr>
        <w:br/>
        <w:t xml:space="preserve">    16. Mărimea compensaţiei pe parcursul trimestrului în curs se determină proporţional numărului lunilor complete din luna în care a apărut dreptul sau a pierdut dreptul şi, respectiv, au fost prezentate documentele necesare. </w:t>
      </w:r>
      <w:r w:rsidRPr="00824771">
        <w:rPr>
          <w:rFonts w:ascii="Times New Roman" w:eastAsia="Times New Roman" w:hAnsi="Times New Roman" w:cs="Times New Roman"/>
          <w:sz w:val="28"/>
          <w:szCs w:val="28"/>
          <w:lang w:val="it-IT" w:eastAsia="ru-RU"/>
        </w:rPr>
        <w:br/>
        <w:t>    17. În cazul pierderii dreptului la compensaţie stabilit la pct. 29 din prezentul Regulament, plata acesteia încetează începînd cu trimestrul următor.</w:t>
      </w:r>
      <w:r w:rsidRPr="00824771">
        <w:rPr>
          <w:rFonts w:ascii="Times New Roman" w:eastAsia="Times New Roman" w:hAnsi="Times New Roman" w:cs="Times New Roman"/>
          <w:sz w:val="28"/>
          <w:szCs w:val="28"/>
          <w:lang w:val="it-IT" w:eastAsia="ru-RU"/>
        </w:rPr>
        <w:br/>
        <w:t>    18. Reluarea plăţilor compensaţiei, în cazul schimbării situaţiilor prevăzute la pct. 29 subpct. 2)-4) din prezentul Regulament, începe din trimestrul următor celuia în care au apărut schimbările menţionate.</w:t>
      </w:r>
      <w:r w:rsidRPr="00824771">
        <w:rPr>
          <w:rFonts w:ascii="Times New Roman" w:eastAsia="Times New Roman" w:hAnsi="Times New Roman" w:cs="Times New Roman"/>
          <w:sz w:val="28"/>
          <w:szCs w:val="28"/>
          <w:lang w:val="it-IT" w:eastAsia="ru-RU"/>
        </w:rPr>
        <w:br/>
        <w:t xml:space="preserve">    19. DAS și PF Ocnița, pe baza documentelor prezentate, va  completa listele persoanelor care beneficiază de compensaţie, conform anexei nr.1 la prezentul Regulament. </w:t>
      </w:r>
      <w:r w:rsidRPr="00824771">
        <w:rPr>
          <w:rFonts w:ascii="Times New Roman" w:eastAsia="Times New Roman" w:hAnsi="Times New Roman" w:cs="Times New Roman"/>
          <w:sz w:val="28"/>
          <w:szCs w:val="28"/>
          <w:lang w:val="it-IT" w:eastAsia="ru-RU"/>
        </w:rPr>
        <w:br/>
        <w:t xml:space="preserve">    20. Listele persoanelor care beneficiază de compensaţie se prezintă, pe suport de hîrtie şi electronic, Centrului de poştă al Î.S. „Poşta Moldovei” Ocnița pentru plata compensaţiei. </w:t>
      </w:r>
      <w:r w:rsidRPr="00824771">
        <w:rPr>
          <w:rFonts w:ascii="Times New Roman" w:eastAsia="Times New Roman" w:hAnsi="Times New Roman" w:cs="Times New Roman"/>
          <w:sz w:val="28"/>
          <w:szCs w:val="28"/>
          <w:lang w:val="it-IT" w:eastAsia="ru-RU"/>
        </w:rPr>
        <w:br/>
        <w:t xml:space="preserve">    21. DAS și PF Ocnița actualizează, trimestrial, listele persoanelor care beneficiază de compensaţie. </w:t>
      </w:r>
      <w:r w:rsidRPr="00824771">
        <w:rPr>
          <w:rFonts w:ascii="Times New Roman" w:eastAsia="Times New Roman" w:hAnsi="Times New Roman" w:cs="Times New Roman"/>
          <w:sz w:val="28"/>
          <w:szCs w:val="28"/>
          <w:lang w:val="it-IT" w:eastAsia="ru-RU"/>
        </w:rPr>
        <w:br/>
        <w:t xml:space="preserve">    22. Plata compensaţiei se efectuează de către centrul de poştă al Î.S. „Poşta Moldovei” Ocnița conform listelor perfectate de DAS și PF Ocnița, încheind în acest sens un contract de colaborare. </w:t>
      </w:r>
      <w:r w:rsidRPr="00824771">
        <w:rPr>
          <w:rFonts w:ascii="Times New Roman" w:eastAsia="Times New Roman" w:hAnsi="Times New Roman" w:cs="Times New Roman"/>
          <w:sz w:val="28"/>
          <w:szCs w:val="28"/>
          <w:lang w:val="it-IT" w:eastAsia="ru-RU"/>
        </w:rPr>
        <w:br/>
        <w:t>    23. Listele de plată a compensaţiei se păstrează la DAS și PF Ocnița şi centrului de poştă al Î.S. „Poşta Moldovei” Ocnița pe parcursul a 3 ani.</w:t>
      </w:r>
      <w:r w:rsidRPr="00824771">
        <w:rPr>
          <w:rFonts w:ascii="Times New Roman" w:eastAsia="Times New Roman" w:hAnsi="Times New Roman" w:cs="Times New Roman"/>
          <w:sz w:val="28"/>
          <w:szCs w:val="28"/>
          <w:lang w:val="it-IT" w:eastAsia="ru-RU"/>
        </w:rPr>
        <w:br/>
        <w:t xml:space="preserve">    24. În cazul în care beneficiarii nu pot primi compensaţia din motive de boală sau din alte cauze şi se adresează mai tîrziu, compensaţia se plăteşte pentru perioada neachitării, fără nici un fel de restricţii în timp. </w:t>
      </w:r>
      <w:r w:rsidRPr="00824771">
        <w:rPr>
          <w:rFonts w:ascii="Times New Roman" w:eastAsia="Times New Roman" w:hAnsi="Times New Roman" w:cs="Times New Roman"/>
          <w:sz w:val="28"/>
          <w:szCs w:val="28"/>
          <w:lang w:val="it-IT" w:eastAsia="ru-RU"/>
        </w:rPr>
        <w:br/>
        <w:t xml:space="preserve">    25. În cazul în care compensaţia a fost stabilită, dar nu s-a achitat la timp beneficiarilor decedaţi, compensaţia pentru perioada respectivă se plăteşte soţului (soţiei), părinţilor sau copiilor acestuia, iar în cazul lipsei acestora – persoanei care prezintă dovezi că a suportat cheltuielile pentru înmormîntare. </w:t>
      </w:r>
      <w:r w:rsidRPr="00824771">
        <w:rPr>
          <w:rFonts w:ascii="Times New Roman" w:eastAsia="Times New Roman" w:hAnsi="Times New Roman" w:cs="Times New Roman"/>
          <w:sz w:val="28"/>
          <w:szCs w:val="28"/>
          <w:lang w:val="it-IT" w:eastAsia="ru-RU"/>
        </w:rPr>
        <w:br/>
        <w:t xml:space="preserve">    26. Compensaţia neachitată la timp din vina organului care efectuează stabilirea şi plata lor se achită pentru perioada precedentă, fără nici un fel de restricţii în termen. </w:t>
      </w:r>
      <w:r w:rsidRPr="00824771">
        <w:rPr>
          <w:rFonts w:ascii="Times New Roman" w:eastAsia="Times New Roman" w:hAnsi="Times New Roman" w:cs="Times New Roman"/>
          <w:sz w:val="28"/>
          <w:szCs w:val="28"/>
          <w:lang w:val="it-IT" w:eastAsia="ru-RU"/>
        </w:rPr>
        <w:br/>
        <w:t xml:space="preserve">    27. Compensaţia se plăteşte beneficiarului sau altor persoane pe baza procurii valabile, eliberate de beneficiar conform legislaţiei în vigoare.  </w:t>
      </w:r>
      <w:r w:rsidRPr="00824771">
        <w:rPr>
          <w:rFonts w:ascii="Times New Roman" w:eastAsia="Times New Roman" w:hAnsi="Times New Roman" w:cs="Times New Roman"/>
          <w:sz w:val="28"/>
          <w:szCs w:val="28"/>
          <w:lang w:val="it-IT" w:eastAsia="ru-RU"/>
        </w:rPr>
        <w:br/>
      </w:r>
      <w:r w:rsidRPr="00824771">
        <w:rPr>
          <w:rFonts w:ascii="Times New Roman" w:eastAsia="Times New Roman" w:hAnsi="Times New Roman" w:cs="Times New Roman"/>
          <w:sz w:val="28"/>
          <w:szCs w:val="28"/>
          <w:lang w:val="it-IT" w:eastAsia="ru-RU"/>
        </w:rPr>
        <w:lastRenderedPageBreak/>
        <w:t xml:space="preserve">    28. În cazul în care beneficiarii îşi schimbă locul de trai, plata compensaţiei se suspendă la locul precedent şi se reia, prin decizia organului abilitat, la noul loc de trai din trimestrul suspendării – în cazul în care compensaţia nu a fost achitată, şi, respectiv, din trimestrul următor celui în care compensaţia a fost suspendată – în cazul în care compensaţia a fost achitată. Dosarul personal al beneficiarului şi informaţia privind plăţile efectuate acestuia se transmit structurii teritoriale de la noul loc de trai, pe baza unui demers oficial. </w:t>
      </w:r>
      <w:r w:rsidRPr="00824771">
        <w:rPr>
          <w:rFonts w:ascii="Times New Roman" w:eastAsia="Times New Roman" w:hAnsi="Times New Roman" w:cs="Times New Roman"/>
          <w:sz w:val="28"/>
          <w:szCs w:val="28"/>
          <w:lang w:val="it-IT" w:eastAsia="ru-RU"/>
        </w:rPr>
        <w:br/>
        <w:t xml:space="preserve">    29. Pierderea dreptului şi stoparea plăţii compensaţiei are loc în caz de: </w:t>
      </w:r>
      <w:r w:rsidRPr="00824771">
        <w:rPr>
          <w:rFonts w:ascii="Times New Roman" w:eastAsia="Times New Roman" w:hAnsi="Times New Roman" w:cs="Times New Roman"/>
          <w:sz w:val="28"/>
          <w:szCs w:val="28"/>
          <w:lang w:val="it-IT" w:eastAsia="ru-RU"/>
        </w:rPr>
        <w:br/>
        <w:t xml:space="preserve">    1) deces al beneficiarului; </w:t>
      </w:r>
      <w:r w:rsidRPr="00824771">
        <w:rPr>
          <w:rFonts w:ascii="Times New Roman" w:eastAsia="Times New Roman" w:hAnsi="Times New Roman" w:cs="Times New Roman"/>
          <w:sz w:val="28"/>
          <w:szCs w:val="28"/>
          <w:lang w:val="it-IT" w:eastAsia="ru-RU"/>
        </w:rPr>
        <w:br/>
        <w:t xml:space="preserve">    2) aflare la întreţinerea deplină a statului; </w:t>
      </w:r>
      <w:r w:rsidRPr="00824771">
        <w:rPr>
          <w:rFonts w:ascii="Times New Roman" w:eastAsia="Times New Roman" w:hAnsi="Times New Roman" w:cs="Times New Roman"/>
          <w:sz w:val="28"/>
          <w:szCs w:val="28"/>
          <w:lang w:val="it-IT" w:eastAsia="ru-RU"/>
        </w:rPr>
        <w:br/>
        <w:t>    3) expirare a termenului şi/sau neprezentare în termen a certificatului privind gradul de dizabilitate şi capacitate de muncă şi/sau a concluziei privind necesitatea deservirii cu transport, în cazul în care acestea sînt eliberate cu termen;</w:t>
      </w:r>
      <w:r w:rsidRPr="00824771">
        <w:rPr>
          <w:rFonts w:ascii="Times New Roman" w:eastAsia="Times New Roman" w:hAnsi="Times New Roman" w:cs="Times New Roman"/>
          <w:sz w:val="28"/>
          <w:szCs w:val="28"/>
          <w:lang w:val="it-IT" w:eastAsia="ru-RU"/>
        </w:rPr>
        <w:br/>
        <w:t>    4) utilizare a facilităţilor fiscale şi vamale la importul unui mijloc de transport, acordat cu titlu gratuit (donaţie), destinat pentru transportarea persoanelor cu dizabilităţi ale aparatului locomotor (reutilat în modul corespunzător), conform prevederilor legislaţiei în vigoare. Stoparea plăţii compensaţiei are loc, pe baza copiei certificatului de înmatriculare a mijlocului de transport (prezentat obligatoriu de către beneficiar în timp de 3 zile lucrătoare de la data înmatriculării), din trimestrul următor celui care a beneficiat de scutirea de drepturi de import al unui mijloc de transport, pînă la împlinirea termenului de 7 ani.</w:t>
      </w:r>
      <w:r w:rsidRPr="00824771">
        <w:rPr>
          <w:rFonts w:ascii="Times New Roman" w:eastAsia="Times New Roman" w:hAnsi="Times New Roman" w:cs="Times New Roman"/>
          <w:sz w:val="28"/>
          <w:szCs w:val="28"/>
          <w:lang w:val="it-IT" w:eastAsia="ru-RU"/>
        </w:rPr>
        <w:br/>
        <w:t>    30. Beneficiarilor de compensaţie din rîndul persoanelor cu dizabilităţi locomotorii severe care depun cerere la DAS și PF Ocnița de la locul de trai pentru a renunţa la compensaţia pentru serviciile de transport în schimbul facilităţilor fiscale şi vamale li se eliberează certificatul privind solicitarea beneficiarului de a renunţa la compensaţie în schimbul facilităţilor fiscale şi vamale, conform anexei nr. 5 la prezentul Regulament. O copie a certificatului se anexează la dosarul beneficiarului.</w:t>
      </w:r>
    </w:p>
    <w:p w:rsidR="008E45B7" w:rsidRPr="00824771" w:rsidRDefault="008E45B7" w:rsidP="008E45B7">
      <w:pPr>
        <w:jc w:val="center"/>
        <w:rPr>
          <w:rFonts w:ascii="Times New Roman" w:eastAsia="Times New Roman" w:hAnsi="Times New Roman" w:cs="Times New Roman"/>
          <w:sz w:val="28"/>
          <w:szCs w:val="28"/>
          <w:lang w:val="it-IT" w:eastAsia="ru-RU"/>
        </w:rPr>
      </w:pPr>
      <w:r w:rsidRPr="00824771">
        <w:rPr>
          <w:rFonts w:ascii="Times New Roman" w:eastAsia="Times New Roman" w:hAnsi="Times New Roman" w:cs="Times New Roman"/>
          <w:b/>
          <w:bCs/>
          <w:sz w:val="28"/>
          <w:szCs w:val="28"/>
          <w:lang w:val="it-IT" w:eastAsia="ru-RU"/>
        </w:rPr>
        <w:t>VI. MODUL DE FINANŢARE ŞI RAPORTARE</w:t>
      </w:r>
    </w:p>
    <w:p w:rsidR="008E45B7" w:rsidRPr="00824771" w:rsidRDefault="008E45B7" w:rsidP="008E45B7">
      <w:pPr>
        <w:rPr>
          <w:rFonts w:ascii="Times New Roman" w:eastAsia="Times New Roman" w:hAnsi="Times New Roman" w:cs="Times New Roman"/>
          <w:sz w:val="28"/>
          <w:szCs w:val="28"/>
          <w:lang w:val="it-IT" w:eastAsia="ru-RU"/>
        </w:rPr>
      </w:pPr>
      <w:r w:rsidRPr="00824771">
        <w:rPr>
          <w:rFonts w:ascii="Times New Roman" w:eastAsia="Times New Roman" w:hAnsi="Times New Roman" w:cs="Times New Roman"/>
          <w:sz w:val="28"/>
          <w:szCs w:val="28"/>
          <w:lang w:val="it-IT" w:eastAsia="ru-RU"/>
        </w:rPr>
        <w:t xml:space="preserve">    31. DAS și PF Ocnița transferă, la începutul primei luni a trimestrului de gestiune (pînă la data de 3 a lunii), mijloacele necesare pentru plata compensaţiilor pe contul centrului de poştă al Î.S. „Poşta Moldovei”Ocnița, cu indicarea sumei transferate cu destinaţie specială. </w:t>
      </w:r>
      <w:r w:rsidRPr="00824771">
        <w:rPr>
          <w:rFonts w:ascii="Times New Roman" w:eastAsia="Times New Roman" w:hAnsi="Times New Roman" w:cs="Times New Roman"/>
          <w:sz w:val="28"/>
          <w:szCs w:val="28"/>
          <w:lang w:val="it-IT" w:eastAsia="ru-RU"/>
        </w:rPr>
        <w:br/>
        <w:t>    32. Sumele compensaţiei neridicate de beneficiari în decurs de 3 luni consecutive ale trimestrului în care se efectuează plata compensaţiei, centrului de poştă al Î.S. „Poşta Moldovei”Ocnița le restituie necondiţionat la contul DAS și PF Ocnița, făcîndu-se menţiunile respective pe suportul de hîrtie al listelor persoanelor, pentru sumele rambursate pentru fiecare beneficiar.</w:t>
      </w:r>
      <w:r w:rsidRPr="00824771">
        <w:rPr>
          <w:rFonts w:ascii="Times New Roman" w:eastAsia="Times New Roman" w:hAnsi="Times New Roman" w:cs="Times New Roman"/>
          <w:sz w:val="28"/>
          <w:szCs w:val="28"/>
          <w:lang w:val="it-IT" w:eastAsia="ru-RU"/>
        </w:rPr>
        <w:br/>
      </w:r>
      <w:r w:rsidRPr="00824771">
        <w:rPr>
          <w:rFonts w:ascii="Times New Roman" w:eastAsia="Times New Roman" w:hAnsi="Times New Roman" w:cs="Times New Roman"/>
          <w:sz w:val="28"/>
          <w:szCs w:val="28"/>
          <w:lang w:val="it-IT" w:eastAsia="ru-RU"/>
        </w:rPr>
        <w:lastRenderedPageBreak/>
        <w:t xml:space="preserve">    33. Centrul de poştă al Î.S. „Poşta Moldovei”Ocnița prezintă DAS și PF Ocnița ,pînă la finele lunii următoare a celei în care se efectuează plata compensaţiei, raportul privind plata compensaţiei, conform anexei nr.2 la prezentul Regulament. </w:t>
      </w:r>
      <w:r w:rsidRPr="00824771">
        <w:rPr>
          <w:rFonts w:ascii="Times New Roman" w:eastAsia="Times New Roman" w:hAnsi="Times New Roman" w:cs="Times New Roman"/>
          <w:sz w:val="28"/>
          <w:szCs w:val="28"/>
          <w:lang w:val="it-IT" w:eastAsia="ru-RU"/>
        </w:rPr>
        <w:br/>
        <w:t>    34. Anual, în procesul de planificare bugetară, consiliul raional Ocnița, prezintă Ministerului Finanţelor propuneri privind mijloacele financiare necesare pentru plata compensaţiilor, luînd în considerare numărul solicitanţilor/potenţialilor beneficiari, iar o copie a acestor propuneri se transmite Ministerului Muncii, Protecţiei Sociale şi Familiei.</w:t>
      </w:r>
      <w:r w:rsidRPr="00824771">
        <w:rPr>
          <w:rFonts w:ascii="Times New Roman" w:eastAsia="Times New Roman" w:hAnsi="Times New Roman" w:cs="Times New Roman"/>
          <w:sz w:val="28"/>
          <w:szCs w:val="28"/>
          <w:lang w:val="it-IT" w:eastAsia="ru-RU"/>
        </w:rPr>
        <w:br/>
        <w:t>    35. Ministerul Finanţelor, anual, la stabilirea relaţiilor dintre bugetul de stat şi bugetele unităţilor administrativ-teritoriale de nivelul al doilea ia în calcul şi planifică cheltuielile legate de plata compensaţiilor, reieşind din propunerile şi necesităţile prezentate de către consiliul raional Ocnița.</w:t>
      </w:r>
    </w:p>
    <w:p w:rsidR="008E45B7" w:rsidRPr="00824771" w:rsidRDefault="008E45B7" w:rsidP="00D0401F">
      <w:pPr>
        <w:spacing w:after="0"/>
        <w:jc w:val="center"/>
        <w:rPr>
          <w:rFonts w:ascii="Times New Roman" w:eastAsia="Times New Roman" w:hAnsi="Times New Roman" w:cs="Times New Roman"/>
          <w:sz w:val="28"/>
          <w:szCs w:val="28"/>
          <w:lang w:val="it-IT" w:eastAsia="ru-RU"/>
        </w:rPr>
      </w:pPr>
      <w:r w:rsidRPr="00824771">
        <w:rPr>
          <w:rFonts w:ascii="Times New Roman" w:eastAsia="Times New Roman" w:hAnsi="Times New Roman" w:cs="Times New Roman"/>
          <w:b/>
          <w:bCs/>
          <w:sz w:val="28"/>
          <w:szCs w:val="28"/>
          <w:lang w:val="it-IT" w:eastAsia="ru-RU"/>
        </w:rPr>
        <w:t>VII. DISPOZIŢII FINALE</w:t>
      </w:r>
    </w:p>
    <w:p w:rsidR="001C0504" w:rsidRDefault="008E45B7" w:rsidP="008E45B7">
      <w:pPr>
        <w:spacing w:after="240"/>
        <w:rPr>
          <w:rFonts w:ascii="Times New Roman" w:eastAsia="Times New Roman" w:hAnsi="Times New Roman" w:cs="Times New Roman"/>
          <w:sz w:val="28"/>
          <w:szCs w:val="28"/>
          <w:lang w:val="it-IT" w:eastAsia="ru-RU"/>
        </w:rPr>
      </w:pPr>
      <w:r w:rsidRPr="00824771">
        <w:rPr>
          <w:rFonts w:ascii="Times New Roman" w:eastAsia="Times New Roman" w:hAnsi="Times New Roman" w:cs="Times New Roman"/>
          <w:sz w:val="28"/>
          <w:szCs w:val="28"/>
          <w:lang w:val="it-IT" w:eastAsia="ru-RU"/>
        </w:rPr>
        <w:t xml:space="preserve">    36. Responsabilitatea pentru autenticitatea certificatelor eliberate şi prezentate pentru stabilirea compensaţiilor o poartă persoanele cu funcţii de răspundere care le-au eliberat. </w:t>
      </w:r>
      <w:r w:rsidRPr="00824771">
        <w:rPr>
          <w:rFonts w:ascii="Times New Roman" w:eastAsia="Times New Roman" w:hAnsi="Times New Roman" w:cs="Times New Roman"/>
          <w:sz w:val="28"/>
          <w:szCs w:val="28"/>
          <w:lang w:val="it-IT" w:eastAsia="ru-RU"/>
        </w:rPr>
        <w:br/>
        <w:t xml:space="preserve">    37. Responsabilitatea pentru corectitudinea stabilirii compensaţiilor, precum şi utilizarea mijloacelor bugetare alocate o poartă persoanele cu funcţii de răspundere ale DAS și PF Ocnița şi al centrului de poştă al Î.S. „Poşta Moldovei”Ocnița. </w:t>
      </w:r>
      <w:r w:rsidRPr="00824771">
        <w:rPr>
          <w:rFonts w:ascii="Times New Roman" w:eastAsia="Times New Roman" w:hAnsi="Times New Roman" w:cs="Times New Roman"/>
          <w:sz w:val="28"/>
          <w:szCs w:val="28"/>
          <w:lang w:val="it-IT" w:eastAsia="ru-RU"/>
        </w:rPr>
        <w:br/>
        <w:t>    38. Revizuirea cuantumurilor compensaţiilor specificate la pct. 9-11 şi pct. 13 din prezentul Regulament se va efectua periodic, odată cu majorarea tarifelor la călătorie în mijloacele de transport în comun.</w:t>
      </w:r>
      <w:r w:rsidRPr="00824771">
        <w:rPr>
          <w:rFonts w:ascii="Times New Roman" w:eastAsia="Times New Roman" w:hAnsi="Times New Roman" w:cs="Times New Roman"/>
          <w:sz w:val="28"/>
          <w:szCs w:val="28"/>
          <w:lang w:val="it-IT" w:eastAsia="ru-RU"/>
        </w:rPr>
        <w:br/>
        <w:t xml:space="preserve">    39. Controlul asupra stabilirii corecte, achitării şi utilizării mijloacelor financiare de către persoanele responsabile se pune în sarcina organelor abilitate cu funcţii de control conform legislaţiei în vigoare. </w:t>
      </w:r>
      <w:r w:rsidRPr="00824771">
        <w:rPr>
          <w:rFonts w:ascii="Times New Roman" w:eastAsia="Times New Roman" w:hAnsi="Times New Roman" w:cs="Times New Roman"/>
          <w:sz w:val="28"/>
          <w:szCs w:val="28"/>
          <w:lang w:val="it-IT" w:eastAsia="ru-RU"/>
        </w:rPr>
        <w:br/>
        <w:t>    40. Sumele plătite în plus din vina organului responsabil de stabilirea sau plata compensaţiei sînt restituite de către persoana vinovată, în conformitate cu legislaţia în vigoare.</w:t>
      </w:r>
      <w:r w:rsidRPr="00824771">
        <w:rPr>
          <w:rFonts w:ascii="Times New Roman" w:eastAsia="Times New Roman" w:hAnsi="Times New Roman" w:cs="Times New Roman"/>
          <w:sz w:val="28"/>
          <w:szCs w:val="28"/>
          <w:lang w:val="it-IT" w:eastAsia="ru-RU"/>
        </w:rPr>
        <w:br/>
        <w:t>    41. Contestaţiile privind stabilirea sau plata compensaţiei se examinează de către  organul responsabil în modul stabilit de legislaţia în vigoare.</w:t>
      </w:r>
      <w:r w:rsidRPr="00824771">
        <w:rPr>
          <w:rFonts w:ascii="Times New Roman" w:eastAsia="Times New Roman" w:hAnsi="Times New Roman" w:cs="Times New Roman"/>
          <w:sz w:val="28"/>
          <w:szCs w:val="28"/>
          <w:lang w:val="it-IT" w:eastAsia="ru-RU"/>
        </w:rPr>
        <w:br/>
        <w:t>    42. Deciziile organului responsabil de stabilirea sau plata compensaţiei pot fi contestate în modul stabilit de legislaţia în vigoare.</w:t>
      </w:r>
    </w:p>
    <w:p w:rsidR="00606F28" w:rsidRPr="00B24147" w:rsidRDefault="00606F28" w:rsidP="00606F28">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Secretarul Consiliului raional                                                Alexei Galuşca  </w:t>
      </w:r>
    </w:p>
    <w:p w:rsidR="008E45B7" w:rsidRPr="008E45B7" w:rsidRDefault="008E45B7" w:rsidP="008E45B7">
      <w:pPr>
        <w:spacing w:after="240"/>
        <w:rPr>
          <w:rFonts w:ascii="Calibri" w:eastAsia="Times New Roman" w:hAnsi="Calibri" w:cs="Times New Roman"/>
          <w:lang w:val="it-IT" w:eastAsia="ru-RU"/>
        </w:rPr>
      </w:pPr>
    </w:p>
    <w:p w:rsidR="008E45B7" w:rsidRPr="008E45B7" w:rsidRDefault="008E45B7" w:rsidP="008E45B7">
      <w:pPr>
        <w:spacing w:after="240"/>
        <w:rPr>
          <w:rFonts w:ascii="Calibri" w:eastAsia="Times New Roman" w:hAnsi="Calibri" w:cs="Times New Roman"/>
          <w:lang w:val="it-IT" w:eastAsia="ru-RU"/>
        </w:rPr>
      </w:pPr>
    </w:p>
    <w:p w:rsidR="00B52C20" w:rsidRDefault="00B52C20">
      <w:pPr>
        <w:rPr>
          <w:rFonts w:ascii="Times New Roman" w:eastAsia="Calibri" w:hAnsi="Times New Roman" w:cs="Times New Roman"/>
          <w:b/>
          <w:bCs/>
          <w:color w:val="000000"/>
          <w:sz w:val="28"/>
          <w:szCs w:val="28"/>
          <w:lang w:val="ro-RO"/>
        </w:rPr>
      </w:pPr>
      <w:r>
        <w:rPr>
          <w:rFonts w:ascii="Times New Roman" w:eastAsia="Calibri" w:hAnsi="Times New Roman" w:cs="Times New Roman"/>
          <w:b/>
          <w:bCs/>
          <w:color w:val="000000"/>
          <w:sz w:val="28"/>
          <w:szCs w:val="28"/>
          <w:lang w:val="ro-RO"/>
        </w:rPr>
        <w:br w:type="page"/>
      </w:r>
    </w:p>
    <w:p w:rsidR="008E45B7" w:rsidRPr="00535D7F" w:rsidRDefault="008E45B7" w:rsidP="008E45B7">
      <w:pPr>
        <w:tabs>
          <w:tab w:val="left" w:pos="3990"/>
        </w:tabs>
        <w:autoSpaceDE w:val="0"/>
        <w:autoSpaceDN w:val="0"/>
        <w:adjustRightInd w:val="0"/>
        <w:spacing w:after="0" w:line="240" w:lineRule="auto"/>
        <w:jc w:val="center"/>
        <w:rPr>
          <w:rFonts w:ascii="Times New Roman" w:eastAsia="Calibri" w:hAnsi="Times New Roman" w:cs="Times New Roman"/>
          <w:b/>
          <w:bCs/>
          <w:color w:val="000000"/>
          <w:sz w:val="28"/>
          <w:szCs w:val="28"/>
          <w:lang w:val="ro-RO"/>
        </w:rPr>
      </w:pPr>
      <w:r w:rsidRPr="00535D7F">
        <w:rPr>
          <w:rFonts w:ascii="Times New Roman" w:eastAsia="Calibri" w:hAnsi="Times New Roman" w:cs="Times New Roman"/>
          <w:b/>
          <w:bCs/>
          <w:color w:val="000000"/>
          <w:sz w:val="28"/>
          <w:szCs w:val="28"/>
          <w:lang w:val="ro-RO"/>
        </w:rPr>
        <w:lastRenderedPageBreak/>
        <w:t>Notă informativă</w:t>
      </w:r>
    </w:p>
    <w:p w:rsidR="00B52C20" w:rsidRPr="006334A3" w:rsidRDefault="00B52C20" w:rsidP="00B52C20">
      <w:pPr>
        <w:spacing w:after="0" w:line="240" w:lineRule="auto"/>
        <w:jc w:val="center"/>
        <w:rPr>
          <w:rFonts w:ascii="Times New Roman" w:eastAsia="Times New Roman" w:hAnsi="Times New Roman" w:cs="Times New Roman"/>
          <w:b/>
          <w:sz w:val="28"/>
          <w:szCs w:val="28"/>
          <w:lang w:val="ro-MO" w:eastAsia="ru-RU"/>
        </w:rPr>
      </w:pPr>
      <w:r>
        <w:rPr>
          <w:rFonts w:ascii="Times New Roman" w:eastAsia="Calibri" w:hAnsi="Times New Roman" w:cs="Times New Roman"/>
          <w:b/>
          <w:bCs/>
          <w:color w:val="000000"/>
          <w:sz w:val="28"/>
          <w:szCs w:val="28"/>
          <w:lang w:val="it-IT"/>
        </w:rPr>
        <w:t>la Decizia nr.2/1</w:t>
      </w:r>
      <w:r w:rsidR="00DE51B2">
        <w:rPr>
          <w:rFonts w:ascii="Times New Roman" w:eastAsia="Calibri" w:hAnsi="Times New Roman" w:cs="Times New Roman"/>
          <w:b/>
          <w:bCs/>
          <w:color w:val="000000"/>
          <w:sz w:val="28"/>
          <w:szCs w:val="28"/>
          <w:lang w:val="it-IT"/>
        </w:rPr>
        <w:t>2</w:t>
      </w:r>
      <w:r w:rsidRPr="00B52C20">
        <w:rPr>
          <w:rFonts w:ascii="Times New Roman" w:eastAsia="Times New Roman" w:hAnsi="Times New Roman" w:cs="Times New Roman"/>
          <w:b/>
          <w:sz w:val="28"/>
          <w:szCs w:val="28"/>
          <w:lang w:val="ro-MO" w:eastAsia="ru-RU"/>
        </w:rPr>
        <w:t xml:space="preserve"> </w:t>
      </w:r>
      <w:r>
        <w:rPr>
          <w:rFonts w:ascii="Times New Roman" w:eastAsia="Times New Roman" w:hAnsi="Times New Roman" w:cs="Times New Roman"/>
          <w:b/>
          <w:sz w:val="28"/>
          <w:szCs w:val="28"/>
          <w:lang w:val="ro-MO" w:eastAsia="ru-RU"/>
        </w:rPr>
        <w:t>din 31 martie</w:t>
      </w:r>
      <w:r w:rsidRPr="006334A3">
        <w:rPr>
          <w:rFonts w:ascii="Times New Roman" w:eastAsia="Times New Roman" w:hAnsi="Times New Roman" w:cs="Times New Roman"/>
          <w:b/>
          <w:sz w:val="28"/>
          <w:szCs w:val="28"/>
          <w:lang w:val="ro-MO" w:eastAsia="ru-RU"/>
        </w:rPr>
        <w:t xml:space="preserve"> 2017</w:t>
      </w:r>
    </w:p>
    <w:p w:rsidR="008E45B7" w:rsidRPr="00535D7F" w:rsidRDefault="00B52C20" w:rsidP="008E45B7">
      <w:pPr>
        <w:autoSpaceDE w:val="0"/>
        <w:autoSpaceDN w:val="0"/>
        <w:adjustRightInd w:val="0"/>
        <w:spacing w:after="0" w:line="240" w:lineRule="auto"/>
        <w:jc w:val="center"/>
        <w:rPr>
          <w:rFonts w:ascii="Times New Roman" w:eastAsia="Calibri" w:hAnsi="Times New Roman" w:cs="Times New Roman"/>
          <w:color w:val="000000"/>
          <w:sz w:val="28"/>
          <w:szCs w:val="28"/>
          <w:lang w:val="it-IT"/>
        </w:rPr>
      </w:pPr>
      <w:r>
        <w:rPr>
          <w:rFonts w:ascii="Times New Roman" w:eastAsia="Calibri" w:hAnsi="Times New Roman" w:cs="Times New Roman"/>
          <w:b/>
          <w:bCs/>
          <w:color w:val="000000"/>
          <w:sz w:val="28"/>
          <w:szCs w:val="28"/>
          <w:lang w:val="it-IT"/>
        </w:rPr>
        <w:t xml:space="preserve">  „</w:t>
      </w:r>
      <w:r w:rsidRPr="00535D7F">
        <w:rPr>
          <w:rFonts w:ascii="Times New Roman" w:eastAsia="Calibri" w:hAnsi="Times New Roman" w:cs="Times New Roman"/>
          <w:b/>
          <w:bCs/>
          <w:color w:val="000000"/>
          <w:sz w:val="28"/>
          <w:szCs w:val="28"/>
          <w:lang w:val="it-IT"/>
        </w:rPr>
        <w:t xml:space="preserve">Cu </w:t>
      </w:r>
      <w:r w:rsidR="008E45B7" w:rsidRPr="00535D7F">
        <w:rPr>
          <w:rFonts w:ascii="Times New Roman" w:eastAsia="Calibri" w:hAnsi="Times New Roman" w:cs="Times New Roman"/>
          <w:b/>
          <w:bCs/>
          <w:color w:val="000000"/>
          <w:sz w:val="28"/>
          <w:szCs w:val="28"/>
          <w:lang w:val="it-IT"/>
        </w:rPr>
        <w:t>privire la modul de acordare a</w:t>
      </w:r>
    </w:p>
    <w:p w:rsidR="008E45B7" w:rsidRPr="00535D7F" w:rsidRDefault="008E45B7" w:rsidP="008E45B7">
      <w:pPr>
        <w:tabs>
          <w:tab w:val="center" w:pos="4677"/>
          <w:tab w:val="right" w:pos="9355"/>
        </w:tabs>
        <w:autoSpaceDE w:val="0"/>
        <w:autoSpaceDN w:val="0"/>
        <w:adjustRightInd w:val="0"/>
        <w:spacing w:after="0" w:line="240" w:lineRule="auto"/>
        <w:jc w:val="center"/>
        <w:rPr>
          <w:rFonts w:ascii="Times New Roman" w:eastAsia="Calibri" w:hAnsi="Times New Roman" w:cs="Times New Roman"/>
          <w:color w:val="000000"/>
          <w:sz w:val="28"/>
          <w:szCs w:val="28"/>
          <w:lang w:val="it-IT"/>
        </w:rPr>
      </w:pPr>
      <w:r w:rsidRPr="00535D7F">
        <w:rPr>
          <w:rFonts w:ascii="Times New Roman" w:eastAsia="Calibri" w:hAnsi="Times New Roman" w:cs="Times New Roman"/>
          <w:b/>
          <w:bCs/>
          <w:color w:val="000000"/>
          <w:sz w:val="28"/>
          <w:szCs w:val="28"/>
          <w:lang w:val="it-IT"/>
        </w:rPr>
        <w:t>compensaţiei pentru serviciile de transport unor categorii</w:t>
      </w:r>
    </w:p>
    <w:p w:rsidR="008E45B7" w:rsidRPr="00535D7F" w:rsidRDefault="008E45B7" w:rsidP="008E45B7">
      <w:pPr>
        <w:autoSpaceDE w:val="0"/>
        <w:autoSpaceDN w:val="0"/>
        <w:adjustRightInd w:val="0"/>
        <w:spacing w:after="0" w:line="240" w:lineRule="auto"/>
        <w:jc w:val="center"/>
        <w:rPr>
          <w:rFonts w:ascii="Times New Roman" w:eastAsia="Calibri" w:hAnsi="Times New Roman" w:cs="Times New Roman"/>
          <w:b/>
          <w:bCs/>
          <w:color w:val="000000"/>
          <w:sz w:val="28"/>
          <w:szCs w:val="28"/>
          <w:lang w:val="it-IT"/>
        </w:rPr>
      </w:pPr>
      <w:r w:rsidRPr="00535D7F">
        <w:rPr>
          <w:rFonts w:ascii="Times New Roman" w:eastAsia="Calibri" w:hAnsi="Times New Roman" w:cs="Times New Roman"/>
          <w:b/>
          <w:bCs/>
          <w:color w:val="000000"/>
          <w:sz w:val="28"/>
          <w:szCs w:val="28"/>
          <w:lang w:val="it-IT"/>
        </w:rPr>
        <w:t>de populaţie din teritoriul raionului Ocnița</w:t>
      </w:r>
      <w:r w:rsidR="00B52C20">
        <w:rPr>
          <w:rFonts w:ascii="Times New Roman" w:eastAsia="Calibri" w:hAnsi="Times New Roman" w:cs="Times New Roman"/>
          <w:b/>
          <w:bCs/>
          <w:color w:val="000000"/>
          <w:sz w:val="28"/>
          <w:szCs w:val="28"/>
          <w:lang w:val="it-IT"/>
        </w:rPr>
        <w:t>”</w:t>
      </w:r>
    </w:p>
    <w:p w:rsidR="008E45B7" w:rsidRPr="00535D7F" w:rsidRDefault="008E45B7" w:rsidP="008E45B7">
      <w:pPr>
        <w:autoSpaceDE w:val="0"/>
        <w:autoSpaceDN w:val="0"/>
        <w:adjustRightInd w:val="0"/>
        <w:spacing w:after="0" w:line="240" w:lineRule="auto"/>
        <w:jc w:val="center"/>
        <w:rPr>
          <w:rFonts w:ascii="Times New Roman" w:eastAsia="Calibri" w:hAnsi="Times New Roman" w:cs="Times New Roman"/>
          <w:b/>
          <w:bCs/>
          <w:color w:val="000000"/>
          <w:sz w:val="28"/>
          <w:szCs w:val="28"/>
          <w:lang w:val="it-IT"/>
        </w:rPr>
      </w:pPr>
    </w:p>
    <w:p w:rsidR="002A761F" w:rsidRPr="00535D7F" w:rsidRDefault="008E45B7" w:rsidP="002A761F">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val="it-IT"/>
        </w:rPr>
      </w:pPr>
      <w:r w:rsidRPr="00535D7F">
        <w:rPr>
          <w:rFonts w:ascii="Times New Roman" w:eastAsia="Calibri" w:hAnsi="Times New Roman" w:cs="Times New Roman"/>
          <w:bCs/>
          <w:color w:val="000000"/>
          <w:sz w:val="28"/>
          <w:szCs w:val="28"/>
          <w:lang w:val="it-IT"/>
        </w:rPr>
        <w:t>Prin Legea nr.146 din 23.06.2016 au fost operate modificări la</w:t>
      </w:r>
      <w:r w:rsidRPr="00535D7F">
        <w:rPr>
          <w:rFonts w:ascii="Times New Roman" w:eastAsia="Calibri" w:hAnsi="Times New Roman" w:cs="Times New Roman"/>
          <w:b/>
          <w:bCs/>
          <w:color w:val="000000"/>
          <w:sz w:val="28"/>
          <w:szCs w:val="28"/>
          <w:lang w:val="it-IT"/>
        </w:rPr>
        <w:t xml:space="preserve"> </w:t>
      </w:r>
      <w:r w:rsidRPr="00535D7F">
        <w:rPr>
          <w:rFonts w:ascii="Times New Roman" w:eastAsia="Calibri" w:hAnsi="Times New Roman" w:cs="Times New Roman"/>
          <w:color w:val="000000"/>
          <w:sz w:val="28"/>
          <w:szCs w:val="28"/>
          <w:lang w:val="it-IT"/>
        </w:rPr>
        <w:t>art. 49 al Legii nr. 60 din 30.03.2012 cu privire la incluziunea socială a persoanelor cu dizabilități, astfel compensația pentru călătorii în transportul în comun,suburban și inerurban(cu excepția taximetrelor) și compensația anuală pentru cheltuielile de deservire cu transport, au fost comasate într-o singură prestație - compensația pentru serviciile de transport.</w:t>
      </w:r>
    </w:p>
    <w:p w:rsidR="002A761F" w:rsidRPr="00535D7F" w:rsidRDefault="008E45B7" w:rsidP="002A761F">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val="it-IT"/>
        </w:rPr>
      </w:pPr>
      <w:r w:rsidRPr="00535D7F">
        <w:rPr>
          <w:rFonts w:ascii="Times New Roman" w:eastAsia="Calibri" w:hAnsi="Times New Roman" w:cs="Times New Roman"/>
          <w:color w:val="000000"/>
          <w:sz w:val="28"/>
          <w:szCs w:val="28"/>
          <w:lang w:val="it-IT"/>
        </w:rPr>
        <w:t>În contecstul punerii în aplicare a prevederilor art.49,alin.(2) al Legii nr.60 din 30 martie 2012, la 27 decembrie 2016, prin Hotărîrea Guvernului nr.1413 a fost aprobatRegulamentul cu privire la modul de stabilire și plată a compensației pentru serviciile de transport.</w:t>
      </w:r>
    </w:p>
    <w:p w:rsidR="002A761F" w:rsidRPr="00535D7F" w:rsidRDefault="008E45B7" w:rsidP="002A761F">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val="it-IT"/>
        </w:rPr>
      </w:pPr>
      <w:r w:rsidRPr="00535D7F">
        <w:rPr>
          <w:rFonts w:ascii="Times New Roman" w:eastAsia="Calibri" w:hAnsi="Times New Roman" w:cs="Times New Roman"/>
          <w:color w:val="000000"/>
          <w:sz w:val="28"/>
          <w:szCs w:val="28"/>
          <w:lang w:val="it-IT"/>
        </w:rPr>
        <w:t>Comasarea a acestor două prestații se încadrează în eforturile ministerului de consolidare și reducere a fragmentării prestațiilor sociale, fapt ce contribue la asigurarea durabilității sistemului de asistență socială.</w:t>
      </w:r>
    </w:p>
    <w:p w:rsidR="002A761F" w:rsidRPr="00535D7F" w:rsidRDefault="008E45B7" w:rsidP="002A761F">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val="it-IT"/>
        </w:rPr>
      </w:pPr>
      <w:r w:rsidRPr="00535D7F">
        <w:rPr>
          <w:rFonts w:ascii="Times New Roman" w:eastAsia="Calibri" w:hAnsi="Times New Roman" w:cs="Times New Roman"/>
          <w:color w:val="000000"/>
          <w:sz w:val="28"/>
          <w:szCs w:val="28"/>
          <w:lang w:val="it-IT"/>
        </w:rPr>
        <w:t>Beneficiari ai compensaţiei sunt: persoanele cu dizabilitate severă și accentuată, copiii cu dizabilități pînă la vîrsta de 18 ani, precum și persoanelor care însoțesc o persoană cu dizabilitate sever</w:t>
      </w:r>
      <w:r w:rsidR="002A761F" w:rsidRPr="00535D7F">
        <w:rPr>
          <w:rFonts w:ascii="Times New Roman" w:eastAsia="Calibri" w:hAnsi="Times New Roman" w:cs="Times New Roman"/>
          <w:color w:val="000000"/>
          <w:sz w:val="28"/>
          <w:szCs w:val="28"/>
          <w:lang w:val="it-IT"/>
        </w:rPr>
        <w:t>ă sau un copil cu dizabilitate.</w:t>
      </w:r>
    </w:p>
    <w:p w:rsidR="002A761F" w:rsidRPr="00535D7F" w:rsidRDefault="008E45B7" w:rsidP="002A761F">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val="it-IT"/>
        </w:rPr>
      </w:pPr>
      <w:r w:rsidRPr="00535D7F">
        <w:rPr>
          <w:rFonts w:ascii="Times New Roman" w:eastAsia="Calibri" w:hAnsi="Times New Roman" w:cs="Times New Roman"/>
          <w:color w:val="000000"/>
          <w:sz w:val="28"/>
          <w:szCs w:val="28"/>
          <w:lang w:val="it-IT"/>
        </w:rPr>
        <w:t>Compensația se acordă, la locul de reședință a beneficiarului, de către autoritățile administrației publice locale, din contul și în limita bugetelor locale, în scopul asigurării călătoriilor cu transportul în comun urban, suburban (cu excepț</w:t>
      </w:r>
      <w:r w:rsidR="002A761F" w:rsidRPr="00535D7F">
        <w:rPr>
          <w:rFonts w:ascii="Times New Roman" w:eastAsia="Calibri" w:hAnsi="Times New Roman" w:cs="Times New Roman"/>
          <w:color w:val="000000"/>
          <w:sz w:val="28"/>
          <w:szCs w:val="28"/>
          <w:lang w:val="it-IT"/>
        </w:rPr>
        <w:t>ia taximetrelor).</w:t>
      </w:r>
    </w:p>
    <w:p w:rsidR="002A761F" w:rsidRPr="00535D7F" w:rsidRDefault="008E45B7" w:rsidP="002A761F">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val="it-IT"/>
        </w:rPr>
      </w:pPr>
      <w:r w:rsidRPr="00535D7F">
        <w:rPr>
          <w:rFonts w:ascii="Times New Roman" w:eastAsia="Calibri" w:hAnsi="Times New Roman" w:cs="Times New Roman"/>
          <w:color w:val="000000"/>
          <w:sz w:val="28"/>
          <w:szCs w:val="28"/>
          <w:lang w:val="it-IT"/>
        </w:rPr>
        <w:t>Compensaţiile pentru călătoria în transportul public se stabilesc de către Direcţia Asistenţă socială şi Protecţie a Familiei a Consiliului raional Ocnița (în continuare DASPF) în baza cererii depuse asistentului social din cadrul primăriei de la locul de trai sau Direcţiei Asistenţă socială şi Protecţie a Familiei Ocnița.</w:t>
      </w:r>
    </w:p>
    <w:p w:rsidR="002A761F" w:rsidRPr="00535D7F" w:rsidRDefault="008E45B7" w:rsidP="002A761F">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val="it-IT"/>
        </w:rPr>
      </w:pPr>
      <w:r w:rsidRPr="00535D7F">
        <w:rPr>
          <w:rFonts w:ascii="Times New Roman" w:eastAsia="Calibri" w:hAnsi="Times New Roman" w:cs="Times New Roman"/>
          <w:color w:val="000000"/>
          <w:sz w:val="28"/>
          <w:szCs w:val="28"/>
          <w:lang w:val="it-IT"/>
        </w:rPr>
        <w:t>Plata compensaţiei categoriilor de populaţie se efectuează prin intermediul ÎS “Poşta Moldovei” filiala Ocnița, prin achitarea m</w:t>
      </w:r>
      <w:r w:rsidR="002A761F" w:rsidRPr="00535D7F">
        <w:rPr>
          <w:rFonts w:ascii="Times New Roman" w:eastAsia="Calibri" w:hAnsi="Times New Roman" w:cs="Times New Roman"/>
          <w:color w:val="000000"/>
          <w:sz w:val="28"/>
          <w:szCs w:val="28"/>
          <w:lang w:val="it-IT"/>
        </w:rPr>
        <w:t>ijloacelor băneşti în numerar.</w:t>
      </w:r>
    </w:p>
    <w:p w:rsidR="008E45B7" w:rsidRPr="00535D7F" w:rsidRDefault="008E45B7" w:rsidP="002A761F">
      <w:pPr>
        <w:autoSpaceDE w:val="0"/>
        <w:autoSpaceDN w:val="0"/>
        <w:adjustRightInd w:val="0"/>
        <w:spacing w:after="0" w:line="240" w:lineRule="auto"/>
        <w:ind w:firstLine="284"/>
        <w:jc w:val="both"/>
        <w:rPr>
          <w:rFonts w:ascii="Times New Roman" w:eastAsia="Calibri" w:hAnsi="Times New Roman" w:cs="Times New Roman"/>
          <w:color w:val="000000"/>
          <w:sz w:val="28"/>
          <w:szCs w:val="28"/>
          <w:lang w:val="it-IT"/>
        </w:rPr>
      </w:pPr>
      <w:r w:rsidRPr="00535D7F">
        <w:rPr>
          <w:rFonts w:ascii="Times New Roman" w:eastAsia="Calibri" w:hAnsi="Times New Roman" w:cs="Times New Roman"/>
          <w:color w:val="000000"/>
          <w:sz w:val="28"/>
          <w:szCs w:val="28"/>
          <w:lang w:val="it-IT"/>
        </w:rPr>
        <w:t>Direcţia finanţe</w:t>
      </w:r>
      <w:r w:rsidR="002A761F" w:rsidRPr="00535D7F">
        <w:rPr>
          <w:rFonts w:ascii="Times New Roman" w:eastAsia="Calibri" w:hAnsi="Times New Roman" w:cs="Times New Roman"/>
          <w:color w:val="000000"/>
          <w:sz w:val="28"/>
          <w:szCs w:val="28"/>
          <w:lang w:val="it-IT"/>
        </w:rPr>
        <w:t>,</w:t>
      </w:r>
      <w:r w:rsidRPr="00535D7F">
        <w:rPr>
          <w:rFonts w:ascii="Times New Roman" w:eastAsia="Calibri" w:hAnsi="Times New Roman" w:cs="Times New Roman"/>
          <w:color w:val="000000"/>
          <w:sz w:val="28"/>
          <w:szCs w:val="28"/>
          <w:lang w:val="it-IT"/>
        </w:rPr>
        <w:t xml:space="preserve"> în baza calculelor efectuate de Direcţia asistenţă socială şi protecţie a familiei va transfera la contul trezorial al acesteia mijloacele financiare, conform planului de finanţare prezentat</w:t>
      </w:r>
    </w:p>
    <w:p w:rsidR="008E45B7" w:rsidRPr="00535D7F" w:rsidRDefault="008E45B7" w:rsidP="002A761F">
      <w:pPr>
        <w:autoSpaceDE w:val="0"/>
        <w:autoSpaceDN w:val="0"/>
        <w:adjustRightInd w:val="0"/>
        <w:spacing w:after="0" w:line="240" w:lineRule="auto"/>
        <w:jc w:val="both"/>
        <w:rPr>
          <w:rFonts w:ascii="Times New Roman" w:eastAsia="Calibri" w:hAnsi="Times New Roman" w:cs="Times New Roman"/>
          <w:color w:val="000000"/>
          <w:sz w:val="28"/>
          <w:szCs w:val="28"/>
          <w:lang w:val="ro-RO"/>
        </w:rPr>
      </w:pPr>
      <w:r w:rsidRPr="00535D7F">
        <w:rPr>
          <w:rFonts w:ascii="Times New Roman" w:eastAsia="Calibri" w:hAnsi="Times New Roman" w:cs="Times New Roman"/>
          <w:color w:val="000000"/>
          <w:sz w:val="28"/>
          <w:szCs w:val="28"/>
          <w:lang w:val="ro-RO"/>
        </w:rPr>
        <w:t xml:space="preserve">Responsabilitatea privind corectitudinea întocmirii listelor, stabilirii şi calculării compensaţiei se pune în seama specialiştilor Direcţiei Asistenţă Socială şi Protecţie a Familiei, conform ordinului şefului. </w:t>
      </w:r>
    </w:p>
    <w:p w:rsidR="008E45B7" w:rsidRPr="00535D7F" w:rsidRDefault="008E45B7" w:rsidP="008E45B7">
      <w:pPr>
        <w:autoSpaceDE w:val="0"/>
        <w:autoSpaceDN w:val="0"/>
        <w:adjustRightInd w:val="0"/>
        <w:spacing w:after="0" w:line="240" w:lineRule="auto"/>
        <w:rPr>
          <w:rFonts w:ascii="Times New Roman" w:eastAsia="Calibri" w:hAnsi="Times New Roman" w:cs="Times New Roman"/>
          <w:b/>
          <w:bCs/>
          <w:i/>
          <w:color w:val="000000"/>
          <w:sz w:val="28"/>
          <w:szCs w:val="28"/>
          <w:lang w:val="ro-RO"/>
        </w:rPr>
      </w:pPr>
    </w:p>
    <w:p w:rsidR="008E45B7" w:rsidRPr="00535D7F" w:rsidRDefault="001C0504" w:rsidP="008E45B7">
      <w:pPr>
        <w:autoSpaceDE w:val="0"/>
        <w:autoSpaceDN w:val="0"/>
        <w:adjustRightInd w:val="0"/>
        <w:spacing w:after="0" w:line="240" w:lineRule="auto"/>
        <w:rPr>
          <w:rFonts w:ascii="Times New Roman" w:eastAsia="Calibri" w:hAnsi="Times New Roman" w:cs="Times New Roman"/>
          <w:b/>
          <w:bCs/>
          <w:color w:val="000000"/>
          <w:sz w:val="28"/>
          <w:szCs w:val="28"/>
          <w:lang w:val="ro-RO"/>
        </w:rPr>
      </w:pPr>
      <w:r>
        <w:rPr>
          <w:rFonts w:ascii="Times New Roman" w:eastAsia="Calibri" w:hAnsi="Times New Roman" w:cs="Times New Roman"/>
          <w:b/>
          <w:bCs/>
          <w:color w:val="000000"/>
          <w:sz w:val="28"/>
          <w:szCs w:val="28"/>
          <w:lang w:val="ro-RO"/>
        </w:rPr>
        <w:t xml:space="preserve">      </w:t>
      </w:r>
      <w:r w:rsidR="008E45B7" w:rsidRPr="00535D7F">
        <w:rPr>
          <w:rFonts w:ascii="Times New Roman" w:eastAsia="Calibri" w:hAnsi="Times New Roman" w:cs="Times New Roman"/>
          <w:b/>
          <w:bCs/>
          <w:color w:val="000000"/>
          <w:sz w:val="28"/>
          <w:szCs w:val="28"/>
          <w:lang w:val="ro-RO"/>
        </w:rPr>
        <w:t>Șeful DAS și PF Ocnița                                       Iurie Rusu</w:t>
      </w:r>
    </w:p>
    <w:p w:rsidR="008E45B7" w:rsidRDefault="008E45B7" w:rsidP="008E45B7">
      <w:pPr>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br w:type="page"/>
      </w:r>
    </w:p>
    <w:p w:rsidR="0096681C" w:rsidRPr="006334A3" w:rsidRDefault="000526BB" w:rsidP="0096681C">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31" type="#_x0000_t75" style="position:absolute;left:0;text-align:left;margin-left:166.7pt;margin-top:-54pt;width:130.8pt;height:142.55pt;z-index:251669504">
            <v:imagedata r:id="rId9" o:title=""/>
          </v:shape>
          <o:OLEObject Type="Embed" ProgID="Unknown" ShapeID="_x0000_s1031" DrawAspect="Content" ObjectID="_1552897113" r:id="rId26"/>
        </w:pict>
      </w:r>
      <w:r w:rsidR="0096681C" w:rsidRPr="006334A3">
        <w:rPr>
          <w:rFonts w:ascii="Times New Roman" w:eastAsia="Times New Roman" w:hAnsi="Times New Roman" w:cs="Times New Roman"/>
          <w:bCs/>
          <w:sz w:val="28"/>
          <w:szCs w:val="20"/>
          <w:lang w:val="ro-MO" w:eastAsia="ru-RU"/>
        </w:rPr>
        <w:t>REPUBLICA MOLDOVA</w:t>
      </w:r>
      <w:r w:rsidR="0096681C">
        <w:rPr>
          <w:rFonts w:ascii="Times New Roman" w:eastAsia="Times New Roman" w:hAnsi="Times New Roman" w:cs="Times New Roman"/>
          <w:sz w:val="28"/>
          <w:szCs w:val="20"/>
          <w:lang w:val="ro-MO" w:eastAsia="ru-RU"/>
        </w:rPr>
        <w:tab/>
      </w:r>
      <w:r w:rsidR="0096681C">
        <w:rPr>
          <w:rFonts w:ascii="Times New Roman" w:eastAsia="Times New Roman" w:hAnsi="Times New Roman" w:cs="Times New Roman"/>
          <w:sz w:val="28"/>
          <w:szCs w:val="20"/>
          <w:lang w:val="ro-MO" w:eastAsia="ru-RU"/>
        </w:rPr>
        <w:tab/>
      </w:r>
      <w:r w:rsidR="0096681C">
        <w:rPr>
          <w:rFonts w:ascii="Times New Roman" w:eastAsia="Times New Roman" w:hAnsi="Times New Roman" w:cs="Times New Roman"/>
          <w:sz w:val="28"/>
          <w:szCs w:val="20"/>
          <w:lang w:val="ro-MO" w:eastAsia="ru-RU"/>
        </w:rPr>
        <w:tab/>
      </w:r>
      <w:r w:rsidR="0096681C" w:rsidRPr="006334A3">
        <w:rPr>
          <w:rFonts w:ascii="Times New Roman" w:eastAsia="Times New Roman" w:hAnsi="Times New Roman" w:cs="Times New Roman"/>
          <w:bCs/>
          <w:sz w:val="28"/>
          <w:szCs w:val="20"/>
          <w:lang w:val="ro-MO" w:eastAsia="ru-RU"/>
        </w:rPr>
        <w:t>РЕСПУБЛИКА МОЛДОВА</w:t>
      </w:r>
    </w:p>
    <w:p w:rsidR="0096681C" w:rsidRPr="006334A3" w:rsidRDefault="0096681C" w:rsidP="0096681C">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96681C" w:rsidRPr="006334A3" w:rsidRDefault="0096681C" w:rsidP="0096681C">
      <w:pPr>
        <w:spacing w:after="0" w:line="240" w:lineRule="auto"/>
        <w:jc w:val="both"/>
        <w:rPr>
          <w:rFonts w:ascii="Times New Roman" w:eastAsia="Times New Roman" w:hAnsi="Times New Roman" w:cs="Times New Roman"/>
          <w:bCs/>
          <w:sz w:val="28"/>
          <w:szCs w:val="24"/>
          <w:lang w:val="ro-MO" w:eastAsia="ru-RU"/>
        </w:rPr>
      </w:pPr>
    </w:p>
    <w:p w:rsidR="00B07F4B" w:rsidRDefault="00B07F4B" w:rsidP="0096681C">
      <w:pPr>
        <w:spacing w:after="0" w:line="240" w:lineRule="auto"/>
        <w:jc w:val="center"/>
        <w:rPr>
          <w:rFonts w:ascii="Times New Roman" w:eastAsia="Times New Roman" w:hAnsi="Times New Roman" w:cs="Times New Roman"/>
          <w:b/>
          <w:sz w:val="28"/>
          <w:szCs w:val="28"/>
          <w:lang w:val="ro-MO" w:eastAsia="ru-RU"/>
        </w:rPr>
      </w:pPr>
    </w:p>
    <w:p w:rsidR="0096681C" w:rsidRPr="006334A3" w:rsidRDefault="0096681C" w:rsidP="0096681C">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Pr>
          <w:rFonts w:ascii="Times New Roman" w:eastAsia="Times New Roman" w:hAnsi="Times New Roman" w:cs="Times New Roman"/>
          <w:b/>
          <w:sz w:val="28"/>
          <w:szCs w:val="28"/>
          <w:lang w:val="ro-MO" w:eastAsia="ru-RU"/>
        </w:rPr>
        <w:t>1</w:t>
      </w:r>
      <w:r w:rsidR="00DE51B2">
        <w:rPr>
          <w:rFonts w:ascii="Times New Roman" w:eastAsia="Times New Roman" w:hAnsi="Times New Roman" w:cs="Times New Roman"/>
          <w:b/>
          <w:sz w:val="28"/>
          <w:szCs w:val="28"/>
          <w:lang w:val="ro-MO" w:eastAsia="ru-RU"/>
        </w:rPr>
        <w:t>3</w:t>
      </w:r>
    </w:p>
    <w:p w:rsidR="0096681C" w:rsidRPr="00A21912" w:rsidRDefault="0096681C" w:rsidP="0096681C">
      <w:pPr>
        <w:spacing w:after="0"/>
        <w:jc w:val="center"/>
        <w:rPr>
          <w:rFonts w:ascii="Times New Roman" w:hAnsi="Times New Roman" w:cs="Times New Roman"/>
          <w:b/>
          <w:sz w:val="28"/>
          <w:szCs w:val="28"/>
          <w:lang w:val="ro-MO" w:eastAsia="ru-RU"/>
        </w:rPr>
      </w:pPr>
      <w:r w:rsidRPr="00A21912">
        <w:rPr>
          <w:rFonts w:ascii="Times New Roman" w:hAnsi="Times New Roman" w:cs="Times New Roman"/>
          <w:b/>
          <w:sz w:val="28"/>
          <w:szCs w:val="28"/>
          <w:lang w:val="ro-MO" w:eastAsia="ru-RU"/>
        </w:rPr>
        <w:t xml:space="preserve">din </w:t>
      </w:r>
      <w:r w:rsidR="006D1B08">
        <w:rPr>
          <w:rFonts w:ascii="Times New Roman" w:hAnsi="Times New Roman" w:cs="Times New Roman"/>
          <w:b/>
          <w:sz w:val="28"/>
          <w:szCs w:val="28"/>
          <w:lang w:val="ro-MO" w:eastAsia="ru-RU"/>
        </w:rPr>
        <w:t xml:space="preserve">24 </w:t>
      </w:r>
      <w:r>
        <w:rPr>
          <w:rFonts w:ascii="Times New Roman" w:hAnsi="Times New Roman" w:cs="Times New Roman"/>
          <w:b/>
          <w:sz w:val="28"/>
          <w:szCs w:val="28"/>
          <w:lang w:val="ro-MO" w:eastAsia="ru-RU"/>
        </w:rPr>
        <w:t>martie 2017</w:t>
      </w:r>
    </w:p>
    <w:p w:rsidR="0096681C" w:rsidRPr="0096681C" w:rsidRDefault="0096681C" w:rsidP="005F4BCB">
      <w:pPr>
        <w:tabs>
          <w:tab w:val="left" w:pos="426"/>
        </w:tabs>
        <w:suppressAutoHyphens/>
        <w:spacing w:after="0" w:line="100" w:lineRule="atLeast"/>
        <w:rPr>
          <w:rFonts w:ascii="Times New Roman" w:eastAsia="Times New Roman" w:hAnsi="Times New Roman" w:cs="Times New Roman"/>
          <w:sz w:val="28"/>
          <w:szCs w:val="28"/>
          <w:lang w:val="ro-RO" w:eastAsia="ru-RU"/>
        </w:rPr>
      </w:pPr>
    </w:p>
    <w:p w:rsidR="0096681C" w:rsidRPr="0096681C" w:rsidRDefault="0096681C" w:rsidP="0096681C">
      <w:pPr>
        <w:tabs>
          <w:tab w:val="left" w:pos="426"/>
        </w:tabs>
        <w:suppressAutoHyphens/>
        <w:spacing w:after="0" w:line="100" w:lineRule="atLeast"/>
        <w:jc w:val="both"/>
        <w:rPr>
          <w:rFonts w:ascii="Times New Roman" w:eastAsia="Times New Roman" w:hAnsi="Times New Roman" w:cs="Times New Roman"/>
          <w:b/>
          <w:sz w:val="28"/>
          <w:szCs w:val="28"/>
          <w:lang w:val="it-IT" w:eastAsia="ru-RU"/>
        </w:rPr>
      </w:pPr>
      <w:r w:rsidRPr="0096681C">
        <w:rPr>
          <w:rFonts w:ascii="Times New Roman" w:eastAsia="Times New Roman" w:hAnsi="Times New Roman" w:cs="Times New Roman"/>
          <w:b/>
          <w:sz w:val="28"/>
          <w:szCs w:val="28"/>
          <w:lang w:val="ro-RO" w:eastAsia="ru-RU"/>
        </w:rPr>
        <w:t xml:space="preserve">Cu privire la aprobarea </w:t>
      </w:r>
      <w:r w:rsidRPr="0096681C">
        <w:rPr>
          <w:rFonts w:ascii="Times New Roman" w:eastAsia="Times New Roman" w:hAnsi="Times New Roman" w:cs="Times New Roman"/>
          <w:b/>
          <w:sz w:val="28"/>
          <w:szCs w:val="28"/>
          <w:lang w:val="it-IT" w:eastAsia="ru-RU"/>
        </w:rPr>
        <w:t xml:space="preserve">Regulamentul </w:t>
      </w:r>
    </w:p>
    <w:p w:rsidR="0096681C" w:rsidRPr="0096681C" w:rsidRDefault="0096681C" w:rsidP="0096681C">
      <w:pPr>
        <w:tabs>
          <w:tab w:val="left" w:pos="426"/>
        </w:tabs>
        <w:suppressAutoHyphens/>
        <w:spacing w:after="0" w:line="100" w:lineRule="atLeast"/>
        <w:jc w:val="both"/>
        <w:rPr>
          <w:rFonts w:ascii="Times New Roman" w:eastAsia="Times New Roman" w:hAnsi="Times New Roman" w:cs="Times New Roman"/>
          <w:b/>
          <w:sz w:val="28"/>
          <w:szCs w:val="28"/>
          <w:lang w:val="it-IT" w:eastAsia="ru-RU"/>
        </w:rPr>
      </w:pPr>
      <w:r w:rsidRPr="0096681C">
        <w:rPr>
          <w:rFonts w:ascii="Times New Roman" w:eastAsia="Times New Roman" w:hAnsi="Times New Roman" w:cs="Times New Roman"/>
          <w:b/>
          <w:sz w:val="28"/>
          <w:szCs w:val="28"/>
          <w:lang w:val="it-IT" w:eastAsia="ru-RU"/>
        </w:rPr>
        <w:t xml:space="preserve">cu privire la organizarea și funcționarea </w:t>
      </w:r>
    </w:p>
    <w:p w:rsidR="0096681C" w:rsidRPr="0096681C" w:rsidRDefault="0096681C" w:rsidP="0096681C">
      <w:pPr>
        <w:tabs>
          <w:tab w:val="left" w:pos="426"/>
        </w:tabs>
        <w:suppressAutoHyphens/>
        <w:spacing w:after="0" w:line="100" w:lineRule="atLeast"/>
        <w:jc w:val="both"/>
        <w:rPr>
          <w:rFonts w:ascii="Times New Roman" w:eastAsia="Times New Roman" w:hAnsi="Times New Roman" w:cs="Times New Roman"/>
          <w:b/>
          <w:sz w:val="28"/>
          <w:szCs w:val="28"/>
          <w:lang w:val="ro-RO" w:eastAsia="ru-RU"/>
        </w:rPr>
      </w:pPr>
      <w:r w:rsidRPr="0096681C">
        <w:rPr>
          <w:rFonts w:ascii="Times New Roman" w:eastAsia="Times New Roman" w:hAnsi="Times New Roman" w:cs="Times New Roman"/>
          <w:b/>
          <w:sz w:val="28"/>
          <w:szCs w:val="28"/>
          <w:lang w:val="it-IT" w:eastAsia="ru-RU"/>
        </w:rPr>
        <w:t>Serviciului de asistență socială comunitară</w:t>
      </w:r>
    </w:p>
    <w:p w:rsidR="0096681C" w:rsidRPr="0096681C" w:rsidRDefault="0096681C" w:rsidP="005F4BCB">
      <w:pPr>
        <w:tabs>
          <w:tab w:val="left" w:pos="426"/>
        </w:tabs>
        <w:suppressAutoHyphens/>
        <w:spacing w:after="0" w:line="100" w:lineRule="atLeast"/>
        <w:ind w:left="4253"/>
        <w:rPr>
          <w:rFonts w:ascii="Times New Roman" w:eastAsia="Times New Roman" w:hAnsi="Times New Roman" w:cs="Times New Roman"/>
          <w:sz w:val="24"/>
          <w:szCs w:val="24"/>
          <w:lang w:val="it-IT" w:eastAsia="ru-RU"/>
        </w:rPr>
      </w:pPr>
      <w:r w:rsidRPr="0096681C">
        <w:rPr>
          <w:rFonts w:ascii="Times New Roman" w:eastAsia="Times New Roman" w:hAnsi="Times New Roman" w:cs="Times New Roman"/>
          <w:sz w:val="28"/>
          <w:szCs w:val="28"/>
          <w:lang w:val="ro-RO" w:eastAsia="ru-RU"/>
        </w:rPr>
        <w:t xml:space="preserve"> </w:t>
      </w:r>
    </w:p>
    <w:p w:rsidR="0096681C" w:rsidRPr="0096681C" w:rsidRDefault="0096681C" w:rsidP="0096681C">
      <w:pPr>
        <w:tabs>
          <w:tab w:val="left" w:pos="6249"/>
        </w:tabs>
        <w:suppressAutoHyphens/>
        <w:spacing w:after="0" w:line="100" w:lineRule="atLeast"/>
        <w:ind w:firstLine="709"/>
        <w:jc w:val="both"/>
        <w:rPr>
          <w:rFonts w:ascii="Times New Roman" w:eastAsia="Times New Roman" w:hAnsi="Times New Roman" w:cs="Times New Roman"/>
          <w:sz w:val="24"/>
          <w:szCs w:val="24"/>
          <w:lang w:val="it-IT" w:eastAsia="ru-RU"/>
        </w:rPr>
      </w:pPr>
      <w:r w:rsidRPr="0096681C">
        <w:rPr>
          <w:rFonts w:ascii="Times New Roman" w:eastAsia="Times New Roman" w:hAnsi="Times New Roman" w:cs="Times New Roman"/>
          <w:sz w:val="28"/>
          <w:szCs w:val="28"/>
          <w:lang w:val="ro-RO" w:eastAsia="ru-RU"/>
        </w:rPr>
        <w:t xml:space="preserve">În scopul implementării și executării Ordinului Ministrului Protecţiei Sociale  Familiei şi Copilului nr.54 din 10 iunie 2009 „Cu privire la aprobarea Regulamentului-cadru de activitate al Serviciului de asistenţă socială comunitară al Direcției Asistență Socială și Protecția Familiei, Ocniţa”,în conformitate cu art.43 (1) r) a Legii 436-XVI din 28 decembrie 2006, Consiliul raional Ocnița, </w:t>
      </w:r>
    </w:p>
    <w:p w:rsidR="0096681C" w:rsidRPr="0096681C" w:rsidRDefault="0096681C" w:rsidP="0096681C">
      <w:pPr>
        <w:spacing w:after="160" w:line="259" w:lineRule="auto"/>
        <w:jc w:val="center"/>
        <w:rPr>
          <w:rFonts w:ascii="Times New Roman" w:eastAsia="Times New Roman" w:hAnsi="Times New Roman" w:cs="Times New Roman"/>
          <w:b/>
          <w:sz w:val="28"/>
          <w:szCs w:val="28"/>
          <w:lang w:val="ro-RO" w:eastAsia="ro-RO"/>
        </w:rPr>
      </w:pPr>
      <w:r w:rsidRPr="0096681C">
        <w:rPr>
          <w:rFonts w:ascii="Times New Roman" w:eastAsia="Times New Roman" w:hAnsi="Times New Roman" w:cs="Times New Roman"/>
          <w:b/>
          <w:sz w:val="28"/>
          <w:szCs w:val="28"/>
          <w:lang w:val="ro-RO" w:eastAsia="ro-RO"/>
        </w:rPr>
        <w:t>DECIDE:</w:t>
      </w:r>
    </w:p>
    <w:p w:rsidR="0096681C" w:rsidRPr="0096681C" w:rsidRDefault="0096681C" w:rsidP="00A051E8">
      <w:pPr>
        <w:numPr>
          <w:ilvl w:val="0"/>
          <w:numId w:val="11"/>
        </w:numPr>
        <w:tabs>
          <w:tab w:val="left" w:pos="426"/>
          <w:tab w:val="left" w:pos="4075"/>
        </w:tabs>
        <w:spacing w:after="120" w:line="240" w:lineRule="auto"/>
        <w:ind w:left="0" w:firstLine="0"/>
        <w:contextualSpacing/>
        <w:jc w:val="both"/>
        <w:rPr>
          <w:rFonts w:ascii="Times New Roman" w:eastAsia="Times New Roman" w:hAnsi="Times New Roman" w:cs="Times New Roman"/>
          <w:sz w:val="28"/>
          <w:szCs w:val="28"/>
          <w:lang w:val="ro-RO" w:eastAsia="ru-RU"/>
        </w:rPr>
      </w:pPr>
      <w:r w:rsidRPr="0096681C">
        <w:rPr>
          <w:rFonts w:ascii="Times New Roman" w:eastAsia="Times New Roman" w:hAnsi="Times New Roman" w:cs="Times New Roman"/>
          <w:sz w:val="28"/>
          <w:szCs w:val="28"/>
          <w:lang w:val="ro-RO" w:eastAsia="ru-RU"/>
        </w:rPr>
        <w:t>Se ia act de informația prezentată de Direcția Asistență Socială și Protecția Familiei Ocniţa.</w:t>
      </w:r>
    </w:p>
    <w:p w:rsidR="0096681C" w:rsidRPr="0096681C" w:rsidRDefault="0096681C" w:rsidP="00A051E8">
      <w:pPr>
        <w:numPr>
          <w:ilvl w:val="0"/>
          <w:numId w:val="11"/>
        </w:numPr>
        <w:tabs>
          <w:tab w:val="left" w:pos="426"/>
          <w:tab w:val="left" w:pos="4075"/>
        </w:tabs>
        <w:spacing w:after="120" w:line="240" w:lineRule="auto"/>
        <w:ind w:left="0" w:firstLine="0"/>
        <w:contextualSpacing/>
        <w:jc w:val="both"/>
        <w:rPr>
          <w:rFonts w:ascii="Times New Roman" w:eastAsia="Times New Roman" w:hAnsi="Times New Roman" w:cs="Times New Roman"/>
          <w:sz w:val="28"/>
          <w:szCs w:val="28"/>
          <w:lang w:val="ro-RO" w:eastAsia="ru-RU"/>
        </w:rPr>
      </w:pPr>
      <w:r w:rsidRPr="0096681C">
        <w:rPr>
          <w:rFonts w:ascii="Times New Roman" w:eastAsia="Times New Roman" w:hAnsi="Times New Roman" w:cs="Times New Roman"/>
          <w:sz w:val="28"/>
          <w:szCs w:val="28"/>
          <w:lang w:val="ro-RO" w:eastAsia="ru-RU"/>
        </w:rPr>
        <w:t>Se aprobă Regulamentul cu privire la organizarea și funcționarea Serviciului de asistență socială comunitară.</w:t>
      </w:r>
    </w:p>
    <w:p w:rsidR="001C0504" w:rsidRPr="0096681C" w:rsidRDefault="001C0504" w:rsidP="001C0504">
      <w:pPr>
        <w:numPr>
          <w:ilvl w:val="0"/>
          <w:numId w:val="11"/>
        </w:numPr>
        <w:tabs>
          <w:tab w:val="left" w:pos="426"/>
          <w:tab w:val="left" w:pos="4075"/>
        </w:tabs>
        <w:spacing w:after="120" w:line="240" w:lineRule="auto"/>
        <w:ind w:left="0" w:firstLine="0"/>
        <w:contextualSpacing/>
        <w:jc w:val="both"/>
        <w:rPr>
          <w:rFonts w:ascii="Times New Roman" w:eastAsia="Times New Roman" w:hAnsi="Times New Roman" w:cs="Times New Roman"/>
          <w:sz w:val="28"/>
          <w:szCs w:val="28"/>
          <w:lang w:val="ro-RO" w:eastAsia="ru-RU"/>
        </w:rPr>
      </w:pPr>
      <w:r w:rsidRPr="0096681C">
        <w:rPr>
          <w:rFonts w:ascii="Times New Roman" w:eastAsia="Times New Roman" w:hAnsi="Times New Roman" w:cs="Times New Roman"/>
          <w:sz w:val="28"/>
          <w:szCs w:val="28"/>
          <w:lang w:val="ro-RO" w:eastAsia="ru-RU"/>
        </w:rPr>
        <w:t>Șeful Direcției Asistență Socială și Protecția Familiei Ocniţa:</w:t>
      </w:r>
    </w:p>
    <w:p w:rsidR="001C0504" w:rsidRPr="0096681C" w:rsidRDefault="001C0504" w:rsidP="001C0504">
      <w:pPr>
        <w:numPr>
          <w:ilvl w:val="0"/>
          <w:numId w:val="12"/>
        </w:numPr>
        <w:tabs>
          <w:tab w:val="left" w:pos="709"/>
        </w:tabs>
        <w:spacing w:after="120" w:line="240" w:lineRule="auto"/>
        <w:ind w:left="0" w:right="-2" w:firstLine="426"/>
        <w:jc w:val="both"/>
        <w:rPr>
          <w:rFonts w:ascii="Times New Roman" w:eastAsia="Times New Roman" w:hAnsi="Times New Roman" w:cs="Times New Roman"/>
          <w:sz w:val="28"/>
          <w:szCs w:val="28"/>
          <w:lang w:val="ro-RO" w:eastAsia="zh-CN"/>
        </w:rPr>
      </w:pPr>
      <w:r w:rsidRPr="0096681C">
        <w:rPr>
          <w:rFonts w:ascii="Times New Roman" w:eastAsia="Times New Roman" w:hAnsi="Times New Roman" w:cs="Times New Roman"/>
          <w:sz w:val="28"/>
          <w:szCs w:val="28"/>
          <w:lang w:val="ro-RO" w:eastAsia="zh-CN"/>
        </w:rPr>
        <w:t>va organiza studierea prezentului Regulament de către angajații Serviciului de asistența social comunitară;</w:t>
      </w:r>
    </w:p>
    <w:p w:rsidR="001C0504" w:rsidRPr="0096681C" w:rsidRDefault="001C0504" w:rsidP="001C0504">
      <w:pPr>
        <w:numPr>
          <w:ilvl w:val="0"/>
          <w:numId w:val="12"/>
        </w:numPr>
        <w:tabs>
          <w:tab w:val="left" w:pos="709"/>
        </w:tabs>
        <w:spacing w:after="120" w:line="240" w:lineRule="auto"/>
        <w:ind w:left="0" w:right="-2" w:firstLine="426"/>
        <w:jc w:val="both"/>
        <w:rPr>
          <w:rFonts w:ascii="Times New Roman" w:eastAsia="Times New Roman" w:hAnsi="Times New Roman" w:cs="Times New Roman"/>
          <w:sz w:val="28"/>
          <w:szCs w:val="28"/>
          <w:lang w:val="ro-RO" w:eastAsia="zh-CN"/>
        </w:rPr>
      </w:pPr>
      <w:r w:rsidRPr="0096681C">
        <w:rPr>
          <w:rFonts w:ascii="Times New Roman" w:eastAsia="Times New Roman" w:hAnsi="Times New Roman" w:cs="Times New Roman"/>
          <w:sz w:val="28"/>
          <w:szCs w:val="28"/>
          <w:lang w:val="ro-RO" w:eastAsia="zh-CN"/>
        </w:rPr>
        <w:t>va organiza elaborarea fișelor postului a personalului serviciului nominalizat în corespundere cu prevederile prezentului Regulament;</w:t>
      </w:r>
    </w:p>
    <w:p w:rsidR="001C0504" w:rsidRPr="001C0504" w:rsidRDefault="001C0504" w:rsidP="001C0504">
      <w:pPr>
        <w:numPr>
          <w:ilvl w:val="0"/>
          <w:numId w:val="12"/>
        </w:numPr>
        <w:tabs>
          <w:tab w:val="left" w:pos="709"/>
        </w:tabs>
        <w:spacing w:after="120" w:line="240" w:lineRule="auto"/>
        <w:ind w:left="0" w:right="-2" w:firstLine="426"/>
        <w:jc w:val="both"/>
        <w:rPr>
          <w:rFonts w:ascii="Times New Roman" w:eastAsia="Times New Roman" w:hAnsi="Times New Roman" w:cs="Times New Roman"/>
          <w:sz w:val="28"/>
          <w:szCs w:val="28"/>
          <w:lang w:val="ro-RO" w:eastAsia="zh-CN"/>
        </w:rPr>
      </w:pPr>
      <w:r w:rsidRPr="0096681C">
        <w:rPr>
          <w:rFonts w:ascii="Times New Roman" w:eastAsia="Times New Roman" w:hAnsi="Times New Roman" w:cs="Times New Roman"/>
          <w:sz w:val="28"/>
          <w:szCs w:val="28"/>
          <w:lang w:val="ro-RO" w:eastAsia="zh-CN"/>
        </w:rPr>
        <w:t>va asigura activitatea Serviciului de asistenţă socială comunitară în corespundere cu ceri</w:t>
      </w:r>
      <w:r>
        <w:rPr>
          <w:rFonts w:ascii="Times New Roman" w:eastAsia="Times New Roman" w:hAnsi="Times New Roman" w:cs="Times New Roman"/>
          <w:sz w:val="28"/>
          <w:szCs w:val="28"/>
          <w:lang w:val="ro-RO" w:eastAsia="zh-CN"/>
        </w:rPr>
        <w:t>nțele prezentului regulament.</w:t>
      </w:r>
    </w:p>
    <w:p w:rsidR="0096681C" w:rsidRPr="0096681C" w:rsidRDefault="0096681C" w:rsidP="00A051E8">
      <w:pPr>
        <w:numPr>
          <w:ilvl w:val="0"/>
          <w:numId w:val="11"/>
        </w:numPr>
        <w:tabs>
          <w:tab w:val="left" w:pos="426"/>
          <w:tab w:val="left" w:pos="4075"/>
        </w:tabs>
        <w:spacing w:after="120" w:line="240" w:lineRule="auto"/>
        <w:ind w:left="0" w:firstLine="0"/>
        <w:contextualSpacing/>
        <w:jc w:val="both"/>
        <w:rPr>
          <w:rFonts w:ascii="Times New Roman" w:eastAsia="Times New Roman" w:hAnsi="Times New Roman" w:cs="Times New Roman"/>
          <w:sz w:val="28"/>
          <w:szCs w:val="28"/>
          <w:lang w:val="ro-RO" w:eastAsia="ru-RU"/>
        </w:rPr>
      </w:pPr>
      <w:r w:rsidRPr="0096681C">
        <w:rPr>
          <w:rFonts w:ascii="Times New Roman" w:eastAsia="Times New Roman" w:hAnsi="Times New Roman" w:cs="Times New Roman"/>
          <w:sz w:val="28"/>
          <w:szCs w:val="28"/>
          <w:lang w:val="ro-RO" w:eastAsia="ru-RU"/>
        </w:rPr>
        <w:t xml:space="preserve"> </w:t>
      </w:r>
      <w:r w:rsidR="001C0504" w:rsidRPr="0096681C">
        <w:rPr>
          <w:rFonts w:ascii="Times New Roman" w:eastAsia="Times New Roman" w:hAnsi="Times New Roman" w:cs="Times New Roman"/>
          <w:sz w:val="28"/>
          <w:szCs w:val="28"/>
          <w:lang w:val="ro-RO" w:eastAsia="ru-RU"/>
        </w:rPr>
        <w:t>Execut</w:t>
      </w:r>
      <w:r w:rsidR="001C0504">
        <w:rPr>
          <w:rFonts w:ascii="Times New Roman" w:eastAsia="Times New Roman" w:hAnsi="Times New Roman" w:cs="Times New Roman"/>
          <w:sz w:val="28"/>
          <w:szCs w:val="28"/>
          <w:lang w:val="ro-RO" w:eastAsia="ru-RU"/>
        </w:rPr>
        <w:t>area</w:t>
      </w:r>
      <w:r w:rsidR="001C0504" w:rsidRPr="0096681C">
        <w:rPr>
          <w:rFonts w:ascii="Times New Roman" w:eastAsia="Times New Roman" w:hAnsi="Times New Roman" w:cs="Times New Roman"/>
          <w:sz w:val="28"/>
          <w:szCs w:val="28"/>
          <w:lang w:val="ro-RO" w:eastAsia="ru-RU"/>
        </w:rPr>
        <w:t xml:space="preserve"> </w:t>
      </w:r>
      <w:r w:rsidRPr="0096681C">
        <w:rPr>
          <w:rFonts w:ascii="Times New Roman" w:eastAsia="Times New Roman" w:hAnsi="Times New Roman" w:cs="Times New Roman"/>
          <w:sz w:val="28"/>
          <w:szCs w:val="28"/>
          <w:lang w:val="ro-RO" w:eastAsia="ru-RU"/>
        </w:rPr>
        <w:t>prezentului ordin se atribuie şefului Direcției Asistență Socială și Protecția Familiei Ocniţa.</w:t>
      </w:r>
    </w:p>
    <w:p w:rsidR="0096681C" w:rsidRPr="0096681C" w:rsidRDefault="0096681C" w:rsidP="00A051E8">
      <w:pPr>
        <w:numPr>
          <w:ilvl w:val="0"/>
          <w:numId w:val="11"/>
        </w:numPr>
        <w:tabs>
          <w:tab w:val="left" w:pos="426"/>
          <w:tab w:val="left" w:pos="4075"/>
        </w:tabs>
        <w:spacing w:after="120" w:line="240" w:lineRule="auto"/>
        <w:ind w:left="0" w:firstLine="0"/>
        <w:contextualSpacing/>
        <w:jc w:val="both"/>
        <w:rPr>
          <w:rFonts w:ascii="Times New Roman" w:eastAsia="Times New Roman" w:hAnsi="Times New Roman" w:cs="Times New Roman"/>
          <w:sz w:val="28"/>
          <w:szCs w:val="28"/>
          <w:lang w:val="ro-RO" w:eastAsia="ru-RU"/>
        </w:rPr>
      </w:pPr>
      <w:r w:rsidRPr="0096681C">
        <w:rPr>
          <w:rFonts w:ascii="Times New Roman" w:eastAsia="Times New Roman" w:hAnsi="Times New Roman" w:cs="Times New Roman"/>
          <w:sz w:val="28"/>
          <w:szCs w:val="28"/>
          <w:lang w:val="ro-RO" w:eastAsia="ru-RU"/>
        </w:rPr>
        <w:t xml:space="preserve">Prezentul Regulament întră în vigoare </w:t>
      </w:r>
      <w:r w:rsidRPr="0096681C">
        <w:rPr>
          <w:rFonts w:ascii="Times New Roman" w:eastAsia="Times New Roman" w:hAnsi="Times New Roman" w:cs="Times New Roman"/>
          <w:sz w:val="28"/>
          <w:szCs w:val="28"/>
          <w:lang w:val="it-IT" w:eastAsia="ru-RU"/>
        </w:rPr>
        <w:t xml:space="preserve">de </w:t>
      </w:r>
      <w:r w:rsidRPr="0096681C">
        <w:rPr>
          <w:rFonts w:ascii="Times New Roman" w:eastAsia="Times New Roman" w:hAnsi="Times New Roman" w:cs="Times New Roman"/>
          <w:sz w:val="28"/>
          <w:szCs w:val="28"/>
          <w:lang w:val="ro-RO" w:eastAsia="ru-RU"/>
        </w:rPr>
        <w:t>la data emiterii prezentei Deciziei.</w:t>
      </w:r>
    </w:p>
    <w:p w:rsidR="0096681C" w:rsidRDefault="0096681C" w:rsidP="0096681C">
      <w:pPr>
        <w:spacing w:after="0"/>
        <w:jc w:val="both"/>
        <w:rPr>
          <w:rFonts w:ascii="Times New Roman" w:hAnsi="Times New Roman" w:cs="Times New Roman"/>
          <w:sz w:val="28"/>
          <w:szCs w:val="28"/>
          <w:lang w:val="ro-RO" w:eastAsia="ru-RU"/>
        </w:rPr>
      </w:pPr>
    </w:p>
    <w:p w:rsidR="00B07F4B" w:rsidRDefault="00B07F4B">
      <w:pPr>
        <w:rPr>
          <w:rFonts w:ascii="Times New Roman" w:hAnsi="Times New Roman" w:cs="Times New Roman"/>
          <w:sz w:val="28"/>
          <w:szCs w:val="28"/>
          <w:lang w:val="ro-MO" w:eastAsia="ru-RU"/>
        </w:rPr>
      </w:pPr>
    </w:p>
    <w:p w:rsidR="00B07F4B" w:rsidRPr="00B24147" w:rsidRDefault="00B07F4B" w:rsidP="00B07F4B">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sz w:val="28"/>
          <w:szCs w:val="28"/>
          <w:lang w:val="ro-RO" w:eastAsia="ru-RU"/>
        </w:rPr>
        <w:t xml:space="preserve">         </w:t>
      </w: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B07F4B" w:rsidRPr="00B24147" w:rsidRDefault="00B07F4B" w:rsidP="00B07F4B">
      <w:pPr>
        <w:spacing w:after="0" w:line="240" w:lineRule="auto"/>
        <w:jc w:val="both"/>
        <w:rPr>
          <w:rFonts w:ascii="Times New Roman" w:eastAsia="Times New Roman" w:hAnsi="Times New Roman" w:cs="Times New Roman"/>
          <w:b/>
          <w:sz w:val="28"/>
          <w:szCs w:val="28"/>
          <w:lang w:val="ro-RO" w:eastAsia="ru-RU"/>
        </w:rPr>
      </w:pPr>
    </w:p>
    <w:p w:rsidR="00B07F4B" w:rsidRPr="00B24147" w:rsidRDefault="00B07F4B" w:rsidP="00B07F4B">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         Secretarul Consiliului raional                                                Alexei Galuşca  </w:t>
      </w:r>
    </w:p>
    <w:p w:rsidR="005F4BCB" w:rsidRDefault="005F4BCB" w:rsidP="00B07F4B">
      <w:pPr>
        <w:jc w:val="both"/>
        <w:rPr>
          <w:rFonts w:ascii="Times New Roman" w:hAnsi="Times New Roman" w:cs="Times New Roman"/>
          <w:sz w:val="28"/>
          <w:szCs w:val="28"/>
          <w:lang w:val="ro-MO" w:eastAsia="ru-RU"/>
        </w:rPr>
      </w:pPr>
      <w:r>
        <w:rPr>
          <w:rFonts w:ascii="Times New Roman" w:hAnsi="Times New Roman" w:cs="Times New Roman"/>
          <w:sz w:val="28"/>
          <w:szCs w:val="28"/>
          <w:lang w:val="ro-MO" w:eastAsia="ru-RU"/>
        </w:rPr>
        <w:br w:type="page"/>
      </w:r>
    </w:p>
    <w:p w:rsidR="005F4BCB" w:rsidRPr="005F4BCB" w:rsidRDefault="005F4BCB" w:rsidP="005F4BCB">
      <w:pPr>
        <w:ind w:firstLine="5954"/>
        <w:jc w:val="right"/>
        <w:rPr>
          <w:rFonts w:ascii="Times New Roman" w:eastAsia="Times New Roman" w:hAnsi="Times New Roman" w:cs="Times New Roman"/>
          <w:szCs w:val="28"/>
          <w:lang w:val="it-IT"/>
        </w:rPr>
      </w:pPr>
      <w:r>
        <w:rPr>
          <w:rFonts w:ascii="Times New Roman" w:eastAsia="Times New Roman" w:hAnsi="Times New Roman" w:cs="Times New Roman"/>
          <w:szCs w:val="28"/>
          <w:lang w:val="it-IT"/>
        </w:rPr>
        <w:lastRenderedPageBreak/>
        <w:t>Anexa nr.1</w:t>
      </w:r>
    </w:p>
    <w:p w:rsidR="005F4BCB" w:rsidRPr="005F4BCB" w:rsidRDefault="005F4BCB" w:rsidP="005F4BCB">
      <w:pPr>
        <w:jc w:val="right"/>
        <w:rPr>
          <w:rFonts w:ascii="Times New Roman" w:eastAsia="Times New Roman" w:hAnsi="Times New Roman" w:cs="Times New Roman"/>
          <w:szCs w:val="28"/>
          <w:lang w:val="it-IT"/>
        </w:rPr>
      </w:pPr>
      <w:r w:rsidRPr="005F4BCB">
        <w:rPr>
          <w:rFonts w:ascii="Times New Roman" w:eastAsia="Times New Roman" w:hAnsi="Times New Roman" w:cs="Times New Roman"/>
          <w:szCs w:val="28"/>
          <w:lang w:val="it-IT"/>
        </w:rPr>
        <w:t>Decizia Consiliului raional Ocnița</w:t>
      </w:r>
    </w:p>
    <w:p w:rsidR="005F4BCB" w:rsidRPr="005F4BCB" w:rsidRDefault="005F4BCB" w:rsidP="004C4AB3">
      <w:pPr>
        <w:ind w:firstLine="5954"/>
        <w:jc w:val="right"/>
        <w:rPr>
          <w:rFonts w:ascii="Times New Roman" w:eastAsia="Times New Roman" w:hAnsi="Times New Roman" w:cs="Times New Roman"/>
          <w:b/>
          <w:bCs/>
          <w:szCs w:val="28"/>
          <w:lang w:val="it-IT"/>
        </w:rPr>
      </w:pPr>
      <w:r w:rsidRPr="005F4BCB">
        <w:rPr>
          <w:rFonts w:ascii="Times New Roman" w:eastAsia="Times New Roman" w:hAnsi="Times New Roman" w:cs="Times New Roman"/>
          <w:szCs w:val="28"/>
          <w:lang w:val="it-IT"/>
        </w:rPr>
        <w:t>nr</w:t>
      </w:r>
      <w:r>
        <w:rPr>
          <w:rFonts w:ascii="Times New Roman" w:eastAsia="Times New Roman" w:hAnsi="Times New Roman" w:cs="Times New Roman"/>
          <w:szCs w:val="28"/>
          <w:lang w:val="it-IT"/>
        </w:rPr>
        <w:t>.2/1</w:t>
      </w:r>
      <w:r w:rsidR="00DE51B2">
        <w:rPr>
          <w:rFonts w:ascii="Times New Roman" w:eastAsia="Times New Roman" w:hAnsi="Times New Roman" w:cs="Times New Roman"/>
          <w:szCs w:val="28"/>
          <w:lang w:val="it-IT"/>
        </w:rPr>
        <w:t>3</w:t>
      </w:r>
      <w:r w:rsidRPr="005F4BCB">
        <w:rPr>
          <w:rFonts w:ascii="Times New Roman" w:eastAsia="Times New Roman" w:hAnsi="Times New Roman" w:cs="Times New Roman"/>
          <w:szCs w:val="28"/>
          <w:lang w:val="it-IT"/>
        </w:rPr>
        <w:t xml:space="preserve"> </w:t>
      </w:r>
      <w:r w:rsidR="005D1E3B" w:rsidRPr="005D1E3B">
        <w:rPr>
          <w:rFonts w:ascii="Times New Roman" w:eastAsia="Times New Roman" w:hAnsi="Times New Roman" w:cs="Times New Roman"/>
          <w:szCs w:val="28"/>
          <w:lang w:val="it-IT"/>
        </w:rPr>
        <w:t>din 31 martie 2017</w:t>
      </w:r>
    </w:p>
    <w:p w:rsidR="005F4BCB" w:rsidRPr="00D22464" w:rsidRDefault="005F4BCB" w:rsidP="005F4BCB">
      <w:pPr>
        <w:pStyle w:val="ac"/>
        <w:spacing w:before="0" w:after="0" w:line="240" w:lineRule="auto"/>
        <w:jc w:val="center"/>
        <w:rPr>
          <w:sz w:val="28"/>
          <w:szCs w:val="28"/>
        </w:rPr>
      </w:pPr>
      <w:r w:rsidRPr="00D22464">
        <w:rPr>
          <w:b/>
          <w:bCs/>
          <w:sz w:val="28"/>
          <w:szCs w:val="28"/>
        </w:rPr>
        <w:t>REGULAMENT</w:t>
      </w:r>
    </w:p>
    <w:p w:rsidR="005F4BCB" w:rsidRPr="00D22464" w:rsidRDefault="005F4BCB" w:rsidP="005F4BCB">
      <w:pPr>
        <w:pStyle w:val="ac"/>
        <w:spacing w:before="0" w:after="0" w:line="240" w:lineRule="auto"/>
        <w:jc w:val="center"/>
        <w:rPr>
          <w:b/>
          <w:bCs/>
          <w:sz w:val="28"/>
          <w:szCs w:val="28"/>
        </w:rPr>
      </w:pPr>
      <w:r w:rsidRPr="00D22464">
        <w:rPr>
          <w:b/>
          <w:sz w:val="28"/>
          <w:szCs w:val="28"/>
        </w:rPr>
        <w:t xml:space="preserve">cu privire la organizarea </w:t>
      </w:r>
      <w:r>
        <w:rPr>
          <w:b/>
          <w:sz w:val="28"/>
          <w:szCs w:val="28"/>
        </w:rPr>
        <w:t>ș</w:t>
      </w:r>
      <w:r w:rsidRPr="00D22464">
        <w:rPr>
          <w:b/>
          <w:sz w:val="28"/>
          <w:szCs w:val="28"/>
        </w:rPr>
        <w:t>i func</w:t>
      </w:r>
      <w:r>
        <w:rPr>
          <w:b/>
          <w:sz w:val="28"/>
          <w:szCs w:val="28"/>
        </w:rPr>
        <w:t>ț</w:t>
      </w:r>
      <w:r w:rsidRPr="00D22464">
        <w:rPr>
          <w:b/>
          <w:sz w:val="28"/>
          <w:szCs w:val="28"/>
        </w:rPr>
        <w:t>ionarea Serviciului de asisten</w:t>
      </w:r>
      <w:r>
        <w:rPr>
          <w:b/>
          <w:sz w:val="28"/>
          <w:szCs w:val="28"/>
        </w:rPr>
        <w:t>ț</w:t>
      </w:r>
      <w:r w:rsidRPr="00D22464">
        <w:rPr>
          <w:b/>
          <w:sz w:val="28"/>
          <w:szCs w:val="28"/>
        </w:rPr>
        <w:t xml:space="preserve">ă socială comunitară </w:t>
      </w:r>
      <w:r w:rsidRPr="00D22464">
        <w:rPr>
          <w:b/>
          <w:bCs/>
          <w:sz w:val="28"/>
          <w:szCs w:val="28"/>
        </w:rPr>
        <w:t>al Direc</w:t>
      </w:r>
      <w:r>
        <w:rPr>
          <w:b/>
          <w:bCs/>
          <w:sz w:val="28"/>
          <w:szCs w:val="28"/>
        </w:rPr>
        <w:t>ț</w:t>
      </w:r>
      <w:r w:rsidRPr="00D22464">
        <w:rPr>
          <w:b/>
          <w:bCs/>
          <w:sz w:val="28"/>
          <w:szCs w:val="28"/>
        </w:rPr>
        <w:t>iei Asisten</w:t>
      </w:r>
      <w:r>
        <w:rPr>
          <w:b/>
          <w:bCs/>
          <w:sz w:val="28"/>
          <w:szCs w:val="28"/>
        </w:rPr>
        <w:t>ț</w:t>
      </w:r>
      <w:r w:rsidRPr="00D22464">
        <w:rPr>
          <w:b/>
          <w:bCs/>
          <w:sz w:val="28"/>
          <w:szCs w:val="28"/>
        </w:rPr>
        <w:t xml:space="preserve">ă Socială </w:t>
      </w:r>
      <w:r>
        <w:rPr>
          <w:b/>
          <w:bCs/>
          <w:sz w:val="28"/>
          <w:szCs w:val="28"/>
        </w:rPr>
        <w:t>ș</w:t>
      </w:r>
      <w:r w:rsidRPr="00D22464">
        <w:rPr>
          <w:b/>
          <w:bCs/>
          <w:sz w:val="28"/>
          <w:szCs w:val="28"/>
        </w:rPr>
        <w:t>i Protec</w:t>
      </w:r>
      <w:r>
        <w:rPr>
          <w:b/>
          <w:bCs/>
          <w:sz w:val="28"/>
          <w:szCs w:val="28"/>
        </w:rPr>
        <w:t>ț</w:t>
      </w:r>
      <w:r w:rsidRPr="00D22464">
        <w:rPr>
          <w:b/>
          <w:bCs/>
          <w:sz w:val="28"/>
          <w:szCs w:val="28"/>
        </w:rPr>
        <w:t>ia Familiei Ocni</w:t>
      </w:r>
      <w:r>
        <w:rPr>
          <w:b/>
          <w:bCs/>
          <w:sz w:val="28"/>
          <w:szCs w:val="28"/>
        </w:rPr>
        <w:t>ț</w:t>
      </w:r>
      <w:r w:rsidRPr="00D22464">
        <w:rPr>
          <w:b/>
          <w:bCs/>
          <w:sz w:val="28"/>
          <w:szCs w:val="28"/>
        </w:rPr>
        <w:t>a</w:t>
      </w:r>
    </w:p>
    <w:p w:rsidR="005F4BCB" w:rsidRPr="00D22464" w:rsidRDefault="005F4BCB" w:rsidP="005F4BCB">
      <w:pPr>
        <w:pStyle w:val="40"/>
        <w:shd w:val="clear" w:color="auto" w:fill="auto"/>
        <w:spacing w:after="257" w:line="240" w:lineRule="auto"/>
        <w:ind w:left="6020"/>
      </w:pPr>
      <w:r w:rsidRPr="00D22464">
        <w:t>*</w:t>
      </w:r>
    </w:p>
    <w:p w:rsidR="005F4BCB" w:rsidRPr="005F4BCB" w:rsidRDefault="005F4BCB" w:rsidP="005F4BCB">
      <w:pPr>
        <w:pStyle w:val="12"/>
        <w:keepNext/>
        <w:keepLines/>
        <w:shd w:val="clear" w:color="auto" w:fill="auto"/>
        <w:spacing w:before="0" w:after="69" w:line="240" w:lineRule="auto"/>
        <w:ind w:firstLine="760"/>
        <w:jc w:val="both"/>
        <w:rPr>
          <w:lang w:val="ro-RO"/>
        </w:rPr>
      </w:pPr>
      <w:bookmarkStart w:id="1" w:name="bookmark1"/>
      <w:r w:rsidRPr="005F4BCB">
        <w:rPr>
          <w:lang w:val="ro-RO"/>
        </w:rPr>
        <w:t>Capitolul 1. Dispoziții generale</w:t>
      </w:r>
      <w:bookmarkEnd w:id="1"/>
    </w:p>
    <w:p w:rsidR="005F4BCB" w:rsidRPr="005F4BCB" w:rsidRDefault="005F4BCB" w:rsidP="00A051E8">
      <w:pPr>
        <w:pStyle w:val="22"/>
        <w:numPr>
          <w:ilvl w:val="0"/>
          <w:numId w:val="13"/>
        </w:numPr>
        <w:shd w:val="clear" w:color="auto" w:fill="auto"/>
        <w:tabs>
          <w:tab w:val="left" w:pos="1092"/>
        </w:tabs>
        <w:spacing w:after="120" w:line="240" w:lineRule="auto"/>
        <w:ind w:firstLine="760"/>
        <w:jc w:val="both"/>
        <w:rPr>
          <w:lang w:val="it-IT"/>
        </w:rPr>
      </w:pPr>
      <w:r w:rsidRPr="005F4BCB">
        <w:rPr>
          <w:lang w:val="it-IT"/>
        </w:rPr>
        <w:t>Serviciul de asistență socială comunitară este un serviciu creat pe lingă Direcția Asistență Socială și Protecția Familiei din subordinea Consiliului raional Ocnița, în conformitate cu legislația. În activitatea sa Serviciul de asistență socială comunitară se conduce de legislație, dispozițiile și instrucțiunile Ministerului Protecției Sociale, Familiei și Copilului, deciziile autorităților administrației publice locale, structurii teritoriale de asistență socială, alte acte normative, precum și de prezentul Regulament.</w:t>
      </w:r>
    </w:p>
    <w:p w:rsidR="005F4BCB" w:rsidRPr="005F4BCB" w:rsidRDefault="005F4BCB" w:rsidP="00A051E8">
      <w:pPr>
        <w:pStyle w:val="22"/>
        <w:numPr>
          <w:ilvl w:val="0"/>
          <w:numId w:val="13"/>
        </w:numPr>
        <w:shd w:val="clear" w:color="auto" w:fill="auto"/>
        <w:tabs>
          <w:tab w:val="left" w:pos="1092"/>
        </w:tabs>
        <w:spacing w:line="240" w:lineRule="auto"/>
        <w:ind w:firstLine="760"/>
        <w:jc w:val="both"/>
        <w:rPr>
          <w:lang w:val="it-IT"/>
        </w:rPr>
      </w:pPr>
      <w:r w:rsidRPr="005F4BCB">
        <w:rPr>
          <w:lang w:val="it-IT"/>
        </w:rPr>
        <w:t>Serviciul de asistență socială comunitară conlucrează cu persoanele fizice și persoanele juridice, indiferent de forma de proprietate, în vederea soluționării situațiilor de dificultate a persoanelor, familiilor și grupurilor sociale (în continuare situațiilor de dificultate) la nivel de comunitate.</w:t>
      </w:r>
    </w:p>
    <w:p w:rsidR="005F4BCB" w:rsidRPr="005F4BCB" w:rsidRDefault="005F4BCB" w:rsidP="005F4BCB">
      <w:pPr>
        <w:pStyle w:val="22"/>
        <w:shd w:val="clear" w:color="auto" w:fill="auto"/>
        <w:tabs>
          <w:tab w:val="left" w:pos="1092"/>
        </w:tabs>
        <w:spacing w:line="240" w:lineRule="auto"/>
        <w:ind w:left="760"/>
        <w:jc w:val="both"/>
        <w:rPr>
          <w:lang w:val="it-IT"/>
        </w:rPr>
      </w:pPr>
    </w:p>
    <w:p w:rsidR="005F4BCB" w:rsidRPr="005F4BCB" w:rsidRDefault="005F4BCB" w:rsidP="005F4BCB">
      <w:pPr>
        <w:pStyle w:val="12"/>
        <w:keepNext/>
        <w:keepLines/>
        <w:shd w:val="clear" w:color="auto" w:fill="auto"/>
        <w:spacing w:before="0" w:after="300" w:line="240" w:lineRule="auto"/>
        <w:ind w:firstLine="760"/>
        <w:jc w:val="both"/>
        <w:rPr>
          <w:lang w:val="it-IT"/>
        </w:rPr>
      </w:pPr>
      <w:bookmarkStart w:id="2" w:name="bookmark2"/>
      <w:r w:rsidRPr="005F4BCB">
        <w:rPr>
          <w:lang w:val="it-IT"/>
        </w:rPr>
        <w:t>Capitolul 2. Scopul și obiectivele Serviciului de asistență socială comunitară</w:t>
      </w:r>
      <w:bookmarkEnd w:id="2"/>
    </w:p>
    <w:p w:rsidR="005F4BCB" w:rsidRPr="005F4BCB" w:rsidRDefault="005F4BCB" w:rsidP="00A051E8">
      <w:pPr>
        <w:pStyle w:val="22"/>
        <w:numPr>
          <w:ilvl w:val="0"/>
          <w:numId w:val="13"/>
        </w:numPr>
        <w:shd w:val="clear" w:color="auto" w:fill="auto"/>
        <w:tabs>
          <w:tab w:val="left" w:pos="1092"/>
        </w:tabs>
        <w:spacing w:after="93" w:line="240" w:lineRule="auto"/>
        <w:ind w:firstLine="760"/>
        <w:jc w:val="both"/>
        <w:rPr>
          <w:lang w:val="it-IT"/>
        </w:rPr>
      </w:pPr>
      <w:r w:rsidRPr="005F4BCB">
        <w:rPr>
          <w:lang w:val="it-IT"/>
        </w:rPr>
        <w:t>Serviciul de asistență socială comunitară are drept scop prestarea asistenței sociale la nivel de comunitate pentru prevenirea și depășirea situațiilor de dificultate la nivel comunitate.</w:t>
      </w:r>
    </w:p>
    <w:p w:rsidR="005F4BCB" w:rsidRPr="005F4BCB" w:rsidRDefault="005F4BCB" w:rsidP="00A051E8">
      <w:pPr>
        <w:pStyle w:val="22"/>
        <w:numPr>
          <w:ilvl w:val="0"/>
          <w:numId w:val="13"/>
        </w:numPr>
        <w:shd w:val="clear" w:color="auto" w:fill="auto"/>
        <w:tabs>
          <w:tab w:val="left" w:pos="1127"/>
        </w:tabs>
        <w:spacing w:line="240" w:lineRule="auto"/>
        <w:ind w:firstLine="760"/>
        <w:jc w:val="both"/>
        <w:rPr>
          <w:lang w:val="it-IT"/>
        </w:rPr>
      </w:pPr>
      <w:r w:rsidRPr="005F4BCB">
        <w:rPr>
          <w:lang w:val="it-IT"/>
        </w:rPr>
        <w:t>Obiectivele Serviciului de asistentă socială comunitară constau în:</w:t>
      </w:r>
    </w:p>
    <w:p w:rsidR="005F4BCB" w:rsidRPr="00D22464" w:rsidRDefault="005F4BCB" w:rsidP="005F4BCB">
      <w:pPr>
        <w:pStyle w:val="50"/>
        <w:shd w:val="clear" w:color="auto" w:fill="auto"/>
        <w:spacing w:line="240" w:lineRule="auto"/>
        <w:ind w:left="4880"/>
      </w:pPr>
      <w:r w:rsidRPr="00D22464">
        <w:t>5</w:t>
      </w:r>
    </w:p>
    <w:p w:rsidR="005F4BCB" w:rsidRPr="005F4BCB" w:rsidRDefault="005F4BCB" w:rsidP="00A051E8">
      <w:pPr>
        <w:pStyle w:val="22"/>
        <w:numPr>
          <w:ilvl w:val="0"/>
          <w:numId w:val="14"/>
        </w:numPr>
        <w:shd w:val="clear" w:color="auto" w:fill="auto"/>
        <w:tabs>
          <w:tab w:val="left" w:pos="1101"/>
        </w:tabs>
        <w:spacing w:after="120" w:line="240" w:lineRule="auto"/>
        <w:ind w:firstLine="760"/>
        <w:jc w:val="both"/>
        <w:rPr>
          <w:lang w:val="it-IT"/>
        </w:rPr>
      </w:pPr>
      <w:r w:rsidRPr="005F4BCB">
        <w:rPr>
          <w:lang w:val="it-IT"/>
        </w:rPr>
        <w:t>Identificarea persoanelor în situație de dificultate și facilitarea accesului acestora la prestații și servicii sociale.</w:t>
      </w:r>
    </w:p>
    <w:p w:rsidR="005F4BCB" w:rsidRPr="005F4BCB" w:rsidRDefault="005F4BCB" w:rsidP="00A051E8">
      <w:pPr>
        <w:pStyle w:val="22"/>
        <w:numPr>
          <w:ilvl w:val="0"/>
          <w:numId w:val="14"/>
        </w:numPr>
        <w:shd w:val="clear" w:color="auto" w:fill="auto"/>
        <w:tabs>
          <w:tab w:val="left" w:pos="1111"/>
        </w:tabs>
        <w:spacing w:line="240" w:lineRule="auto"/>
        <w:ind w:firstLine="760"/>
        <w:jc w:val="both"/>
        <w:rPr>
          <w:lang w:val="it-IT"/>
        </w:rPr>
      </w:pPr>
      <w:r w:rsidRPr="005F4BCB">
        <w:rPr>
          <w:lang w:val="it-IT"/>
        </w:rPr>
        <w:t>Susținerea și mobilizarea comunității în vederea prevenirii și soluționării situațiilor de dificultate.</w:t>
      </w:r>
    </w:p>
    <w:p w:rsidR="005F4BCB" w:rsidRPr="005F4BCB" w:rsidRDefault="005F4BCB" w:rsidP="005F4BCB">
      <w:pPr>
        <w:pStyle w:val="22"/>
        <w:shd w:val="clear" w:color="auto" w:fill="auto"/>
        <w:tabs>
          <w:tab w:val="left" w:pos="1111"/>
        </w:tabs>
        <w:spacing w:line="240" w:lineRule="auto"/>
        <w:ind w:left="760"/>
        <w:jc w:val="both"/>
        <w:rPr>
          <w:lang w:val="it-IT"/>
        </w:rPr>
      </w:pPr>
    </w:p>
    <w:p w:rsidR="005F4BCB" w:rsidRPr="005F4BCB" w:rsidRDefault="005F4BCB" w:rsidP="005F4BCB">
      <w:pPr>
        <w:pStyle w:val="12"/>
        <w:keepNext/>
        <w:keepLines/>
        <w:shd w:val="clear" w:color="auto" w:fill="auto"/>
        <w:spacing w:before="0" w:after="300" w:line="240" w:lineRule="auto"/>
        <w:ind w:firstLine="760"/>
        <w:jc w:val="both"/>
        <w:rPr>
          <w:lang w:val="it-IT"/>
        </w:rPr>
      </w:pPr>
      <w:bookmarkStart w:id="3" w:name="bookmark3"/>
      <w:r w:rsidRPr="005F4BCB">
        <w:rPr>
          <w:lang w:val="it-IT"/>
        </w:rPr>
        <w:t>Capitolul 3. Principiile de organizare a Serviciului de asistență socială comunitară</w:t>
      </w:r>
      <w:bookmarkEnd w:id="3"/>
    </w:p>
    <w:p w:rsidR="005F4BCB" w:rsidRPr="005F4BCB" w:rsidRDefault="005F4BCB" w:rsidP="00A051E8">
      <w:pPr>
        <w:pStyle w:val="22"/>
        <w:numPr>
          <w:ilvl w:val="0"/>
          <w:numId w:val="13"/>
        </w:numPr>
        <w:shd w:val="clear" w:color="auto" w:fill="auto"/>
        <w:tabs>
          <w:tab w:val="left" w:pos="1092"/>
        </w:tabs>
        <w:spacing w:after="120" w:line="240" w:lineRule="auto"/>
        <w:ind w:firstLine="760"/>
        <w:jc w:val="both"/>
        <w:rPr>
          <w:lang w:val="it-IT"/>
        </w:rPr>
      </w:pPr>
      <w:r w:rsidRPr="005F4BCB">
        <w:rPr>
          <w:lang w:val="it-IT"/>
        </w:rPr>
        <w:t>Principiile care stau la baza activității Serviciului de asistență socială comunitară sunt:</w:t>
      </w:r>
    </w:p>
    <w:p w:rsidR="005F4BCB" w:rsidRPr="005F4BCB" w:rsidRDefault="005F4BCB" w:rsidP="00A051E8">
      <w:pPr>
        <w:pStyle w:val="22"/>
        <w:numPr>
          <w:ilvl w:val="0"/>
          <w:numId w:val="15"/>
        </w:numPr>
        <w:shd w:val="clear" w:color="auto" w:fill="auto"/>
        <w:tabs>
          <w:tab w:val="left" w:pos="1101"/>
        </w:tabs>
        <w:spacing w:after="120" w:line="240" w:lineRule="auto"/>
        <w:ind w:firstLine="760"/>
        <w:jc w:val="both"/>
        <w:rPr>
          <w:lang w:val="it-IT"/>
        </w:rPr>
      </w:pPr>
      <w:r w:rsidRPr="005F4BCB">
        <w:rPr>
          <w:lang w:val="it-IT"/>
        </w:rPr>
        <w:t>Principiul accesibilității: Serviciul de asistență socială comunitară asigură accesul deplin și nemijlocit al beneficiarilor la asistența socială oferită;</w:t>
      </w:r>
    </w:p>
    <w:p w:rsidR="005F4BCB" w:rsidRPr="005F4BCB" w:rsidRDefault="005F4BCB" w:rsidP="00A051E8">
      <w:pPr>
        <w:pStyle w:val="22"/>
        <w:numPr>
          <w:ilvl w:val="0"/>
          <w:numId w:val="15"/>
        </w:numPr>
        <w:shd w:val="clear" w:color="auto" w:fill="auto"/>
        <w:tabs>
          <w:tab w:val="left" w:pos="1128"/>
        </w:tabs>
        <w:spacing w:after="120" w:line="240" w:lineRule="auto"/>
        <w:ind w:firstLine="760"/>
        <w:jc w:val="both"/>
        <w:rPr>
          <w:lang w:val="it-IT"/>
        </w:rPr>
      </w:pPr>
      <w:r w:rsidRPr="005F4BCB">
        <w:rPr>
          <w:lang w:val="it-IT"/>
        </w:rPr>
        <w:t xml:space="preserve">Principiul abordării ne-discriminatorii și egalitatea șanselor: Serviciul de asistentă socială comunitară este deschis fiecărui beneficiar indiferent de sex, </w:t>
      </w:r>
      <w:r w:rsidRPr="005F4BCB">
        <w:rPr>
          <w:lang w:val="it-IT"/>
        </w:rPr>
        <w:lastRenderedPageBreak/>
        <w:t>religie, naționalitate, stare de sănătate, nivel de educație, stare socială, vârstă;</w:t>
      </w:r>
    </w:p>
    <w:p w:rsidR="005F4BCB" w:rsidRPr="005F4BCB" w:rsidRDefault="005F4BCB" w:rsidP="00A051E8">
      <w:pPr>
        <w:pStyle w:val="22"/>
        <w:numPr>
          <w:ilvl w:val="0"/>
          <w:numId w:val="15"/>
        </w:numPr>
        <w:shd w:val="clear" w:color="auto" w:fill="auto"/>
        <w:tabs>
          <w:tab w:val="left" w:pos="1138"/>
        </w:tabs>
        <w:spacing w:after="120" w:line="240" w:lineRule="auto"/>
        <w:ind w:firstLine="760"/>
        <w:jc w:val="both"/>
        <w:rPr>
          <w:lang w:val="it-IT"/>
        </w:rPr>
      </w:pPr>
      <w:r w:rsidRPr="005F4BCB">
        <w:rPr>
          <w:lang w:val="it-IT"/>
        </w:rPr>
        <w:t>Principiul abordării individualizate și respectarea demnității beneficiarului: fiecare beneficiar este tratat cu respect, acordându-i-se sprijin în dependență de nevoile sale individuale;</w:t>
      </w:r>
    </w:p>
    <w:p w:rsidR="005F4BCB" w:rsidRPr="005F4BCB" w:rsidRDefault="005F4BCB" w:rsidP="00A051E8">
      <w:pPr>
        <w:pStyle w:val="22"/>
        <w:numPr>
          <w:ilvl w:val="0"/>
          <w:numId w:val="15"/>
        </w:numPr>
        <w:shd w:val="clear" w:color="auto" w:fill="auto"/>
        <w:tabs>
          <w:tab w:val="left" w:pos="1138"/>
        </w:tabs>
        <w:spacing w:after="120" w:line="240" w:lineRule="auto"/>
        <w:ind w:firstLine="760"/>
        <w:jc w:val="both"/>
        <w:rPr>
          <w:lang w:val="it-IT"/>
        </w:rPr>
      </w:pPr>
      <w:r w:rsidRPr="005F4BCB">
        <w:rPr>
          <w:lang w:val="it-IT"/>
        </w:rPr>
        <w:t>Principiul participativ: Serviciul de asistență socială comunitară se realizează prin implicarea comunității și beneficiarilor în prevenirea și soluționarea problemelor sociale;</w:t>
      </w:r>
    </w:p>
    <w:p w:rsidR="005F4BCB" w:rsidRPr="005F4BCB" w:rsidRDefault="005F4BCB" w:rsidP="00A051E8">
      <w:pPr>
        <w:pStyle w:val="22"/>
        <w:numPr>
          <w:ilvl w:val="0"/>
          <w:numId w:val="15"/>
        </w:numPr>
        <w:shd w:val="clear" w:color="auto" w:fill="auto"/>
        <w:tabs>
          <w:tab w:val="left" w:pos="1138"/>
        </w:tabs>
        <w:spacing w:line="240" w:lineRule="auto"/>
        <w:ind w:firstLine="760"/>
        <w:jc w:val="both"/>
        <w:rPr>
          <w:lang w:val="it-IT"/>
        </w:rPr>
      </w:pPr>
      <w:r w:rsidRPr="005F4BCB">
        <w:rPr>
          <w:lang w:val="it-IT"/>
        </w:rPr>
        <w:t>Principiul confidențialității și respectării eticii profesionale: informația privind beneficiarul se va păstra cu confidențialitate și se va comunica altor persoane doar cu acordul prealabil al beneficiarului sau a reprezentantului legal al acestuia, respectând Codul Deontologic al asistentului social.</w:t>
      </w:r>
    </w:p>
    <w:p w:rsidR="005F4BCB" w:rsidRPr="005F4BCB" w:rsidRDefault="005F4BCB" w:rsidP="005F4BCB">
      <w:pPr>
        <w:pStyle w:val="22"/>
        <w:shd w:val="clear" w:color="auto" w:fill="auto"/>
        <w:tabs>
          <w:tab w:val="left" w:pos="1138"/>
        </w:tabs>
        <w:spacing w:line="240" w:lineRule="auto"/>
        <w:ind w:left="760"/>
        <w:jc w:val="both"/>
        <w:rPr>
          <w:lang w:val="it-IT"/>
        </w:rPr>
      </w:pPr>
    </w:p>
    <w:p w:rsidR="005F4BCB" w:rsidRPr="005F4BCB" w:rsidRDefault="005F4BCB" w:rsidP="005F4BCB">
      <w:pPr>
        <w:pStyle w:val="12"/>
        <w:keepNext/>
        <w:keepLines/>
        <w:shd w:val="clear" w:color="auto" w:fill="auto"/>
        <w:spacing w:before="0" w:after="282" w:line="240" w:lineRule="auto"/>
        <w:ind w:firstLine="760"/>
        <w:jc w:val="both"/>
        <w:rPr>
          <w:lang w:val="it-IT"/>
        </w:rPr>
      </w:pPr>
      <w:bookmarkStart w:id="4" w:name="bookmark4"/>
      <w:r w:rsidRPr="005F4BCB">
        <w:rPr>
          <w:lang w:val="it-IT"/>
        </w:rPr>
        <w:t>Capitolul 4. Beneficiarii Serviciului de asistență socială comunitară</w:t>
      </w:r>
      <w:bookmarkEnd w:id="4"/>
    </w:p>
    <w:p w:rsidR="005F4BCB" w:rsidRPr="005F4BCB" w:rsidRDefault="005F4BCB" w:rsidP="00A051E8">
      <w:pPr>
        <w:pStyle w:val="22"/>
        <w:numPr>
          <w:ilvl w:val="0"/>
          <w:numId w:val="13"/>
        </w:numPr>
        <w:shd w:val="clear" w:color="auto" w:fill="auto"/>
        <w:tabs>
          <w:tab w:val="left" w:pos="1125"/>
        </w:tabs>
        <w:spacing w:line="240" w:lineRule="auto"/>
        <w:ind w:firstLine="760"/>
        <w:jc w:val="both"/>
        <w:rPr>
          <w:lang w:val="it-IT"/>
        </w:rPr>
      </w:pPr>
      <w:r w:rsidRPr="005F4BCB">
        <w:rPr>
          <w:lang w:val="it-IT"/>
        </w:rPr>
        <w:t>Beneficiarii Serviciului de asistentă socială comunitară sunt:</w:t>
      </w:r>
    </w:p>
    <w:p w:rsidR="005F4BCB" w:rsidRPr="005F4BCB" w:rsidRDefault="005F4BCB" w:rsidP="00A051E8">
      <w:pPr>
        <w:pStyle w:val="22"/>
        <w:numPr>
          <w:ilvl w:val="0"/>
          <w:numId w:val="16"/>
        </w:numPr>
        <w:shd w:val="clear" w:color="auto" w:fill="auto"/>
        <w:tabs>
          <w:tab w:val="left" w:pos="1144"/>
        </w:tabs>
        <w:spacing w:after="120" w:line="240" w:lineRule="auto"/>
        <w:ind w:firstLine="760"/>
        <w:jc w:val="both"/>
        <w:rPr>
          <w:lang w:val="it-IT"/>
        </w:rPr>
      </w:pPr>
      <w:r w:rsidRPr="005F4BCB">
        <w:rPr>
          <w:lang w:val="it-IT"/>
        </w:rPr>
        <w:t>Comunitatea ca un tot întreg;</w:t>
      </w:r>
    </w:p>
    <w:p w:rsidR="005F4BCB" w:rsidRPr="005F4BCB" w:rsidRDefault="005F4BCB" w:rsidP="00A051E8">
      <w:pPr>
        <w:pStyle w:val="22"/>
        <w:numPr>
          <w:ilvl w:val="0"/>
          <w:numId w:val="16"/>
        </w:numPr>
        <w:shd w:val="clear" w:color="auto" w:fill="auto"/>
        <w:tabs>
          <w:tab w:val="left" w:pos="1118"/>
        </w:tabs>
        <w:spacing w:after="120" w:line="240" w:lineRule="auto"/>
        <w:ind w:firstLine="760"/>
        <w:jc w:val="both"/>
        <w:rPr>
          <w:lang w:val="it-IT"/>
        </w:rPr>
      </w:pPr>
      <w:r w:rsidRPr="005F4BCB">
        <w:rPr>
          <w:lang w:val="it-IT"/>
        </w:rPr>
        <w:t>Persoanele, familiile și grupurile sociale aflate în dificultate din comunitate:</w:t>
      </w:r>
    </w:p>
    <w:p w:rsidR="005F4BCB" w:rsidRPr="005F4BCB" w:rsidRDefault="005F4BCB" w:rsidP="00A051E8">
      <w:pPr>
        <w:pStyle w:val="22"/>
        <w:numPr>
          <w:ilvl w:val="0"/>
          <w:numId w:val="17"/>
        </w:numPr>
        <w:shd w:val="clear" w:color="auto" w:fill="auto"/>
        <w:tabs>
          <w:tab w:val="left" w:pos="1043"/>
        </w:tabs>
        <w:spacing w:after="120" w:line="240" w:lineRule="auto"/>
        <w:ind w:firstLine="760"/>
        <w:jc w:val="both"/>
        <w:rPr>
          <w:lang w:val="it-IT"/>
        </w:rPr>
      </w:pPr>
      <w:r w:rsidRPr="005F4BCB">
        <w:rPr>
          <w:lang w:val="it-IT"/>
        </w:rPr>
        <w:t>Copii și familii: familii cu copii în situație de risc, familii cu copii cu dizabilități, copii rămași fără îngrijire părintească, copii orfani, copii abuzați și neglijați, copii cu dizabilități și alții;</w:t>
      </w:r>
    </w:p>
    <w:p w:rsidR="005F4BCB" w:rsidRPr="005F4BCB" w:rsidRDefault="005F4BCB" w:rsidP="00A051E8">
      <w:pPr>
        <w:pStyle w:val="22"/>
        <w:numPr>
          <w:ilvl w:val="0"/>
          <w:numId w:val="17"/>
        </w:numPr>
        <w:shd w:val="clear" w:color="auto" w:fill="auto"/>
        <w:tabs>
          <w:tab w:val="left" w:pos="1043"/>
        </w:tabs>
        <w:spacing w:after="120" w:line="240" w:lineRule="auto"/>
        <w:ind w:firstLine="760"/>
        <w:jc w:val="both"/>
        <w:rPr>
          <w:lang w:val="it-IT"/>
        </w:rPr>
      </w:pPr>
      <w:r w:rsidRPr="005F4BCB">
        <w:rPr>
          <w:lang w:val="it-IT"/>
        </w:rPr>
        <w:t>Persoane tinere: tineri cu dizabilități, mame minore, tineri în conflict cu legea, absolvenți ai instituțiilor rezidențiale, alții;</w:t>
      </w:r>
    </w:p>
    <w:p w:rsidR="005F4BCB" w:rsidRPr="005F4BCB" w:rsidRDefault="005F4BCB" w:rsidP="00A051E8">
      <w:pPr>
        <w:pStyle w:val="22"/>
        <w:numPr>
          <w:ilvl w:val="0"/>
          <w:numId w:val="17"/>
        </w:numPr>
        <w:shd w:val="clear" w:color="auto" w:fill="auto"/>
        <w:tabs>
          <w:tab w:val="left" w:pos="1043"/>
        </w:tabs>
        <w:spacing w:after="120" w:line="240" w:lineRule="auto"/>
        <w:ind w:firstLine="760"/>
        <w:jc w:val="both"/>
        <w:rPr>
          <w:lang w:val="it-IT"/>
        </w:rPr>
      </w:pPr>
      <w:r w:rsidRPr="005F4BCB">
        <w:rPr>
          <w:lang w:val="it-IT"/>
        </w:rPr>
        <w:t>Persoane vârstnice: persoane solitare, persoane cu dizabilități, persoane care suferă de afecțiuni grave (imobilizate), cupluri vârstnice în care unul din membrii familiei este grav bolnav, alții;</w:t>
      </w:r>
    </w:p>
    <w:p w:rsidR="005F4BCB" w:rsidRPr="005F4BCB" w:rsidRDefault="005F4BCB" w:rsidP="00A051E8">
      <w:pPr>
        <w:pStyle w:val="22"/>
        <w:numPr>
          <w:ilvl w:val="0"/>
          <w:numId w:val="17"/>
        </w:numPr>
        <w:shd w:val="clear" w:color="auto" w:fill="auto"/>
        <w:tabs>
          <w:tab w:val="left" w:pos="1043"/>
        </w:tabs>
        <w:spacing w:after="120" w:line="240" w:lineRule="auto"/>
        <w:ind w:firstLine="760"/>
        <w:jc w:val="both"/>
        <w:rPr>
          <w:lang w:val="it-IT"/>
        </w:rPr>
      </w:pPr>
      <w:r w:rsidRPr="005F4BCB">
        <w:rPr>
          <w:lang w:val="it-IT"/>
        </w:rPr>
        <w:t>Grupuri de persoane cu probleme sociale specifice: persoane adulte cu dizabilități, victime ale violenței în familie, agresorii violenței în familie, potențialele victime și victime ale traficului de ființe umane, persoane eliberate din locuri de detenție, șomeri, persoane dependente de drog și alcool, persoane infectate de HIV/SIDA, minorități etnice, alții.</w:t>
      </w:r>
    </w:p>
    <w:p w:rsidR="005F4BCB" w:rsidRPr="005F4BCB" w:rsidRDefault="005F4BCB" w:rsidP="00A051E8">
      <w:pPr>
        <w:pStyle w:val="22"/>
        <w:numPr>
          <w:ilvl w:val="0"/>
          <w:numId w:val="16"/>
        </w:numPr>
        <w:shd w:val="clear" w:color="auto" w:fill="auto"/>
        <w:tabs>
          <w:tab w:val="left" w:pos="1168"/>
        </w:tabs>
        <w:spacing w:line="240" w:lineRule="auto"/>
        <w:ind w:firstLine="760"/>
        <w:jc w:val="both"/>
        <w:rPr>
          <w:lang w:val="it-IT"/>
        </w:rPr>
      </w:pPr>
      <w:r w:rsidRPr="005F4BCB">
        <w:rPr>
          <w:lang w:val="it-IT"/>
        </w:rPr>
        <w:t>Persoana aflată în situație de dificultate.</w:t>
      </w:r>
    </w:p>
    <w:p w:rsidR="005F4BCB" w:rsidRPr="005F4BCB" w:rsidRDefault="005F4BCB" w:rsidP="005F4BCB">
      <w:pPr>
        <w:pStyle w:val="22"/>
        <w:shd w:val="clear" w:color="auto" w:fill="auto"/>
        <w:tabs>
          <w:tab w:val="left" w:pos="1168"/>
        </w:tabs>
        <w:spacing w:line="240" w:lineRule="auto"/>
        <w:ind w:left="760"/>
        <w:jc w:val="both"/>
        <w:rPr>
          <w:lang w:val="it-IT"/>
        </w:rPr>
      </w:pPr>
    </w:p>
    <w:p w:rsidR="005F4BCB" w:rsidRPr="005F4BCB" w:rsidRDefault="005F4BCB" w:rsidP="005F4BCB">
      <w:pPr>
        <w:pStyle w:val="12"/>
        <w:keepNext/>
        <w:keepLines/>
        <w:shd w:val="clear" w:color="auto" w:fill="auto"/>
        <w:spacing w:before="0" w:after="120" w:line="240" w:lineRule="auto"/>
        <w:ind w:firstLine="760"/>
        <w:jc w:val="both"/>
        <w:rPr>
          <w:lang w:val="it-IT"/>
        </w:rPr>
      </w:pPr>
      <w:bookmarkStart w:id="5" w:name="bookmark5"/>
      <w:r w:rsidRPr="005F4BCB">
        <w:rPr>
          <w:lang w:val="it-IT"/>
        </w:rPr>
        <w:t>Capitolul 5. Funcțiile Serviciului de asistență socială comunitară</w:t>
      </w:r>
      <w:bookmarkEnd w:id="5"/>
    </w:p>
    <w:p w:rsidR="005F4BCB" w:rsidRPr="005F4BCB" w:rsidRDefault="005F4BCB" w:rsidP="00A051E8">
      <w:pPr>
        <w:pStyle w:val="22"/>
        <w:numPr>
          <w:ilvl w:val="0"/>
          <w:numId w:val="13"/>
        </w:numPr>
        <w:shd w:val="clear" w:color="auto" w:fill="auto"/>
        <w:tabs>
          <w:tab w:val="left" w:pos="1090"/>
        </w:tabs>
        <w:spacing w:after="120" w:line="240" w:lineRule="auto"/>
        <w:ind w:firstLine="760"/>
        <w:jc w:val="both"/>
        <w:rPr>
          <w:lang w:val="it-IT"/>
        </w:rPr>
      </w:pPr>
      <w:r w:rsidRPr="005F4BCB">
        <w:rPr>
          <w:lang w:val="it-IT"/>
        </w:rPr>
        <w:t>Serviciul de asistentă socială comunitară acționează la nivel de comunitate, la nivel de grupuri de beneficiari și la nivel de persoană aflată în dificultate.</w:t>
      </w:r>
    </w:p>
    <w:p w:rsidR="005F4BCB" w:rsidRPr="005F4BCB" w:rsidRDefault="005F4BCB" w:rsidP="00A051E8">
      <w:pPr>
        <w:pStyle w:val="22"/>
        <w:numPr>
          <w:ilvl w:val="0"/>
          <w:numId w:val="13"/>
        </w:numPr>
        <w:shd w:val="clear" w:color="auto" w:fill="auto"/>
        <w:tabs>
          <w:tab w:val="left" w:pos="1090"/>
        </w:tabs>
        <w:spacing w:after="120" w:line="240" w:lineRule="auto"/>
        <w:ind w:firstLine="760"/>
        <w:jc w:val="both"/>
        <w:rPr>
          <w:lang w:val="it-IT"/>
        </w:rPr>
      </w:pPr>
      <w:r w:rsidRPr="005F4BCB">
        <w:rPr>
          <w:lang w:val="it-IT"/>
        </w:rPr>
        <w:t>Susținerea comunității în vederea prevenirii și soluționării situațiilor de dificultate prevede:</w:t>
      </w:r>
    </w:p>
    <w:p w:rsidR="005F4BCB" w:rsidRPr="005F4BCB" w:rsidRDefault="005F4BCB" w:rsidP="00A051E8">
      <w:pPr>
        <w:pStyle w:val="22"/>
        <w:numPr>
          <w:ilvl w:val="0"/>
          <w:numId w:val="18"/>
        </w:numPr>
        <w:shd w:val="clear" w:color="auto" w:fill="auto"/>
        <w:tabs>
          <w:tab w:val="left" w:pos="1144"/>
        </w:tabs>
        <w:spacing w:after="120" w:line="240" w:lineRule="auto"/>
        <w:ind w:firstLine="760"/>
        <w:jc w:val="both"/>
        <w:rPr>
          <w:lang w:val="it-IT"/>
        </w:rPr>
      </w:pPr>
      <w:r w:rsidRPr="005F4BCB">
        <w:rPr>
          <w:lang w:val="it-IT"/>
        </w:rPr>
        <w:t>Evaluarea problemelor sociale din comunitate;</w:t>
      </w:r>
    </w:p>
    <w:p w:rsidR="005F4BCB" w:rsidRPr="005F4BCB" w:rsidRDefault="005F4BCB" w:rsidP="00A051E8">
      <w:pPr>
        <w:pStyle w:val="22"/>
        <w:numPr>
          <w:ilvl w:val="0"/>
          <w:numId w:val="18"/>
        </w:numPr>
        <w:shd w:val="clear" w:color="auto" w:fill="auto"/>
        <w:tabs>
          <w:tab w:val="left" w:pos="1141"/>
        </w:tabs>
        <w:spacing w:after="120" w:line="240" w:lineRule="auto"/>
        <w:ind w:firstLine="760"/>
        <w:jc w:val="both"/>
        <w:rPr>
          <w:lang w:val="it-IT"/>
        </w:rPr>
      </w:pPr>
      <w:r w:rsidRPr="005F4BCB">
        <w:rPr>
          <w:lang w:val="it-IT"/>
        </w:rPr>
        <w:lastRenderedPageBreak/>
        <w:t>Informarea și sensibilizarea populației privind problemele sociale din comunitate și organizarea activității în vederea prevenirii și stopării extinderii problemelor sociale în comunitate;</w:t>
      </w:r>
    </w:p>
    <w:p w:rsidR="005F4BCB" w:rsidRPr="005F4BCB" w:rsidRDefault="005F4BCB" w:rsidP="00A051E8">
      <w:pPr>
        <w:pStyle w:val="22"/>
        <w:numPr>
          <w:ilvl w:val="0"/>
          <w:numId w:val="18"/>
        </w:numPr>
        <w:shd w:val="clear" w:color="auto" w:fill="auto"/>
        <w:tabs>
          <w:tab w:val="left" w:pos="1136"/>
        </w:tabs>
        <w:spacing w:after="120" w:line="240" w:lineRule="auto"/>
        <w:ind w:firstLine="760"/>
        <w:jc w:val="both"/>
        <w:rPr>
          <w:lang w:val="it-IT"/>
        </w:rPr>
      </w:pPr>
      <w:r w:rsidRPr="005F4BCB">
        <w:rPr>
          <w:lang w:val="it-IT"/>
        </w:rPr>
        <w:t>Identificarea resurselor disponibile în comunitate pentru soluționarea situațiilor de dificultate;</w:t>
      </w:r>
    </w:p>
    <w:p w:rsidR="005F4BCB" w:rsidRPr="005F4BCB" w:rsidRDefault="005F4BCB" w:rsidP="00A051E8">
      <w:pPr>
        <w:pStyle w:val="22"/>
        <w:numPr>
          <w:ilvl w:val="0"/>
          <w:numId w:val="18"/>
        </w:numPr>
        <w:shd w:val="clear" w:color="auto" w:fill="auto"/>
        <w:tabs>
          <w:tab w:val="left" w:pos="1136"/>
        </w:tabs>
        <w:spacing w:after="120" w:line="240" w:lineRule="auto"/>
        <w:ind w:firstLine="760"/>
        <w:jc w:val="both"/>
        <w:rPr>
          <w:lang w:val="it-IT"/>
        </w:rPr>
      </w:pPr>
      <w:r w:rsidRPr="005F4BCB">
        <w:rPr>
          <w:lang w:val="it-IT"/>
        </w:rPr>
        <w:t>Mobilizarea potențialului comunitar pentru depășirea stării de dificultate și susținerea acțiunilor de voluntariat;</w:t>
      </w:r>
    </w:p>
    <w:p w:rsidR="005F4BCB" w:rsidRPr="005F4BCB" w:rsidRDefault="005F4BCB" w:rsidP="00A051E8">
      <w:pPr>
        <w:pStyle w:val="22"/>
        <w:numPr>
          <w:ilvl w:val="0"/>
          <w:numId w:val="18"/>
        </w:numPr>
        <w:shd w:val="clear" w:color="auto" w:fill="auto"/>
        <w:tabs>
          <w:tab w:val="left" w:pos="1141"/>
        </w:tabs>
        <w:spacing w:after="120" w:line="240" w:lineRule="auto"/>
        <w:ind w:firstLine="760"/>
        <w:jc w:val="both"/>
        <w:rPr>
          <w:lang w:val="it-IT"/>
        </w:rPr>
      </w:pPr>
      <w:r w:rsidRPr="005F4BCB">
        <w:rPr>
          <w:lang w:val="it-IT"/>
        </w:rPr>
        <w:t>Organizarea cooperării și conlucrării între instituțiile locale și membrii comunității pentru implicare în soluționarea situațiilor de dificultate de ordin comunitar, de grup și individual.</w:t>
      </w:r>
    </w:p>
    <w:p w:rsidR="005F4BCB" w:rsidRPr="005F4BCB" w:rsidRDefault="005F4BCB" w:rsidP="00A051E8">
      <w:pPr>
        <w:pStyle w:val="22"/>
        <w:numPr>
          <w:ilvl w:val="0"/>
          <w:numId w:val="13"/>
        </w:numPr>
        <w:shd w:val="clear" w:color="auto" w:fill="auto"/>
        <w:tabs>
          <w:tab w:val="left" w:pos="1098"/>
        </w:tabs>
        <w:spacing w:after="120" w:line="240" w:lineRule="auto"/>
        <w:ind w:firstLine="760"/>
        <w:jc w:val="both"/>
        <w:rPr>
          <w:lang w:val="it-IT"/>
        </w:rPr>
      </w:pPr>
      <w:r w:rsidRPr="005F4BCB">
        <w:rPr>
          <w:lang w:val="it-IT"/>
        </w:rPr>
        <w:t>Susținerea grupurilor de beneficiari aflați în dificultate în vederea depășirii problemelor sociale prevede:</w:t>
      </w:r>
    </w:p>
    <w:p w:rsidR="005F4BCB" w:rsidRPr="005F4BCB" w:rsidRDefault="005F4BCB" w:rsidP="00A051E8">
      <w:pPr>
        <w:pStyle w:val="22"/>
        <w:numPr>
          <w:ilvl w:val="0"/>
          <w:numId w:val="19"/>
        </w:numPr>
        <w:shd w:val="clear" w:color="auto" w:fill="auto"/>
        <w:tabs>
          <w:tab w:val="left" w:pos="1117"/>
        </w:tabs>
        <w:spacing w:after="120" w:line="240" w:lineRule="auto"/>
        <w:ind w:firstLine="760"/>
        <w:jc w:val="both"/>
        <w:rPr>
          <w:lang w:val="it-IT"/>
        </w:rPr>
      </w:pPr>
      <w:r w:rsidRPr="005F4BCB">
        <w:rPr>
          <w:lang w:val="it-IT"/>
        </w:rPr>
        <w:t>Evaluarea necesităților grupurilor de beneficiari din comunitate aflați în dificultate;</w:t>
      </w:r>
    </w:p>
    <w:p w:rsidR="005F4BCB" w:rsidRPr="005F4BCB" w:rsidRDefault="005F4BCB" w:rsidP="00A051E8">
      <w:pPr>
        <w:pStyle w:val="22"/>
        <w:numPr>
          <w:ilvl w:val="0"/>
          <w:numId w:val="19"/>
        </w:numPr>
        <w:shd w:val="clear" w:color="auto" w:fill="auto"/>
        <w:tabs>
          <w:tab w:val="left" w:pos="1181"/>
        </w:tabs>
        <w:spacing w:after="120" w:line="240" w:lineRule="auto"/>
        <w:ind w:firstLine="760"/>
        <w:jc w:val="both"/>
        <w:rPr>
          <w:lang w:val="it-IT"/>
        </w:rPr>
      </w:pPr>
      <w:r w:rsidRPr="005F4BCB">
        <w:rPr>
          <w:lang w:val="it-IT"/>
        </w:rPr>
        <w:t>Susținerea grupurilor de beneficiari în accesarea prestațiilor sociale;</w:t>
      </w:r>
    </w:p>
    <w:p w:rsidR="005F4BCB" w:rsidRPr="005F4BCB" w:rsidRDefault="005F4BCB" w:rsidP="00A051E8">
      <w:pPr>
        <w:pStyle w:val="22"/>
        <w:numPr>
          <w:ilvl w:val="0"/>
          <w:numId w:val="19"/>
        </w:numPr>
        <w:shd w:val="clear" w:color="auto" w:fill="auto"/>
        <w:tabs>
          <w:tab w:val="left" w:pos="1141"/>
        </w:tabs>
        <w:spacing w:after="120" w:line="240" w:lineRule="auto"/>
        <w:ind w:firstLine="760"/>
        <w:jc w:val="both"/>
        <w:rPr>
          <w:lang w:val="it-IT"/>
        </w:rPr>
      </w:pPr>
      <w:r w:rsidRPr="005F4BCB">
        <w:rPr>
          <w:lang w:val="it-IT"/>
        </w:rPr>
        <w:t>Dezvoltarea și prestarea serviciilor sociale la nivel de comunitate pentru grupurile de beneficiari aflați în dificultate;</w:t>
      </w:r>
    </w:p>
    <w:p w:rsidR="005F4BCB" w:rsidRPr="005F4BCB" w:rsidRDefault="005F4BCB" w:rsidP="00A051E8">
      <w:pPr>
        <w:pStyle w:val="22"/>
        <w:numPr>
          <w:ilvl w:val="0"/>
          <w:numId w:val="19"/>
        </w:numPr>
        <w:shd w:val="clear" w:color="auto" w:fill="auto"/>
        <w:tabs>
          <w:tab w:val="left" w:pos="1141"/>
        </w:tabs>
        <w:spacing w:after="120" w:line="240" w:lineRule="auto"/>
        <w:ind w:firstLine="760"/>
        <w:jc w:val="both"/>
        <w:rPr>
          <w:lang w:val="ro-RO"/>
        </w:rPr>
      </w:pPr>
      <w:r w:rsidRPr="005F4BCB">
        <w:rPr>
          <w:lang w:val="ro-RO"/>
        </w:rPr>
        <w:t>Susținerea beneficiarilor prin organizarea și facilitarea activităților în cadrul grupurilor de suport reciproc;</w:t>
      </w:r>
    </w:p>
    <w:p w:rsidR="005F4BCB" w:rsidRPr="005F4BCB" w:rsidRDefault="005F4BCB" w:rsidP="00A051E8">
      <w:pPr>
        <w:pStyle w:val="22"/>
        <w:numPr>
          <w:ilvl w:val="0"/>
          <w:numId w:val="19"/>
        </w:numPr>
        <w:shd w:val="clear" w:color="auto" w:fill="auto"/>
        <w:tabs>
          <w:tab w:val="left" w:pos="1141"/>
        </w:tabs>
        <w:spacing w:after="120" w:line="240" w:lineRule="auto"/>
        <w:ind w:firstLine="760"/>
        <w:jc w:val="both"/>
        <w:rPr>
          <w:lang w:val="it-IT"/>
        </w:rPr>
      </w:pPr>
      <w:r w:rsidRPr="005F4BCB">
        <w:rPr>
          <w:lang w:val="it-IT"/>
        </w:rPr>
        <w:t>Susține managerul de caz în realizarea planurilor individuale de asistență a beneficiarilor aflați în serviciul asistență parentală profesionistă, serviciul casei de tip familie, tutelă/curatelă, etc.;</w:t>
      </w:r>
    </w:p>
    <w:p w:rsidR="005F4BCB" w:rsidRPr="005F4BCB" w:rsidRDefault="005F4BCB" w:rsidP="00A051E8">
      <w:pPr>
        <w:pStyle w:val="22"/>
        <w:numPr>
          <w:ilvl w:val="0"/>
          <w:numId w:val="19"/>
        </w:numPr>
        <w:shd w:val="clear" w:color="auto" w:fill="auto"/>
        <w:tabs>
          <w:tab w:val="left" w:pos="1131"/>
        </w:tabs>
        <w:spacing w:after="120" w:line="240" w:lineRule="auto"/>
        <w:ind w:firstLine="760"/>
        <w:jc w:val="both"/>
        <w:rPr>
          <w:lang w:val="it-IT"/>
        </w:rPr>
      </w:pPr>
      <w:r w:rsidRPr="005F4BCB">
        <w:rPr>
          <w:lang w:val="it-IT"/>
        </w:rPr>
        <w:t>Monitorizarea post-serviciu a grupurilor de beneficiari de servicii specializate reintegrați/reîntorși în comunitate;</w:t>
      </w:r>
    </w:p>
    <w:p w:rsidR="005F4BCB" w:rsidRPr="005F4BCB" w:rsidRDefault="005F4BCB" w:rsidP="00A051E8">
      <w:pPr>
        <w:pStyle w:val="22"/>
        <w:numPr>
          <w:ilvl w:val="0"/>
          <w:numId w:val="19"/>
        </w:numPr>
        <w:shd w:val="clear" w:color="auto" w:fill="auto"/>
        <w:tabs>
          <w:tab w:val="left" w:pos="1141"/>
        </w:tabs>
        <w:spacing w:after="120" w:line="240" w:lineRule="auto"/>
        <w:ind w:firstLine="760"/>
        <w:jc w:val="both"/>
        <w:rPr>
          <w:lang w:val="it-IT"/>
        </w:rPr>
      </w:pPr>
      <w:r w:rsidRPr="005F4BCB">
        <w:rPr>
          <w:lang w:val="it-IT"/>
        </w:rPr>
        <w:t>Informarea structurii teritoriale de asistență socială privind necesitatea dezvoltării serviciilor specializate pentru grupurile de beneficiari din comunitate.</w:t>
      </w:r>
    </w:p>
    <w:p w:rsidR="005F4BCB" w:rsidRPr="005F4BCB" w:rsidRDefault="005F4BCB" w:rsidP="00A051E8">
      <w:pPr>
        <w:pStyle w:val="22"/>
        <w:numPr>
          <w:ilvl w:val="0"/>
          <w:numId w:val="13"/>
        </w:numPr>
        <w:shd w:val="clear" w:color="auto" w:fill="auto"/>
        <w:tabs>
          <w:tab w:val="left" w:pos="1246"/>
        </w:tabs>
        <w:spacing w:after="120" w:line="240" w:lineRule="auto"/>
        <w:ind w:firstLine="760"/>
        <w:jc w:val="both"/>
        <w:rPr>
          <w:lang w:val="it-IT"/>
        </w:rPr>
      </w:pPr>
      <w:r w:rsidRPr="005F4BCB">
        <w:rPr>
          <w:lang w:val="it-IT"/>
        </w:rPr>
        <w:t>Susținerea persoanei aflate în dificultate în vederea soluționării problemelor sociale prevede:</w:t>
      </w:r>
    </w:p>
    <w:p w:rsidR="005F4BCB" w:rsidRPr="005F4BCB" w:rsidRDefault="005F4BCB" w:rsidP="00A051E8">
      <w:pPr>
        <w:pStyle w:val="22"/>
        <w:numPr>
          <w:ilvl w:val="0"/>
          <w:numId w:val="20"/>
        </w:numPr>
        <w:shd w:val="clear" w:color="auto" w:fill="auto"/>
        <w:tabs>
          <w:tab w:val="left" w:pos="1126"/>
        </w:tabs>
        <w:spacing w:after="120" w:line="240" w:lineRule="auto"/>
        <w:ind w:firstLine="760"/>
        <w:jc w:val="both"/>
        <w:rPr>
          <w:lang w:val="it-IT"/>
        </w:rPr>
      </w:pPr>
      <w:r w:rsidRPr="005F4BCB">
        <w:rPr>
          <w:lang w:val="it-IT"/>
        </w:rPr>
        <w:t>Prestarea serviciilor sociale primare, care se realizează conform procedurii managementului de caz și include următoarele etape de lucru cu beneficiarul:</w:t>
      </w:r>
    </w:p>
    <w:p w:rsidR="005F4BCB" w:rsidRPr="005F4BCB" w:rsidRDefault="005F4BCB" w:rsidP="00A051E8">
      <w:pPr>
        <w:pStyle w:val="22"/>
        <w:numPr>
          <w:ilvl w:val="0"/>
          <w:numId w:val="17"/>
        </w:numPr>
        <w:shd w:val="clear" w:color="auto" w:fill="auto"/>
        <w:tabs>
          <w:tab w:val="left" w:pos="1073"/>
        </w:tabs>
        <w:spacing w:line="240" w:lineRule="auto"/>
        <w:ind w:firstLine="760"/>
        <w:jc w:val="both"/>
        <w:rPr>
          <w:lang w:val="it-IT"/>
        </w:rPr>
      </w:pPr>
      <w:r w:rsidRPr="005F4BCB">
        <w:rPr>
          <w:lang w:val="it-IT"/>
        </w:rPr>
        <w:t>identificarea persoanei aflate în dificultate din comunitate,</w:t>
      </w:r>
    </w:p>
    <w:p w:rsidR="005F4BCB" w:rsidRPr="00D22464" w:rsidRDefault="005F4BCB" w:rsidP="00A051E8">
      <w:pPr>
        <w:pStyle w:val="22"/>
        <w:numPr>
          <w:ilvl w:val="0"/>
          <w:numId w:val="17"/>
        </w:numPr>
        <w:shd w:val="clear" w:color="auto" w:fill="auto"/>
        <w:tabs>
          <w:tab w:val="left" w:pos="1073"/>
        </w:tabs>
        <w:spacing w:line="240" w:lineRule="auto"/>
        <w:ind w:firstLine="760"/>
        <w:jc w:val="both"/>
      </w:pPr>
      <w:r w:rsidRPr="00D22464">
        <w:t>evaluarea necesită</w:t>
      </w:r>
      <w:r>
        <w:t>ț</w:t>
      </w:r>
      <w:r w:rsidRPr="00D22464">
        <w:t>ilor individuale,</w:t>
      </w:r>
    </w:p>
    <w:p w:rsidR="005F4BCB" w:rsidRPr="005F4BCB" w:rsidRDefault="005F4BCB" w:rsidP="00A051E8">
      <w:pPr>
        <w:pStyle w:val="22"/>
        <w:numPr>
          <w:ilvl w:val="0"/>
          <w:numId w:val="17"/>
        </w:numPr>
        <w:shd w:val="clear" w:color="auto" w:fill="auto"/>
        <w:tabs>
          <w:tab w:val="left" w:pos="1073"/>
        </w:tabs>
        <w:spacing w:line="240" w:lineRule="auto"/>
        <w:ind w:firstLine="760"/>
        <w:jc w:val="both"/>
        <w:rPr>
          <w:lang w:val="it-IT"/>
        </w:rPr>
      </w:pPr>
      <w:r w:rsidRPr="005F4BCB">
        <w:rPr>
          <w:lang w:val="it-IT"/>
        </w:rPr>
        <w:t>elaborarea și implementarea planului individualizat de asistență a beneficiarului, în caz de necesitate,</w:t>
      </w:r>
    </w:p>
    <w:p w:rsidR="005F4BCB" w:rsidRPr="005F4BCB" w:rsidRDefault="005F4BCB" w:rsidP="00A051E8">
      <w:pPr>
        <w:pStyle w:val="22"/>
        <w:numPr>
          <w:ilvl w:val="0"/>
          <w:numId w:val="17"/>
        </w:numPr>
        <w:shd w:val="clear" w:color="auto" w:fill="auto"/>
        <w:tabs>
          <w:tab w:val="left" w:pos="1073"/>
        </w:tabs>
        <w:spacing w:line="240" w:lineRule="auto"/>
        <w:ind w:firstLine="760"/>
        <w:jc w:val="both"/>
        <w:rPr>
          <w:lang w:val="it-IT"/>
        </w:rPr>
      </w:pPr>
      <w:r w:rsidRPr="005F4BCB">
        <w:rPr>
          <w:lang w:val="it-IT"/>
        </w:rPr>
        <w:t>referirea beneficiarului spre servicii sociale specializate,</w:t>
      </w:r>
    </w:p>
    <w:p w:rsidR="005F4BCB" w:rsidRPr="00236269" w:rsidRDefault="005F4BCB" w:rsidP="00A051E8">
      <w:pPr>
        <w:pStyle w:val="22"/>
        <w:numPr>
          <w:ilvl w:val="0"/>
          <w:numId w:val="17"/>
        </w:numPr>
        <w:shd w:val="clear" w:color="auto" w:fill="auto"/>
        <w:tabs>
          <w:tab w:val="left" w:pos="1073"/>
        </w:tabs>
        <w:spacing w:line="240" w:lineRule="auto"/>
        <w:ind w:firstLine="760"/>
        <w:jc w:val="both"/>
        <w:rPr>
          <w:lang w:val="en-US"/>
        </w:rPr>
      </w:pPr>
      <w:r w:rsidRPr="00236269">
        <w:rPr>
          <w:lang w:val="en-US"/>
        </w:rPr>
        <w:t>evaluarea rezultatelor și revederea planului individualizat de asistență,</w:t>
      </w:r>
    </w:p>
    <w:p w:rsidR="005F4BCB" w:rsidRPr="00D22464" w:rsidRDefault="005F4BCB" w:rsidP="00A051E8">
      <w:pPr>
        <w:pStyle w:val="22"/>
        <w:numPr>
          <w:ilvl w:val="0"/>
          <w:numId w:val="17"/>
        </w:numPr>
        <w:shd w:val="clear" w:color="auto" w:fill="auto"/>
        <w:tabs>
          <w:tab w:val="left" w:pos="1073"/>
        </w:tabs>
        <w:spacing w:after="120" w:line="240" w:lineRule="auto"/>
        <w:ind w:firstLine="760"/>
        <w:jc w:val="both"/>
      </w:pPr>
      <w:r w:rsidRPr="00D22464">
        <w:t>închiderea cazului.</w:t>
      </w:r>
    </w:p>
    <w:p w:rsidR="005F4BCB" w:rsidRPr="005F4BCB" w:rsidRDefault="005F4BCB" w:rsidP="005F4BCB">
      <w:pPr>
        <w:pStyle w:val="22"/>
        <w:shd w:val="clear" w:color="auto" w:fill="auto"/>
        <w:spacing w:line="240" w:lineRule="auto"/>
        <w:ind w:firstLine="760"/>
        <w:jc w:val="both"/>
        <w:rPr>
          <w:lang w:val="it-IT"/>
        </w:rPr>
      </w:pPr>
      <w:r w:rsidRPr="005F4BCB">
        <w:rPr>
          <w:lang w:val="it-IT"/>
        </w:rPr>
        <w:t xml:space="preserve">Pentru beneficiarii serviciilor sociale primare asistentul social este manager </w:t>
      </w:r>
      <w:r w:rsidRPr="005F4BCB">
        <w:rPr>
          <w:lang w:val="it-IT"/>
        </w:rPr>
        <w:lastRenderedPageBreak/>
        <w:t>de caz.</w:t>
      </w:r>
    </w:p>
    <w:p w:rsidR="005F4BCB" w:rsidRPr="005F4BCB" w:rsidRDefault="005F4BCB" w:rsidP="00A051E8">
      <w:pPr>
        <w:pStyle w:val="22"/>
        <w:numPr>
          <w:ilvl w:val="0"/>
          <w:numId w:val="20"/>
        </w:numPr>
        <w:shd w:val="clear" w:color="auto" w:fill="auto"/>
        <w:tabs>
          <w:tab w:val="left" w:pos="1073"/>
        </w:tabs>
        <w:spacing w:after="120" w:line="240" w:lineRule="auto"/>
        <w:ind w:firstLine="760"/>
        <w:jc w:val="both"/>
        <w:rPr>
          <w:lang w:val="it-IT"/>
        </w:rPr>
      </w:pPr>
      <w:r w:rsidRPr="005F4BCB">
        <w:rPr>
          <w:lang w:val="it-IT"/>
        </w:rPr>
        <w:t>Organizarea activități de susținere a beneficiarilor de diferite vîrste cu diverse probleme sociale și a familiilor acestora prin:</w:t>
      </w:r>
    </w:p>
    <w:p w:rsidR="005F4BCB" w:rsidRPr="005F4BCB" w:rsidRDefault="005F4BCB" w:rsidP="00A051E8">
      <w:pPr>
        <w:pStyle w:val="22"/>
        <w:numPr>
          <w:ilvl w:val="0"/>
          <w:numId w:val="17"/>
        </w:numPr>
        <w:shd w:val="clear" w:color="auto" w:fill="auto"/>
        <w:tabs>
          <w:tab w:val="left" w:pos="1004"/>
        </w:tabs>
        <w:spacing w:line="240" w:lineRule="auto"/>
        <w:ind w:firstLine="760"/>
        <w:jc w:val="both"/>
        <w:rPr>
          <w:lang w:val="it-IT"/>
        </w:rPr>
      </w:pPr>
      <w:r w:rsidRPr="005F4BCB">
        <w:rPr>
          <w:lang w:val="it-IT"/>
        </w:rPr>
        <w:t>consolidarea capacității familiei/persoanei de a face față problemelor cotidiene;</w:t>
      </w:r>
    </w:p>
    <w:p w:rsidR="005F4BCB" w:rsidRPr="005F4BCB" w:rsidRDefault="005F4BCB" w:rsidP="00A051E8">
      <w:pPr>
        <w:pStyle w:val="22"/>
        <w:numPr>
          <w:ilvl w:val="0"/>
          <w:numId w:val="17"/>
        </w:numPr>
        <w:shd w:val="clear" w:color="auto" w:fill="auto"/>
        <w:tabs>
          <w:tab w:val="left" w:pos="1004"/>
        </w:tabs>
        <w:spacing w:line="240" w:lineRule="auto"/>
        <w:ind w:firstLine="760"/>
        <w:jc w:val="both"/>
        <w:rPr>
          <w:lang w:val="it-IT"/>
        </w:rPr>
      </w:pPr>
      <w:r w:rsidRPr="005F4BCB">
        <w:rPr>
          <w:lang w:val="it-IT"/>
        </w:rPr>
        <w:t>consolidarea rețelei sociale a familiei/persoanei pentru depășirea stării de dificultate;</w:t>
      </w:r>
    </w:p>
    <w:p w:rsidR="005F4BCB" w:rsidRPr="005F4BCB" w:rsidRDefault="005F4BCB" w:rsidP="00A051E8">
      <w:pPr>
        <w:pStyle w:val="22"/>
        <w:numPr>
          <w:ilvl w:val="0"/>
          <w:numId w:val="17"/>
        </w:numPr>
        <w:shd w:val="clear" w:color="auto" w:fill="auto"/>
        <w:tabs>
          <w:tab w:val="left" w:pos="1027"/>
        </w:tabs>
        <w:spacing w:line="240" w:lineRule="auto"/>
        <w:ind w:firstLine="760"/>
        <w:jc w:val="both"/>
        <w:rPr>
          <w:lang w:val="ro-RO"/>
        </w:rPr>
      </w:pPr>
      <w:r w:rsidRPr="005F4BCB">
        <w:rPr>
          <w:lang w:val="ro-RO"/>
        </w:rPr>
        <w:t>suport în perfectarea actelor de identitate;</w:t>
      </w:r>
    </w:p>
    <w:p w:rsidR="005F4BCB" w:rsidRPr="005F4BCB" w:rsidRDefault="005F4BCB" w:rsidP="00A051E8">
      <w:pPr>
        <w:pStyle w:val="22"/>
        <w:numPr>
          <w:ilvl w:val="0"/>
          <w:numId w:val="17"/>
        </w:numPr>
        <w:shd w:val="clear" w:color="auto" w:fill="auto"/>
        <w:tabs>
          <w:tab w:val="left" w:pos="1027"/>
        </w:tabs>
        <w:spacing w:line="240" w:lineRule="auto"/>
        <w:ind w:firstLine="760"/>
        <w:jc w:val="both"/>
        <w:rPr>
          <w:lang w:val="ro-RO"/>
        </w:rPr>
      </w:pPr>
      <w:r w:rsidRPr="005F4BCB">
        <w:rPr>
          <w:lang w:val="ro-RO"/>
        </w:rPr>
        <w:t>suport în accesarea prestațiilor sociale, serviciilor educaționale, medicale,</w:t>
      </w:r>
    </w:p>
    <w:p w:rsidR="005F4BCB" w:rsidRPr="005F4BCB" w:rsidRDefault="005F4BCB" w:rsidP="005F4BCB">
      <w:pPr>
        <w:pStyle w:val="22"/>
        <w:shd w:val="clear" w:color="auto" w:fill="auto"/>
        <w:spacing w:line="240" w:lineRule="auto"/>
        <w:jc w:val="left"/>
        <w:rPr>
          <w:lang w:val="ro-RO"/>
        </w:rPr>
      </w:pPr>
      <w:r w:rsidRPr="005F4BCB">
        <w:rPr>
          <w:lang w:val="ro-RO"/>
        </w:rPr>
        <w:t>altele;</w:t>
      </w:r>
    </w:p>
    <w:p w:rsidR="005F4BCB" w:rsidRPr="005F4BCB" w:rsidRDefault="005F4BCB" w:rsidP="00A051E8">
      <w:pPr>
        <w:pStyle w:val="22"/>
        <w:numPr>
          <w:ilvl w:val="0"/>
          <w:numId w:val="17"/>
        </w:numPr>
        <w:shd w:val="clear" w:color="auto" w:fill="auto"/>
        <w:tabs>
          <w:tab w:val="left" w:pos="1004"/>
        </w:tabs>
        <w:spacing w:line="240" w:lineRule="auto"/>
        <w:ind w:firstLine="760"/>
        <w:jc w:val="both"/>
        <w:rPr>
          <w:lang w:val="it-IT"/>
        </w:rPr>
      </w:pPr>
      <w:r w:rsidRPr="005F4BCB">
        <w:rPr>
          <w:lang w:val="ro-RO"/>
        </w:rPr>
        <w:t>sensibilizarea și</w:t>
      </w:r>
      <w:r w:rsidRPr="005F4BCB">
        <w:rPr>
          <w:lang w:val="it-IT"/>
        </w:rPr>
        <w:t xml:space="preserve"> implicarea specialiștilor relevanți din comunitate în susținerea familiei/persoanei;</w:t>
      </w:r>
    </w:p>
    <w:p w:rsidR="005F4BCB" w:rsidRPr="005F4BCB" w:rsidRDefault="005F4BCB" w:rsidP="00A051E8">
      <w:pPr>
        <w:pStyle w:val="22"/>
        <w:numPr>
          <w:ilvl w:val="0"/>
          <w:numId w:val="17"/>
        </w:numPr>
        <w:shd w:val="clear" w:color="auto" w:fill="auto"/>
        <w:tabs>
          <w:tab w:val="left" w:pos="1027"/>
        </w:tabs>
        <w:spacing w:after="120" w:line="240" w:lineRule="auto"/>
        <w:ind w:firstLine="760"/>
        <w:jc w:val="both"/>
        <w:rPr>
          <w:lang w:val="it-IT"/>
        </w:rPr>
      </w:pPr>
      <w:r w:rsidRPr="005F4BCB">
        <w:rPr>
          <w:lang w:val="it-IT"/>
        </w:rPr>
        <w:t>mobilizarea potențialului comunitar în susținerea familiei/persoanei.</w:t>
      </w:r>
    </w:p>
    <w:p w:rsidR="005F4BCB" w:rsidRPr="005F4BCB" w:rsidRDefault="005F4BCB" w:rsidP="00A051E8">
      <w:pPr>
        <w:pStyle w:val="22"/>
        <w:numPr>
          <w:ilvl w:val="0"/>
          <w:numId w:val="20"/>
        </w:numPr>
        <w:shd w:val="clear" w:color="auto" w:fill="auto"/>
        <w:tabs>
          <w:tab w:val="left" w:pos="1073"/>
        </w:tabs>
        <w:spacing w:after="120" w:line="240" w:lineRule="auto"/>
        <w:ind w:firstLine="760"/>
        <w:jc w:val="both"/>
        <w:rPr>
          <w:lang w:val="it-IT"/>
        </w:rPr>
      </w:pPr>
      <w:r w:rsidRPr="005F4BCB">
        <w:rPr>
          <w:lang w:val="it-IT"/>
        </w:rPr>
        <w:t>Examinarea tuturor posibilităților de satisfacere a necesităților beneficiarului în cadrul familiei și comunității. în cazul în care situația beneficiarului necesită intervenție complexă, asistentul social comunitar referă cazul spre servicii sociale specializate. Referirea beneficiarului este coordonată și realizată prin intermediul asistentului social supervizor și șefului Serviciului de asistentă socială comunitară.</w:t>
      </w:r>
    </w:p>
    <w:p w:rsidR="005F4BCB" w:rsidRPr="005F4BCB" w:rsidRDefault="005F4BCB" w:rsidP="00A051E8">
      <w:pPr>
        <w:pStyle w:val="22"/>
        <w:numPr>
          <w:ilvl w:val="0"/>
          <w:numId w:val="20"/>
        </w:numPr>
        <w:shd w:val="clear" w:color="auto" w:fill="auto"/>
        <w:tabs>
          <w:tab w:val="left" w:pos="1073"/>
        </w:tabs>
        <w:spacing w:line="240" w:lineRule="auto"/>
        <w:ind w:firstLine="760"/>
        <w:jc w:val="both"/>
        <w:rPr>
          <w:lang w:val="it-IT"/>
        </w:rPr>
      </w:pPr>
      <w:r w:rsidRPr="005F4BCB">
        <w:rPr>
          <w:lang w:val="it-IT"/>
        </w:rPr>
        <w:t>Prestarea asistenței în cazuri de urgență în cadrul Serviciului de asistență socială comunitară sau în cadrul serviciilor sociale specializate, înainte sau concomitent cu efectuarea evaluării beneficiarului.</w:t>
      </w:r>
    </w:p>
    <w:p w:rsidR="005F4BCB" w:rsidRPr="005F4BCB" w:rsidRDefault="005F4BCB" w:rsidP="005F4BCB">
      <w:pPr>
        <w:pStyle w:val="22"/>
        <w:shd w:val="clear" w:color="auto" w:fill="auto"/>
        <w:tabs>
          <w:tab w:val="left" w:pos="1073"/>
        </w:tabs>
        <w:spacing w:line="240" w:lineRule="auto"/>
        <w:ind w:left="760"/>
        <w:jc w:val="both"/>
        <w:rPr>
          <w:lang w:val="it-IT"/>
        </w:rPr>
      </w:pPr>
    </w:p>
    <w:p w:rsidR="005F4BCB" w:rsidRPr="005F4BCB" w:rsidRDefault="005F4BCB" w:rsidP="005F4BCB">
      <w:pPr>
        <w:pStyle w:val="12"/>
        <w:keepNext/>
        <w:keepLines/>
        <w:shd w:val="clear" w:color="auto" w:fill="auto"/>
        <w:spacing w:before="0" w:after="300" w:line="240" w:lineRule="auto"/>
        <w:ind w:firstLine="760"/>
        <w:jc w:val="both"/>
        <w:rPr>
          <w:lang w:val="it-IT"/>
        </w:rPr>
      </w:pPr>
      <w:bookmarkStart w:id="6" w:name="bookmark6"/>
      <w:r w:rsidRPr="005F4BCB">
        <w:rPr>
          <w:lang w:val="it-IT"/>
        </w:rPr>
        <w:t>Capitolul 6. Organizarea și funcționarea Serviciului de asistență socială comunitară</w:t>
      </w:r>
      <w:bookmarkEnd w:id="6"/>
    </w:p>
    <w:p w:rsidR="005F4BCB" w:rsidRPr="005F4BCB" w:rsidRDefault="005F4BCB" w:rsidP="00A051E8">
      <w:pPr>
        <w:pStyle w:val="22"/>
        <w:numPr>
          <w:ilvl w:val="0"/>
          <w:numId w:val="13"/>
        </w:numPr>
        <w:shd w:val="clear" w:color="auto" w:fill="auto"/>
        <w:tabs>
          <w:tab w:val="left" w:pos="1246"/>
        </w:tabs>
        <w:spacing w:after="120" w:line="240" w:lineRule="auto"/>
        <w:ind w:firstLine="760"/>
        <w:jc w:val="both"/>
        <w:rPr>
          <w:lang w:val="it-IT"/>
        </w:rPr>
      </w:pPr>
      <w:r w:rsidRPr="005F4BCB">
        <w:rPr>
          <w:lang w:val="it-IT"/>
        </w:rPr>
        <w:t>Serviciul de asistență socială comunitară se instituie pe lângă structura teritorială asistență socială prin ordinul emis de șeful structurii teritoriale asistență socială.</w:t>
      </w:r>
    </w:p>
    <w:p w:rsidR="005F4BCB" w:rsidRPr="005F4BCB" w:rsidRDefault="005F4BCB" w:rsidP="00A051E8">
      <w:pPr>
        <w:pStyle w:val="22"/>
        <w:numPr>
          <w:ilvl w:val="0"/>
          <w:numId w:val="13"/>
        </w:numPr>
        <w:shd w:val="clear" w:color="auto" w:fill="auto"/>
        <w:tabs>
          <w:tab w:val="left" w:pos="1258"/>
        </w:tabs>
        <w:spacing w:line="240" w:lineRule="auto"/>
        <w:ind w:firstLine="760"/>
        <w:jc w:val="both"/>
        <w:rPr>
          <w:lang w:val="it-IT"/>
        </w:rPr>
      </w:pPr>
      <w:r w:rsidRPr="005F4BCB">
        <w:rPr>
          <w:lang w:val="it-IT"/>
        </w:rPr>
        <w:t>Serviciul de asistentă socială comunitară este constituit din:</w:t>
      </w:r>
    </w:p>
    <w:p w:rsidR="005F4BCB" w:rsidRPr="00D22464" w:rsidRDefault="005F4BCB" w:rsidP="005F4BCB">
      <w:pPr>
        <w:pStyle w:val="50"/>
        <w:shd w:val="clear" w:color="auto" w:fill="auto"/>
        <w:spacing w:line="240" w:lineRule="auto"/>
        <w:ind w:left="3380"/>
      </w:pPr>
      <w:r w:rsidRPr="00D22464">
        <w:t>5</w:t>
      </w:r>
    </w:p>
    <w:p w:rsidR="005F4BCB" w:rsidRPr="005F4BCB" w:rsidRDefault="005F4BCB" w:rsidP="00A051E8">
      <w:pPr>
        <w:pStyle w:val="22"/>
        <w:numPr>
          <w:ilvl w:val="0"/>
          <w:numId w:val="21"/>
        </w:numPr>
        <w:shd w:val="clear" w:color="auto" w:fill="auto"/>
        <w:tabs>
          <w:tab w:val="left" w:pos="1157"/>
        </w:tabs>
        <w:spacing w:line="240" w:lineRule="auto"/>
        <w:ind w:firstLine="760"/>
        <w:jc w:val="both"/>
        <w:rPr>
          <w:lang w:val="it-IT"/>
        </w:rPr>
      </w:pPr>
      <w:r w:rsidRPr="005F4BCB">
        <w:rPr>
          <w:lang w:val="it-IT"/>
        </w:rPr>
        <w:t>șeful Serviciului de asistență socială comunitară,</w:t>
      </w:r>
    </w:p>
    <w:p w:rsidR="005F4BCB" w:rsidRPr="005F4BCB" w:rsidRDefault="005F4BCB" w:rsidP="00A051E8">
      <w:pPr>
        <w:pStyle w:val="22"/>
        <w:numPr>
          <w:ilvl w:val="0"/>
          <w:numId w:val="21"/>
        </w:numPr>
        <w:shd w:val="clear" w:color="auto" w:fill="auto"/>
        <w:tabs>
          <w:tab w:val="left" w:pos="1181"/>
        </w:tabs>
        <w:spacing w:line="240" w:lineRule="auto"/>
        <w:ind w:firstLine="760"/>
        <w:jc w:val="both"/>
        <w:rPr>
          <w:lang w:val="ro-RO"/>
        </w:rPr>
      </w:pPr>
      <w:r w:rsidRPr="005F4BCB">
        <w:rPr>
          <w:lang w:val="ro-RO"/>
        </w:rPr>
        <w:t>asistenți sociali supervizori,</w:t>
      </w:r>
    </w:p>
    <w:p w:rsidR="005F4BCB" w:rsidRPr="005F4BCB" w:rsidRDefault="005F4BCB" w:rsidP="00A051E8">
      <w:pPr>
        <w:pStyle w:val="22"/>
        <w:numPr>
          <w:ilvl w:val="0"/>
          <w:numId w:val="21"/>
        </w:numPr>
        <w:shd w:val="clear" w:color="auto" w:fill="auto"/>
        <w:tabs>
          <w:tab w:val="left" w:pos="1181"/>
        </w:tabs>
        <w:spacing w:after="333" w:line="240" w:lineRule="auto"/>
        <w:ind w:firstLine="760"/>
        <w:jc w:val="both"/>
        <w:rPr>
          <w:lang w:val="ro-RO"/>
        </w:rPr>
      </w:pPr>
      <w:r w:rsidRPr="005F4BCB">
        <w:rPr>
          <w:lang w:val="ro-RO"/>
        </w:rPr>
        <w:t>asistenți sociali comunitari.</w:t>
      </w:r>
    </w:p>
    <w:p w:rsidR="005F4BCB" w:rsidRPr="005F4BCB" w:rsidRDefault="005F4BCB" w:rsidP="00A051E8">
      <w:pPr>
        <w:pStyle w:val="22"/>
        <w:numPr>
          <w:ilvl w:val="0"/>
          <w:numId w:val="13"/>
        </w:numPr>
        <w:shd w:val="clear" w:color="auto" w:fill="auto"/>
        <w:tabs>
          <w:tab w:val="left" w:pos="1258"/>
        </w:tabs>
        <w:spacing w:after="120" w:line="240" w:lineRule="auto"/>
        <w:ind w:firstLine="760"/>
        <w:jc w:val="both"/>
        <w:rPr>
          <w:lang w:val="it-IT"/>
        </w:rPr>
      </w:pPr>
      <w:r w:rsidRPr="005F4BCB">
        <w:rPr>
          <w:lang w:val="it-IT"/>
        </w:rPr>
        <w:t>Șeful Serviciului de asistență socială comunitară:</w:t>
      </w:r>
    </w:p>
    <w:p w:rsidR="005F4BCB" w:rsidRPr="005F4BCB" w:rsidRDefault="005F4BCB" w:rsidP="00A051E8">
      <w:pPr>
        <w:pStyle w:val="22"/>
        <w:numPr>
          <w:ilvl w:val="0"/>
          <w:numId w:val="22"/>
        </w:numPr>
        <w:shd w:val="clear" w:color="auto" w:fill="auto"/>
        <w:tabs>
          <w:tab w:val="left" w:pos="1185"/>
        </w:tabs>
        <w:spacing w:after="120" w:line="240" w:lineRule="auto"/>
        <w:ind w:firstLine="760"/>
        <w:jc w:val="both"/>
        <w:rPr>
          <w:lang w:val="it-IT"/>
        </w:rPr>
      </w:pPr>
      <w:r w:rsidRPr="005F4BCB">
        <w:rPr>
          <w:lang w:val="it-IT"/>
        </w:rPr>
        <w:t>este angajat conform ordinului conducătorului structurii teritoriale asistentă socială;</w:t>
      </w:r>
    </w:p>
    <w:p w:rsidR="005F4BCB" w:rsidRPr="005F4BCB" w:rsidRDefault="005F4BCB" w:rsidP="00A051E8">
      <w:pPr>
        <w:pStyle w:val="22"/>
        <w:numPr>
          <w:ilvl w:val="0"/>
          <w:numId w:val="22"/>
        </w:numPr>
        <w:shd w:val="clear" w:color="auto" w:fill="auto"/>
        <w:tabs>
          <w:tab w:val="left" w:pos="1131"/>
        </w:tabs>
        <w:spacing w:after="120" w:line="240" w:lineRule="auto"/>
        <w:ind w:firstLine="760"/>
        <w:jc w:val="both"/>
        <w:rPr>
          <w:lang w:val="it-IT"/>
        </w:rPr>
      </w:pPr>
      <w:r w:rsidRPr="005F4BCB">
        <w:rPr>
          <w:lang w:val="it-IT"/>
        </w:rPr>
        <w:t>are în subordinea sa asistenți sociali comunitari, inclusiv supervizori care activează în raza administrativ-teritorială;</w:t>
      </w:r>
    </w:p>
    <w:p w:rsidR="005F4BCB" w:rsidRPr="005F4BCB" w:rsidRDefault="005F4BCB" w:rsidP="00A051E8">
      <w:pPr>
        <w:pStyle w:val="22"/>
        <w:numPr>
          <w:ilvl w:val="0"/>
          <w:numId w:val="22"/>
        </w:numPr>
        <w:shd w:val="clear" w:color="auto" w:fill="auto"/>
        <w:tabs>
          <w:tab w:val="left" w:pos="1141"/>
        </w:tabs>
        <w:spacing w:after="120" w:line="240" w:lineRule="auto"/>
        <w:ind w:firstLine="760"/>
        <w:jc w:val="both"/>
        <w:rPr>
          <w:lang w:val="it-IT"/>
        </w:rPr>
      </w:pPr>
      <w:r w:rsidRPr="005F4BCB">
        <w:rPr>
          <w:lang w:val="it-IT"/>
        </w:rPr>
        <w:t>este responsabil de administrarea și prestarea serviciului de asistență socială comunitară și de organizarea activității personalului în conformitate cu obligațiunile funcționale;</w:t>
      </w:r>
    </w:p>
    <w:p w:rsidR="005F4BCB" w:rsidRPr="005F4BCB" w:rsidRDefault="005F4BCB" w:rsidP="00A051E8">
      <w:pPr>
        <w:pStyle w:val="22"/>
        <w:numPr>
          <w:ilvl w:val="0"/>
          <w:numId w:val="22"/>
        </w:numPr>
        <w:shd w:val="clear" w:color="auto" w:fill="auto"/>
        <w:tabs>
          <w:tab w:val="left" w:pos="1141"/>
        </w:tabs>
        <w:spacing w:after="120" w:line="240" w:lineRule="auto"/>
        <w:ind w:firstLine="760"/>
        <w:jc w:val="both"/>
        <w:rPr>
          <w:lang w:val="it-IT"/>
        </w:rPr>
      </w:pPr>
      <w:r w:rsidRPr="005F4BCB">
        <w:rPr>
          <w:lang w:val="it-IT"/>
        </w:rPr>
        <w:lastRenderedPageBreak/>
        <w:t>este responsabil de monitorizarea și evaluarea impactului serviciului prin colectarea, procesarea și analiza informației.</w:t>
      </w:r>
    </w:p>
    <w:p w:rsidR="005F4BCB" w:rsidRPr="005F4BCB" w:rsidRDefault="005F4BCB" w:rsidP="00A051E8">
      <w:pPr>
        <w:pStyle w:val="22"/>
        <w:numPr>
          <w:ilvl w:val="0"/>
          <w:numId w:val="13"/>
        </w:numPr>
        <w:shd w:val="clear" w:color="auto" w:fill="auto"/>
        <w:tabs>
          <w:tab w:val="left" w:pos="1237"/>
        </w:tabs>
        <w:spacing w:line="240" w:lineRule="auto"/>
        <w:ind w:firstLine="760"/>
        <w:jc w:val="both"/>
        <w:rPr>
          <w:lang w:val="it-IT"/>
        </w:rPr>
      </w:pPr>
      <w:r w:rsidRPr="005F4BCB">
        <w:rPr>
          <w:lang w:val="it-IT"/>
        </w:rPr>
        <w:t>Asistentul social supervizor din cadrul Serviciului de asistență socială comunitară susține asistenții sociali comunitari în activitatea lor.</w:t>
      </w:r>
    </w:p>
    <w:p w:rsidR="005F4BCB" w:rsidRPr="00D22464" w:rsidRDefault="005F4BCB" w:rsidP="005F4BCB">
      <w:pPr>
        <w:pStyle w:val="50"/>
        <w:shd w:val="clear" w:color="auto" w:fill="auto"/>
        <w:tabs>
          <w:tab w:val="left" w:pos="2983"/>
        </w:tabs>
        <w:spacing w:line="240" w:lineRule="auto"/>
        <w:ind w:left="1740"/>
        <w:jc w:val="both"/>
      </w:pPr>
      <w:r w:rsidRPr="00D22464">
        <w:t>5</w:t>
      </w:r>
      <w:r w:rsidRPr="00D22464">
        <w:tab/>
        <w:t>5</w:t>
      </w:r>
    </w:p>
    <w:p w:rsidR="005F4BCB" w:rsidRPr="005F4BCB" w:rsidRDefault="005F4BCB" w:rsidP="00A051E8">
      <w:pPr>
        <w:pStyle w:val="22"/>
        <w:numPr>
          <w:ilvl w:val="0"/>
          <w:numId w:val="13"/>
        </w:numPr>
        <w:shd w:val="clear" w:color="auto" w:fill="auto"/>
        <w:tabs>
          <w:tab w:val="left" w:pos="1209"/>
        </w:tabs>
        <w:spacing w:line="240" w:lineRule="auto"/>
        <w:ind w:firstLine="760"/>
        <w:jc w:val="both"/>
        <w:rPr>
          <w:lang w:val="ro-RO"/>
        </w:rPr>
      </w:pPr>
      <w:r w:rsidRPr="005F4BCB">
        <w:rPr>
          <w:lang w:val="ro-RO"/>
        </w:rPr>
        <w:t>Funcția de asistent social supervizor o îndeplinește un asistent social comunitar, selectat conform cerințelor funcției.</w:t>
      </w:r>
    </w:p>
    <w:p w:rsidR="005F4BCB" w:rsidRPr="005F4BCB" w:rsidRDefault="005F4BCB" w:rsidP="005F4BCB">
      <w:pPr>
        <w:pStyle w:val="50"/>
        <w:shd w:val="clear" w:color="auto" w:fill="auto"/>
        <w:tabs>
          <w:tab w:val="left" w:pos="3815"/>
          <w:tab w:val="left" w:pos="4900"/>
        </w:tabs>
        <w:spacing w:line="240" w:lineRule="auto"/>
        <w:ind w:left="1180"/>
        <w:jc w:val="both"/>
        <w:rPr>
          <w:lang w:val="ro-RO"/>
        </w:rPr>
      </w:pPr>
      <w:r w:rsidRPr="005F4BCB">
        <w:rPr>
          <w:lang w:val="ro-RO"/>
        </w:rPr>
        <w:t>7</w:t>
      </w:r>
      <w:r w:rsidRPr="005F4BCB">
        <w:rPr>
          <w:lang w:val="ro-RO"/>
        </w:rPr>
        <w:tab/>
        <w:t>5</w:t>
      </w:r>
      <w:r w:rsidRPr="005F4BCB">
        <w:rPr>
          <w:lang w:val="ro-RO"/>
        </w:rPr>
        <w:tab/>
        <w:t>5</w:t>
      </w:r>
    </w:p>
    <w:p w:rsidR="005F4BCB" w:rsidRPr="005F4BCB" w:rsidRDefault="005F4BCB" w:rsidP="00A051E8">
      <w:pPr>
        <w:pStyle w:val="22"/>
        <w:numPr>
          <w:ilvl w:val="0"/>
          <w:numId w:val="13"/>
        </w:numPr>
        <w:shd w:val="clear" w:color="auto" w:fill="auto"/>
        <w:tabs>
          <w:tab w:val="left" w:pos="1230"/>
        </w:tabs>
        <w:spacing w:line="240" w:lineRule="auto"/>
        <w:ind w:firstLine="760"/>
        <w:jc w:val="both"/>
        <w:rPr>
          <w:lang w:val="ro-RO"/>
        </w:rPr>
      </w:pPr>
      <w:r w:rsidRPr="005F4BCB">
        <w:rPr>
          <w:lang w:val="ro-RO"/>
        </w:rPr>
        <w:t>Asistentul social supervizor:</w:t>
      </w:r>
    </w:p>
    <w:p w:rsidR="005F4BCB" w:rsidRPr="005F4BCB" w:rsidRDefault="005F4BCB" w:rsidP="00A051E8">
      <w:pPr>
        <w:pStyle w:val="22"/>
        <w:numPr>
          <w:ilvl w:val="0"/>
          <w:numId w:val="23"/>
        </w:numPr>
        <w:shd w:val="clear" w:color="auto" w:fill="auto"/>
        <w:tabs>
          <w:tab w:val="left" w:pos="1089"/>
        </w:tabs>
        <w:spacing w:after="120" w:line="240" w:lineRule="auto"/>
        <w:ind w:firstLine="760"/>
        <w:jc w:val="both"/>
        <w:rPr>
          <w:lang w:val="ro-RO"/>
        </w:rPr>
      </w:pPr>
      <w:r w:rsidRPr="005F4BCB">
        <w:rPr>
          <w:lang w:val="ro-RO"/>
        </w:rPr>
        <w:t>susține câte 7-9 asistenți sociali comunitari, grupați în dependență de amplasarea comunităților;</w:t>
      </w:r>
    </w:p>
    <w:p w:rsidR="005F4BCB" w:rsidRPr="001C0FF2" w:rsidRDefault="005F4BCB" w:rsidP="00A051E8">
      <w:pPr>
        <w:pStyle w:val="22"/>
        <w:numPr>
          <w:ilvl w:val="0"/>
          <w:numId w:val="23"/>
        </w:numPr>
        <w:shd w:val="clear" w:color="auto" w:fill="auto"/>
        <w:tabs>
          <w:tab w:val="left" w:pos="1113"/>
        </w:tabs>
        <w:spacing w:after="120" w:line="240" w:lineRule="auto"/>
        <w:ind w:firstLine="760"/>
        <w:jc w:val="both"/>
        <w:rPr>
          <w:lang w:val="ro-RO"/>
        </w:rPr>
      </w:pPr>
      <w:r w:rsidRPr="001C0FF2">
        <w:rPr>
          <w:lang w:val="ro-RO"/>
        </w:rPr>
        <w:t>oferă suport profesional asistenților sociali comunitari în dezvoltarea competențelor profesionale, managementul cazurilor, planificarea activităților, precum și suport emoțional, în conformitate cu obligațiunile funcționale.</w:t>
      </w:r>
    </w:p>
    <w:p w:rsidR="005F4BCB" w:rsidRPr="005F4BCB" w:rsidRDefault="005F4BCB" w:rsidP="00A051E8">
      <w:pPr>
        <w:pStyle w:val="22"/>
        <w:numPr>
          <w:ilvl w:val="0"/>
          <w:numId w:val="23"/>
        </w:numPr>
        <w:shd w:val="clear" w:color="auto" w:fill="auto"/>
        <w:tabs>
          <w:tab w:val="left" w:pos="1113"/>
        </w:tabs>
        <w:spacing w:after="120" w:line="240" w:lineRule="auto"/>
        <w:ind w:firstLine="760"/>
        <w:jc w:val="both"/>
        <w:rPr>
          <w:lang w:val="it-IT"/>
        </w:rPr>
      </w:pPr>
      <w:r w:rsidRPr="005F4BCB">
        <w:rPr>
          <w:lang w:val="it-IT"/>
        </w:rPr>
        <w:t>beneficiază de formare profesională continuă pentru realizarea obligațiunilor funcționale.</w:t>
      </w:r>
    </w:p>
    <w:p w:rsidR="005F4BCB" w:rsidRPr="005F4BCB" w:rsidRDefault="005F4BCB" w:rsidP="00A051E8">
      <w:pPr>
        <w:pStyle w:val="22"/>
        <w:numPr>
          <w:ilvl w:val="0"/>
          <w:numId w:val="23"/>
        </w:numPr>
        <w:shd w:val="clear" w:color="auto" w:fill="auto"/>
        <w:tabs>
          <w:tab w:val="left" w:pos="1123"/>
        </w:tabs>
        <w:spacing w:after="120" w:line="240" w:lineRule="auto"/>
        <w:ind w:firstLine="760"/>
        <w:jc w:val="both"/>
        <w:rPr>
          <w:lang w:val="ro-RO"/>
        </w:rPr>
      </w:pPr>
      <w:r w:rsidRPr="005F4BCB">
        <w:rPr>
          <w:lang w:val="it-IT"/>
        </w:rPr>
        <w:t xml:space="preserve">combină responsabilități legate de asistența socială comunitară și </w:t>
      </w:r>
      <w:r w:rsidRPr="005F4BCB">
        <w:rPr>
          <w:lang w:val="ro-RO"/>
        </w:rPr>
        <w:t>responsabilități de supervizare.</w:t>
      </w:r>
    </w:p>
    <w:p w:rsidR="005F4BCB" w:rsidRPr="005F4BCB" w:rsidRDefault="005F4BCB" w:rsidP="00A051E8">
      <w:pPr>
        <w:pStyle w:val="22"/>
        <w:numPr>
          <w:ilvl w:val="0"/>
          <w:numId w:val="13"/>
        </w:numPr>
        <w:shd w:val="clear" w:color="auto" w:fill="auto"/>
        <w:tabs>
          <w:tab w:val="left" w:pos="1230"/>
        </w:tabs>
        <w:spacing w:line="240" w:lineRule="auto"/>
        <w:ind w:firstLine="760"/>
        <w:jc w:val="both"/>
        <w:rPr>
          <w:lang w:val="ro-RO"/>
        </w:rPr>
      </w:pPr>
      <w:r w:rsidRPr="005F4BCB">
        <w:rPr>
          <w:lang w:val="ro-RO"/>
        </w:rPr>
        <w:t>Asistentul social comunitar:</w:t>
      </w:r>
    </w:p>
    <w:p w:rsidR="005F4BCB" w:rsidRPr="005F4BCB" w:rsidRDefault="005F4BCB" w:rsidP="00A051E8">
      <w:pPr>
        <w:pStyle w:val="22"/>
        <w:numPr>
          <w:ilvl w:val="0"/>
          <w:numId w:val="24"/>
        </w:numPr>
        <w:shd w:val="clear" w:color="auto" w:fill="auto"/>
        <w:tabs>
          <w:tab w:val="left" w:pos="1094"/>
        </w:tabs>
        <w:spacing w:after="120" w:line="240" w:lineRule="auto"/>
        <w:ind w:firstLine="760"/>
        <w:jc w:val="both"/>
        <w:rPr>
          <w:lang w:val="ro-RO"/>
        </w:rPr>
      </w:pPr>
      <w:r w:rsidRPr="005F4BCB">
        <w:rPr>
          <w:lang w:val="ro-RO"/>
        </w:rPr>
        <w:t>este angajat de către șeful structurii teritoriale asistență socială, conform legislației;</w:t>
      </w:r>
    </w:p>
    <w:p w:rsidR="005F4BCB" w:rsidRPr="005F4BCB" w:rsidRDefault="005F4BCB" w:rsidP="00A051E8">
      <w:pPr>
        <w:pStyle w:val="22"/>
        <w:numPr>
          <w:ilvl w:val="0"/>
          <w:numId w:val="24"/>
        </w:numPr>
        <w:shd w:val="clear" w:color="auto" w:fill="auto"/>
        <w:tabs>
          <w:tab w:val="left" w:pos="1109"/>
        </w:tabs>
        <w:spacing w:after="120" w:line="240" w:lineRule="auto"/>
        <w:ind w:firstLine="760"/>
        <w:jc w:val="both"/>
        <w:rPr>
          <w:lang w:val="ro-RO"/>
        </w:rPr>
      </w:pPr>
      <w:r w:rsidRPr="005F4BCB">
        <w:rPr>
          <w:lang w:val="ro-RO"/>
        </w:rPr>
        <w:t>își desfășoară activitatea conform obligațiunilor funcționale și planului lunar de activitate, coordonat cu asistentul social supervizor și aprobat de șeful Serviciului de asistentă socială comunitară;</w:t>
      </w:r>
    </w:p>
    <w:p w:rsidR="005F4BCB" w:rsidRPr="005F4BCB" w:rsidRDefault="005F4BCB" w:rsidP="00A051E8">
      <w:pPr>
        <w:pStyle w:val="22"/>
        <w:numPr>
          <w:ilvl w:val="0"/>
          <w:numId w:val="24"/>
        </w:numPr>
        <w:shd w:val="clear" w:color="auto" w:fill="auto"/>
        <w:tabs>
          <w:tab w:val="left" w:pos="1123"/>
        </w:tabs>
        <w:spacing w:after="120" w:line="240" w:lineRule="auto"/>
        <w:ind w:firstLine="760"/>
        <w:jc w:val="both"/>
        <w:rPr>
          <w:lang w:val="it-IT"/>
        </w:rPr>
      </w:pPr>
      <w:r w:rsidRPr="005F4BCB">
        <w:rPr>
          <w:lang w:val="it-IT"/>
        </w:rPr>
        <w:t>implică în procesul de informare, evaluare a necesităților comunității, grupurilor și persoanelor aflate în dificultate, planificarea și implementare măsurilor de intervenție socială, precum și alți specialiști din cadrul primăriei, școlii, serviciilor medicale, poliției, organizațiilor ne-guvernamentale, altor instituții relevante din comunitate. în cazul problemelor sociale complexe, asistentul social apelează la suportul asistentului social supervizor, specialiștilor din cadrul structurii teritoriale asistență socială și altor specialiști din instituțiile administrației publice locale de nivelul întâi și doi.</w:t>
      </w:r>
    </w:p>
    <w:p w:rsidR="005F4BCB" w:rsidRPr="005F4BCB" w:rsidRDefault="005F4BCB" w:rsidP="00A051E8">
      <w:pPr>
        <w:pStyle w:val="22"/>
        <w:numPr>
          <w:ilvl w:val="0"/>
          <w:numId w:val="24"/>
        </w:numPr>
        <w:shd w:val="clear" w:color="auto" w:fill="auto"/>
        <w:tabs>
          <w:tab w:val="left" w:pos="1153"/>
        </w:tabs>
        <w:spacing w:after="120" w:line="240" w:lineRule="auto"/>
        <w:ind w:firstLine="760"/>
        <w:jc w:val="both"/>
        <w:rPr>
          <w:lang w:val="it-IT"/>
        </w:rPr>
      </w:pPr>
      <w:r w:rsidRPr="005F4BCB">
        <w:rPr>
          <w:lang w:val="it-IT"/>
        </w:rPr>
        <w:t>beneficiază de suport profesional din partea asistentului social supervizor.</w:t>
      </w:r>
    </w:p>
    <w:p w:rsidR="005F4BCB" w:rsidRPr="005F4BCB" w:rsidRDefault="005F4BCB" w:rsidP="00A051E8">
      <w:pPr>
        <w:pStyle w:val="22"/>
        <w:numPr>
          <w:ilvl w:val="0"/>
          <w:numId w:val="24"/>
        </w:numPr>
        <w:shd w:val="clear" w:color="auto" w:fill="auto"/>
        <w:tabs>
          <w:tab w:val="left" w:pos="1113"/>
        </w:tabs>
        <w:spacing w:after="120" w:line="240" w:lineRule="auto"/>
        <w:ind w:firstLine="760"/>
        <w:jc w:val="both"/>
        <w:rPr>
          <w:lang w:val="it-IT"/>
        </w:rPr>
      </w:pPr>
      <w:r w:rsidRPr="005F4BCB">
        <w:rPr>
          <w:lang w:val="it-IT"/>
        </w:rPr>
        <w:t>beneficiază de formare profesională continuă în vederea consolidării competențelor profesionale.</w:t>
      </w:r>
    </w:p>
    <w:p w:rsidR="005F4BCB" w:rsidRPr="005F4BCB" w:rsidRDefault="005F4BCB" w:rsidP="00A051E8">
      <w:pPr>
        <w:pStyle w:val="22"/>
        <w:numPr>
          <w:ilvl w:val="0"/>
          <w:numId w:val="13"/>
        </w:numPr>
        <w:shd w:val="clear" w:color="auto" w:fill="auto"/>
        <w:tabs>
          <w:tab w:val="left" w:pos="1209"/>
        </w:tabs>
        <w:spacing w:line="240" w:lineRule="auto"/>
        <w:ind w:firstLine="760"/>
        <w:jc w:val="both"/>
        <w:rPr>
          <w:lang w:val="ro-RO"/>
        </w:rPr>
      </w:pPr>
      <w:r w:rsidRPr="005F4BCB">
        <w:rPr>
          <w:lang w:val="ro-RO"/>
        </w:rPr>
        <w:t>Activitatea asistentului social comunitar este evaluată cu regularitate în cadrul atestării competențelor profesionale, organizată conform legislației.</w:t>
      </w:r>
      <w:bookmarkStart w:id="7" w:name="bookmark7"/>
    </w:p>
    <w:p w:rsidR="005F4BCB" w:rsidRPr="005F4BCB" w:rsidRDefault="005F4BCB" w:rsidP="005F4BCB">
      <w:pPr>
        <w:pStyle w:val="22"/>
        <w:shd w:val="clear" w:color="auto" w:fill="auto"/>
        <w:tabs>
          <w:tab w:val="left" w:pos="1209"/>
        </w:tabs>
        <w:spacing w:line="240" w:lineRule="auto"/>
        <w:ind w:left="760"/>
        <w:jc w:val="both"/>
        <w:rPr>
          <w:lang w:val="ro-RO"/>
        </w:rPr>
      </w:pPr>
    </w:p>
    <w:p w:rsidR="005F4BCB" w:rsidRPr="005F4BCB" w:rsidRDefault="005F4BCB" w:rsidP="005F4BCB">
      <w:pPr>
        <w:pStyle w:val="12"/>
        <w:keepNext/>
        <w:keepLines/>
        <w:shd w:val="clear" w:color="auto" w:fill="auto"/>
        <w:spacing w:before="0" w:after="300" w:line="240" w:lineRule="auto"/>
        <w:ind w:firstLine="760"/>
        <w:jc w:val="both"/>
        <w:rPr>
          <w:lang w:val="it-IT"/>
        </w:rPr>
      </w:pPr>
      <w:r w:rsidRPr="005F4BCB">
        <w:rPr>
          <w:lang w:val="it-IT"/>
        </w:rPr>
        <w:lastRenderedPageBreak/>
        <w:t>Capitolul 7. Raporturile Serviciului de asistență socială comunitară cu structurile relevante</w:t>
      </w:r>
      <w:bookmarkEnd w:id="7"/>
    </w:p>
    <w:p w:rsidR="005F4BCB" w:rsidRPr="005F4BCB" w:rsidRDefault="005F4BCB" w:rsidP="00A051E8">
      <w:pPr>
        <w:pStyle w:val="22"/>
        <w:numPr>
          <w:ilvl w:val="0"/>
          <w:numId w:val="13"/>
        </w:numPr>
        <w:shd w:val="clear" w:color="auto" w:fill="auto"/>
        <w:tabs>
          <w:tab w:val="left" w:pos="1209"/>
        </w:tabs>
        <w:spacing w:line="240" w:lineRule="auto"/>
        <w:ind w:firstLine="760"/>
        <w:jc w:val="both"/>
        <w:rPr>
          <w:lang w:val="it-IT"/>
        </w:rPr>
      </w:pPr>
      <w:r w:rsidRPr="005F4BCB">
        <w:rPr>
          <w:lang w:val="it-IT"/>
        </w:rPr>
        <w:t>În vederea realizării obiectivelor Serviciului de asistentă socială comunitară în interiorul structurii teritoriale asistentă socială se stabilesc următoarele raporturi:</w:t>
      </w:r>
    </w:p>
    <w:p w:rsidR="005F4BCB" w:rsidRPr="005F4BCB" w:rsidRDefault="005F4BCB" w:rsidP="00A051E8">
      <w:pPr>
        <w:pStyle w:val="22"/>
        <w:numPr>
          <w:ilvl w:val="0"/>
          <w:numId w:val="29"/>
        </w:numPr>
        <w:shd w:val="clear" w:color="auto" w:fill="auto"/>
        <w:tabs>
          <w:tab w:val="left" w:pos="1209"/>
        </w:tabs>
        <w:spacing w:after="120" w:line="240" w:lineRule="auto"/>
        <w:ind w:left="0" w:firstLine="851"/>
        <w:jc w:val="both"/>
        <w:rPr>
          <w:lang w:val="it-IT"/>
        </w:rPr>
      </w:pPr>
      <w:r w:rsidRPr="005F4BCB">
        <w:rPr>
          <w:lang w:val="it-IT"/>
        </w:rPr>
        <w:t>Procesele de recrutare și instruire a personalului din cadrul Serviciului, planificarea activităților și resurselor pentru Serviciului de asistență socială comunitară, înaintarea propunerilor cu privire la îmbunătățirea activității Serviciului, raportarea privind rezultatele Serviciului sunt coordonate cu șeful structurii teritoriale de asistentă socială.</w:t>
      </w:r>
    </w:p>
    <w:p w:rsidR="005F4BCB" w:rsidRPr="005F4BCB" w:rsidRDefault="005F4BCB" w:rsidP="00A051E8">
      <w:pPr>
        <w:pStyle w:val="22"/>
        <w:numPr>
          <w:ilvl w:val="0"/>
          <w:numId w:val="29"/>
        </w:numPr>
        <w:shd w:val="clear" w:color="auto" w:fill="auto"/>
        <w:tabs>
          <w:tab w:val="left" w:pos="1209"/>
        </w:tabs>
        <w:spacing w:after="120" w:line="240" w:lineRule="auto"/>
        <w:ind w:left="0" w:firstLine="851"/>
        <w:jc w:val="both"/>
        <w:rPr>
          <w:lang w:val="it-IT"/>
        </w:rPr>
      </w:pPr>
      <w:r w:rsidRPr="005F4BCB">
        <w:rPr>
          <w:lang w:val="it-IT"/>
        </w:rPr>
        <w:t>Șeful Serviciului de asistență socială comunitară stabilește relații de colaborare cu specialiștii din cadrul structurii teritoriale asistență socială pentru intervenție în soluționarea cazurilor complexe raportate de la nivel de comunitate.</w:t>
      </w:r>
    </w:p>
    <w:p w:rsidR="005F4BCB" w:rsidRPr="005F4BCB" w:rsidRDefault="005F4BCB" w:rsidP="00A051E8">
      <w:pPr>
        <w:pStyle w:val="22"/>
        <w:numPr>
          <w:ilvl w:val="0"/>
          <w:numId w:val="29"/>
        </w:numPr>
        <w:shd w:val="clear" w:color="auto" w:fill="auto"/>
        <w:tabs>
          <w:tab w:val="left" w:pos="1209"/>
        </w:tabs>
        <w:spacing w:after="120" w:line="240" w:lineRule="auto"/>
        <w:ind w:left="0" w:firstLine="851"/>
        <w:jc w:val="both"/>
        <w:rPr>
          <w:lang w:val="it-IT"/>
        </w:rPr>
      </w:pPr>
      <w:r w:rsidRPr="005F4BCB">
        <w:rPr>
          <w:lang w:val="it-IT"/>
        </w:rPr>
        <w:t>Șeful Serviciului de asistență socială comunitară facilitează colaborarea asistenților sociali comunitari și asistenților sociali supervizori cu șeful Serviciului îngrijire socială la domiciliu și cu lucrătorii sociali și cu alte servicii și angajați din sistemul de asistentă socială.</w:t>
      </w:r>
    </w:p>
    <w:p w:rsidR="005F4BCB" w:rsidRPr="005F4BCB" w:rsidRDefault="005F4BCB" w:rsidP="00A051E8">
      <w:pPr>
        <w:pStyle w:val="22"/>
        <w:numPr>
          <w:ilvl w:val="0"/>
          <w:numId w:val="13"/>
        </w:numPr>
        <w:shd w:val="clear" w:color="auto" w:fill="auto"/>
        <w:tabs>
          <w:tab w:val="left" w:pos="1209"/>
        </w:tabs>
        <w:spacing w:after="120" w:line="240" w:lineRule="auto"/>
        <w:ind w:firstLine="760"/>
        <w:jc w:val="both"/>
        <w:rPr>
          <w:lang w:val="it-IT"/>
        </w:rPr>
      </w:pPr>
      <w:r w:rsidRPr="005F4BCB">
        <w:rPr>
          <w:lang w:val="it-IT"/>
        </w:rPr>
        <w:t>În vederea asigurării eficienței Serviciului de asistență socială comunitară se stabilesc raporturi de colaborare cu instituțiile și organizațiile din afara structurii teritoriale asistentă socială:</w:t>
      </w:r>
    </w:p>
    <w:p w:rsidR="005F4BCB" w:rsidRPr="005F4BCB" w:rsidRDefault="005F4BCB" w:rsidP="00A051E8">
      <w:pPr>
        <w:pStyle w:val="22"/>
        <w:numPr>
          <w:ilvl w:val="0"/>
          <w:numId w:val="25"/>
        </w:numPr>
        <w:shd w:val="clear" w:color="auto" w:fill="auto"/>
        <w:tabs>
          <w:tab w:val="left" w:pos="1088"/>
        </w:tabs>
        <w:spacing w:after="120" w:line="240" w:lineRule="auto"/>
        <w:ind w:firstLine="760"/>
        <w:jc w:val="both"/>
        <w:rPr>
          <w:lang w:val="it-IT"/>
        </w:rPr>
      </w:pPr>
      <w:r w:rsidRPr="005F4BCB">
        <w:rPr>
          <w:lang w:val="it-IT"/>
        </w:rPr>
        <w:t>La nivelul întâi al administrației publice locale personalul Serviciului de asistență socială comunitară stabilește raporturi de lucru cu primăria, Consiliul local, Comisia de distribuire a ajutorului umanitar, școala din comunitate, grădinița din comunitate, instituțiile medicale, poliția, organizațiile ne-guvernamentale, biserica, agenții economici și mobilizează comunitatea pentru soluționarea problemelor persoanelor aflate în dificultate, grupurilor de beneficiari și comunității.</w:t>
      </w:r>
    </w:p>
    <w:p w:rsidR="005F4BCB" w:rsidRPr="005F4BCB" w:rsidRDefault="005F4BCB" w:rsidP="00A051E8">
      <w:pPr>
        <w:pStyle w:val="22"/>
        <w:numPr>
          <w:ilvl w:val="0"/>
          <w:numId w:val="25"/>
        </w:numPr>
        <w:shd w:val="clear" w:color="auto" w:fill="auto"/>
        <w:tabs>
          <w:tab w:val="left" w:pos="1277"/>
        </w:tabs>
        <w:spacing w:line="240" w:lineRule="auto"/>
        <w:ind w:firstLine="760"/>
        <w:jc w:val="both"/>
        <w:rPr>
          <w:lang w:val="it-IT"/>
        </w:rPr>
      </w:pPr>
      <w:r w:rsidRPr="005F4BCB">
        <w:rPr>
          <w:lang w:val="it-IT"/>
        </w:rPr>
        <w:t>La nivelul doi al administrației publice locale personalul Serviciului de asistență socială comunitară stabilește relații de lucru cu Consiliul raional, Fondul local de susținere socială a populației, Agenția pentru ocuparea forței de muncă, Casa teritorială de asigurări sociale, Direcția învățământ, tineret și sport, Oficiul de înregistrare a actelor stării civile, Secția de evidență și documentare a populației, organele de drept (poliția, judecătoria, procuratura), etc. pentru realizarea unei intervenții eficiente în soluționarea problemelor beneficiarilor și comunității.</w:t>
      </w:r>
    </w:p>
    <w:p w:rsidR="005F4BCB" w:rsidRPr="005F4BCB" w:rsidRDefault="005F4BCB" w:rsidP="005F4BCB">
      <w:pPr>
        <w:pStyle w:val="22"/>
        <w:shd w:val="clear" w:color="auto" w:fill="auto"/>
        <w:tabs>
          <w:tab w:val="left" w:pos="1277"/>
        </w:tabs>
        <w:spacing w:line="240" w:lineRule="auto"/>
        <w:ind w:left="760"/>
        <w:jc w:val="both"/>
        <w:rPr>
          <w:lang w:val="it-IT"/>
        </w:rPr>
      </w:pPr>
    </w:p>
    <w:p w:rsidR="005F4BCB" w:rsidRPr="005F4BCB" w:rsidRDefault="005F4BCB" w:rsidP="005F4BCB">
      <w:pPr>
        <w:pStyle w:val="12"/>
        <w:keepNext/>
        <w:keepLines/>
        <w:shd w:val="clear" w:color="auto" w:fill="auto"/>
        <w:spacing w:before="0" w:after="120" w:line="240" w:lineRule="auto"/>
        <w:ind w:firstLine="760"/>
        <w:jc w:val="both"/>
        <w:rPr>
          <w:lang w:val="it-IT"/>
        </w:rPr>
      </w:pPr>
      <w:bookmarkStart w:id="8" w:name="bookmark8"/>
      <w:r w:rsidRPr="005F4BCB">
        <w:rPr>
          <w:lang w:val="it-IT"/>
        </w:rPr>
        <w:t>Capitolul 8. Documentația din cadrul Serviciul de asistență socială comunitară</w:t>
      </w:r>
      <w:bookmarkEnd w:id="8"/>
    </w:p>
    <w:p w:rsidR="005F4BCB" w:rsidRPr="005F4BCB" w:rsidRDefault="005F4BCB" w:rsidP="00A051E8">
      <w:pPr>
        <w:pStyle w:val="22"/>
        <w:numPr>
          <w:ilvl w:val="0"/>
          <w:numId w:val="13"/>
        </w:numPr>
        <w:shd w:val="clear" w:color="auto" w:fill="auto"/>
        <w:tabs>
          <w:tab w:val="left" w:pos="1209"/>
        </w:tabs>
        <w:spacing w:after="120" w:line="240" w:lineRule="auto"/>
        <w:ind w:firstLine="760"/>
        <w:jc w:val="both"/>
        <w:rPr>
          <w:lang w:val="it-IT"/>
        </w:rPr>
      </w:pPr>
      <w:r w:rsidRPr="005F4BCB">
        <w:rPr>
          <w:lang w:val="it-IT"/>
        </w:rPr>
        <w:t>Documentația din cadrul Serviciului de asistentă socială comunitară ține de planificarea serviciului, monitorizarea și raportarea rezultatelor activității.</w:t>
      </w:r>
    </w:p>
    <w:p w:rsidR="005F4BCB" w:rsidRPr="005F4BCB" w:rsidRDefault="005F4BCB" w:rsidP="00A051E8">
      <w:pPr>
        <w:pStyle w:val="22"/>
        <w:numPr>
          <w:ilvl w:val="0"/>
          <w:numId w:val="13"/>
        </w:numPr>
        <w:shd w:val="clear" w:color="auto" w:fill="auto"/>
        <w:tabs>
          <w:tab w:val="left" w:pos="1195"/>
        </w:tabs>
        <w:spacing w:after="120" w:line="240" w:lineRule="auto"/>
        <w:ind w:firstLine="760"/>
        <w:jc w:val="both"/>
        <w:rPr>
          <w:lang w:val="it-IT"/>
        </w:rPr>
      </w:pPr>
      <w:r w:rsidRPr="005F4BCB">
        <w:rPr>
          <w:lang w:val="it-IT"/>
        </w:rPr>
        <w:t>Șeful Serviciului de asistență socială comunitară întocmește următoarea documentație:</w:t>
      </w:r>
    </w:p>
    <w:p w:rsidR="005F4BCB" w:rsidRPr="005F4BCB" w:rsidRDefault="005F4BCB" w:rsidP="00A051E8">
      <w:pPr>
        <w:pStyle w:val="22"/>
        <w:numPr>
          <w:ilvl w:val="0"/>
          <w:numId w:val="26"/>
        </w:numPr>
        <w:shd w:val="clear" w:color="auto" w:fill="auto"/>
        <w:tabs>
          <w:tab w:val="left" w:pos="1115"/>
        </w:tabs>
        <w:spacing w:line="240" w:lineRule="auto"/>
        <w:ind w:firstLine="760"/>
        <w:jc w:val="both"/>
        <w:rPr>
          <w:lang w:val="ro-RO"/>
        </w:rPr>
      </w:pPr>
      <w:r w:rsidRPr="005F4BCB">
        <w:rPr>
          <w:lang w:val="ro-RO"/>
        </w:rPr>
        <w:lastRenderedPageBreak/>
        <w:t>Planul anual de activitate a Serviciului de asistență socială comunitară,</w:t>
      </w:r>
    </w:p>
    <w:p w:rsidR="005F4BCB" w:rsidRPr="005F4BCB" w:rsidRDefault="005F4BCB" w:rsidP="00A051E8">
      <w:pPr>
        <w:pStyle w:val="22"/>
        <w:numPr>
          <w:ilvl w:val="0"/>
          <w:numId w:val="26"/>
        </w:numPr>
        <w:shd w:val="clear" w:color="auto" w:fill="auto"/>
        <w:tabs>
          <w:tab w:val="left" w:pos="1139"/>
        </w:tabs>
        <w:spacing w:line="240" w:lineRule="auto"/>
        <w:ind w:firstLine="760"/>
        <w:jc w:val="both"/>
        <w:rPr>
          <w:lang w:val="ro-RO"/>
        </w:rPr>
      </w:pPr>
      <w:r w:rsidRPr="005F4BCB">
        <w:rPr>
          <w:lang w:val="ro-RO"/>
        </w:rPr>
        <w:t>Acordul de supervizare semnat cu asistenții sociali supervizori,</w:t>
      </w:r>
    </w:p>
    <w:p w:rsidR="005F4BCB" w:rsidRPr="005F4BCB" w:rsidRDefault="005F4BCB" w:rsidP="00A051E8">
      <w:pPr>
        <w:pStyle w:val="22"/>
        <w:numPr>
          <w:ilvl w:val="0"/>
          <w:numId w:val="26"/>
        </w:numPr>
        <w:shd w:val="clear" w:color="auto" w:fill="auto"/>
        <w:tabs>
          <w:tab w:val="left" w:pos="1094"/>
        </w:tabs>
        <w:spacing w:line="240" w:lineRule="auto"/>
        <w:ind w:firstLine="760"/>
        <w:jc w:val="both"/>
        <w:rPr>
          <w:lang w:val="ro-RO"/>
        </w:rPr>
      </w:pPr>
      <w:r w:rsidRPr="005F4BCB">
        <w:rPr>
          <w:lang w:val="ro-RO"/>
        </w:rPr>
        <w:t>Planul individual de dezvoltare profesională a asistenților sociali supervizori,</w:t>
      </w:r>
    </w:p>
    <w:p w:rsidR="005F4BCB" w:rsidRPr="005F4BCB" w:rsidRDefault="005F4BCB" w:rsidP="00A051E8">
      <w:pPr>
        <w:pStyle w:val="22"/>
        <w:numPr>
          <w:ilvl w:val="0"/>
          <w:numId w:val="26"/>
        </w:numPr>
        <w:shd w:val="clear" w:color="auto" w:fill="auto"/>
        <w:tabs>
          <w:tab w:val="left" w:pos="1139"/>
        </w:tabs>
        <w:spacing w:line="240" w:lineRule="auto"/>
        <w:ind w:firstLine="760"/>
        <w:jc w:val="both"/>
        <w:rPr>
          <w:lang w:val="ro-RO"/>
        </w:rPr>
      </w:pPr>
      <w:r w:rsidRPr="005F4BCB">
        <w:rPr>
          <w:lang w:val="ro-RO"/>
        </w:rPr>
        <w:t>Registrul cazurilor referite spre serviciile sociale specializate,</w:t>
      </w:r>
    </w:p>
    <w:p w:rsidR="005F4BCB" w:rsidRPr="005F4BCB" w:rsidRDefault="005F4BCB" w:rsidP="00A051E8">
      <w:pPr>
        <w:pStyle w:val="22"/>
        <w:numPr>
          <w:ilvl w:val="0"/>
          <w:numId w:val="26"/>
        </w:numPr>
        <w:shd w:val="clear" w:color="auto" w:fill="auto"/>
        <w:tabs>
          <w:tab w:val="left" w:pos="1099"/>
        </w:tabs>
        <w:spacing w:line="240" w:lineRule="auto"/>
        <w:ind w:firstLine="760"/>
        <w:jc w:val="both"/>
        <w:rPr>
          <w:lang w:val="ro-RO"/>
        </w:rPr>
      </w:pPr>
      <w:r w:rsidRPr="005F4BCB">
        <w:rPr>
          <w:lang w:val="ro-RO"/>
        </w:rPr>
        <w:t>Formularul de monitorizare și evaluare a Serviciului de asistență socială comunitară,</w:t>
      </w:r>
    </w:p>
    <w:p w:rsidR="005F4BCB" w:rsidRPr="005F4BCB" w:rsidRDefault="005F4BCB" w:rsidP="00A051E8">
      <w:pPr>
        <w:pStyle w:val="22"/>
        <w:numPr>
          <w:ilvl w:val="0"/>
          <w:numId w:val="26"/>
        </w:numPr>
        <w:shd w:val="clear" w:color="auto" w:fill="auto"/>
        <w:tabs>
          <w:tab w:val="left" w:pos="1139"/>
        </w:tabs>
        <w:spacing w:line="240" w:lineRule="auto"/>
        <w:ind w:firstLine="760"/>
        <w:jc w:val="both"/>
        <w:rPr>
          <w:lang w:val="ro-RO"/>
        </w:rPr>
      </w:pPr>
      <w:r w:rsidRPr="005F4BCB">
        <w:rPr>
          <w:lang w:val="ro-RO"/>
        </w:rPr>
        <w:t>Raportul anual de activitate al Serviciul de asistență socială comunitară.</w:t>
      </w:r>
    </w:p>
    <w:p w:rsidR="005F4BCB" w:rsidRPr="005F4BCB" w:rsidRDefault="005F4BCB" w:rsidP="00A051E8">
      <w:pPr>
        <w:pStyle w:val="22"/>
        <w:numPr>
          <w:ilvl w:val="0"/>
          <w:numId w:val="26"/>
        </w:numPr>
        <w:shd w:val="clear" w:color="auto" w:fill="auto"/>
        <w:tabs>
          <w:tab w:val="left" w:pos="1139"/>
        </w:tabs>
        <w:spacing w:after="120" w:line="240" w:lineRule="auto"/>
        <w:ind w:firstLine="760"/>
        <w:jc w:val="both"/>
        <w:rPr>
          <w:lang w:val="ro-RO"/>
        </w:rPr>
      </w:pPr>
      <w:r w:rsidRPr="005F4BCB">
        <w:rPr>
          <w:lang w:val="ro-RO"/>
        </w:rPr>
        <w:t>Alte documente relevante.</w:t>
      </w:r>
    </w:p>
    <w:p w:rsidR="005F4BCB" w:rsidRPr="005F4BCB" w:rsidRDefault="005F4BCB" w:rsidP="00A051E8">
      <w:pPr>
        <w:pStyle w:val="22"/>
        <w:numPr>
          <w:ilvl w:val="0"/>
          <w:numId w:val="13"/>
        </w:numPr>
        <w:shd w:val="clear" w:color="auto" w:fill="auto"/>
        <w:tabs>
          <w:tab w:val="left" w:pos="1205"/>
        </w:tabs>
        <w:spacing w:after="120" w:line="240" w:lineRule="auto"/>
        <w:ind w:firstLine="760"/>
        <w:jc w:val="both"/>
        <w:rPr>
          <w:lang w:val="it-IT"/>
        </w:rPr>
      </w:pPr>
      <w:r w:rsidRPr="005F4BCB">
        <w:rPr>
          <w:lang w:val="it-IT"/>
        </w:rPr>
        <w:t>Documentația pe care o întocmesc asistenții sociali supervizori (pentru responsabilități de supervizare):</w:t>
      </w:r>
    </w:p>
    <w:p w:rsidR="005F4BCB" w:rsidRPr="005F4BCB" w:rsidRDefault="005F4BCB" w:rsidP="00A051E8">
      <w:pPr>
        <w:pStyle w:val="22"/>
        <w:numPr>
          <w:ilvl w:val="0"/>
          <w:numId w:val="27"/>
        </w:numPr>
        <w:shd w:val="clear" w:color="auto" w:fill="auto"/>
        <w:tabs>
          <w:tab w:val="left" w:pos="1130"/>
        </w:tabs>
        <w:spacing w:after="120" w:line="240" w:lineRule="auto"/>
        <w:ind w:firstLine="760"/>
        <w:jc w:val="both"/>
        <w:rPr>
          <w:lang w:val="it-IT"/>
        </w:rPr>
      </w:pPr>
      <w:r w:rsidRPr="005F4BCB">
        <w:rPr>
          <w:lang w:val="it-IT"/>
        </w:rPr>
        <w:t>Rapoartele ședințelor de supervizare a asistenților sociali comunitari,</w:t>
      </w:r>
    </w:p>
    <w:p w:rsidR="005F4BCB" w:rsidRPr="005F4BCB" w:rsidRDefault="005F4BCB" w:rsidP="00A051E8">
      <w:pPr>
        <w:pStyle w:val="22"/>
        <w:numPr>
          <w:ilvl w:val="0"/>
          <w:numId w:val="27"/>
        </w:numPr>
        <w:shd w:val="clear" w:color="auto" w:fill="auto"/>
        <w:tabs>
          <w:tab w:val="left" w:pos="1106"/>
        </w:tabs>
        <w:spacing w:after="120" w:line="240" w:lineRule="auto"/>
        <w:ind w:firstLine="760"/>
        <w:jc w:val="both"/>
        <w:rPr>
          <w:lang w:val="it-IT"/>
        </w:rPr>
      </w:pPr>
      <w:r w:rsidRPr="005F4BCB">
        <w:rPr>
          <w:lang w:val="it-IT"/>
        </w:rPr>
        <w:t>Planurile individuale de dezvoltare profesională a asistenților sociali supervizați, precum și alte documente.</w:t>
      </w:r>
    </w:p>
    <w:p w:rsidR="005F4BCB" w:rsidRPr="005F4BCB" w:rsidRDefault="005F4BCB" w:rsidP="00A051E8">
      <w:pPr>
        <w:pStyle w:val="22"/>
        <w:numPr>
          <w:ilvl w:val="0"/>
          <w:numId w:val="13"/>
        </w:numPr>
        <w:shd w:val="clear" w:color="auto" w:fill="auto"/>
        <w:tabs>
          <w:tab w:val="left" w:pos="1254"/>
        </w:tabs>
        <w:spacing w:line="240" w:lineRule="auto"/>
        <w:ind w:firstLine="760"/>
        <w:jc w:val="both"/>
        <w:rPr>
          <w:lang w:val="it-IT"/>
        </w:rPr>
      </w:pPr>
      <w:r w:rsidRPr="005F4BCB">
        <w:rPr>
          <w:lang w:val="it-IT"/>
        </w:rPr>
        <w:t>Documentația pe care o întocmesc asistenții sociali comunitari:</w:t>
      </w:r>
    </w:p>
    <w:p w:rsidR="005F4BCB" w:rsidRPr="005F4BCB" w:rsidRDefault="005F4BCB" w:rsidP="00A051E8">
      <w:pPr>
        <w:pStyle w:val="22"/>
        <w:numPr>
          <w:ilvl w:val="0"/>
          <w:numId w:val="28"/>
        </w:numPr>
        <w:shd w:val="clear" w:color="auto" w:fill="auto"/>
        <w:tabs>
          <w:tab w:val="left" w:pos="1130"/>
        </w:tabs>
        <w:spacing w:after="120" w:line="240" w:lineRule="auto"/>
        <w:ind w:firstLine="760"/>
        <w:jc w:val="both"/>
        <w:rPr>
          <w:lang w:val="ro-RO"/>
        </w:rPr>
      </w:pPr>
      <w:r w:rsidRPr="005F4BCB">
        <w:rPr>
          <w:lang w:val="ro-RO"/>
        </w:rPr>
        <w:t>Registrul de evidența a persoanelor care solicită audiență.</w:t>
      </w:r>
    </w:p>
    <w:p w:rsidR="005F4BCB" w:rsidRPr="005F4BCB" w:rsidRDefault="005F4BCB" w:rsidP="00A051E8">
      <w:pPr>
        <w:pStyle w:val="22"/>
        <w:numPr>
          <w:ilvl w:val="0"/>
          <w:numId w:val="28"/>
        </w:numPr>
        <w:shd w:val="clear" w:color="auto" w:fill="auto"/>
        <w:tabs>
          <w:tab w:val="left" w:pos="1109"/>
        </w:tabs>
        <w:spacing w:after="120" w:line="240" w:lineRule="auto"/>
        <w:ind w:firstLine="760"/>
        <w:jc w:val="both"/>
        <w:rPr>
          <w:lang w:val="ro-RO"/>
        </w:rPr>
      </w:pPr>
      <w:r w:rsidRPr="005F4BCB">
        <w:rPr>
          <w:lang w:val="ro-RO"/>
        </w:rPr>
        <w:t xml:space="preserve">Registrul de evidență a grupurilor de beneficiari și grupurilor de persoane aflate în dificultate: beneficiari de ajutor social, beneficiari de plasamente familiale, vârstnicii solitari, familii </w:t>
      </w:r>
      <w:r w:rsidRPr="005F4BCB">
        <w:rPr>
          <w:lang w:val="ro-RO" w:eastAsia="fr-FR" w:bidi="fr-FR"/>
        </w:rPr>
        <w:t xml:space="preserve">monoparentale, </w:t>
      </w:r>
      <w:r w:rsidRPr="005F4BCB">
        <w:rPr>
          <w:lang w:val="ro-RO"/>
        </w:rPr>
        <w:t xml:space="preserve">persoane cu dizabilități, </w:t>
      </w:r>
      <w:r w:rsidRPr="005F4BCB">
        <w:rPr>
          <w:lang w:val="ro-RO" w:eastAsia="fr-FR" w:bidi="fr-FR"/>
        </w:rPr>
        <w:t>etc.</w:t>
      </w:r>
    </w:p>
    <w:p w:rsidR="005F4BCB" w:rsidRPr="005F4BCB" w:rsidRDefault="005F4BCB" w:rsidP="00A051E8">
      <w:pPr>
        <w:pStyle w:val="22"/>
        <w:numPr>
          <w:ilvl w:val="0"/>
          <w:numId w:val="28"/>
        </w:numPr>
        <w:shd w:val="clear" w:color="auto" w:fill="auto"/>
        <w:tabs>
          <w:tab w:val="left" w:pos="1123"/>
        </w:tabs>
        <w:spacing w:line="240" w:lineRule="auto"/>
        <w:ind w:firstLine="760"/>
        <w:jc w:val="both"/>
        <w:rPr>
          <w:lang w:val="ro-RO"/>
        </w:rPr>
      </w:pPr>
      <w:r w:rsidRPr="005F4BCB">
        <w:rPr>
          <w:lang w:val="ro-RO"/>
        </w:rPr>
        <w:t>Dosarul personal pentru fiecare beneficiar din cadrul Serviciului de asistență socială comunitară. Dosarul conține rapoartele de evaluare și re-evaluare, planul individualizat de asistență, copiile documentelor relevante, în dependență de caz, acordul dintre structura teritorială asistență socială și beneficiar, informația privind vizitele la domiciliul beneficiarului și concluziile discuțiilor cu reprezentanții instituțiilor relevante.</w:t>
      </w:r>
    </w:p>
    <w:p w:rsidR="005F4BCB" w:rsidRPr="005F4BCB" w:rsidRDefault="005F4BCB" w:rsidP="005F4BCB">
      <w:pPr>
        <w:pStyle w:val="22"/>
        <w:shd w:val="clear" w:color="auto" w:fill="auto"/>
        <w:tabs>
          <w:tab w:val="left" w:pos="1123"/>
        </w:tabs>
        <w:spacing w:line="240" w:lineRule="auto"/>
        <w:ind w:left="760"/>
        <w:jc w:val="both"/>
        <w:rPr>
          <w:lang w:val="ro-RO"/>
        </w:rPr>
      </w:pPr>
    </w:p>
    <w:p w:rsidR="005F4BCB" w:rsidRPr="005F4BCB" w:rsidRDefault="005F4BCB" w:rsidP="005F4BCB">
      <w:pPr>
        <w:pStyle w:val="12"/>
        <w:keepNext/>
        <w:keepLines/>
        <w:shd w:val="clear" w:color="auto" w:fill="auto"/>
        <w:spacing w:before="0" w:after="282" w:line="240" w:lineRule="auto"/>
        <w:ind w:firstLine="760"/>
        <w:jc w:val="both"/>
        <w:rPr>
          <w:lang w:val="ro-RO"/>
        </w:rPr>
      </w:pPr>
      <w:bookmarkStart w:id="9" w:name="bookmark9"/>
      <w:r w:rsidRPr="005F4BCB">
        <w:rPr>
          <w:lang w:val="ro-RO"/>
        </w:rPr>
        <w:t>Capitolul 9. Dispoziții finale</w:t>
      </w:r>
      <w:bookmarkEnd w:id="9"/>
    </w:p>
    <w:p w:rsidR="005F4BCB" w:rsidRPr="005F4BCB" w:rsidRDefault="005F4BCB" w:rsidP="00A051E8">
      <w:pPr>
        <w:pStyle w:val="22"/>
        <w:numPr>
          <w:ilvl w:val="0"/>
          <w:numId w:val="13"/>
        </w:numPr>
        <w:shd w:val="clear" w:color="auto" w:fill="auto"/>
        <w:tabs>
          <w:tab w:val="left" w:pos="1209"/>
        </w:tabs>
        <w:spacing w:after="120" w:line="240" w:lineRule="auto"/>
        <w:ind w:firstLine="760"/>
        <w:jc w:val="both"/>
        <w:rPr>
          <w:lang w:val="it-IT"/>
        </w:rPr>
      </w:pPr>
      <w:r w:rsidRPr="005F4BCB">
        <w:rPr>
          <w:lang w:val="it-IT"/>
        </w:rPr>
        <w:t>Serviciul de asistentă socială comunitară se finanțează din contul bugetelor unităților administrativ-teritoriale, granturilor, sumelor oferite de donatori, organizații filantropice, neguvernamentale și religioase, persoane fizice și juridice, contribuțiile beneficiarilor, alte surse, conform legislației.</w:t>
      </w:r>
    </w:p>
    <w:p w:rsidR="005F4BCB" w:rsidRPr="005F4BCB" w:rsidRDefault="005F4BCB" w:rsidP="00A051E8">
      <w:pPr>
        <w:pStyle w:val="22"/>
        <w:numPr>
          <w:ilvl w:val="0"/>
          <w:numId w:val="13"/>
        </w:numPr>
        <w:shd w:val="clear" w:color="auto" w:fill="auto"/>
        <w:tabs>
          <w:tab w:val="left" w:pos="1209"/>
        </w:tabs>
        <w:spacing w:after="120" w:line="240" w:lineRule="auto"/>
        <w:ind w:firstLine="760"/>
        <w:jc w:val="both"/>
        <w:rPr>
          <w:lang w:val="it-IT"/>
        </w:rPr>
      </w:pPr>
      <w:r w:rsidRPr="005F4BCB">
        <w:rPr>
          <w:lang w:val="it-IT"/>
        </w:rPr>
        <w:t>Serviciul de asistență socială comunitară se amplasează în incinta structurii teritoriale asistență socială sau în edificii special oferite pentru acest scop de către administrația publică locală.</w:t>
      </w:r>
    </w:p>
    <w:p w:rsidR="005F4BCB" w:rsidRPr="005F4BCB" w:rsidRDefault="005F4BCB" w:rsidP="00A051E8">
      <w:pPr>
        <w:pStyle w:val="22"/>
        <w:numPr>
          <w:ilvl w:val="0"/>
          <w:numId w:val="13"/>
        </w:numPr>
        <w:shd w:val="clear" w:color="auto" w:fill="auto"/>
        <w:tabs>
          <w:tab w:val="left" w:pos="1209"/>
        </w:tabs>
        <w:spacing w:after="120" w:line="240" w:lineRule="auto"/>
        <w:ind w:firstLine="760"/>
        <w:jc w:val="both"/>
        <w:rPr>
          <w:lang w:val="it-IT"/>
        </w:rPr>
      </w:pPr>
      <w:r w:rsidRPr="005F4BCB">
        <w:rPr>
          <w:lang w:val="it-IT"/>
        </w:rPr>
        <w:t>Administrația publică locală oferă pentru Serviciul de asistență socială comunitară un local adaptat pentru organizarea activităților în grup și de lucrul individual cu beneficiarii, dotat cu echipamentul necesar pentru realizarea obiectivelor serviciului.</w:t>
      </w:r>
    </w:p>
    <w:p w:rsidR="005F4BCB" w:rsidRPr="005F4BCB" w:rsidRDefault="005F4BCB" w:rsidP="00A051E8">
      <w:pPr>
        <w:pStyle w:val="22"/>
        <w:numPr>
          <w:ilvl w:val="0"/>
          <w:numId w:val="13"/>
        </w:numPr>
        <w:shd w:val="clear" w:color="auto" w:fill="auto"/>
        <w:tabs>
          <w:tab w:val="left" w:pos="1209"/>
        </w:tabs>
        <w:spacing w:after="120" w:line="240" w:lineRule="auto"/>
        <w:ind w:firstLine="760"/>
        <w:jc w:val="both"/>
        <w:rPr>
          <w:lang w:val="it-IT"/>
        </w:rPr>
      </w:pPr>
      <w:r w:rsidRPr="005F4BCB">
        <w:rPr>
          <w:lang w:val="it-IT"/>
        </w:rPr>
        <w:t>Personalul Serviciului de asistentă socială comunitară beneficiază anual de echipament pentru realizarea obligațiunilor funcționale.</w:t>
      </w:r>
    </w:p>
    <w:p w:rsidR="005F4BCB" w:rsidRPr="005F4BCB" w:rsidRDefault="005F4BCB" w:rsidP="00A051E8">
      <w:pPr>
        <w:pStyle w:val="22"/>
        <w:numPr>
          <w:ilvl w:val="0"/>
          <w:numId w:val="13"/>
        </w:numPr>
        <w:shd w:val="clear" w:color="auto" w:fill="auto"/>
        <w:tabs>
          <w:tab w:val="left" w:pos="1209"/>
        </w:tabs>
        <w:spacing w:after="120" w:line="240" w:lineRule="auto"/>
        <w:ind w:firstLine="760"/>
        <w:jc w:val="both"/>
        <w:rPr>
          <w:lang w:val="it-IT"/>
        </w:rPr>
      </w:pPr>
      <w:r w:rsidRPr="005F4BCB">
        <w:rPr>
          <w:lang w:val="it-IT"/>
        </w:rPr>
        <w:lastRenderedPageBreak/>
        <w:t>Cheltuielile pentru călătoriile în transportul public a personalului Serviciului de asistență socială comunitară, realizate în scop de serviciu și întreținerea serviciului sunt acoperite din mijloacele bugetului unității administrativ-teritoriale.</w:t>
      </w:r>
    </w:p>
    <w:p w:rsidR="00290975" w:rsidRDefault="00290975" w:rsidP="00290975">
      <w:pPr>
        <w:pStyle w:val="a3"/>
        <w:spacing w:after="0" w:line="360" w:lineRule="auto"/>
        <w:rPr>
          <w:rFonts w:eastAsia="Times New Roman" w:cs="Times New Roman"/>
          <w:b/>
          <w:szCs w:val="28"/>
          <w:lang w:val="ro-MO" w:eastAsia="ru-RU"/>
        </w:rPr>
      </w:pPr>
    </w:p>
    <w:p w:rsidR="00290975" w:rsidRPr="00BF38E8" w:rsidRDefault="00290975" w:rsidP="00290975">
      <w:pPr>
        <w:pStyle w:val="a3"/>
        <w:spacing w:after="0" w:line="360" w:lineRule="auto"/>
        <w:rPr>
          <w:rFonts w:eastAsia="Times New Roman" w:cs="Times New Roman"/>
          <w:b/>
          <w:szCs w:val="28"/>
          <w:lang w:val="ro-MO" w:eastAsia="ru-RU"/>
        </w:rPr>
      </w:pPr>
      <w:r w:rsidRPr="00BF38E8">
        <w:rPr>
          <w:rFonts w:eastAsia="Times New Roman" w:cs="Times New Roman"/>
          <w:b/>
          <w:szCs w:val="28"/>
          <w:lang w:val="ro-MO" w:eastAsia="ru-RU"/>
        </w:rPr>
        <w:t>Secretarul Consiliului raional</w:t>
      </w:r>
      <w:r>
        <w:rPr>
          <w:rFonts w:eastAsia="Times New Roman" w:cs="Times New Roman"/>
          <w:b/>
          <w:szCs w:val="28"/>
          <w:lang w:val="ro-MO" w:eastAsia="ru-RU"/>
        </w:rPr>
        <w:tab/>
      </w:r>
      <w:r>
        <w:rPr>
          <w:rFonts w:eastAsia="Times New Roman" w:cs="Times New Roman"/>
          <w:b/>
          <w:szCs w:val="28"/>
          <w:lang w:val="ro-MO" w:eastAsia="ru-RU"/>
        </w:rPr>
        <w:tab/>
      </w:r>
      <w:r>
        <w:rPr>
          <w:rFonts w:eastAsia="Times New Roman" w:cs="Times New Roman"/>
          <w:b/>
          <w:szCs w:val="28"/>
          <w:lang w:val="ro-MO" w:eastAsia="ru-RU"/>
        </w:rPr>
        <w:tab/>
      </w:r>
      <w:r>
        <w:rPr>
          <w:rFonts w:eastAsia="Times New Roman" w:cs="Times New Roman"/>
          <w:b/>
          <w:szCs w:val="28"/>
          <w:lang w:val="ro-MO" w:eastAsia="ru-RU"/>
        </w:rPr>
        <w:tab/>
        <w:t xml:space="preserve">   </w:t>
      </w:r>
      <w:r w:rsidRPr="00BF38E8">
        <w:rPr>
          <w:rFonts w:eastAsia="Times New Roman" w:cs="Times New Roman"/>
          <w:b/>
          <w:szCs w:val="28"/>
          <w:lang w:val="ro-MO" w:eastAsia="ru-RU"/>
        </w:rPr>
        <w:t>Alexei Galuşca</w:t>
      </w:r>
    </w:p>
    <w:p w:rsidR="004B64EC" w:rsidRDefault="004B64EC">
      <w:pPr>
        <w:rPr>
          <w:rFonts w:ascii="Times New Roman" w:eastAsia="Times New Roman" w:hAnsi="Times New Roman" w:cs="Times New Roman"/>
          <w:b/>
          <w:sz w:val="28"/>
          <w:szCs w:val="28"/>
          <w:lang w:val="ro-RO" w:eastAsia="ro-RO"/>
        </w:rPr>
      </w:pPr>
      <w:r>
        <w:rPr>
          <w:rFonts w:ascii="Times New Roman" w:eastAsia="Times New Roman" w:hAnsi="Times New Roman" w:cs="Times New Roman"/>
          <w:b/>
          <w:sz w:val="28"/>
          <w:szCs w:val="28"/>
          <w:lang w:val="ro-RO" w:eastAsia="ro-RO"/>
        </w:rPr>
        <w:br w:type="page"/>
      </w:r>
    </w:p>
    <w:p w:rsidR="00DE51B2" w:rsidRDefault="004A564A" w:rsidP="00DE51B2">
      <w:pPr>
        <w:spacing w:after="0" w:line="240" w:lineRule="auto"/>
        <w:ind w:right="-1"/>
        <w:jc w:val="center"/>
        <w:rPr>
          <w:rFonts w:ascii="Times New Roman" w:eastAsia="Times New Roman" w:hAnsi="Times New Roman" w:cs="Times New Roman"/>
          <w:b/>
          <w:sz w:val="28"/>
          <w:szCs w:val="28"/>
          <w:lang w:val="ro-RO" w:eastAsia="ro-RO"/>
        </w:rPr>
      </w:pPr>
      <w:r w:rsidRPr="004A564A">
        <w:rPr>
          <w:rFonts w:ascii="Times New Roman" w:eastAsia="Times New Roman" w:hAnsi="Times New Roman" w:cs="Times New Roman"/>
          <w:b/>
          <w:sz w:val="28"/>
          <w:szCs w:val="28"/>
          <w:lang w:val="ro-RO" w:eastAsia="ro-RO"/>
        </w:rPr>
        <w:lastRenderedPageBreak/>
        <w:t>Notă informativă</w:t>
      </w:r>
      <w:r w:rsidR="00DE51B2">
        <w:rPr>
          <w:rFonts w:ascii="Times New Roman" w:eastAsia="Times New Roman" w:hAnsi="Times New Roman" w:cs="Times New Roman"/>
          <w:b/>
          <w:sz w:val="28"/>
          <w:szCs w:val="28"/>
          <w:lang w:val="ro-RO" w:eastAsia="ro-RO"/>
        </w:rPr>
        <w:t xml:space="preserve"> </w:t>
      </w:r>
    </w:p>
    <w:p w:rsidR="00DE51B2" w:rsidRPr="00DE51B2" w:rsidRDefault="00DE51B2" w:rsidP="00DE51B2">
      <w:pPr>
        <w:spacing w:after="0" w:line="240" w:lineRule="auto"/>
        <w:ind w:right="-1"/>
        <w:jc w:val="center"/>
        <w:rPr>
          <w:rFonts w:ascii="Times New Roman" w:eastAsia="Times New Roman" w:hAnsi="Times New Roman" w:cs="Times New Roman"/>
          <w:b/>
          <w:sz w:val="28"/>
          <w:szCs w:val="28"/>
          <w:lang w:val="ro-RO" w:eastAsia="ro-RO"/>
        </w:rPr>
      </w:pPr>
      <w:r>
        <w:rPr>
          <w:rFonts w:ascii="Times New Roman" w:eastAsia="Times New Roman" w:hAnsi="Times New Roman" w:cs="Times New Roman"/>
          <w:b/>
          <w:sz w:val="28"/>
          <w:szCs w:val="28"/>
          <w:lang w:val="ro-RO" w:eastAsia="ro-RO"/>
        </w:rPr>
        <w:t>la</w:t>
      </w:r>
      <w:r w:rsidR="004A564A" w:rsidRPr="004A564A">
        <w:rPr>
          <w:rFonts w:ascii="Times New Roman" w:eastAsia="Times New Roman" w:hAnsi="Times New Roman" w:cs="Times New Roman"/>
          <w:b/>
          <w:sz w:val="28"/>
          <w:szCs w:val="28"/>
          <w:lang w:val="ro-RO" w:eastAsia="ro-RO"/>
        </w:rPr>
        <w:t xml:space="preserve"> </w:t>
      </w:r>
      <w:r w:rsidRPr="00DE51B2">
        <w:rPr>
          <w:rFonts w:ascii="Times New Roman" w:eastAsia="Times New Roman" w:hAnsi="Times New Roman" w:cs="Times New Roman"/>
          <w:b/>
          <w:sz w:val="28"/>
          <w:szCs w:val="28"/>
          <w:lang w:val="ro-RO" w:eastAsia="ro-RO"/>
        </w:rPr>
        <w:t>Decizia Consiliului raional Ocnița</w:t>
      </w:r>
    </w:p>
    <w:p w:rsidR="004A564A" w:rsidRPr="004A564A" w:rsidRDefault="00DE51B2" w:rsidP="00DE51B2">
      <w:pPr>
        <w:spacing w:after="0" w:line="240" w:lineRule="auto"/>
        <w:ind w:right="-1"/>
        <w:jc w:val="center"/>
        <w:rPr>
          <w:rFonts w:ascii="Times New Roman" w:eastAsia="Times New Roman" w:hAnsi="Times New Roman" w:cs="Times New Roman"/>
          <w:b/>
          <w:sz w:val="28"/>
          <w:szCs w:val="28"/>
          <w:lang w:val="ro-RO" w:eastAsia="ro-RO"/>
        </w:rPr>
      </w:pPr>
      <w:r w:rsidRPr="00DE51B2">
        <w:rPr>
          <w:rFonts w:ascii="Times New Roman" w:eastAsia="Times New Roman" w:hAnsi="Times New Roman" w:cs="Times New Roman"/>
          <w:b/>
          <w:sz w:val="28"/>
          <w:szCs w:val="28"/>
          <w:lang w:val="ro-RO" w:eastAsia="ro-RO"/>
        </w:rPr>
        <w:t>nr.2/13 din 31 martie 2017</w:t>
      </w:r>
    </w:p>
    <w:p w:rsidR="004A564A" w:rsidRDefault="00DE51B2" w:rsidP="004A564A">
      <w:pPr>
        <w:spacing w:after="0" w:line="240" w:lineRule="auto"/>
        <w:ind w:right="-1"/>
        <w:jc w:val="center"/>
        <w:rPr>
          <w:rFonts w:ascii="Times New Roman" w:eastAsia="Times New Roman" w:hAnsi="Times New Roman" w:cs="Times New Roman"/>
          <w:b/>
          <w:sz w:val="28"/>
          <w:szCs w:val="28"/>
          <w:lang w:val="ro-RO" w:eastAsia="ro-RO"/>
        </w:rPr>
      </w:pPr>
      <w:r>
        <w:rPr>
          <w:rFonts w:ascii="Times New Roman" w:eastAsia="Times New Roman" w:hAnsi="Times New Roman" w:cs="Times New Roman"/>
          <w:b/>
          <w:sz w:val="28"/>
          <w:szCs w:val="28"/>
          <w:lang w:val="ro-RO" w:eastAsia="ro-RO"/>
        </w:rPr>
        <w:t>„</w:t>
      </w:r>
      <w:r w:rsidRPr="004A564A">
        <w:rPr>
          <w:rFonts w:ascii="Times New Roman" w:eastAsia="Times New Roman" w:hAnsi="Times New Roman" w:cs="Times New Roman"/>
          <w:b/>
          <w:sz w:val="28"/>
          <w:szCs w:val="28"/>
          <w:lang w:val="ro-RO" w:eastAsia="ro-RO"/>
        </w:rPr>
        <w:t xml:space="preserve">Cu </w:t>
      </w:r>
      <w:r w:rsidR="004A564A" w:rsidRPr="004A564A">
        <w:rPr>
          <w:rFonts w:ascii="Times New Roman" w:eastAsia="Times New Roman" w:hAnsi="Times New Roman" w:cs="Times New Roman"/>
          <w:b/>
          <w:sz w:val="28"/>
          <w:szCs w:val="28"/>
          <w:lang w:val="ro-RO" w:eastAsia="ro-RO"/>
        </w:rPr>
        <w:t xml:space="preserve">privire la Regulamentul cu privire la organizarea și funcționarea Serviciului </w:t>
      </w:r>
      <w:r w:rsidR="004A564A" w:rsidRPr="004A564A">
        <w:rPr>
          <w:rFonts w:ascii="Times New Roman" w:eastAsia="Times New Roman" w:hAnsi="Times New Roman" w:cs="Times New Roman"/>
          <w:b/>
          <w:bCs/>
          <w:sz w:val="28"/>
          <w:szCs w:val="28"/>
          <w:lang w:val="ro-RO" w:eastAsia="ro-RO"/>
        </w:rPr>
        <w:t>de asistență socială comunitară</w:t>
      </w:r>
      <w:r>
        <w:rPr>
          <w:rFonts w:ascii="Times New Roman" w:eastAsia="Times New Roman" w:hAnsi="Times New Roman" w:cs="Times New Roman"/>
          <w:b/>
          <w:bCs/>
          <w:sz w:val="28"/>
          <w:szCs w:val="28"/>
          <w:lang w:val="ro-RO" w:eastAsia="ro-RO"/>
        </w:rPr>
        <w:t>”</w:t>
      </w:r>
      <w:r w:rsidR="004A564A" w:rsidRPr="004A564A">
        <w:rPr>
          <w:rFonts w:ascii="Times New Roman" w:eastAsia="Times New Roman" w:hAnsi="Times New Roman" w:cs="Times New Roman"/>
          <w:b/>
          <w:sz w:val="28"/>
          <w:szCs w:val="28"/>
          <w:lang w:val="ro-RO" w:eastAsia="ro-RO"/>
        </w:rPr>
        <w:t xml:space="preserve"> </w:t>
      </w:r>
    </w:p>
    <w:p w:rsidR="004A564A" w:rsidRPr="004A564A" w:rsidRDefault="004A564A" w:rsidP="004A564A">
      <w:pPr>
        <w:spacing w:after="0" w:line="240" w:lineRule="auto"/>
        <w:ind w:right="-1"/>
        <w:jc w:val="center"/>
        <w:rPr>
          <w:rFonts w:ascii="Times New Roman" w:eastAsia="Times New Roman" w:hAnsi="Times New Roman" w:cs="Times New Roman"/>
          <w:b/>
          <w:sz w:val="28"/>
          <w:szCs w:val="28"/>
          <w:lang w:val="ro-RO" w:eastAsia="ro-RO"/>
        </w:rPr>
      </w:pPr>
    </w:p>
    <w:p w:rsidR="004A564A" w:rsidRPr="004A564A" w:rsidRDefault="004A564A" w:rsidP="004A564A">
      <w:pPr>
        <w:spacing w:after="120" w:line="240" w:lineRule="auto"/>
        <w:ind w:firstLine="709"/>
        <w:jc w:val="both"/>
        <w:rPr>
          <w:rFonts w:ascii="Times New Roman" w:eastAsia="Times New Roman" w:hAnsi="Times New Roman" w:cs="Times New Roman"/>
          <w:sz w:val="28"/>
          <w:szCs w:val="28"/>
          <w:lang w:val="ro-RO" w:eastAsia="ro-RO"/>
        </w:rPr>
      </w:pPr>
      <w:r w:rsidRPr="004A564A">
        <w:rPr>
          <w:rFonts w:ascii="Times New Roman" w:eastAsia="Times New Roman" w:hAnsi="Times New Roman" w:cs="Times New Roman"/>
          <w:sz w:val="28"/>
          <w:szCs w:val="28"/>
          <w:lang w:val="ro-RO" w:eastAsia="ro-RO"/>
        </w:rPr>
        <w:t>Serviciul de asistenţă socială comunitară reprezintă un serviciu creat în subordinea structurii teritoriale de asistență socială, având domeniul de activitate în sfera socială.</w:t>
      </w:r>
    </w:p>
    <w:p w:rsidR="004A564A" w:rsidRPr="004A564A" w:rsidRDefault="004A564A" w:rsidP="004A564A">
      <w:pPr>
        <w:spacing w:before="28" w:after="0" w:line="240" w:lineRule="auto"/>
        <w:ind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Serviciul de asistenţă socială comunitară are drept scop prestarea asistenţei sociale la nivel de comunitate pentru prevenirea şi depăşirea situaţiilor de dificultate la nivel comunitate. </w:t>
      </w:r>
    </w:p>
    <w:p w:rsidR="004A564A" w:rsidRPr="004A564A" w:rsidRDefault="004A564A" w:rsidP="004A564A">
      <w:pPr>
        <w:spacing w:after="0" w:line="240" w:lineRule="auto"/>
        <w:ind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Serviciul de asistenţă socială conlucrează  cu persoanele fizice şi persoanele juridice, indiferent de forma de proprietate, în vederea soluţionării situaţiilor de dificultate a persoanelor, familiilor şi grupurilor sociale (în continuare situaţiilor de dificultate) la nivel de comunitate.</w:t>
      </w:r>
    </w:p>
    <w:p w:rsidR="004A564A" w:rsidRPr="004A564A" w:rsidRDefault="004A564A" w:rsidP="004A564A">
      <w:pPr>
        <w:spacing w:before="28" w:after="0" w:line="240" w:lineRule="auto"/>
        <w:ind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În fiecare primărie activează cîte un asistent social, care conlucrează cu lucrătorii sociali, APL, reprezentantul organelor de interne (șef de post), instituțiile educaționale și de medicină, Centrul medicilor de familie.</w:t>
      </w:r>
    </w:p>
    <w:p w:rsidR="004A564A" w:rsidRPr="004A564A" w:rsidRDefault="004A564A" w:rsidP="004A564A">
      <w:pPr>
        <w:spacing w:before="28" w:after="0" w:line="240" w:lineRule="auto"/>
        <w:ind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Obiectivele Serviciului de asistenţă socială comunitară constau în:</w:t>
      </w:r>
    </w:p>
    <w:p w:rsidR="004A564A" w:rsidRPr="004A564A" w:rsidRDefault="004A564A" w:rsidP="00A051E8">
      <w:pPr>
        <w:numPr>
          <w:ilvl w:val="0"/>
          <w:numId w:val="32"/>
        </w:numPr>
        <w:tabs>
          <w:tab w:val="left" w:pos="284"/>
          <w:tab w:val="left" w:pos="993"/>
        </w:tabs>
        <w:spacing w:before="28" w:after="0" w:line="240" w:lineRule="auto"/>
        <w:ind w:left="0"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Identificarea persoanelor în situaţie de dificultate şi facilitarea accesului acestora la prestaţii şi servicii sociale. </w:t>
      </w:r>
    </w:p>
    <w:p w:rsidR="004A564A" w:rsidRPr="004A564A" w:rsidRDefault="004A564A" w:rsidP="00A051E8">
      <w:pPr>
        <w:numPr>
          <w:ilvl w:val="0"/>
          <w:numId w:val="32"/>
        </w:numPr>
        <w:tabs>
          <w:tab w:val="left" w:pos="284"/>
          <w:tab w:val="left" w:pos="993"/>
        </w:tabs>
        <w:spacing w:before="28" w:after="0" w:line="240" w:lineRule="auto"/>
        <w:ind w:left="0"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Susţinerea şi mobilizarea comunităţii în vederea prevenirii şi soluţionării situaţiilor de dificultate.</w:t>
      </w:r>
    </w:p>
    <w:p w:rsidR="004A564A" w:rsidRPr="004A564A" w:rsidRDefault="004A564A" w:rsidP="004A564A">
      <w:pPr>
        <w:spacing w:before="28" w:after="0" w:line="240" w:lineRule="auto"/>
        <w:ind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Principiile care stau la baza activităţii Serviciului de asistenţă socială comunitară sunt:</w:t>
      </w:r>
    </w:p>
    <w:p w:rsidR="004A564A" w:rsidRPr="004A564A" w:rsidRDefault="004A564A" w:rsidP="00A051E8">
      <w:pPr>
        <w:numPr>
          <w:ilvl w:val="0"/>
          <w:numId w:val="33"/>
        </w:numPr>
        <w:tabs>
          <w:tab w:val="left" w:pos="993"/>
        </w:tabs>
        <w:spacing w:before="28" w:after="0" w:line="240" w:lineRule="auto"/>
        <w:ind w:left="0"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Principiul accesibilităţii: Serviciul de asistenţă socială comunitară asigură accesul deplin şi nemijlocit al beneficiarilor la asistenţa socială oferită; </w:t>
      </w:r>
    </w:p>
    <w:p w:rsidR="004A564A" w:rsidRPr="004A564A" w:rsidRDefault="004A564A" w:rsidP="00A051E8">
      <w:pPr>
        <w:numPr>
          <w:ilvl w:val="0"/>
          <w:numId w:val="33"/>
        </w:numPr>
        <w:tabs>
          <w:tab w:val="left" w:pos="993"/>
        </w:tabs>
        <w:spacing w:before="28" w:after="0" w:line="240" w:lineRule="auto"/>
        <w:ind w:left="0"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Principiul abordării ne-discriminatorii şi egalitatea şanselor: Serviciul de asistenţă socială comunitară este deschis fiecărui beneficiar indiferent de sex, religie, naţionalitate, stare de sănătate, nivel de educaţie, stare socială, vârstă; </w:t>
      </w:r>
    </w:p>
    <w:p w:rsidR="004A564A" w:rsidRPr="004A564A" w:rsidRDefault="004A564A" w:rsidP="00A051E8">
      <w:pPr>
        <w:numPr>
          <w:ilvl w:val="0"/>
          <w:numId w:val="33"/>
        </w:numPr>
        <w:tabs>
          <w:tab w:val="left" w:pos="993"/>
        </w:tabs>
        <w:spacing w:before="28" w:after="0" w:line="240" w:lineRule="auto"/>
        <w:ind w:left="0"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Principiul abordării individualizate şi respectarea demnităţii beneficiarului: fiecare beneficiar este tratat cu respect, acordându-i-se sprijin în dependenţă de nevoile sale individuale;</w:t>
      </w:r>
    </w:p>
    <w:p w:rsidR="004A564A" w:rsidRPr="004A564A" w:rsidRDefault="004A564A" w:rsidP="00A051E8">
      <w:pPr>
        <w:numPr>
          <w:ilvl w:val="0"/>
          <w:numId w:val="33"/>
        </w:numPr>
        <w:tabs>
          <w:tab w:val="left" w:pos="993"/>
        </w:tabs>
        <w:spacing w:before="28" w:after="0" w:line="240" w:lineRule="auto"/>
        <w:ind w:left="0"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Principiul participativ: Serviciul de asistenţă socială comunitară se realizează prin implicarea comunităţii şi beneficiarilor în prevenirea şi soluţionarea problemelor sociale;</w:t>
      </w:r>
    </w:p>
    <w:p w:rsidR="004A564A" w:rsidRPr="004A564A" w:rsidRDefault="004A564A" w:rsidP="00A051E8">
      <w:pPr>
        <w:numPr>
          <w:ilvl w:val="0"/>
          <w:numId w:val="33"/>
        </w:numPr>
        <w:tabs>
          <w:tab w:val="left" w:pos="993"/>
        </w:tabs>
        <w:spacing w:before="28" w:after="0" w:line="240" w:lineRule="auto"/>
        <w:ind w:left="0"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Principiul confidenţialităţii şi respectării eticii profesionale: informaţia privind beneficiarul se va păstra cu confidenţialitate şi se va comunica altor persoane doar cu acordul prealabil al beneficiarului sau a reprezentantului legal al acestuia, respectînd Codul Deontologic al asistentului social. </w:t>
      </w:r>
    </w:p>
    <w:p w:rsidR="004A564A" w:rsidRPr="004A564A" w:rsidRDefault="004A564A" w:rsidP="004A564A">
      <w:pPr>
        <w:spacing w:before="28" w:after="0" w:line="240" w:lineRule="auto"/>
        <w:ind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Beneficiarii Serviciului de asistenţă socială comunitară sunt: </w:t>
      </w:r>
    </w:p>
    <w:p w:rsidR="004A564A" w:rsidRPr="004A564A" w:rsidRDefault="004A564A" w:rsidP="00A051E8">
      <w:pPr>
        <w:numPr>
          <w:ilvl w:val="0"/>
          <w:numId w:val="34"/>
        </w:numPr>
        <w:tabs>
          <w:tab w:val="left" w:pos="993"/>
        </w:tabs>
        <w:spacing w:before="28" w:after="0" w:line="240" w:lineRule="auto"/>
        <w:ind w:left="0"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Comunitatea ca un tot întreg; </w:t>
      </w:r>
    </w:p>
    <w:p w:rsidR="004A564A" w:rsidRPr="004A564A" w:rsidRDefault="004A564A" w:rsidP="00A051E8">
      <w:pPr>
        <w:numPr>
          <w:ilvl w:val="0"/>
          <w:numId w:val="34"/>
        </w:numPr>
        <w:tabs>
          <w:tab w:val="left" w:pos="993"/>
        </w:tabs>
        <w:spacing w:before="28" w:after="0" w:line="240" w:lineRule="auto"/>
        <w:ind w:left="0"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lastRenderedPageBreak/>
        <w:t xml:space="preserve">Persoanele, familiile şi grupurile sociale aflate în dificultate din comunitate: </w:t>
      </w:r>
    </w:p>
    <w:p w:rsidR="004A564A" w:rsidRPr="004A564A" w:rsidRDefault="004A564A" w:rsidP="00A051E8">
      <w:pPr>
        <w:numPr>
          <w:ilvl w:val="0"/>
          <w:numId w:val="35"/>
        </w:numPr>
        <w:tabs>
          <w:tab w:val="left" w:pos="993"/>
        </w:tabs>
        <w:spacing w:before="28" w:after="0" w:line="240" w:lineRule="auto"/>
        <w:ind w:hanging="720"/>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Copii şi familii: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familii cu copii în situaţie de risc,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familii cu copii cu disabilităţi,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copii rămaşi fără îngrijire părintească,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copii orfani, copii abuzaţi şi neglijaţi,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copii cu disabilităţi şi alţii; </w:t>
      </w:r>
    </w:p>
    <w:p w:rsidR="004A564A" w:rsidRPr="004A564A" w:rsidRDefault="004A564A" w:rsidP="00A051E8">
      <w:pPr>
        <w:numPr>
          <w:ilvl w:val="0"/>
          <w:numId w:val="35"/>
        </w:numPr>
        <w:tabs>
          <w:tab w:val="left" w:pos="993"/>
        </w:tabs>
        <w:spacing w:before="28" w:after="0" w:line="240" w:lineRule="auto"/>
        <w:ind w:hanging="720"/>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Persoane tinere: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tineri cu dizabilităţi,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mame minore,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tineri în conflict cu legea,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absolvenţi ai instituţiilor rezidenţiale,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alţii; </w:t>
      </w:r>
    </w:p>
    <w:p w:rsidR="004A564A" w:rsidRPr="004A564A" w:rsidRDefault="004A564A" w:rsidP="00A051E8">
      <w:pPr>
        <w:numPr>
          <w:ilvl w:val="0"/>
          <w:numId w:val="35"/>
        </w:numPr>
        <w:tabs>
          <w:tab w:val="left" w:pos="993"/>
        </w:tabs>
        <w:spacing w:before="28" w:after="0" w:line="240" w:lineRule="auto"/>
        <w:ind w:hanging="720"/>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Persoane vîrstnice: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persoane solitare,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persoane cu disabilităţi,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persoane care suferă de afecţiuni grave (imobilizate),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cupluri vârstnice în care unul din membrii familiei este grav bolnav, alţii; </w:t>
      </w:r>
    </w:p>
    <w:p w:rsidR="004A564A" w:rsidRPr="004A564A" w:rsidRDefault="004A564A" w:rsidP="00A051E8">
      <w:pPr>
        <w:numPr>
          <w:ilvl w:val="0"/>
          <w:numId w:val="35"/>
        </w:numPr>
        <w:tabs>
          <w:tab w:val="left" w:pos="993"/>
        </w:tabs>
        <w:spacing w:before="28" w:after="0" w:line="240" w:lineRule="auto"/>
        <w:ind w:hanging="720"/>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Grupuri de persoane cu probleme sociale specifice: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persoane adulte cu disabilităţi,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victime ale violenţei în familie,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agresorii violenţei în familie,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potenţialele victime şi victime ale traficului de fiinţe umane,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persoane eliberate din locuri de detenţie,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şomeri,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persoane dependente de drog şi alcool,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persoane infectate de HIV/SIDA,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minorități etnice, </w:t>
      </w:r>
    </w:p>
    <w:p w:rsidR="004A564A" w:rsidRPr="004A564A" w:rsidRDefault="004A564A" w:rsidP="00A051E8">
      <w:pPr>
        <w:numPr>
          <w:ilvl w:val="0"/>
          <w:numId w:val="36"/>
        </w:numPr>
        <w:tabs>
          <w:tab w:val="left" w:pos="993"/>
        </w:tabs>
        <w:spacing w:before="28" w:after="0" w:line="240" w:lineRule="auto"/>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alţii. </w:t>
      </w:r>
    </w:p>
    <w:p w:rsidR="004A564A" w:rsidRPr="004A564A" w:rsidRDefault="004A564A" w:rsidP="00A051E8">
      <w:pPr>
        <w:numPr>
          <w:ilvl w:val="0"/>
          <w:numId w:val="34"/>
        </w:numPr>
        <w:tabs>
          <w:tab w:val="left" w:pos="993"/>
        </w:tabs>
        <w:spacing w:before="28" w:after="0" w:line="240" w:lineRule="auto"/>
        <w:ind w:left="0" w:firstLine="709"/>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Persoana aflată în situaţie de dificultate. </w:t>
      </w:r>
    </w:p>
    <w:p w:rsidR="004A564A" w:rsidRPr="004A564A" w:rsidRDefault="004A564A" w:rsidP="004A564A">
      <w:pPr>
        <w:spacing w:after="0" w:line="240" w:lineRule="auto"/>
        <w:ind w:firstLine="708"/>
        <w:jc w:val="both"/>
        <w:rPr>
          <w:rFonts w:ascii="Times New Roman" w:eastAsia="Times New Roman" w:hAnsi="Times New Roman" w:cs="Times New Roman"/>
          <w:color w:val="000000"/>
          <w:sz w:val="28"/>
          <w:szCs w:val="28"/>
          <w:lang w:val="ro-RO" w:eastAsia="ro-RO"/>
        </w:rPr>
      </w:pPr>
      <w:r w:rsidRPr="004A564A">
        <w:rPr>
          <w:rFonts w:ascii="Times New Roman" w:eastAsia="Times New Roman" w:hAnsi="Times New Roman" w:cs="Times New Roman"/>
          <w:color w:val="000000"/>
          <w:sz w:val="28"/>
          <w:szCs w:val="28"/>
          <w:lang w:val="ro-RO" w:eastAsia="ro-RO"/>
        </w:rPr>
        <w:t xml:space="preserve">În scopul implementării </w:t>
      </w:r>
      <w:hyperlink r:id="rId27" w:history="1">
        <w:r w:rsidRPr="004A564A">
          <w:rPr>
            <w:rFonts w:ascii="Times New Roman" w:eastAsia="Times New Roman" w:hAnsi="Times New Roman" w:cs="Times New Roman"/>
            <w:color w:val="000000"/>
            <w:sz w:val="28"/>
            <w:szCs w:val="28"/>
            <w:lang w:val="ro-RO" w:eastAsia="ro-RO"/>
          </w:rPr>
          <w:t>Legii asistenței sociale nr.547-XV din 25 decembrie 2003</w:t>
        </w:r>
      </w:hyperlink>
      <w:r w:rsidRPr="004A564A">
        <w:rPr>
          <w:rFonts w:ascii="Times New Roman" w:eastAsia="Times New Roman" w:hAnsi="Times New Roman" w:cs="Times New Roman"/>
          <w:color w:val="000000"/>
          <w:sz w:val="28"/>
          <w:szCs w:val="28"/>
          <w:lang w:val="ro-RO" w:eastAsia="ro-RO"/>
        </w:rPr>
        <w:t>, cu modificările și completările ulterioare, prin Hotărârea Guvernului nr. 760 din  17.09.2014, este necesar de aprobat Regulamentul cu privire la organizarea și funcționarea Serviciului de asistență socială comunitară, care va avea următorul cuprins:</w:t>
      </w:r>
    </w:p>
    <w:p w:rsidR="004A564A" w:rsidRPr="004A564A" w:rsidRDefault="004A564A" w:rsidP="004A564A">
      <w:pPr>
        <w:spacing w:after="120" w:line="240" w:lineRule="auto"/>
        <w:ind w:firstLine="709"/>
        <w:jc w:val="both"/>
        <w:rPr>
          <w:rFonts w:ascii="Times New Roman" w:eastAsia="Times New Roman" w:hAnsi="Times New Roman" w:cs="Times New Roman"/>
          <w:color w:val="000000"/>
          <w:sz w:val="28"/>
          <w:szCs w:val="24"/>
          <w:lang w:val="ro-RO" w:eastAsia="ro-RO"/>
        </w:rPr>
      </w:pPr>
      <w:r w:rsidRPr="004A564A">
        <w:rPr>
          <w:rFonts w:ascii="Times New Roman" w:eastAsia="Times New Roman" w:hAnsi="Times New Roman" w:cs="Times New Roman"/>
          <w:b/>
          <w:color w:val="000000"/>
          <w:sz w:val="28"/>
          <w:szCs w:val="24"/>
          <w:lang w:val="ro-RO" w:eastAsia="ro-RO"/>
        </w:rPr>
        <w:t>Capitolul 1.</w:t>
      </w:r>
      <w:r w:rsidRPr="004A564A">
        <w:rPr>
          <w:rFonts w:ascii="Times New Roman" w:eastAsia="Times New Roman" w:hAnsi="Times New Roman" w:cs="Times New Roman"/>
          <w:color w:val="000000"/>
          <w:sz w:val="28"/>
          <w:szCs w:val="24"/>
          <w:lang w:val="ro-RO" w:eastAsia="ro-RO"/>
        </w:rPr>
        <w:t xml:space="preserve"> Dispoziţii generale</w:t>
      </w:r>
    </w:p>
    <w:p w:rsidR="004A564A" w:rsidRPr="004A564A" w:rsidRDefault="004A564A" w:rsidP="004A564A">
      <w:pPr>
        <w:spacing w:after="120" w:line="240" w:lineRule="auto"/>
        <w:ind w:firstLine="709"/>
        <w:jc w:val="both"/>
        <w:rPr>
          <w:rFonts w:ascii="Times New Roman" w:eastAsia="Times New Roman" w:hAnsi="Times New Roman" w:cs="Times New Roman"/>
          <w:color w:val="000000"/>
          <w:sz w:val="28"/>
          <w:szCs w:val="24"/>
          <w:lang w:val="ro-RO" w:eastAsia="ro-RO"/>
        </w:rPr>
      </w:pPr>
      <w:r w:rsidRPr="004A564A">
        <w:rPr>
          <w:rFonts w:ascii="Times New Roman" w:eastAsia="Times New Roman" w:hAnsi="Times New Roman" w:cs="Times New Roman"/>
          <w:b/>
          <w:color w:val="000000"/>
          <w:sz w:val="28"/>
          <w:szCs w:val="24"/>
          <w:lang w:val="ro-RO" w:eastAsia="ro-RO"/>
        </w:rPr>
        <w:t>Capitolul 2.</w:t>
      </w:r>
      <w:r w:rsidRPr="004A564A">
        <w:rPr>
          <w:rFonts w:ascii="Times New Roman" w:eastAsia="Times New Roman" w:hAnsi="Times New Roman" w:cs="Times New Roman"/>
          <w:color w:val="000000"/>
          <w:sz w:val="28"/>
          <w:szCs w:val="24"/>
          <w:lang w:val="ro-RO" w:eastAsia="ro-RO"/>
        </w:rPr>
        <w:t xml:space="preserve"> Scopul şi obiectivele Serviciului de asistenţă socială comunitară</w:t>
      </w:r>
    </w:p>
    <w:p w:rsidR="004A564A" w:rsidRPr="004A564A" w:rsidRDefault="004A564A" w:rsidP="004A564A">
      <w:pPr>
        <w:spacing w:after="120" w:line="240" w:lineRule="auto"/>
        <w:ind w:firstLine="709"/>
        <w:jc w:val="both"/>
        <w:rPr>
          <w:rFonts w:ascii="Times New Roman" w:eastAsia="Times New Roman" w:hAnsi="Times New Roman" w:cs="Times New Roman"/>
          <w:color w:val="000000"/>
          <w:sz w:val="28"/>
          <w:szCs w:val="24"/>
          <w:lang w:val="ro-RO" w:eastAsia="ro-RO"/>
        </w:rPr>
      </w:pPr>
      <w:r w:rsidRPr="004A564A">
        <w:rPr>
          <w:rFonts w:ascii="Times New Roman" w:eastAsia="Times New Roman" w:hAnsi="Times New Roman" w:cs="Times New Roman"/>
          <w:b/>
          <w:color w:val="000000"/>
          <w:sz w:val="28"/>
          <w:szCs w:val="24"/>
          <w:lang w:val="ro-RO" w:eastAsia="ro-RO"/>
        </w:rPr>
        <w:lastRenderedPageBreak/>
        <w:t>Capitolul 3.</w:t>
      </w:r>
      <w:r w:rsidRPr="004A564A">
        <w:rPr>
          <w:rFonts w:ascii="Times New Roman" w:eastAsia="Times New Roman" w:hAnsi="Times New Roman" w:cs="Times New Roman"/>
          <w:color w:val="000000"/>
          <w:sz w:val="28"/>
          <w:szCs w:val="24"/>
          <w:lang w:val="ro-RO" w:eastAsia="ro-RO"/>
        </w:rPr>
        <w:t xml:space="preserve"> Principiile de organizare a Serviciului de asistenţă socială comunitară</w:t>
      </w:r>
    </w:p>
    <w:p w:rsidR="004A564A" w:rsidRPr="004A564A" w:rsidRDefault="004A564A" w:rsidP="004A564A">
      <w:pPr>
        <w:spacing w:after="120" w:line="240" w:lineRule="auto"/>
        <w:ind w:firstLine="709"/>
        <w:jc w:val="both"/>
        <w:rPr>
          <w:rFonts w:ascii="Times New Roman" w:eastAsia="Times New Roman" w:hAnsi="Times New Roman" w:cs="Times New Roman"/>
          <w:color w:val="000000"/>
          <w:sz w:val="28"/>
          <w:szCs w:val="24"/>
          <w:lang w:val="ro-RO" w:eastAsia="ro-RO"/>
        </w:rPr>
      </w:pPr>
      <w:r w:rsidRPr="004A564A">
        <w:rPr>
          <w:rFonts w:ascii="Times New Roman" w:eastAsia="Times New Roman" w:hAnsi="Times New Roman" w:cs="Times New Roman"/>
          <w:b/>
          <w:color w:val="000000"/>
          <w:sz w:val="28"/>
          <w:szCs w:val="24"/>
          <w:lang w:val="ro-RO" w:eastAsia="ro-RO"/>
        </w:rPr>
        <w:t>Capitolul 4.</w:t>
      </w:r>
      <w:r w:rsidRPr="004A564A">
        <w:rPr>
          <w:rFonts w:ascii="Times New Roman" w:eastAsia="Times New Roman" w:hAnsi="Times New Roman" w:cs="Times New Roman"/>
          <w:color w:val="000000"/>
          <w:sz w:val="28"/>
          <w:szCs w:val="24"/>
          <w:lang w:val="ro-RO" w:eastAsia="ro-RO"/>
        </w:rPr>
        <w:t xml:space="preserve"> Beneficiarii Serviciului de asistenţă socială comunitară</w:t>
      </w:r>
    </w:p>
    <w:p w:rsidR="004A564A" w:rsidRPr="004A564A" w:rsidRDefault="004A564A" w:rsidP="004A564A">
      <w:pPr>
        <w:spacing w:after="120" w:line="240" w:lineRule="auto"/>
        <w:ind w:firstLine="709"/>
        <w:jc w:val="both"/>
        <w:rPr>
          <w:rFonts w:ascii="Times New Roman" w:eastAsia="Times New Roman" w:hAnsi="Times New Roman" w:cs="Times New Roman"/>
          <w:color w:val="000000"/>
          <w:sz w:val="28"/>
          <w:szCs w:val="24"/>
          <w:lang w:val="ro-RO" w:eastAsia="ro-RO"/>
        </w:rPr>
      </w:pPr>
      <w:r w:rsidRPr="004A564A">
        <w:rPr>
          <w:rFonts w:ascii="Times New Roman" w:eastAsia="Times New Roman" w:hAnsi="Times New Roman" w:cs="Times New Roman"/>
          <w:b/>
          <w:color w:val="000000"/>
          <w:sz w:val="28"/>
          <w:szCs w:val="24"/>
          <w:lang w:val="ro-RO" w:eastAsia="ro-RO"/>
        </w:rPr>
        <w:t>Capitolul 5.</w:t>
      </w:r>
      <w:r w:rsidRPr="004A564A">
        <w:rPr>
          <w:rFonts w:ascii="Times New Roman" w:eastAsia="Times New Roman" w:hAnsi="Times New Roman" w:cs="Times New Roman"/>
          <w:color w:val="000000"/>
          <w:sz w:val="28"/>
          <w:szCs w:val="24"/>
          <w:lang w:val="ro-RO" w:eastAsia="ro-RO"/>
        </w:rPr>
        <w:t xml:space="preserve"> Funcţiile Serviciului de asistenţă socială comunitară</w:t>
      </w:r>
    </w:p>
    <w:p w:rsidR="004A564A" w:rsidRPr="004A564A" w:rsidRDefault="004A564A" w:rsidP="004A564A">
      <w:pPr>
        <w:spacing w:after="120" w:line="240" w:lineRule="auto"/>
        <w:ind w:firstLine="709"/>
        <w:jc w:val="both"/>
        <w:rPr>
          <w:rFonts w:ascii="Times New Roman" w:eastAsia="Times New Roman" w:hAnsi="Times New Roman" w:cs="Times New Roman"/>
          <w:color w:val="000000"/>
          <w:sz w:val="28"/>
          <w:szCs w:val="24"/>
          <w:lang w:val="ro-RO" w:eastAsia="ro-RO"/>
        </w:rPr>
      </w:pPr>
      <w:r w:rsidRPr="004A564A">
        <w:rPr>
          <w:rFonts w:ascii="Times New Roman" w:eastAsia="Times New Roman" w:hAnsi="Times New Roman" w:cs="Times New Roman"/>
          <w:b/>
          <w:color w:val="000000"/>
          <w:sz w:val="28"/>
          <w:szCs w:val="24"/>
          <w:lang w:val="ro-RO" w:eastAsia="ro-RO"/>
        </w:rPr>
        <w:t>Capitolul 6.</w:t>
      </w:r>
      <w:r w:rsidRPr="004A564A">
        <w:rPr>
          <w:rFonts w:ascii="Times New Roman" w:eastAsia="Times New Roman" w:hAnsi="Times New Roman" w:cs="Times New Roman"/>
          <w:color w:val="000000"/>
          <w:sz w:val="28"/>
          <w:szCs w:val="24"/>
          <w:lang w:val="ro-RO" w:eastAsia="ro-RO"/>
        </w:rPr>
        <w:t xml:space="preserve"> Organizarea şi funcţionarea Serviciului de asistenţă socială comunitară</w:t>
      </w:r>
    </w:p>
    <w:p w:rsidR="004A564A" w:rsidRPr="004A564A" w:rsidRDefault="004A564A" w:rsidP="004A564A">
      <w:pPr>
        <w:spacing w:after="120" w:line="240" w:lineRule="auto"/>
        <w:ind w:firstLine="709"/>
        <w:jc w:val="both"/>
        <w:rPr>
          <w:rFonts w:ascii="Times New Roman" w:eastAsia="Times New Roman" w:hAnsi="Times New Roman" w:cs="Times New Roman"/>
          <w:color w:val="000000"/>
          <w:sz w:val="28"/>
          <w:szCs w:val="24"/>
          <w:lang w:val="ro-RO" w:eastAsia="ro-RO"/>
        </w:rPr>
      </w:pPr>
      <w:r w:rsidRPr="004A564A">
        <w:rPr>
          <w:rFonts w:ascii="Times New Roman" w:eastAsia="Times New Roman" w:hAnsi="Times New Roman" w:cs="Times New Roman"/>
          <w:b/>
          <w:color w:val="000000"/>
          <w:sz w:val="28"/>
          <w:szCs w:val="24"/>
          <w:lang w:val="ro-RO" w:eastAsia="ro-RO"/>
        </w:rPr>
        <w:t>Capitolul 7.</w:t>
      </w:r>
      <w:r w:rsidRPr="004A564A">
        <w:rPr>
          <w:rFonts w:ascii="Times New Roman" w:eastAsia="Times New Roman" w:hAnsi="Times New Roman" w:cs="Times New Roman"/>
          <w:color w:val="000000"/>
          <w:sz w:val="28"/>
          <w:szCs w:val="24"/>
          <w:lang w:val="ro-RO" w:eastAsia="ro-RO"/>
        </w:rPr>
        <w:t xml:space="preserve"> Raporturile Serviciului de asistenţă socială comunitară cu structurile relevante</w:t>
      </w:r>
    </w:p>
    <w:p w:rsidR="004A564A" w:rsidRPr="004A564A" w:rsidRDefault="004A564A" w:rsidP="004A564A">
      <w:pPr>
        <w:spacing w:after="120" w:line="240" w:lineRule="auto"/>
        <w:ind w:firstLine="709"/>
        <w:jc w:val="both"/>
        <w:rPr>
          <w:rFonts w:ascii="Times New Roman" w:eastAsia="Times New Roman" w:hAnsi="Times New Roman" w:cs="Times New Roman"/>
          <w:color w:val="000000"/>
          <w:sz w:val="28"/>
          <w:szCs w:val="24"/>
          <w:lang w:val="ro-RO" w:eastAsia="ro-RO"/>
        </w:rPr>
      </w:pPr>
      <w:r w:rsidRPr="004A564A">
        <w:rPr>
          <w:rFonts w:ascii="Times New Roman" w:eastAsia="Times New Roman" w:hAnsi="Times New Roman" w:cs="Times New Roman"/>
          <w:b/>
          <w:color w:val="000000"/>
          <w:sz w:val="28"/>
          <w:szCs w:val="24"/>
          <w:lang w:val="ro-RO" w:eastAsia="ro-RO"/>
        </w:rPr>
        <w:t>Capitolul 8.</w:t>
      </w:r>
      <w:r w:rsidRPr="004A564A">
        <w:rPr>
          <w:rFonts w:ascii="Times New Roman" w:eastAsia="Times New Roman" w:hAnsi="Times New Roman" w:cs="Times New Roman"/>
          <w:color w:val="000000"/>
          <w:sz w:val="28"/>
          <w:szCs w:val="24"/>
          <w:lang w:val="ro-RO" w:eastAsia="ro-RO"/>
        </w:rPr>
        <w:t xml:space="preserve"> Documentaţia din cadrul Serviciul de asistenţă socială comunitară</w:t>
      </w:r>
    </w:p>
    <w:p w:rsidR="004A564A" w:rsidRPr="004A564A" w:rsidRDefault="004A564A" w:rsidP="004A564A">
      <w:pPr>
        <w:spacing w:after="120" w:line="240" w:lineRule="auto"/>
        <w:ind w:firstLine="709"/>
        <w:jc w:val="both"/>
        <w:rPr>
          <w:rFonts w:ascii="Times New Roman" w:eastAsia="Times New Roman" w:hAnsi="Times New Roman" w:cs="Times New Roman"/>
          <w:color w:val="000000"/>
          <w:sz w:val="28"/>
          <w:szCs w:val="24"/>
          <w:lang w:val="ro-RO" w:eastAsia="ro-RO"/>
        </w:rPr>
      </w:pPr>
      <w:r w:rsidRPr="004A564A">
        <w:rPr>
          <w:rFonts w:ascii="Times New Roman" w:eastAsia="Times New Roman" w:hAnsi="Times New Roman" w:cs="Times New Roman"/>
          <w:b/>
          <w:color w:val="000000"/>
          <w:sz w:val="28"/>
          <w:szCs w:val="24"/>
          <w:lang w:val="ro-RO" w:eastAsia="ro-RO"/>
        </w:rPr>
        <w:t>Capitolul 9.</w:t>
      </w:r>
      <w:r w:rsidRPr="004A564A">
        <w:rPr>
          <w:rFonts w:ascii="Times New Roman" w:eastAsia="Times New Roman" w:hAnsi="Times New Roman" w:cs="Times New Roman"/>
          <w:color w:val="000000"/>
          <w:sz w:val="28"/>
          <w:szCs w:val="24"/>
          <w:lang w:val="ro-RO" w:eastAsia="ro-RO"/>
        </w:rPr>
        <w:t xml:space="preserve"> Dispoziţii finale</w:t>
      </w:r>
    </w:p>
    <w:p w:rsidR="004A564A" w:rsidRDefault="004A564A" w:rsidP="004A564A">
      <w:pPr>
        <w:pStyle w:val="a3"/>
        <w:spacing w:after="0" w:line="360" w:lineRule="auto"/>
        <w:rPr>
          <w:rFonts w:eastAsia="Times New Roman" w:cs="Times New Roman"/>
          <w:b/>
          <w:szCs w:val="28"/>
          <w:lang w:val="ro-MO" w:eastAsia="ru-RU"/>
        </w:rPr>
      </w:pPr>
    </w:p>
    <w:p w:rsidR="00C052C0" w:rsidRDefault="00C052C0" w:rsidP="0096681C">
      <w:pPr>
        <w:spacing w:after="0"/>
        <w:jc w:val="both"/>
        <w:rPr>
          <w:rFonts w:ascii="Times New Roman" w:hAnsi="Times New Roman" w:cs="Times New Roman"/>
          <w:b/>
          <w:sz w:val="28"/>
          <w:szCs w:val="28"/>
          <w:lang w:val="ro-MO" w:eastAsia="ru-RU"/>
        </w:rPr>
      </w:pPr>
      <w:r w:rsidRPr="00C052C0">
        <w:rPr>
          <w:rFonts w:ascii="Times New Roman" w:hAnsi="Times New Roman" w:cs="Times New Roman"/>
          <w:b/>
          <w:sz w:val="28"/>
          <w:szCs w:val="28"/>
          <w:lang w:val="ro-MO" w:eastAsia="ru-RU"/>
        </w:rPr>
        <w:t xml:space="preserve">Șef Direcție Asistență Socială </w:t>
      </w:r>
    </w:p>
    <w:p w:rsidR="005F4BCB" w:rsidRDefault="00C052C0" w:rsidP="0096681C">
      <w:pPr>
        <w:spacing w:after="0"/>
        <w:jc w:val="both"/>
        <w:rPr>
          <w:rFonts w:ascii="Times New Roman" w:hAnsi="Times New Roman" w:cs="Times New Roman"/>
          <w:b/>
          <w:sz w:val="28"/>
          <w:szCs w:val="28"/>
          <w:lang w:val="ro-MO" w:eastAsia="ru-RU"/>
        </w:rPr>
      </w:pPr>
      <w:r w:rsidRPr="00C052C0">
        <w:rPr>
          <w:rFonts w:ascii="Times New Roman" w:hAnsi="Times New Roman" w:cs="Times New Roman"/>
          <w:b/>
          <w:sz w:val="28"/>
          <w:szCs w:val="28"/>
          <w:lang w:val="ro-MO" w:eastAsia="ru-RU"/>
        </w:rPr>
        <w:t xml:space="preserve">și Protecție a Familiei         </w:t>
      </w:r>
      <w:r>
        <w:rPr>
          <w:rFonts w:ascii="Times New Roman" w:hAnsi="Times New Roman" w:cs="Times New Roman"/>
          <w:b/>
          <w:sz w:val="28"/>
          <w:szCs w:val="28"/>
          <w:lang w:val="ro-MO" w:eastAsia="ru-RU"/>
        </w:rPr>
        <w:t xml:space="preserve">                                                        </w:t>
      </w:r>
      <w:r w:rsidRPr="00C052C0">
        <w:rPr>
          <w:rFonts w:ascii="Times New Roman" w:hAnsi="Times New Roman" w:cs="Times New Roman"/>
          <w:b/>
          <w:sz w:val="28"/>
          <w:szCs w:val="28"/>
          <w:lang w:val="ro-MO" w:eastAsia="ru-RU"/>
        </w:rPr>
        <w:t>Iu. Rusu</w:t>
      </w:r>
    </w:p>
    <w:p w:rsidR="00146194" w:rsidRDefault="00146194" w:rsidP="0096681C">
      <w:pPr>
        <w:spacing w:after="0"/>
        <w:jc w:val="both"/>
        <w:rPr>
          <w:rFonts w:ascii="Times New Roman" w:hAnsi="Times New Roman" w:cs="Times New Roman"/>
          <w:b/>
          <w:sz w:val="28"/>
          <w:szCs w:val="28"/>
          <w:lang w:val="ro-MO" w:eastAsia="ru-RU"/>
        </w:rPr>
      </w:pPr>
    </w:p>
    <w:p w:rsidR="00146194" w:rsidRDefault="00146194">
      <w:pPr>
        <w:rPr>
          <w:rFonts w:ascii="Times New Roman" w:hAnsi="Times New Roman" w:cs="Times New Roman"/>
          <w:b/>
          <w:sz w:val="28"/>
          <w:szCs w:val="28"/>
          <w:lang w:val="ro-MO" w:eastAsia="ru-RU"/>
        </w:rPr>
      </w:pPr>
      <w:r>
        <w:rPr>
          <w:rFonts w:ascii="Times New Roman" w:hAnsi="Times New Roman" w:cs="Times New Roman"/>
          <w:b/>
          <w:sz w:val="28"/>
          <w:szCs w:val="28"/>
          <w:lang w:val="ro-MO" w:eastAsia="ru-RU"/>
        </w:rPr>
        <w:br w:type="page"/>
      </w:r>
    </w:p>
    <w:p w:rsidR="006E3C79" w:rsidRPr="006334A3" w:rsidRDefault="000526BB" w:rsidP="006E3C79">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51" type="#_x0000_t75" style="position:absolute;left:0;text-align:left;margin-left:172.7pt;margin-top:-54pt;width:130.8pt;height:142.55pt;z-index:251700224">
            <v:imagedata r:id="rId9" o:title=""/>
          </v:shape>
          <o:OLEObject Type="Embed" ProgID="Unknown" ShapeID="_x0000_s1051" DrawAspect="Content" ObjectID="_1552897114" r:id="rId28"/>
        </w:pict>
      </w:r>
      <w:r w:rsidR="006E3C79" w:rsidRPr="006334A3">
        <w:rPr>
          <w:rFonts w:ascii="Times New Roman" w:eastAsia="Times New Roman" w:hAnsi="Times New Roman" w:cs="Times New Roman"/>
          <w:bCs/>
          <w:sz w:val="28"/>
          <w:szCs w:val="20"/>
          <w:lang w:val="ro-MO" w:eastAsia="ru-RU"/>
        </w:rPr>
        <w:t>REPUBLICA MOLDOVA</w:t>
      </w:r>
      <w:r w:rsidR="006E3C79">
        <w:rPr>
          <w:rFonts w:ascii="Times New Roman" w:eastAsia="Times New Roman" w:hAnsi="Times New Roman" w:cs="Times New Roman"/>
          <w:sz w:val="28"/>
          <w:szCs w:val="20"/>
          <w:lang w:val="ro-MO" w:eastAsia="ru-RU"/>
        </w:rPr>
        <w:tab/>
      </w:r>
      <w:r w:rsidR="006E3C79">
        <w:rPr>
          <w:rFonts w:ascii="Times New Roman" w:eastAsia="Times New Roman" w:hAnsi="Times New Roman" w:cs="Times New Roman"/>
          <w:sz w:val="28"/>
          <w:szCs w:val="20"/>
          <w:lang w:val="ro-MO" w:eastAsia="ru-RU"/>
        </w:rPr>
        <w:tab/>
      </w:r>
      <w:r w:rsidR="006E3C79">
        <w:rPr>
          <w:rFonts w:ascii="Times New Roman" w:eastAsia="Times New Roman" w:hAnsi="Times New Roman" w:cs="Times New Roman"/>
          <w:sz w:val="28"/>
          <w:szCs w:val="20"/>
          <w:lang w:val="ro-MO" w:eastAsia="ru-RU"/>
        </w:rPr>
        <w:tab/>
      </w:r>
      <w:r w:rsidR="006E3C79" w:rsidRPr="006334A3">
        <w:rPr>
          <w:rFonts w:ascii="Times New Roman" w:eastAsia="Times New Roman" w:hAnsi="Times New Roman" w:cs="Times New Roman"/>
          <w:bCs/>
          <w:sz w:val="28"/>
          <w:szCs w:val="20"/>
          <w:lang w:val="ro-MO" w:eastAsia="ru-RU"/>
        </w:rPr>
        <w:t>РЕСПУБЛИКА МОЛДОВА</w:t>
      </w:r>
    </w:p>
    <w:p w:rsidR="006E3C79" w:rsidRPr="006334A3" w:rsidRDefault="006E3C79" w:rsidP="006E3C79">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6E3C79" w:rsidRPr="006334A3" w:rsidRDefault="006E3C79" w:rsidP="006E3C79">
      <w:pPr>
        <w:spacing w:after="0" w:line="240" w:lineRule="auto"/>
        <w:jc w:val="both"/>
        <w:rPr>
          <w:rFonts w:ascii="Times New Roman" w:eastAsia="Times New Roman" w:hAnsi="Times New Roman" w:cs="Times New Roman"/>
          <w:bCs/>
          <w:sz w:val="28"/>
          <w:szCs w:val="24"/>
          <w:lang w:val="ro-MO" w:eastAsia="ru-RU"/>
        </w:rPr>
      </w:pPr>
    </w:p>
    <w:p w:rsidR="00B07F4B" w:rsidRDefault="00B07F4B" w:rsidP="006E3C79">
      <w:pPr>
        <w:spacing w:after="0" w:line="240" w:lineRule="auto"/>
        <w:jc w:val="center"/>
        <w:rPr>
          <w:rFonts w:ascii="Times New Roman" w:eastAsia="Times New Roman" w:hAnsi="Times New Roman" w:cs="Times New Roman"/>
          <w:b/>
          <w:sz w:val="28"/>
          <w:szCs w:val="28"/>
          <w:lang w:val="ro-MO" w:eastAsia="ru-RU"/>
        </w:rPr>
      </w:pPr>
    </w:p>
    <w:p w:rsidR="006E3C79" w:rsidRPr="000432DC" w:rsidRDefault="006E3C79" w:rsidP="006E3C79">
      <w:pPr>
        <w:spacing w:after="0" w:line="240" w:lineRule="auto"/>
        <w:jc w:val="center"/>
        <w:rPr>
          <w:rFonts w:ascii="Times New Roman" w:eastAsia="Times New Roman" w:hAnsi="Times New Roman" w:cs="Times New Roman"/>
          <w:b/>
          <w:sz w:val="28"/>
          <w:szCs w:val="28"/>
          <w:lang w:val="it-IT"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Pr>
          <w:rFonts w:ascii="Times New Roman" w:eastAsia="Times New Roman" w:hAnsi="Times New Roman" w:cs="Times New Roman"/>
          <w:b/>
          <w:sz w:val="28"/>
          <w:szCs w:val="28"/>
          <w:lang w:val="ro-MO" w:eastAsia="ru-RU"/>
        </w:rPr>
        <w:t>1</w:t>
      </w:r>
      <w:r w:rsidR="00DE51B2">
        <w:rPr>
          <w:rFonts w:ascii="Times New Roman" w:eastAsia="Times New Roman" w:hAnsi="Times New Roman" w:cs="Times New Roman"/>
          <w:b/>
          <w:sz w:val="28"/>
          <w:szCs w:val="28"/>
          <w:lang w:val="it-IT" w:eastAsia="ru-RU"/>
        </w:rPr>
        <w:t>4</w:t>
      </w:r>
    </w:p>
    <w:p w:rsidR="006E3C79" w:rsidRPr="00A21912" w:rsidRDefault="006E3C79" w:rsidP="006E3C79">
      <w:pPr>
        <w:spacing w:after="0"/>
        <w:jc w:val="center"/>
        <w:rPr>
          <w:rFonts w:ascii="Times New Roman" w:hAnsi="Times New Roman" w:cs="Times New Roman"/>
          <w:b/>
          <w:sz w:val="28"/>
          <w:szCs w:val="28"/>
          <w:lang w:val="ro-MO" w:eastAsia="ru-RU"/>
        </w:rPr>
      </w:pPr>
      <w:r w:rsidRPr="00A21912">
        <w:rPr>
          <w:rFonts w:ascii="Times New Roman" w:hAnsi="Times New Roman" w:cs="Times New Roman"/>
          <w:b/>
          <w:sz w:val="28"/>
          <w:szCs w:val="28"/>
          <w:lang w:val="ro-MO" w:eastAsia="ru-RU"/>
        </w:rPr>
        <w:t xml:space="preserve">din </w:t>
      </w:r>
      <w:r>
        <w:rPr>
          <w:rFonts w:ascii="Times New Roman" w:hAnsi="Times New Roman" w:cs="Times New Roman"/>
          <w:b/>
          <w:sz w:val="28"/>
          <w:szCs w:val="28"/>
          <w:lang w:val="ro-MO" w:eastAsia="ru-RU"/>
        </w:rPr>
        <w:t>31 martie 2017</w:t>
      </w:r>
    </w:p>
    <w:p w:rsidR="006E3C79" w:rsidRPr="006E3C79" w:rsidRDefault="006E3C79">
      <w:pPr>
        <w:rPr>
          <w:rFonts w:ascii="Times New Roman" w:eastAsia="Times New Roman" w:hAnsi="Times New Roman" w:cs="Times New Roman"/>
          <w:bCs/>
          <w:sz w:val="28"/>
          <w:szCs w:val="20"/>
          <w:lang w:val="ro-MO" w:eastAsia="ru-RU"/>
        </w:rPr>
      </w:pPr>
    </w:p>
    <w:p w:rsidR="006E3C79" w:rsidRPr="006E3C79" w:rsidRDefault="006E3C79" w:rsidP="006E3C79">
      <w:pPr>
        <w:spacing w:after="0" w:line="240" w:lineRule="auto"/>
        <w:jc w:val="both"/>
        <w:rPr>
          <w:rFonts w:ascii="Times New Roman" w:eastAsia="Times New Roman" w:hAnsi="Times New Roman" w:cs="Times New Roman"/>
          <w:b/>
          <w:sz w:val="28"/>
          <w:szCs w:val="28"/>
          <w:lang w:val="it-IT" w:eastAsia="ru-RU"/>
        </w:rPr>
      </w:pPr>
      <w:r w:rsidRPr="006E3C79">
        <w:rPr>
          <w:rFonts w:ascii="Times New Roman" w:eastAsia="Times New Roman" w:hAnsi="Times New Roman" w:cs="Times New Roman"/>
          <w:b/>
          <w:sz w:val="28"/>
          <w:szCs w:val="28"/>
          <w:lang w:val="it-IT" w:eastAsia="ru-RU"/>
        </w:rPr>
        <w:t>Cu privire la aprobarea Programului</w:t>
      </w:r>
    </w:p>
    <w:p w:rsidR="006E3C79" w:rsidRPr="006E3C79" w:rsidRDefault="006E3C79" w:rsidP="006E3C79">
      <w:pPr>
        <w:spacing w:after="0" w:line="240" w:lineRule="auto"/>
        <w:jc w:val="both"/>
        <w:rPr>
          <w:rFonts w:ascii="Times New Roman" w:eastAsia="Times New Roman" w:hAnsi="Times New Roman" w:cs="Times New Roman"/>
          <w:b/>
          <w:sz w:val="28"/>
          <w:szCs w:val="28"/>
          <w:lang w:val="pt-BR" w:eastAsia="ru-RU"/>
        </w:rPr>
      </w:pPr>
      <w:r w:rsidRPr="006E3C79">
        <w:rPr>
          <w:rFonts w:ascii="Times New Roman" w:eastAsia="Times New Roman" w:hAnsi="Times New Roman" w:cs="Times New Roman"/>
          <w:b/>
          <w:sz w:val="28"/>
          <w:szCs w:val="28"/>
          <w:lang w:val="pt-BR" w:eastAsia="ru-RU"/>
        </w:rPr>
        <w:t>Teritorial de control al tuberculozei</w:t>
      </w:r>
    </w:p>
    <w:p w:rsidR="006E3C79" w:rsidRPr="006E3C79" w:rsidRDefault="006E3C79" w:rsidP="006E3C79">
      <w:pPr>
        <w:spacing w:after="0" w:line="240" w:lineRule="auto"/>
        <w:jc w:val="both"/>
        <w:rPr>
          <w:rFonts w:ascii="Times New Roman" w:eastAsia="Times New Roman" w:hAnsi="Times New Roman" w:cs="Times New Roman"/>
          <w:b/>
          <w:sz w:val="28"/>
          <w:szCs w:val="28"/>
          <w:lang w:val="it-IT" w:eastAsia="ru-RU"/>
        </w:rPr>
      </w:pPr>
      <w:r w:rsidRPr="006E3C79">
        <w:rPr>
          <w:rFonts w:ascii="Times New Roman" w:eastAsia="Times New Roman" w:hAnsi="Times New Roman" w:cs="Times New Roman"/>
          <w:b/>
          <w:sz w:val="28"/>
          <w:szCs w:val="28"/>
          <w:lang w:val="it-IT" w:eastAsia="ru-RU"/>
        </w:rPr>
        <w:t>pentru anii 2016-2020 în raionul Ocniţa.</w:t>
      </w:r>
    </w:p>
    <w:p w:rsidR="006E3C79" w:rsidRPr="006E3C79" w:rsidRDefault="006E3C79" w:rsidP="006E3C79">
      <w:pPr>
        <w:spacing w:after="0" w:line="240" w:lineRule="auto"/>
        <w:rPr>
          <w:rFonts w:ascii="Times New Roman" w:eastAsia="Times New Roman" w:hAnsi="Times New Roman" w:cs="Times New Roman"/>
          <w:sz w:val="26"/>
          <w:szCs w:val="26"/>
          <w:lang w:val="it-IT" w:eastAsia="ru-RU"/>
        </w:rPr>
      </w:pPr>
    </w:p>
    <w:p w:rsidR="006E3C79" w:rsidRPr="006E3C79" w:rsidRDefault="006E3C79" w:rsidP="006E3C79">
      <w:pPr>
        <w:spacing w:after="0" w:line="240" w:lineRule="auto"/>
        <w:ind w:firstLine="708"/>
        <w:jc w:val="center"/>
        <w:rPr>
          <w:rFonts w:ascii="Times New Roman" w:eastAsia="Times New Roman" w:hAnsi="Times New Roman" w:cs="Times New Roman"/>
          <w:sz w:val="28"/>
          <w:szCs w:val="28"/>
          <w:lang w:val="ro-RO" w:eastAsia="ru-RU"/>
        </w:rPr>
      </w:pPr>
      <w:r w:rsidRPr="006E3C79">
        <w:rPr>
          <w:rFonts w:ascii="Times New Roman" w:eastAsia="Times New Roman" w:hAnsi="Times New Roman" w:cs="Times New Roman"/>
          <w:sz w:val="28"/>
          <w:szCs w:val="28"/>
          <w:lang w:val="it-IT" w:eastAsia="ru-RU"/>
        </w:rPr>
        <w:t>În scopul îmbunătăţirii situaţiei epidemice prin tuberculoză, în conformitate  cu prevederile Hotărârii Guvernului nr. 1060 din 20 octombrie 2016 cu privire la aprobarea Programului Naţional de</w:t>
      </w:r>
      <w:r w:rsidRPr="006E3C79">
        <w:rPr>
          <w:rFonts w:ascii="Times New Roman" w:eastAsia="Times New Roman" w:hAnsi="Times New Roman" w:cs="Times New Roman"/>
          <w:b/>
          <w:sz w:val="28"/>
          <w:szCs w:val="28"/>
          <w:lang w:val="it-IT" w:eastAsia="ru-RU"/>
        </w:rPr>
        <w:t xml:space="preserve"> </w:t>
      </w:r>
      <w:r w:rsidRPr="006E3C79">
        <w:rPr>
          <w:rFonts w:ascii="Times New Roman" w:eastAsia="Times New Roman" w:hAnsi="Times New Roman" w:cs="Times New Roman"/>
          <w:sz w:val="28"/>
          <w:szCs w:val="28"/>
          <w:lang w:val="it-IT" w:eastAsia="ru-RU"/>
        </w:rPr>
        <w:t xml:space="preserve">control al tuberculozei pentru anii 2016-2020, Legii nr. 10-XIV din 23 februarie 2009 “Privind supravegherea de stat a sănătăţii publice”,  în temeiul </w:t>
      </w:r>
      <w:r w:rsidRPr="006E3C79">
        <w:rPr>
          <w:rFonts w:ascii="Times New Roman" w:eastAsia="Times New Roman" w:hAnsi="Times New Roman" w:cs="Times New Roman"/>
          <w:sz w:val="28"/>
          <w:szCs w:val="28"/>
          <w:lang w:val="ro-RO" w:eastAsia="ru-RU"/>
        </w:rPr>
        <w:t>art. 7 din Legea nr. 153-XVI din 04 iulie 2008 cu privire la controlul şi profilaxia tuberculozei, art. 43 al. 1 lit. ( j ) din Legea nr. 436-XVI din 28 decembrie 2006 privind administraţia publică locală, Consiliul raional Ocniţa,</w:t>
      </w:r>
    </w:p>
    <w:p w:rsidR="006E3C79" w:rsidRPr="006E3C79" w:rsidRDefault="006E3C79" w:rsidP="006E3C79">
      <w:pPr>
        <w:spacing w:after="0" w:line="240" w:lineRule="auto"/>
        <w:ind w:firstLine="708"/>
        <w:jc w:val="center"/>
        <w:rPr>
          <w:rFonts w:ascii="Times New Roman" w:eastAsia="Times New Roman" w:hAnsi="Times New Roman" w:cs="Times New Roman"/>
          <w:sz w:val="16"/>
          <w:szCs w:val="28"/>
          <w:lang w:val="ro-RO" w:eastAsia="ru-RU"/>
        </w:rPr>
      </w:pPr>
    </w:p>
    <w:p w:rsidR="006E3C79" w:rsidRPr="006E3C79" w:rsidRDefault="006E3C79" w:rsidP="006E3C79">
      <w:pPr>
        <w:spacing w:after="0" w:line="240" w:lineRule="auto"/>
        <w:ind w:firstLine="708"/>
        <w:jc w:val="center"/>
        <w:rPr>
          <w:rFonts w:ascii="Times New Roman" w:eastAsia="Times New Roman" w:hAnsi="Times New Roman" w:cs="Times New Roman"/>
          <w:b/>
          <w:sz w:val="28"/>
          <w:szCs w:val="28"/>
          <w:lang w:val="en-US" w:eastAsia="ru-RU"/>
        </w:rPr>
      </w:pPr>
      <w:r w:rsidRPr="006E3C79">
        <w:rPr>
          <w:rFonts w:ascii="Times New Roman" w:eastAsia="Times New Roman" w:hAnsi="Times New Roman" w:cs="Times New Roman"/>
          <w:b/>
          <w:sz w:val="28"/>
          <w:szCs w:val="28"/>
          <w:lang w:val="ro-RO" w:eastAsia="ru-RU"/>
        </w:rPr>
        <w:t xml:space="preserve"> </w:t>
      </w:r>
      <w:r w:rsidRPr="006E3C79">
        <w:rPr>
          <w:rFonts w:ascii="Times New Roman" w:eastAsia="Times New Roman" w:hAnsi="Times New Roman" w:cs="Times New Roman"/>
          <w:b/>
          <w:sz w:val="28"/>
          <w:szCs w:val="28"/>
          <w:lang w:val="it-IT" w:eastAsia="ru-RU"/>
        </w:rPr>
        <w:t>DECIDE</w:t>
      </w:r>
      <w:r w:rsidRPr="006E3C79">
        <w:rPr>
          <w:rFonts w:ascii="Times New Roman" w:eastAsia="Times New Roman" w:hAnsi="Times New Roman" w:cs="Times New Roman"/>
          <w:b/>
          <w:sz w:val="28"/>
          <w:szCs w:val="28"/>
          <w:lang w:val="en-US" w:eastAsia="ru-RU"/>
        </w:rPr>
        <w:t>:</w:t>
      </w:r>
    </w:p>
    <w:p w:rsidR="006E3C79" w:rsidRPr="006E3C79" w:rsidRDefault="006E3C79" w:rsidP="006E3C79">
      <w:pPr>
        <w:spacing w:after="0" w:line="240" w:lineRule="auto"/>
        <w:ind w:firstLine="708"/>
        <w:jc w:val="both"/>
        <w:rPr>
          <w:rFonts w:ascii="Times New Roman" w:eastAsia="Times New Roman" w:hAnsi="Times New Roman" w:cs="Times New Roman"/>
          <w:b/>
          <w:sz w:val="16"/>
          <w:szCs w:val="28"/>
          <w:lang w:val="en-US" w:eastAsia="ru-RU"/>
        </w:rPr>
      </w:pPr>
    </w:p>
    <w:p w:rsidR="006E3C79" w:rsidRPr="006E3C79" w:rsidRDefault="006E3C79" w:rsidP="00A2171B">
      <w:pPr>
        <w:numPr>
          <w:ilvl w:val="0"/>
          <w:numId w:val="68"/>
        </w:numPr>
        <w:spacing w:after="0" w:line="240" w:lineRule="auto"/>
        <w:jc w:val="both"/>
        <w:rPr>
          <w:rFonts w:ascii="Times New Roman" w:eastAsia="Times New Roman" w:hAnsi="Times New Roman" w:cs="Times New Roman"/>
          <w:sz w:val="28"/>
          <w:szCs w:val="28"/>
          <w:lang w:val="pt-BR" w:eastAsia="ru-RU"/>
        </w:rPr>
      </w:pPr>
      <w:r w:rsidRPr="006E3C79">
        <w:rPr>
          <w:rFonts w:ascii="Times New Roman" w:eastAsia="Times New Roman" w:hAnsi="Times New Roman" w:cs="Times New Roman"/>
          <w:sz w:val="28"/>
          <w:szCs w:val="28"/>
          <w:lang w:val="pt-BR" w:eastAsia="ru-RU"/>
        </w:rPr>
        <w:t>Se aprobă :</w:t>
      </w:r>
    </w:p>
    <w:p w:rsidR="006E3C79" w:rsidRPr="006E3C79" w:rsidRDefault="006E3C79" w:rsidP="00A2171B">
      <w:pPr>
        <w:numPr>
          <w:ilvl w:val="1"/>
          <w:numId w:val="68"/>
        </w:numPr>
        <w:tabs>
          <w:tab w:val="num" w:pos="360"/>
        </w:tabs>
        <w:spacing w:after="0" w:line="240" w:lineRule="auto"/>
        <w:ind w:left="360" w:firstLine="0"/>
        <w:jc w:val="both"/>
        <w:rPr>
          <w:rFonts w:ascii="Times New Roman" w:eastAsia="Times New Roman" w:hAnsi="Times New Roman" w:cs="Times New Roman"/>
          <w:sz w:val="28"/>
          <w:szCs w:val="28"/>
          <w:lang w:val="pt-BR" w:eastAsia="ru-RU"/>
        </w:rPr>
      </w:pPr>
      <w:r w:rsidRPr="006E3C79">
        <w:rPr>
          <w:rFonts w:ascii="Times New Roman" w:eastAsia="Times New Roman" w:hAnsi="Times New Roman" w:cs="Times New Roman"/>
          <w:sz w:val="28"/>
          <w:szCs w:val="28"/>
          <w:lang w:val="pt-BR" w:eastAsia="ru-RU"/>
        </w:rPr>
        <w:t>Programul Teritorial de control al tuberculozei pentru anii 2016-2020 (anexa nr.1).</w:t>
      </w:r>
    </w:p>
    <w:p w:rsidR="006E3C79" w:rsidRPr="006E3C79" w:rsidRDefault="006E3C79" w:rsidP="00A2171B">
      <w:pPr>
        <w:numPr>
          <w:ilvl w:val="1"/>
          <w:numId w:val="68"/>
        </w:numPr>
        <w:tabs>
          <w:tab w:val="num" w:pos="360"/>
        </w:tabs>
        <w:spacing w:after="0" w:line="240" w:lineRule="auto"/>
        <w:ind w:left="360" w:firstLine="0"/>
        <w:jc w:val="both"/>
        <w:rPr>
          <w:rFonts w:ascii="Times New Roman" w:eastAsia="Times New Roman" w:hAnsi="Times New Roman" w:cs="Times New Roman"/>
          <w:sz w:val="28"/>
          <w:szCs w:val="28"/>
          <w:lang w:val="pt-BR" w:eastAsia="ru-RU"/>
        </w:rPr>
      </w:pPr>
      <w:r w:rsidRPr="006E3C79">
        <w:rPr>
          <w:rFonts w:ascii="Times New Roman" w:eastAsia="Times New Roman" w:hAnsi="Times New Roman" w:cs="Times New Roman"/>
          <w:sz w:val="28"/>
          <w:szCs w:val="28"/>
          <w:lang w:val="ro-RO" w:eastAsia="ru-RU"/>
        </w:rPr>
        <w:t>Componenţa nominală a Comisiei pentru coordonarea şi monitorizarea realizării Programului teritorial de control al tuberculozei pentru anii 2016-2020 (anexa 2).</w:t>
      </w:r>
    </w:p>
    <w:p w:rsidR="006E3C79" w:rsidRPr="006E3C79" w:rsidRDefault="006E3C79" w:rsidP="00A2171B">
      <w:pPr>
        <w:numPr>
          <w:ilvl w:val="1"/>
          <w:numId w:val="68"/>
        </w:numPr>
        <w:tabs>
          <w:tab w:val="num" w:pos="360"/>
        </w:tabs>
        <w:spacing w:after="0" w:line="240" w:lineRule="auto"/>
        <w:ind w:left="360" w:firstLine="0"/>
        <w:jc w:val="both"/>
        <w:rPr>
          <w:rFonts w:ascii="Times New Roman" w:eastAsia="Times New Roman" w:hAnsi="Times New Roman" w:cs="Times New Roman"/>
          <w:sz w:val="28"/>
          <w:szCs w:val="28"/>
          <w:lang w:val="pt-BR" w:eastAsia="ru-RU"/>
        </w:rPr>
      </w:pPr>
      <w:r w:rsidRPr="006E3C79">
        <w:rPr>
          <w:rFonts w:ascii="Times New Roman" w:eastAsia="Times New Roman" w:hAnsi="Times New Roman" w:cs="Times New Roman"/>
          <w:sz w:val="28"/>
          <w:szCs w:val="28"/>
          <w:lang w:val="ro-RO" w:eastAsia="ru-RU"/>
        </w:rPr>
        <w:t>Regulamentul Comisiei pentru coordonarea şi monitorizarea realizării Programului teritorial de control al tuberculozei pentru anii 2016-2020 (anexa 3).</w:t>
      </w:r>
      <w:r w:rsidRPr="006E3C79">
        <w:rPr>
          <w:rFonts w:ascii="Times New Roman" w:eastAsia="Times New Roman" w:hAnsi="Times New Roman" w:cs="Times New Roman"/>
          <w:color w:val="000000"/>
          <w:sz w:val="28"/>
          <w:szCs w:val="28"/>
          <w:lang w:val="it-IT" w:eastAsia="ru-RU"/>
        </w:rPr>
        <w:t xml:space="preserve"> </w:t>
      </w:r>
    </w:p>
    <w:p w:rsidR="006E3C79" w:rsidRPr="006E3C79" w:rsidRDefault="006E3C79" w:rsidP="00A2171B">
      <w:pPr>
        <w:numPr>
          <w:ilvl w:val="1"/>
          <w:numId w:val="68"/>
        </w:numPr>
        <w:tabs>
          <w:tab w:val="num" w:pos="360"/>
        </w:tabs>
        <w:spacing w:after="0" w:line="240" w:lineRule="auto"/>
        <w:ind w:left="360" w:firstLine="0"/>
        <w:jc w:val="both"/>
        <w:rPr>
          <w:rFonts w:ascii="Times New Roman" w:eastAsia="Times New Roman" w:hAnsi="Times New Roman" w:cs="Times New Roman"/>
          <w:sz w:val="28"/>
          <w:szCs w:val="28"/>
          <w:lang w:val="pt-BR" w:eastAsia="ru-RU"/>
        </w:rPr>
      </w:pPr>
      <w:r w:rsidRPr="006E3C79">
        <w:rPr>
          <w:rFonts w:ascii="Times New Roman" w:eastAsia="Times New Roman" w:hAnsi="Times New Roman" w:cs="Times New Roman"/>
          <w:color w:val="000000"/>
          <w:sz w:val="28"/>
          <w:szCs w:val="28"/>
          <w:lang w:val="it-IT" w:eastAsia="ru-RU"/>
        </w:rPr>
        <w:t>Planul de acţiuni privind implementarea Programului teritorial de control al tuberculozei pentru anii 2016-2020 (anexa 4);</w:t>
      </w:r>
    </w:p>
    <w:p w:rsidR="006E3C79" w:rsidRPr="006E3C79" w:rsidRDefault="006E3C79" w:rsidP="00A2171B">
      <w:pPr>
        <w:numPr>
          <w:ilvl w:val="1"/>
          <w:numId w:val="68"/>
        </w:numPr>
        <w:tabs>
          <w:tab w:val="num" w:pos="360"/>
        </w:tabs>
        <w:spacing w:after="0" w:line="240" w:lineRule="auto"/>
        <w:ind w:left="360" w:firstLine="0"/>
        <w:jc w:val="both"/>
        <w:rPr>
          <w:rFonts w:ascii="Times New Roman" w:eastAsia="Times New Roman" w:hAnsi="Times New Roman" w:cs="Times New Roman"/>
          <w:sz w:val="28"/>
          <w:szCs w:val="28"/>
          <w:lang w:val="pt-BR" w:eastAsia="ru-RU"/>
        </w:rPr>
      </w:pPr>
      <w:r w:rsidRPr="006E3C79">
        <w:rPr>
          <w:rFonts w:ascii="Times New Roman" w:eastAsia="Times New Roman" w:hAnsi="Times New Roman" w:cs="Times New Roman"/>
          <w:sz w:val="28"/>
          <w:szCs w:val="28"/>
          <w:lang w:val="ro-RO" w:eastAsia="ru-RU"/>
        </w:rPr>
        <w:t>Sursele financiare pentru realizarea activităţilor Programului vor fi alocate din bugetele APL de nivelul I şi II la demersul comisiei pentru coordonarea şi monitorizarea realizării Programului (anexa 5).</w:t>
      </w:r>
    </w:p>
    <w:p w:rsidR="006E3C79" w:rsidRPr="006E3C79" w:rsidRDefault="006E3C79" w:rsidP="006E3C79">
      <w:pPr>
        <w:spacing w:after="0" w:line="240" w:lineRule="auto"/>
        <w:ind w:left="360"/>
        <w:jc w:val="both"/>
        <w:rPr>
          <w:rFonts w:ascii="Times New Roman" w:eastAsia="Times New Roman" w:hAnsi="Times New Roman" w:cs="Times New Roman"/>
          <w:sz w:val="28"/>
          <w:szCs w:val="28"/>
          <w:lang w:val="ro-RO" w:eastAsia="ru-RU"/>
        </w:rPr>
      </w:pPr>
      <w:r w:rsidRPr="006E3C79">
        <w:rPr>
          <w:rFonts w:ascii="Times New Roman" w:eastAsia="Times New Roman" w:hAnsi="Times New Roman" w:cs="Times New Roman"/>
          <w:sz w:val="28"/>
          <w:szCs w:val="28"/>
          <w:lang w:val="ro-RO" w:eastAsia="ru-RU"/>
        </w:rPr>
        <w:t>2. Membrii Comisiei pentru coordonarea şi monitorizarea realizării Programului teritorial, vor asigura organizarea şi dirijarea activităţilor de control al tuberculozei pe teritoriul raionului Ocniţa.</w:t>
      </w:r>
    </w:p>
    <w:p w:rsidR="006E3C79" w:rsidRPr="006E3C79" w:rsidRDefault="006E3C79" w:rsidP="006E3C79">
      <w:pPr>
        <w:spacing w:after="0" w:line="240" w:lineRule="auto"/>
        <w:ind w:left="360"/>
        <w:jc w:val="both"/>
        <w:rPr>
          <w:rFonts w:ascii="Times New Roman" w:eastAsia="Times New Roman" w:hAnsi="Times New Roman" w:cs="Times New Roman"/>
          <w:sz w:val="28"/>
          <w:szCs w:val="28"/>
          <w:lang w:val="ro-RO" w:eastAsia="ru-RU"/>
        </w:rPr>
      </w:pPr>
      <w:r w:rsidRPr="006E3C79">
        <w:rPr>
          <w:rFonts w:ascii="Times New Roman" w:eastAsia="Times New Roman" w:hAnsi="Times New Roman" w:cs="Times New Roman"/>
          <w:sz w:val="28"/>
          <w:szCs w:val="28"/>
          <w:lang w:val="ro-RO" w:eastAsia="ru-RU"/>
        </w:rPr>
        <w:t>3. Direcţiile şi serviciile cointeresate ale Consiliului raional, autorităţile publice locale de nivelul I, conducătorii serviciilor desconcentrate în teritoriu şi ONG-urilor cointeresate vor contribui la realizarea acţiunilor de control a tuberculozei stipulate în prezentul Program.</w:t>
      </w:r>
    </w:p>
    <w:p w:rsidR="006E3C79" w:rsidRPr="006E3C79" w:rsidRDefault="006E3C79" w:rsidP="006E3C79">
      <w:pPr>
        <w:spacing w:after="0" w:line="240" w:lineRule="auto"/>
        <w:ind w:left="360"/>
        <w:jc w:val="both"/>
        <w:rPr>
          <w:rFonts w:ascii="Times New Roman" w:eastAsia="Times New Roman" w:hAnsi="Times New Roman" w:cs="Times New Roman"/>
          <w:sz w:val="28"/>
          <w:szCs w:val="28"/>
          <w:lang w:val="ro-RO" w:eastAsia="ru-RU"/>
        </w:rPr>
      </w:pPr>
      <w:r w:rsidRPr="006E3C79">
        <w:rPr>
          <w:rFonts w:ascii="Times New Roman" w:eastAsia="Times New Roman" w:hAnsi="Times New Roman" w:cs="Times New Roman"/>
          <w:sz w:val="28"/>
          <w:szCs w:val="28"/>
          <w:lang w:val="ro-RO" w:eastAsia="ru-RU"/>
        </w:rPr>
        <w:t xml:space="preserve">4. Serviciul de supraveghere de stat a sănătăţii publice (dl. P. Gîscă) va asigura monitorizarea permanentă asupra organizării şi realizării obiectivelor trasate în </w:t>
      </w:r>
      <w:r w:rsidRPr="006E3C79">
        <w:rPr>
          <w:rFonts w:ascii="Times New Roman" w:eastAsia="Times New Roman" w:hAnsi="Times New Roman" w:cs="Times New Roman"/>
          <w:sz w:val="28"/>
          <w:szCs w:val="28"/>
          <w:lang w:val="ro-RO" w:eastAsia="ru-RU"/>
        </w:rPr>
        <w:lastRenderedPageBreak/>
        <w:t>Program, cu prezentarea, în caz de necesitate, a propunerilor de rectificare a acestuia în funcţie de condiţiile reale din teritoriu.</w:t>
      </w:r>
    </w:p>
    <w:p w:rsidR="006E3C79" w:rsidRPr="006E3C79" w:rsidRDefault="006E3C79" w:rsidP="006E3C79">
      <w:pPr>
        <w:spacing w:after="0" w:line="240" w:lineRule="auto"/>
        <w:ind w:left="360"/>
        <w:jc w:val="both"/>
        <w:rPr>
          <w:rFonts w:ascii="Times New Roman" w:eastAsia="Times New Roman" w:hAnsi="Times New Roman" w:cs="Times New Roman"/>
          <w:sz w:val="28"/>
          <w:szCs w:val="28"/>
          <w:lang w:val="ro-RO" w:eastAsia="ru-RU"/>
        </w:rPr>
      </w:pPr>
    </w:p>
    <w:p w:rsidR="006E3C79" w:rsidRPr="006E3C79" w:rsidRDefault="006E3C79" w:rsidP="006E3C79">
      <w:pPr>
        <w:spacing w:after="0" w:line="240" w:lineRule="auto"/>
        <w:ind w:left="360"/>
        <w:jc w:val="both"/>
        <w:rPr>
          <w:rFonts w:ascii="Times New Roman" w:eastAsia="Times New Roman" w:hAnsi="Times New Roman" w:cs="Times New Roman"/>
          <w:sz w:val="28"/>
          <w:szCs w:val="28"/>
          <w:lang w:val="ro-RO" w:eastAsia="ru-RU"/>
        </w:rPr>
      </w:pPr>
      <w:r w:rsidRPr="006E3C79">
        <w:rPr>
          <w:rFonts w:ascii="Times New Roman" w:eastAsia="Times New Roman" w:hAnsi="Times New Roman" w:cs="Times New Roman"/>
          <w:sz w:val="28"/>
          <w:szCs w:val="28"/>
          <w:lang w:val="it-IT" w:eastAsia="ru-RU"/>
        </w:rPr>
        <w:t>5.</w:t>
      </w:r>
      <w:r w:rsidRPr="006E3C79">
        <w:rPr>
          <w:rFonts w:ascii="Times New Roman" w:eastAsia="Times New Roman" w:hAnsi="Times New Roman" w:cs="Times New Roman"/>
          <w:sz w:val="28"/>
          <w:szCs w:val="28"/>
          <w:lang w:val="ro-RO" w:eastAsia="ru-RU"/>
        </w:rPr>
        <w:t>Controlul îndeplinirii prezentei decizii se atribuie dlui Andrei Ţopa, vicepreşedintele raionului.</w:t>
      </w:r>
    </w:p>
    <w:p w:rsidR="006E3C79" w:rsidRPr="006E3C79" w:rsidRDefault="006E3C79" w:rsidP="006E3C79">
      <w:pPr>
        <w:spacing w:after="0" w:line="240" w:lineRule="auto"/>
        <w:jc w:val="center"/>
        <w:rPr>
          <w:rFonts w:ascii="Times New Roman" w:eastAsia="Times New Roman" w:hAnsi="Times New Roman" w:cs="Times New Roman"/>
          <w:b/>
          <w:sz w:val="28"/>
          <w:szCs w:val="28"/>
          <w:lang w:val="ro-RO" w:eastAsia="ru-RU"/>
        </w:rPr>
      </w:pPr>
    </w:p>
    <w:p w:rsidR="00B07F4B" w:rsidRDefault="00B07F4B">
      <w:pPr>
        <w:rPr>
          <w:rFonts w:ascii="Times New Roman" w:eastAsia="Times New Roman" w:hAnsi="Times New Roman" w:cs="Times New Roman"/>
          <w:b/>
          <w:sz w:val="32"/>
          <w:szCs w:val="32"/>
          <w:lang w:val="ro-RO" w:eastAsia="ru-RU"/>
        </w:rPr>
      </w:pPr>
    </w:p>
    <w:p w:rsidR="00B07F4B" w:rsidRPr="00B24147" w:rsidRDefault="00B07F4B" w:rsidP="00B07F4B">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sz w:val="28"/>
          <w:szCs w:val="28"/>
          <w:lang w:val="ro-RO" w:eastAsia="ru-RU"/>
        </w:rPr>
        <w:t xml:space="preserve">         </w:t>
      </w: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B07F4B" w:rsidRPr="00B24147" w:rsidRDefault="00B07F4B" w:rsidP="00B07F4B">
      <w:pPr>
        <w:spacing w:after="0" w:line="240" w:lineRule="auto"/>
        <w:rPr>
          <w:rFonts w:ascii="Times New Roman" w:eastAsia="Times New Roman" w:hAnsi="Times New Roman" w:cs="Times New Roman"/>
          <w:b/>
          <w:sz w:val="28"/>
          <w:szCs w:val="28"/>
          <w:lang w:val="ro-RO" w:eastAsia="ru-RU"/>
        </w:rPr>
      </w:pPr>
    </w:p>
    <w:p w:rsidR="00B07F4B" w:rsidRPr="00B24147" w:rsidRDefault="00B07F4B" w:rsidP="00B07F4B">
      <w:pPr>
        <w:spacing w:after="0" w:line="240" w:lineRule="auto"/>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         Secretarul Consiliului raional                                                Alexei Galuşca  </w:t>
      </w:r>
    </w:p>
    <w:p w:rsidR="00A97613" w:rsidRDefault="00A97613" w:rsidP="00B07F4B">
      <w:pPr>
        <w:jc w:val="both"/>
        <w:rPr>
          <w:rFonts w:ascii="Times New Roman" w:eastAsia="Times New Roman" w:hAnsi="Times New Roman" w:cs="Times New Roman"/>
          <w:b/>
          <w:sz w:val="32"/>
          <w:szCs w:val="32"/>
          <w:lang w:val="ro-RO" w:eastAsia="ru-RU"/>
        </w:rPr>
      </w:pPr>
      <w:r>
        <w:rPr>
          <w:rFonts w:ascii="Times New Roman" w:eastAsia="Times New Roman" w:hAnsi="Times New Roman" w:cs="Times New Roman"/>
          <w:b/>
          <w:sz w:val="32"/>
          <w:szCs w:val="32"/>
          <w:lang w:val="ro-RO" w:eastAsia="ru-RU"/>
        </w:rPr>
        <w:br w:type="page"/>
      </w:r>
    </w:p>
    <w:p w:rsidR="00A97613" w:rsidRDefault="00A97613" w:rsidP="00A97613">
      <w:pPr>
        <w:spacing w:after="0" w:line="240" w:lineRule="auto"/>
        <w:jc w:val="right"/>
        <w:rPr>
          <w:rFonts w:ascii="Times New Roman" w:eastAsia="Times New Roman" w:hAnsi="Times New Roman" w:cs="Times New Roman"/>
          <w:i/>
          <w:sz w:val="28"/>
          <w:szCs w:val="28"/>
          <w:lang w:val="it-IT" w:eastAsia="ru-RU"/>
        </w:rPr>
        <w:sectPr w:rsidR="00A97613" w:rsidSect="005D1955">
          <w:type w:val="continuous"/>
          <w:pgSz w:w="11906" w:h="16838"/>
          <w:pgMar w:top="1134" w:right="850" w:bottom="1134" w:left="1701" w:header="708" w:footer="708" w:gutter="0"/>
          <w:cols w:space="708"/>
          <w:docGrid w:linePitch="360"/>
        </w:sectPr>
      </w:pPr>
    </w:p>
    <w:p w:rsidR="00A97613" w:rsidRPr="00A97613" w:rsidRDefault="00A97613" w:rsidP="00A97613">
      <w:pPr>
        <w:spacing w:after="0" w:line="240" w:lineRule="auto"/>
        <w:jc w:val="right"/>
        <w:rPr>
          <w:rFonts w:ascii="Times New Roman" w:eastAsia="Times New Roman" w:hAnsi="Times New Roman" w:cs="Times New Roman"/>
          <w:i/>
          <w:sz w:val="28"/>
          <w:szCs w:val="28"/>
          <w:lang w:val="ro-RO" w:eastAsia="ru-RU"/>
        </w:rPr>
      </w:pPr>
      <w:r w:rsidRPr="00A97613">
        <w:rPr>
          <w:rFonts w:ascii="Times New Roman" w:eastAsia="Times New Roman" w:hAnsi="Times New Roman" w:cs="Times New Roman"/>
          <w:i/>
          <w:sz w:val="28"/>
          <w:szCs w:val="28"/>
          <w:lang w:val="it-IT" w:eastAsia="ru-RU"/>
        </w:rPr>
        <w:lastRenderedPageBreak/>
        <w:t>Anex</w:t>
      </w:r>
      <w:r w:rsidRPr="00A97613">
        <w:rPr>
          <w:rFonts w:ascii="Times New Roman" w:eastAsia="Times New Roman" w:hAnsi="Times New Roman" w:cs="Times New Roman"/>
          <w:i/>
          <w:sz w:val="28"/>
          <w:szCs w:val="28"/>
          <w:lang w:val="ro-RO" w:eastAsia="ru-RU"/>
        </w:rPr>
        <w:t xml:space="preserve">ă nr.1 </w:t>
      </w:r>
    </w:p>
    <w:p w:rsidR="00276ED4" w:rsidRPr="00276ED4" w:rsidRDefault="00276ED4" w:rsidP="00276ED4">
      <w:pPr>
        <w:spacing w:after="0" w:line="240" w:lineRule="auto"/>
        <w:jc w:val="right"/>
        <w:rPr>
          <w:rFonts w:ascii="Times New Roman" w:eastAsia="Times New Roman" w:hAnsi="Times New Roman" w:cs="Times New Roman"/>
          <w:i/>
          <w:sz w:val="28"/>
          <w:szCs w:val="28"/>
          <w:lang w:val="ro-RO" w:eastAsia="ru-RU"/>
        </w:rPr>
      </w:pPr>
      <w:r w:rsidRPr="00276ED4">
        <w:rPr>
          <w:rFonts w:ascii="Times New Roman" w:eastAsia="Times New Roman" w:hAnsi="Times New Roman" w:cs="Times New Roman"/>
          <w:i/>
          <w:sz w:val="28"/>
          <w:szCs w:val="28"/>
          <w:lang w:val="ro-RO" w:eastAsia="ru-RU"/>
        </w:rPr>
        <w:t>la Decizia nr. 2/1</w:t>
      </w:r>
      <w:r w:rsidR="00DE51B2">
        <w:rPr>
          <w:rFonts w:ascii="Times New Roman" w:eastAsia="Times New Roman" w:hAnsi="Times New Roman" w:cs="Times New Roman"/>
          <w:i/>
          <w:sz w:val="28"/>
          <w:szCs w:val="28"/>
          <w:lang w:val="ro-RO" w:eastAsia="ru-RU"/>
        </w:rPr>
        <w:t>4</w:t>
      </w:r>
    </w:p>
    <w:p w:rsidR="00A97613" w:rsidRPr="000432DC" w:rsidRDefault="00276ED4" w:rsidP="00276ED4">
      <w:pPr>
        <w:spacing w:after="0" w:line="240" w:lineRule="auto"/>
        <w:jc w:val="right"/>
        <w:rPr>
          <w:rFonts w:ascii="Times New Roman" w:eastAsia="Times New Roman" w:hAnsi="Times New Roman" w:cs="Times New Roman"/>
          <w:b/>
          <w:sz w:val="28"/>
          <w:szCs w:val="28"/>
          <w:lang w:val="it-IT" w:eastAsia="ru-RU"/>
        </w:rPr>
      </w:pPr>
      <w:r w:rsidRPr="00276ED4">
        <w:rPr>
          <w:rFonts w:ascii="Times New Roman" w:eastAsia="Times New Roman" w:hAnsi="Times New Roman" w:cs="Times New Roman"/>
          <w:i/>
          <w:sz w:val="28"/>
          <w:szCs w:val="28"/>
          <w:lang w:val="ro-RO" w:eastAsia="ru-RU"/>
        </w:rPr>
        <w:t>din 31 martie 2017</w:t>
      </w:r>
    </w:p>
    <w:p w:rsidR="00A97613" w:rsidRPr="00A97613" w:rsidRDefault="00A97613" w:rsidP="00A97613">
      <w:pPr>
        <w:spacing w:after="0" w:line="240" w:lineRule="auto"/>
        <w:jc w:val="center"/>
        <w:rPr>
          <w:rFonts w:ascii="Times New Roman" w:eastAsia="Times New Roman" w:hAnsi="Times New Roman" w:cs="Times New Roman"/>
          <w:b/>
          <w:sz w:val="28"/>
          <w:szCs w:val="28"/>
          <w:lang w:val="ro-RO" w:eastAsia="ru-RU"/>
        </w:rPr>
      </w:pPr>
      <w:r w:rsidRPr="00A97613">
        <w:rPr>
          <w:rFonts w:ascii="Times New Roman" w:eastAsia="Times New Roman" w:hAnsi="Times New Roman" w:cs="Times New Roman"/>
          <w:b/>
          <w:sz w:val="28"/>
          <w:szCs w:val="28"/>
          <w:lang w:val="it-IT" w:eastAsia="ru-RU"/>
        </w:rPr>
        <w:t xml:space="preserve">PROGRAMUL </w:t>
      </w:r>
      <w:r w:rsidRPr="00A97613">
        <w:rPr>
          <w:rFonts w:ascii="Times New Roman" w:eastAsia="Times New Roman" w:hAnsi="Times New Roman" w:cs="Times New Roman"/>
          <w:b/>
          <w:sz w:val="28"/>
          <w:szCs w:val="28"/>
          <w:lang w:val="ro-RO" w:eastAsia="ru-RU"/>
        </w:rPr>
        <w:t xml:space="preserve">TERITORIAL </w:t>
      </w:r>
    </w:p>
    <w:p w:rsidR="00A97613" w:rsidRPr="00A97613" w:rsidRDefault="00A97613" w:rsidP="00A97613">
      <w:pPr>
        <w:spacing w:after="0" w:line="240" w:lineRule="auto"/>
        <w:jc w:val="center"/>
        <w:rPr>
          <w:rFonts w:ascii="Times New Roman" w:eastAsia="Times New Roman" w:hAnsi="Times New Roman" w:cs="Times New Roman"/>
          <w:b/>
          <w:sz w:val="28"/>
          <w:szCs w:val="28"/>
          <w:lang w:val="ro-RO" w:eastAsia="ru-RU"/>
        </w:rPr>
      </w:pPr>
      <w:r w:rsidRPr="00A97613">
        <w:rPr>
          <w:rFonts w:ascii="Times New Roman" w:eastAsia="Times New Roman" w:hAnsi="Times New Roman" w:cs="Times New Roman"/>
          <w:b/>
          <w:sz w:val="28"/>
          <w:szCs w:val="28"/>
          <w:lang w:val="ro-RO" w:eastAsia="ru-RU"/>
        </w:rPr>
        <w:t xml:space="preserve">DE CONTROL AL TUBERCULOZEI PENTRU ANII 2016-2020 </w:t>
      </w:r>
    </w:p>
    <w:p w:rsidR="00A97613" w:rsidRPr="00A97613" w:rsidRDefault="00A97613" w:rsidP="00A97613">
      <w:pPr>
        <w:spacing w:after="0" w:line="240" w:lineRule="auto"/>
        <w:jc w:val="center"/>
        <w:rPr>
          <w:rFonts w:ascii="Times New Roman" w:eastAsia="Times New Roman" w:hAnsi="Times New Roman" w:cs="Times New Roman"/>
          <w:b/>
          <w:sz w:val="28"/>
          <w:szCs w:val="28"/>
          <w:lang w:val="ro-RO" w:eastAsia="ru-RU"/>
        </w:rPr>
      </w:pPr>
      <w:r w:rsidRPr="00A97613">
        <w:rPr>
          <w:rFonts w:ascii="Times New Roman" w:eastAsia="Times New Roman" w:hAnsi="Times New Roman" w:cs="Times New Roman"/>
          <w:b/>
          <w:sz w:val="28"/>
          <w:szCs w:val="28"/>
          <w:lang w:val="ro-RO" w:eastAsia="ru-RU"/>
        </w:rPr>
        <w:t>ÎN RAIONUL OCNIŢA.</w:t>
      </w:r>
    </w:p>
    <w:p w:rsidR="00A97613" w:rsidRPr="00A97613" w:rsidRDefault="00A97613" w:rsidP="00A97613">
      <w:pPr>
        <w:spacing w:after="0" w:line="240" w:lineRule="auto"/>
        <w:jc w:val="both"/>
        <w:rPr>
          <w:rFonts w:ascii="Times New Roman" w:eastAsia="Times New Roman" w:hAnsi="Times New Roman" w:cs="Times New Roman"/>
          <w:sz w:val="28"/>
          <w:szCs w:val="28"/>
          <w:lang w:val="ro-RO" w:eastAsia="ru-RU"/>
        </w:rPr>
      </w:pPr>
    </w:p>
    <w:p w:rsidR="00A97613" w:rsidRPr="00A97613" w:rsidRDefault="00A97613" w:rsidP="00A2171B">
      <w:pPr>
        <w:numPr>
          <w:ilvl w:val="0"/>
          <w:numId w:val="70"/>
        </w:numPr>
        <w:spacing w:after="0" w:line="240" w:lineRule="auto"/>
        <w:jc w:val="center"/>
        <w:rPr>
          <w:rFonts w:ascii="Times New Roman" w:eastAsia="Times New Roman" w:hAnsi="Times New Roman" w:cs="Times New Roman"/>
          <w:b/>
          <w:sz w:val="28"/>
          <w:szCs w:val="28"/>
          <w:lang w:val="ro-RO" w:eastAsia="ru-RU"/>
        </w:rPr>
      </w:pPr>
      <w:r w:rsidRPr="00A97613">
        <w:rPr>
          <w:rFonts w:ascii="Times New Roman" w:eastAsia="Times New Roman" w:hAnsi="Times New Roman" w:cs="Times New Roman"/>
          <w:b/>
          <w:sz w:val="28"/>
          <w:szCs w:val="28"/>
          <w:lang w:val="ro-RO" w:eastAsia="ru-RU"/>
        </w:rPr>
        <w:t>DISPOZIŢII GENERALE</w:t>
      </w:r>
    </w:p>
    <w:p w:rsidR="00A97613" w:rsidRPr="00A97613"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Programul teritorial de control al tuberculozei pentru anii 2016-2020 (în continuare – </w:t>
      </w:r>
      <w:r w:rsidRPr="00A97613">
        <w:rPr>
          <w:rFonts w:ascii="Times New Roman" w:eastAsia="Times New Roman" w:hAnsi="Times New Roman" w:cs="Times New Roman"/>
          <w:i/>
          <w:iCs/>
          <w:color w:val="000000"/>
          <w:sz w:val="28"/>
          <w:szCs w:val="28"/>
          <w:lang w:val="it-IT" w:eastAsia="ru-RU"/>
        </w:rPr>
        <w:t>Program</w:t>
      </w:r>
      <w:r w:rsidRPr="00A97613">
        <w:rPr>
          <w:rFonts w:ascii="Times New Roman" w:eastAsia="Times New Roman" w:hAnsi="Times New Roman" w:cs="Times New Roman"/>
          <w:color w:val="000000"/>
          <w:sz w:val="28"/>
          <w:szCs w:val="28"/>
          <w:lang w:val="it-IT" w:eastAsia="ru-RU"/>
        </w:rPr>
        <w:t>) este un document de politici, care cuprinde priorităţile Consiliului Raional, orientate spre aplicarea strategiilor pentru reducerea poverii tuberculozei în Republica Moldova.</w:t>
      </w:r>
    </w:p>
    <w:p w:rsidR="00A97613" w:rsidRPr="00A97613"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sz w:val="28"/>
          <w:szCs w:val="28"/>
          <w:lang w:val="it-IT" w:eastAsia="ru-RU"/>
        </w:rPr>
      </w:pPr>
      <w:r w:rsidRPr="00A97613">
        <w:rPr>
          <w:rFonts w:ascii="Times New Roman" w:eastAsia="Times New Roman" w:hAnsi="Times New Roman" w:cs="Times New Roman"/>
          <w:color w:val="000000"/>
          <w:sz w:val="28"/>
          <w:szCs w:val="28"/>
          <w:lang w:val="it-IT" w:eastAsia="ru-RU"/>
        </w:rPr>
        <w:t>Programul a fost elaborat în conformitate cu prevederile Legii ocrotirii sănătăţii nr. 411-XIII din 28 martie 1995, Legii nr. 10-XVI din 3 februarie 2009 privind supravegherea de stat a sănătăţii publice, Legii nr.153-XVI din 4 iulie 2008 cu privire la controlul şi profilaxia tuberculozei, precum şi cu prevederile altor documente naţionale şi internaţionale în domeniu.</w:t>
      </w:r>
    </w:p>
    <w:p w:rsidR="00A97613" w:rsidRPr="00A97613" w:rsidRDefault="00A97613" w:rsidP="00A97613">
      <w:pPr>
        <w:spacing w:after="0" w:line="240" w:lineRule="auto"/>
        <w:jc w:val="both"/>
        <w:rPr>
          <w:rFonts w:ascii="Times New Roman" w:eastAsia="Times New Roman" w:hAnsi="Times New Roman" w:cs="Times New Roman"/>
          <w:sz w:val="28"/>
          <w:szCs w:val="28"/>
          <w:lang w:val="it-IT" w:eastAsia="ru-RU"/>
        </w:rPr>
      </w:pPr>
    </w:p>
    <w:p w:rsidR="00A97613" w:rsidRPr="00A97613" w:rsidRDefault="00A97613" w:rsidP="00A2171B">
      <w:pPr>
        <w:numPr>
          <w:ilvl w:val="0"/>
          <w:numId w:val="70"/>
        </w:numPr>
        <w:spacing w:after="0" w:line="240" w:lineRule="auto"/>
        <w:jc w:val="center"/>
        <w:rPr>
          <w:rFonts w:ascii="Times New Roman" w:eastAsia="Times New Roman" w:hAnsi="Times New Roman" w:cs="Times New Roman"/>
          <w:b/>
          <w:color w:val="000000"/>
          <w:sz w:val="28"/>
          <w:szCs w:val="28"/>
          <w:lang w:val="en-US" w:eastAsia="ru-RU"/>
        </w:rPr>
      </w:pPr>
      <w:r w:rsidRPr="00A97613">
        <w:rPr>
          <w:rFonts w:ascii="Times New Roman" w:eastAsia="Times New Roman" w:hAnsi="Times New Roman" w:cs="Times New Roman"/>
          <w:b/>
          <w:color w:val="000000"/>
          <w:sz w:val="28"/>
          <w:szCs w:val="28"/>
          <w:lang w:val="en-US" w:eastAsia="ru-RU"/>
        </w:rPr>
        <w:t xml:space="preserve">SITUAŢIA </w:t>
      </w:r>
      <w:r w:rsidRPr="00A97613">
        <w:rPr>
          <w:rFonts w:ascii="Times New Roman" w:eastAsia="Times New Roman" w:hAnsi="Times New Roman" w:cs="Times New Roman"/>
          <w:b/>
          <w:color w:val="000000"/>
          <w:sz w:val="28"/>
          <w:szCs w:val="28"/>
          <w:lang w:val="ro-RO" w:eastAsia="ru-RU"/>
        </w:rPr>
        <w:t xml:space="preserve">EPIDEMIOLOGICĂ </w:t>
      </w:r>
      <w:r w:rsidRPr="00A97613">
        <w:rPr>
          <w:rFonts w:ascii="Times New Roman" w:eastAsia="Times New Roman" w:hAnsi="Times New Roman" w:cs="Times New Roman"/>
          <w:b/>
          <w:color w:val="000000"/>
          <w:sz w:val="28"/>
          <w:szCs w:val="28"/>
          <w:lang w:val="en-US" w:eastAsia="ru-RU"/>
        </w:rPr>
        <w:t>ŞI PROBLEMELE ACTUALE DE BAZĂ.</w:t>
      </w:r>
    </w:p>
    <w:p w:rsidR="00A97613" w:rsidRPr="00A97613"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Tuberculoza reprezintă una dintre problemele prioritare ale sănătăţii publice, iar prevenirea şi controlul acesteia constituie obiective strategice de interes naţional.</w:t>
      </w:r>
    </w:p>
    <w:p w:rsidR="00A97613" w:rsidRPr="00A97613"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sz w:val="28"/>
          <w:szCs w:val="28"/>
          <w:lang w:val="it-IT" w:eastAsia="ru-RU"/>
        </w:rPr>
        <w:t>Situaţia epidemiologică prin tuberculoză la nivel de ţară rămîne a fi tensionată, înregistrînd  cele mai nefavorabile date în regiunea Europeană a OMS. Republica Moldova este regăsită printre cele 18 ţări cu povară înaltă de tuberculoză, incidenţa depăşind de cîteva ori media europeană şi printre cele 15 ţări cu o povară de tuberculoză multidrog-rezistentă.</w:t>
      </w:r>
    </w:p>
    <w:p w:rsidR="00A97613" w:rsidRPr="00A97613"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color w:val="000000"/>
          <w:sz w:val="28"/>
          <w:szCs w:val="28"/>
          <w:lang w:val="it-IT" w:eastAsia="ru-RU"/>
        </w:rPr>
      </w:pPr>
      <w:r w:rsidRPr="000432DC">
        <w:rPr>
          <w:rFonts w:ascii="Times New Roman" w:eastAsia="Times New Roman" w:hAnsi="Times New Roman" w:cs="Times New Roman"/>
          <w:sz w:val="28"/>
          <w:szCs w:val="28"/>
          <w:lang w:val="it-IT" w:eastAsia="ru-RU"/>
        </w:rPr>
        <w:t xml:space="preserve">În raionul Ocniţa pe parcursul ultimilor 5 ani, în urma implimentării Programului Teritorial de control al tuberculozei pentru anii 2011-2015, situaţia epidemiologică prin tuberculoză a înregistrat mai multe aspect pozitive. </w:t>
      </w:r>
      <w:r w:rsidRPr="00A97613">
        <w:rPr>
          <w:rFonts w:ascii="Times New Roman" w:eastAsia="Times New Roman" w:hAnsi="Times New Roman" w:cs="Times New Roman"/>
          <w:sz w:val="28"/>
          <w:szCs w:val="28"/>
          <w:lang w:val="it-IT" w:eastAsia="ru-RU"/>
        </w:rPr>
        <w:t>Conform datelor statistice la finele anului 2015 incidenţa globală a constituit 53,7 la 100 mii populaţie, comparativ cu a. 2011 când morbiditatea a înregistrat valori de 80,6 la 100 mii populaţie, ceea ce denotă o scădere a indicilor morbidităţii multianuale de circa 1,5 ori sau circa 33,3 %.</w:t>
      </w:r>
    </w:p>
    <w:p w:rsidR="00A97613" w:rsidRPr="00A97613"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În dependenţă de vârstă tuberculoza, pe parcursul a.a. 2011-</w:t>
      </w:r>
      <w:smartTag w:uri="urn:schemas-microsoft-com:office:smarttags" w:element="metricconverter">
        <w:smartTagPr>
          <w:attr w:name="ProductID" w:val="2015 a"/>
        </w:smartTagPr>
        <w:r w:rsidRPr="00A97613">
          <w:rPr>
            <w:rFonts w:ascii="Times New Roman" w:eastAsia="Times New Roman" w:hAnsi="Times New Roman" w:cs="Times New Roman"/>
            <w:color w:val="000000"/>
            <w:sz w:val="28"/>
            <w:szCs w:val="28"/>
            <w:lang w:val="it-IT" w:eastAsia="ru-RU"/>
          </w:rPr>
          <w:t>2015 a</w:t>
        </w:r>
      </w:smartTag>
      <w:r w:rsidRPr="00A97613">
        <w:rPr>
          <w:rFonts w:ascii="Times New Roman" w:eastAsia="Times New Roman" w:hAnsi="Times New Roman" w:cs="Times New Roman"/>
          <w:color w:val="000000"/>
          <w:sz w:val="28"/>
          <w:szCs w:val="28"/>
          <w:lang w:val="it-IT" w:eastAsia="ru-RU"/>
        </w:rPr>
        <w:t xml:space="preserve"> afectat cel mai des populaţia de 40-50 ani, circa de 2 ori mai des decât în celelalte grupuri de vârstă. La fel a scăzut de 2 ori numărul de recidive prin tuberculoză, de la 9 în a. 2011, până la 4 în a. 2015.</w:t>
      </w:r>
    </w:p>
    <w:p w:rsidR="00A97613" w:rsidRPr="00A97613"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 xml:space="preserve"> Povara tuberculozei rezistente reprezentă principala provocare pentru Programul teritorial de control al tuberculozei pentru anii 2016-2020 şi un obstacol pentru controlul eficient al maladiei. Rata tuberculozei multidrug-rezistente în a. </w:t>
      </w:r>
      <w:smartTag w:uri="urn:schemas-microsoft-com:office:smarttags" w:element="metricconverter">
        <w:smartTagPr>
          <w:attr w:name="ProductID" w:val="2015 a"/>
        </w:smartTagPr>
        <w:r w:rsidRPr="00A97613">
          <w:rPr>
            <w:rFonts w:ascii="Times New Roman" w:eastAsia="Times New Roman" w:hAnsi="Times New Roman" w:cs="Times New Roman"/>
            <w:color w:val="000000"/>
            <w:sz w:val="28"/>
            <w:szCs w:val="28"/>
            <w:lang w:val="it-IT" w:eastAsia="ru-RU"/>
          </w:rPr>
          <w:t>2015 a</w:t>
        </w:r>
      </w:smartTag>
      <w:r w:rsidRPr="00A97613">
        <w:rPr>
          <w:rFonts w:ascii="Times New Roman" w:eastAsia="Times New Roman" w:hAnsi="Times New Roman" w:cs="Times New Roman"/>
          <w:color w:val="000000"/>
          <w:sz w:val="28"/>
          <w:szCs w:val="28"/>
          <w:lang w:val="it-IT" w:eastAsia="ru-RU"/>
        </w:rPr>
        <w:t xml:space="preserve"> constituit 16,6 % printre cazurile noi şi  circa 40 % printre cazurile retratate, comparativ cu a. 2014 rata MDR printre cazurile noi a constituit </w:t>
      </w:r>
      <w:r w:rsidRPr="00A97613">
        <w:rPr>
          <w:rFonts w:ascii="Times New Roman" w:eastAsia="Times New Roman" w:hAnsi="Times New Roman" w:cs="Times New Roman"/>
          <w:color w:val="000000"/>
          <w:sz w:val="28"/>
          <w:szCs w:val="28"/>
          <w:lang w:val="it-IT" w:eastAsia="ru-RU"/>
        </w:rPr>
        <w:lastRenderedPageBreak/>
        <w:t>12,5 %, iar printre cele retratate – 22,2 % respectiv.</w:t>
      </w:r>
      <w:r w:rsidRPr="00A97613">
        <w:rPr>
          <w:rFonts w:ascii="Times New Roman" w:eastAsia="Times New Roman" w:hAnsi="Times New Roman" w:cs="Times New Roman"/>
          <w:color w:val="000000"/>
          <w:sz w:val="24"/>
          <w:szCs w:val="24"/>
          <w:lang w:val="it-IT" w:eastAsia="ru-RU"/>
        </w:rPr>
        <w:t xml:space="preserve"> </w:t>
      </w:r>
      <w:r w:rsidRPr="00A97613">
        <w:rPr>
          <w:rFonts w:ascii="Times New Roman" w:eastAsia="Times New Roman" w:hAnsi="Times New Roman" w:cs="Times New Roman"/>
          <w:color w:val="000000"/>
          <w:sz w:val="28"/>
          <w:szCs w:val="28"/>
          <w:lang w:val="it-IT" w:eastAsia="ru-RU"/>
        </w:rPr>
        <w:t>În pofida intervenţiilor realizate în depistarea precoce a tuberculozei, inclusiv aplicarea metodelor noi şi rapide pentru stabilirea diagnosticului, ponderea cazurilor notificate de tuberculoză cu forma multidrogrezistentă nu a atins obiectivul Organizaţiei Mondiale a Sănătăţii de 85%, ceea ce atestă necesitatea intensificării intervenţiilor în depistarea şi asigurarea diagnosticului rapid şi complet a tuberculozei.</w:t>
      </w:r>
    </w:p>
    <w:p w:rsidR="00A97613" w:rsidRPr="00A97613"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 xml:space="preserve">În raionul Ocniţa tratamentul tuberculozei pentru toţi pacienţii este gratuit. Rata de succes a tratamentului în a. 2015 pentru pacienţii cu tuberculoză pulmonară care au iniţiat tratamentul în a. </w:t>
      </w:r>
      <w:smartTag w:uri="urn:schemas-microsoft-com:office:smarttags" w:element="metricconverter">
        <w:smartTagPr>
          <w:attr w:name="ProductID" w:val="2014 a"/>
        </w:smartTagPr>
        <w:r w:rsidRPr="00A97613">
          <w:rPr>
            <w:rFonts w:ascii="Times New Roman" w:eastAsia="Times New Roman" w:hAnsi="Times New Roman" w:cs="Times New Roman"/>
            <w:color w:val="000000"/>
            <w:sz w:val="28"/>
            <w:szCs w:val="28"/>
            <w:lang w:val="it-IT" w:eastAsia="ru-RU"/>
          </w:rPr>
          <w:t>2014 a</w:t>
        </w:r>
      </w:smartTag>
      <w:r w:rsidRPr="00A97613">
        <w:rPr>
          <w:rFonts w:ascii="Times New Roman" w:eastAsia="Times New Roman" w:hAnsi="Times New Roman" w:cs="Times New Roman"/>
          <w:color w:val="000000"/>
          <w:sz w:val="28"/>
          <w:szCs w:val="28"/>
          <w:lang w:val="it-IT" w:eastAsia="ru-RU"/>
        </w:rPr>
        <w:t xml:space="preserve"> constituit 87,5 %, comparative cu a. 2011 rata fiind de  numai 73,3 %. Un impediment major în asigurarea vindecării pacienţilor, şi implicit al limitării răspîndirii tuberculozei, reprezintă forma cu rezistenţă extinsă şi, respectiv, lipsa tratamentului adecvat din cauza accesului redus la generaţiile noi de medicamente. Provocările care ameninţă succesele recente în controlul tuberculozei sînt determinate de costurile financiare severe pentru asigurarea cu medicamente antituberculoase. </w:t>
      </w:r>
    </w:p>
    <w:p w:rsidR="00A97613" w:rsidRPr="00A97613"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Mortalitatea printre bolnavii de tuberculoză între anii 2011-</w:t>
      </w:r>
      <w:smartTag w:uri="urn:schemas-microsoft-com:office:smarttags" w:element="metricconverter">
        <w:smartTagPr>
          <w:attr w:name="ProductID" w:val="2015 a"/>
        </w:smartTagPr>
        <w:r w:rsidRPr="00A97613">
          <w:rPr>
            <w:rFonts w:ascii="Times New Roman" w:eastAsia="Times New Roman" w:hAnsi="Times New Roman" w:cs="Times New Roman"/>
            <w:color w:val="000000"/>
            <w:sz w:val="28"/>
            <w:szCs w:val="28"/>
            <w:lang w:val="it-IT" w:eastAsia="ru-RU"/>
          </w:rPr>
          <w:t>2015 a</w:t>
        </w:r>
      </w:smartTag>
      <w:r w:rsidRPr="00A97613">
        <w:rPr>
          <w:rFonts w:ascii="Times New Roman" w:eastAsia="Times New Roman" w:hAnsi="Times New Roman" w:cs="Times New Roman"/>
          <w:color w:val="000000"/>
          <w:sz w:val="28"/>
          <w:szCs w:val="28"/>
          <w:lang w:val="it-IT" w:eastAsia="ru-RU"/>
        </w:rPr>
        <w:t xml:space="preserve"> scăzut de 2 ori. </w:t>
      </w:r>
    </w:p>
    <w:p w:rsidR="00A97613" w:rsidRPr="00A97613"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 xml:space="preserve"> Severitatea tuberculozei în raionul Ocniţa este condiţionată de diversitatea problemelor socio-economice cu care se confruntă pacienţii şi familiile acestora. Principalele necesităţi ale acestora sînt: asigurarea suportului nutriţional, procurarea medicamentelor complementare pentru tratamentul efectelor adverse, generate de medicamentele antituberculoase, consilierea şi a suportul social, iar în unele cazuri şi asigurarea cu spaţii locative adecvate necesare pacientului pentru finalizarea cu succes a tratamentului etc. </w:t>
      </w:r>
    </w:p>
    <w:p w:rsidR="00A97613" w:rsidRPr="00A97613"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Interac</w:t>
      </w:r>
      <w:r w:rsidRPr="00A97613">
        <w:rPr>
          <w:rFonts w:ascii="Times New Roman" w:eastAsia="Times New Roman" w:hAnsi="Times New Roman" w:cs="Times New Roman"/>
          <w:color w:val="000000"/>
          <w:sz w:val="28"/>
          <w:szCs w:val="28"/>
          <w:lang w:val="ro-RO" w:eastAsia="ru-RU"/>
        </w:rPr>
        <w:t>ţ</w:t>
      </w:r>
      <w:r w:rsidRPr="00A97613">
        <w:rPr>
          <w:rFonts w:ascii="Times New Roman" w:eastAsia="Times New Roman" w:hAnsi="Times New Roman" w:cs="Times New Roman"/>
          <w:color w:val="000000"/>
          <w:sz w:val="28"/>
          <w:szCs w:val="28"/>
          <w:lang w:val="it-IT" w:eastAsia="ru-RU"/>
        </w:rPr>
        <w:t>iunea dintre tuberculoză şi alte maladii prezintă o altă problemă majoră în controlul infecţiei. Tuberculoza este cea mai comună şi cea mai frecventă maladie la persoanele care trăiesc cu HIV. Rata co-infecţiei TB/HIV printre cazurile noi de tuberculoză a atins în raionul Ocniţa nivelul de 12 % în anul 2015, comparativ cu 2,8 % din anul 2011.</w:t>
      </w:r>
    </w:p>
    <w:p w:rsidR="00A97613" w:rsidRPr="00A97613" w:rsidRDefault="00A97613" w:rsidP="00A97613">
      <w:pPr>
        <w:spacing w:after="0" w:line="240" w:lineRule="auto"/>
        <w:jc w:val="both"/>
        <w:rPr>
          <w:rFonts w:ascii="Times New Roman" w:eastAsia="Times New Roman" w:hAnsi="Times New Roman" w:cs="Times New Roman"/>
          <w:color w:val="000000"/>
          <w:sz w:val="28"/>
          <w:szCs w:val="28"/>
          <w:lang w:val="it-IT" w:eastAsia="ru-RU"/>
        </w:rPr>
      </w:pPr>
    </w:p>
    <w:p w:rsidR="00A97613" w:rsidRPr="00A97613" w:rsidRDefault="00A97613" w:rsidP="00A2171B">
      <w:pPr>
        <w:numPr>
          <w:ilvl w:val="0"/>
          <w:numId w:val="70"/>
        </w:numPr>
        <w:spacing w:after="0" w:line="240" w:lineRule="auto"/>
        <w:jc w:val="center"/>
        <w:rPr>
          <w:rFonts w:ascii="Times New Roman" w:eastAsia="Times New Roman" w:hAnsi="Times New Roman" w:cs="Times New Roman"/>
          <w:b/>
          <w:color w:val="000000"/>
          <w:sz w:val="28"/>
          <w:szCs w:val="28"/>
          <w:lang w:val="en-US" w:eastAsia="ru-RU"/>
        </w:rPr>
      </w:pPr>
      <w:r w:rsidRPr="00A97613">
        <w:rPr>
          <w:rFonts w:ascii="Times New Roman" w:eastAsia="Times New Roman" w:hAnsi="Times New Roman" w:cs="Times New Roman"/>
          <w:b/>
          <w:color w:val="000000"/>
          <w:sz w:val="28"/>
          <w:szCs w:val="28"/>
          <w:lang w:val="en-US" w:eastAsia="ru-RU"/>
        </w:rPr>
        <w:t>OBIECTIVELE ŞI SCOPUL PROGRAMULUI</w:t>
      </w:r>
    </w:p>
    <w:p w:rsidR="00A97613" w:rsidRPr="00A97613"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Scopul Programului este orientat spre reducerea poverii tuberculozei în raionul Ocniţa, inclusiv a tuberculozei rezistente la medicamente, prin asigurarea accesului universal la servicii de prevenire, diagnostic şi tratament de calitate.</w:t>
      </w:r>
    </w:p>
    <w:p w:rsidR="00A97613" w:rsidRPr="000432DC"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color w:val="000000"/>
          <w:sz w:val="28"/>
          <w:szCs w:val="28"/>
          <w:lang w:val="it-IT" w:eastAsia="ru-RU"/>
        </w:rPr>
      </w:pPr>
      <w:r w:rsidRPr="000432DC">
        <w:rPr>
          <w:rFonts w:ascii="Times New Roman" w:eastAsia="Times New Roman" w:hAnsi="Times New Roman" w:cs="Times New Roman"/>
          <w:color w:val="000000"/>
          <w:sz w:val="28"/>
          <w:szCs w:val="28"/>
          <w:lang w:val="it-IT" w:eastAsia="ru-RU"/>
        </w:rPr>
        <w:t>Pînă în anul 2020 vor fi depuse eforturi pentru realizarea obiectivelor Programului, care vor asigura dezvoltarea capacităţilor necesare în activităţile de control al tuberculozei, cu prevederea următoarelor acţiuni pe termen de 5 ani:</w:t>
      </w:r>
    </w:p>
    <w:p w:rsidR="00A97613" w:rsidRPr="00A97613" w:rsidRDefault="00A97613" w:rsidP="00A2171B">
      <w:pPr>
        <w:numPr>
          <w:ilvl w:val="0"/>
          <w:numId w:val="72"/>
        </w:numPr>
        <w:spacing w:after="0" w:line="240" w:lineRule="auto"/>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 xml:space="preserve">Asigurarea accesului universal la diagnosticul precoce al tuturor formelor de tuberculoză, cu depistarea către finele anului </w:t>
      </w:r>
      <w:smartTag w:uri="urn:schemas-microsoft-com:office:smarttags" w:element="metricconverter">
        <w:smartTagPr>
          <w:attr w:name="ProductID" w:val="2020 a"/>
        </w:smartTagPr>
        <w:r w:rsidRPr="00A97613">
          <w:rPr>
            <w:rFonts w:ascii="Times New Roman" w:eastAsia="Times New Roman" w:hAnsi="Times New Roman" w:cs="Times New Roman"/>
            <w:color w:val="000000"/>
            <w:sz w:val="28"/>
            <w:szCs w:val="28"/>
            <w:lang w:val="it-IT" w:eastAsia="ru-RU"/>
          </w:rPr>
          <w:t>2020 a</w:t>
        </w:r>
      </w:smartTag>
      <w:r w:rsidRPr="00A97613">
        <w:rPr>
          <w:rFonts w:ascii="Times New Roman" w:eastAsia="Times New Roman" w:hAnsi="Times New Roman" w:cs="Times New Roman"/>
          <w:color w:val="000000"/>
          <w:sz w:val="28"/>
          <w:szCs w:val="28"/>
          <w:lang w:val="it-IT" w:eastAsia="ru-RU"/>
        </w:rPr>
        <w:t xml:space="preserve"> cel puţin 85% din numărul total estimat de cazuri cu tuberculoză multidrogrezistentă;</w:t>
      </w:r>
    </w:p>
    <w:p w:rsidR="00A97613" w:rsidRPr="00A97613" w:rsidRDefault="00A97613" w:rsidP="00A2171B">
      <w:pPr>
        <w:numPr>
          <w:ilvl w:val="0"/>
          <w:numId w:val="72"/>
        </w:numPr>
        <w:spacing w:after="0" w:line="240" w:lineRule="auto"/>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 xml:space="preserve">Asigurarea accesului universal la tratament cu obţinerea ratei de succes printre cazurile noi de tuberculoză pulmonară de cel puţin 85% şi printre </w:t>
      </w:r>
      <w:r w:rsidRPr="00A97613">
        <w:rPr>
          <w:rFonts w:ascii="Times New Roman" w:eastAsia="Times New Roman" w:hAnsi="Times New Roman" w:cs="Times New Roman"/>
          <w:color w:val="000000"/>
          <w:sz w:val="28"/>
          <w:szCs w:val="28"/>
          <w:lang w:val="it-IT" w:eastAsia="ru-RU"/>
        </w:rPr>
        <w:lastRenderedPageBreak/>
        <w:t>cazurile noi cu tuberculoză multidrogrezistentă nu mai joasă de 75% către anul 2020;</w:t>
      </w:r>
    </w:p>
    <w:p w:rsidR="00A97613" w:rsidRPr="00A97613" w:rsidRDefault="00A97613" w:rsidP="00A2171B">
      <w:pPr>
        <w:numPr>
          <w:ilvl w:val="0"/>
          <w:numId w:val="72"/>
        </w:numPr>
        <w:spacing w:after="0" w:line="240" w:lineRule="auto"/>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Realizarea activităţilor în comul cu alte Programe teritoriale de sănătate şi reducerea poverii TB/HIV pînă la 5%.</w:t>
      </w:r>
    </w:p>
    <w:p w:rsidR="00A97613" w:rsidRPr="00A97613" w:rsidRDefault="00A97613" w:rsidP="00A2171B">
      <w:pPr>
        <w:numPr>
          <w:ilvl w:val="0"/>
          <w:numId w:val="72"/>
        </w:numPr>
        <w:spacing w:after="0" w:line="240" w:lineRule="auto"/>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Asigurarea în continuare a măsurilor de profilaxie specifică a tuberculozei prin vaccinarea nou-născuţilor cu vaccin antituberculos de cel puţin 95%.</w:t>
      </w:r>
    </w:p>
    <w:p w:rsidR="00A97613" w:rsidRPr="00A97613" w:rsidRDefault="00A97613" w:rsidP="00A2171B">
      <w:pPr>
        <w:numPr>
          <w:ilvl w:val="0"/>
          <w:numId w:val="72"/>
        </w:numPr>
        <w:spacing w:after="0" w:line="240" w:lineRule="auto"/>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Consolidarea implicării comunităţii şi a organelor administraţiei publice locale în controlul tuberculozei prin abordare centrată pe pacient.</w:t>
      </w:r>
    </w:p>
    <w:p w:rsidR="00A97613" w:rsidRPr="00A97613" w:rsidRDefault="00A97613" w:rsidP="00A97613">
      <w:pPr>
        <w:spacing w:after="0" w:line="240" w:lineRule="auto"/>
        <w:ind w:left="360"/>
        <w:jc w:val="center"/>
        <w:rPr>
          <w:rFonts w:ascii="Times New Roman" w:eastAsia="Times New Roman" w:hAnsi="Times New Roman" w:cs="Times New Roman"/>
          <w:color w:val="000000"/>
          <w:sz w:val="28"/>
          <w:szCs w:val="28"/>
          <w:lang w:val="it-IT" w:eastAsia="ru-RU"/>
        </w:rPr>
      </w:pPr>
    </w:p>
    <w:p w:rsidR="00A97613" w:rsidRPr="00A97613" w:rsidRDefault="00A97613" w:rsidP="00A97613">
      <w:pPr>
        <w:spacing w:after="0" w:line="240" w:lineRule="auto"/>
        <w:ind w:left="360"/>
        <w:jc w:val="center"/>
        <w:rPr>
          <w:rFonts w:ascii="Times New Roman" w:eastAsia="Times New Roman" w:hAnsi="Times New Roman" w:cs="Times New Roman"/>
          <w:b/>
          <w:bCs/>
          <w:color w:val="000000"/>
          <w:sz w:val="28"/>
          <w:szCs w:val="28"/>
          <w:lang w:val="it-IT" w:eastAsia="ru-RU"/>
        </w:rPr>
      </w:pPr>
      <w:r w:rsidRPr="00A97613">
        <w:rPr>
          <w:rFonts w:ascii="Times New Roman" w:eastAsia="Times New Roman" w:hAnsi="Times New Roman" w:cs="Times New Roman"/>
          <w:b/>
          <w:bCs/>
          <w:color w:val="000000"/>
          <w:sz w:val="28"/>
          <w:szCs w:val="28"/>
          <w:lang w:val="it-IT" w:eastAsia="ru-RU"/>
        </w:rPr>
        <w:t>IV. ACŢIUNILE CE URMEAZĂ A FI ÎNTREPRINSE </w:t>
      </w:r>
      <w:r w:rsidRPr="00A97613">
        <w:rPr>
          <w:rFonts w:ascii="Times New Roman" w:eastAsia="Times New Roman" w:hAnsi="Times New Roman" w:cs="Times New Roman"/>
          <w:b/>
          <w:bCs/>
          <w:color w:val="000000"/>
          <w:sz w:val="28"/>
          <w:szCs w:val="28"/>
          <w:lang w:val="it-IT" w:eastAsia="ru-RU"/>
        </w:rPr>
        <w:br/>
        <w:t>PENTRU REALIZAREA PROGRAMULUI</w:t>
      </w:r>
    </w:p>
    <w:p w:rsidR="00A97613" w:rsidRPr="00A97613" w:rsidRDefault="00A97613" w:rsidP="00A2171B">
      <w:pPr>
        <w:numPr>
          <w:ilvl w:val="0"/>
          <w:numId w:val="71"/>
        </w:numPr>
        <w:tabs>
          <w:tab w:val="num" w:pos="0"/>
        </w:tabs>
        <w:spacing w:after="0" w:line="240" w:lineRule="auto"/>
        <w:ind w:left="0" w:firstLine="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Pentru asigurarea diagnosticului precoce al tuturor formelor de tuberculoză, se preconizează următoarele acţiuni:</w:t>
      </w:r>
    </w:p>
    <w:p w:rsidR="00A97613" w:rsidRPr="00A97613" w:rsidRDefault="00A97613" w:rsidP="00A97613">
      <w:pPr>
        <w:spacing w:after="0" w:line="240" w:lineRule="auto"/>
        <w:ind w:left="54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1) Asigurarea diagnosticului tuberculozei prin metodele contemporane de diagnostic;</w:t>
      </w:r>
      <w:r w:rsidRPr="00A97613">
        <w:rPr>
          <w:rFonts w:ascii="Times New Roman" w:eastAsia="Times New Roman" w:hAnsi="Times New Roman" w:cs="Times New Roman"/>
          <w:color w:val="000000"/>
          <w:sz w:val="28"/>
          <w:szCs w:val="28"/>
          <w:lang w:val="it-IT" w:eastAsia="ru-RU"/>
        </w:rPr>
        <w:br/>
        <w:t>2) Asigurarea calităţii investigaţiilor de laborator;</w:t>
      </w:r>
    </w:p>
    <w:p w:rsidR="00A97613" w:rsidRPr="00A97613" w:rsidRDefault="00A97613" w:rsidP="00A97613">
      <w:pPr>
        <w:spacing w:after="0" w:line="240" w:lineRule="auto"/>
        <w:ind w:left="54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3) Asigurarea diagnosticului difereniat pentru tuberculoză în rîndul persoanelor cu simptome caracteristice tuberculozei;</w:t>
      </w:r>
    </w:p>
    <w:p w:rsidR="00A97613" w:rsidRPr="00A97613" w:rsidRDefault="00A97613" w:rsidP="00A97613">
      <w:pPr>
        <w:spacing w:after="0" w:line="240" w:lineRule="auto"/>
        <w:ind w:firstLine="54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4) Depistarea activă a tuberculozei în grupurile cu risc pentru tuberculoză.</w:t>
      </w:r>
      <w:r w:rsidRPr="00A97613">
        <w:rPr>
          <w:rFonts w:ascii="Times New Roman" w:eastAsia="Times New Roman" w:hAnsi="Times New Roman" w:cs="Times New Roman"/>
          <w:color w:val="000000"/>
          <w:sz w:val="28"/>
          <w:szCs w:val="28"/>
          <w:lang w:val="it-IT" w:eastAsia="ru-RU"/>
        </w:rPr>
        <w:br/>
        <w:t>15. Asigurarea accesului universal la tratament pentru toate formele de tuberculoză indică realizarea intervenţiilor, precum urmează:</w:t>
      </w:r>
    </w:p>
    <w:p w:rsidR="00A97613" w:rsidRPr="00A97613" w:rsidRDefault="00A97613" w:rsidP="00A97613">
      <w:pPr>
        <w:spacing w:after="0" w:line="240" w:lineRule="auto"/>
        <w:ind w:firstLine="54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1) Asigurarea continuă cu medicamente;</w:t>
      </w:r>
    </w:p>
    <w:p w:rsidR="00A97613" w:rsidRPr="00A97613" w:rsidRDefault="00A97613" w:rsidP="00A97613">
      <w:pPr>
        <w:spacing w:after="0" w:line="240" w:lineRule="auto"/>
        <w:ind w:firstLine="540"/>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2) Asigurarea aderenţei la tratament.</w:t>
      </w:r>
    </w:p>
    <w:p w:rsidR="00A97613" w:rsidRPr="00A97613" w:rsidRDefault="00A97613" w:rsidP="00A97613">
      <w:pPr>
        <w:spacing w:after="0" w:line="240" w:lineRule="auto"/>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 xml:space="preserve">16. Asigurarea măsurilor de profilaxie în controlul  tuberculozei şi menţinerea unei rate de vaccinare cu vaccin antituberculos, prevede asigurarea profilaxiei specifice şi nespecifice. </w:t>
      </w:r>
    </w:p>
    <w:p w:rsidR="00A97613" w:rsidRPr="000432DC" w:rsidRDefault="00A97613" w:rsidP="00A97613">
      <w:pPr>
        <w:spacing w:after="0" w:line="240" w:lineRule="auto"/>
        <w:jc w:val="both"/>
        <w:rPr>
          <w:rFonts w:ascii="Times New Roman" w:eastAsia="Times New Roman" w:hAnsi="Times New Roman" w:cs="Times New Roman"/>
          <w:color w:val="000000"/>
          <w:sz w:val="28"/>
          <w:szCs w:val="28"/>
          <w:lang w:val="it-IT" w:eastAsia="ru-RU"/>
        </w:rPr>
      </w:pPr>
      <w:r w:rsidRPr="000432DC">
        <w:rPr>
          <w:rFonts w:ascii="Times New Roman" w:eastAsia="Times New Roman" w:hAnsi="Times New Roman" w:cs="Times New Roman"/>
          <w:color w:val="000000"/>
          <w:sz w:val="28"/>
          <w:szCs w:val="28"/>
          <w:lang w:val="it-IT" w:eastAsia="ru-RU"/>
        </w:rPr>
        <w:t>17. Pentru consolidarea capacităţilor sistemului de sănătate în scopul asigurării controlului eficient al tuberculozei trebuie de efectuat consolidarea capacităilor resurselor umane implicate în controlul tuberculozei;</w:t>
      </w:r>
    </w:p>
    <w:p w:rsidR="00A97613" w:rsidRPr="00A97613" w:rsidRDefault="00A97613" w:rsidP="00A97613">
      <w:pPr>
        <w:spacing w:after="0" w:line="240" w:lineRule="auto"/>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18. Consolidarea implicării comunităţii, societăţii civile, organelor administraţiilor publice locale în controlul tuberculozei prin:</w:t>
      </w:r>
    </w:p>
    <w:p w:rsidR="00A97613" w:rsidRPr="00A97613" w:rsidRDefault="00A97613" w:rsidP="00A97613">
      <w:pPr>
        <w:spacing w:after="0" w:line="240" w:lineRule="auto"/>
        <w:ind w:firstLine="708"/>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1) Intervenţii comune în controlul tuberculozei.</w:t>
      </w:r>
    </w:p>
    <w:p w:rsidR="00A97613" w:rsidRPr="00236269" w:rsidRDefault="00A97613" w:rsidP="00A97613">
      <w:pPr>
        <w:spacing w:after="0" w:line="240" w:lineRule="auto"/>
        <w:ind w:firstLine="708"/>
        <w:jc w:val="both"/>
        <w:rPr>
          <w:rFonts w:ascii="Times New Roman" w:eastAsia="Times New Roman" w:hAnsi="Times New Roman" w:cs="Times New Roman"/>
          <w:color w:val="000000"/>
          <w:sz w:val="28"/>
          <w:szCs w:val="28"/>
          <w:lang w:val="it-IT" w:eastAsia="ru-RU"/>
        </w:rPr>
      </w:pPr>
      <w:r w:rsidRPr="00236269">
        <w:rPr>
          <w:rFonts w:ascii="Times New Roman" w:eastAsia="Times New Roman" w:hAnsi="Times New Roman" w:cs="Times New Roman"/>
          <w:color w:val="000000"/>
          <w:sz w:val="28"/>
          <w:szCs w:val="28"/>
          <w:lang w:val="it-IT" w:eastAsia="ru-RU"/>
        </w:rPr>
        <w:t>2) Intervenţii comune în grupurile cu risc sporit şi vigilenţă pentru tuberculoză şi alte determinante sociale (consumatori de droguri injectabile [CDI], persoane fără adăpost, persoane care trăiesc cu HIV [PTH], copii şi tineri ai străzii, migranţi etc.);</w:t>
      </w:r>
    </w:p>
    <w:p w:rsidR="00A97613" w:rsidRPr="00A97613" w:rsidRDefault="00A97613" w:rsidP="00A97613">
      <w:pPr>
        <w:spacing w:after="0" w:line="240" w:lineRule="auto"/>
        <w:ind w:firstLine="708"/>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3) Intervenţii comune în asigurarea suportului pentru pacienţii cu tuberculoză din penitenciare şi ex-deţinuţi;</w:t>
      </w:r>
    </w:p>
    <w:p w:rsidR="00A97613" w:rsidRPr="00A97613" w:rsidRDefault="00A97613" w:rsidP="00A97613">
      <w:pPr>
        <w:spacing w:after="0" w:line="240" w:lineRule="auto"/>
        <w:ind w:firstLine="708"/>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4) Extinderea şi menţinerea centrelor comunitare pentru suportul pacienţilor cu tuberculoză;</w:t>
      </w:r>
    </w:p>
    <w:p w:rsidR="00A97613" w:rsidRPr="00A97613" w:rsidRDefault="00A97613" w:rsidP="004B64EC">
      <w:pPr>
        <w:spacing w:after="0" w:line="240" w:lineRule="auto"/>
        <w:ind w:firstLine="708"/>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5) Dezvoltarea strategiei de comunicare şi mobilizare socială în controlul tuberculozei, inclusiv prin reducerea stigmei şi discriminării. </w:t>
      </w:r>
    </w:p>
    <w:p w:rsidR="00A97613" w:rsidRPr="00A97613" w:rsidRDefault="00A97613" w:rsidP="00A2171B">
      <w:pPr>
        <w:numPr>
          <w:ilvl w:val="1"/>
          <w:numId w:val="72"/>
        </w:numPr>
        <w:spacing w:after="0" w:line="240" w:lineRule="auto"/>
        <w:rPr>
          <w:rFonts w:ascii="Times New Roman" w:eastAsia="Times New Roman" w:hAnsi="Times New Roman" w:cs="Times New Roman"/>
          <w:b/>
          <w:color w:val="000000"/>
          <w:sz w:val="28"/>
          <w:szCs w:val="28"/>
          <w:lang w:val="ro-RO" w:eastAsia="ru-RU"/>
        </w:rPr>
      </w:pPr>
      <w:r w:rsidRPr="00A97613">
        <w:rPr>
          <w:rFonts w:ascii="Times New Roman" w:eastAsia="Times New Roman" w:hAnsi="Times New Roman" w:cs="Times New Roman"/>
          <w:b/>
          <w:color w:val="000000"/>
          <w:sz w:val="28"/>
          <w:szCs w:val="28"/>
          <w:lang w:val="ro-RO" w:eastAsia="ru-RU"/>
        </w:rPr>
        <w:t>REZULTATELE SCONTATE</w:t>
      </w:r>
    </w:p>
    <w:p w:rsidR="00A97613" w:rsidRPr="00A97613" w:rsidRDefault="00A97613" w:rsidP="00A97613">
      <w:pPr>
        <w:spacing w:after="0" w:line="240" w:lineRule="auto"/>
        <w:jc w:val="both"/>
        <w:rPr>
          <w:rFonts w:ascii="Times New Roman" w:eastAsia="Times New Roman" w:hAnsi="Times New Roman" w:cs="Times New Roman"/>
          <w:color w:val="000000"/>
          <w:sz w:val="28"/>
          <w:szCs w:val="28"/>
          <w:lang w:val="ro-RO" w:eastAsia="ru-RU"/>
        </w:rPr>
      </w:pPr>
      <w:r w:rsidRPr="00A97613">
        <w:rPr>
          <w:rFonts w:ascii="Times New Roman" w:eastAsia="Times New Roman" w:hAnsi="Times New Roman" w:cs="Times New Roman"/>
          <w:color w:val="000000"/>
          <w:sz w:val="28"/>
          <w:szCs w:val="28"/>
          <w:lang w:val="ro-RO" w:eastAsia="ru-RU"/>
        </w:rPr>
        <w:lastRenderedPageBreak/>
        <w:t>19. Rezultatele aşteptate în urma implementării Programului către anul 2020, prevăd:</w:t>
      </w:r>
      <w:r w:rsidRPr="00A97613">
        <w:rPr>
          <w:rFonts w:ascii="Times New Roman" w:eastAsia="Times New Roman" w:hAnsi="Times New Roman" w:cs="Times New Roman"/>
          <w:color w:val="000000"/>
          <w:sz w:val="28"/>
          <w:szCs w:val="28"/>
          <w:lang w:val="ro-RO" w:eastAsia="ru-RU"/>
        </w:rPr>
        <w:br/>
        <w:t>   </w:t>
      </w:r>
      <w:r w:rsidRPr="00A97613">
        <w:rPr>
          <w:rFonts w:ascii="Times New Roman" w:eastAsia="Times New Roman" w:hAnsi="Times New Roman" w:cs="Times New Roman"/>
          <w:color w:val="000000"/>
          <w:sz w:val="28"/>
          <w:szCs w:val="28"/>
          <w:lang w:val="ro-RO" w:eastAsia="ru-RU"/>
        </w:rPr>
        <w:tab/>
        <w:t xml:space="preserve">1) </w:t>
      </w:r>
      <w:r w:rsidRPr="00A97613">
        <w:rPr>
          <w:rFonts w:ascii="Times New Roman" w:eastAsia="Times New Roman" w:hAnsi="Times New Roman" w:cs="Times New Roman"/>
          <w:b/>
          <w:i/>
          <w:color w:val="000000"/>
          <w:sz w:val="28"/>
          <w:szCs w:val="28"/>
          <w:lang w:val="ro-RO" w:eastAsia="ru-RU"/>
        </w:rPr>
        <w:t>reducerea</w:t>
      </w:r>
      <w:r w:rsidRPr="00A97613">
        <w:rPr>
          <w:rFonts w:ascii="Times New Roman" w:eastAsia="Times New Roman" w:hAnsi="Times New Roman" w:cs="Times New Roman"/>
          <w:color w:val="000000"/>
          <w:sz w:val="28"/>
          <w:szCs w:val="28"/>
          <w:lang w:val="ro-RO" w:eastAsia="ru-RU"/>
        </w:rPr>
        <w:t>:</w:t>
      </w:r>
    </w:p>
    <w:p w:rsidR="00A97613" w:rsidRPr="00A97613" w:rsidRDefault="00A97613" w:rsidP="00A97613">
      <w:pPr>
        <w:spacing w:after="0" w:line="240" w:lineRule="auto"/>
        <w:jc w:val="both"/>
        <w:rPr>
          <w:rFonts w:ascii="Times New Roman" w:eastAsia="Times New Roman" w:hAnsi="Times New Roman" w:cs="Times New Roman"/>
          <w:color w:val="000000"/>
          <w:sz w:val="28"/>
          <w:szCs w:val="28"/>
          <w:lang w:val="ro-RO" w:eastAsia="ru-RU"/>
        </w:rPr>
      </w:pPr>
      <w:r w:rsidRPr="00A97613">
        <w:rPr>
          <w:rFonts w:ascii="Times New Roman" w:eastAsia="Times New Roman" w:hAnsi="Times New Roman" w:cs="Times New Roman"/>
          <w:color w:val="000000"/>
          <w:sz w:val="28"/>
          <w:szCs w:val="28"/>
          <w:lang w:val="ro-RO" w:eastAsia="ru-RU"/>
        </w:rPr>
        <w:t>   a) mortalităţii prin tuberculoză cu 35%;</w:t>
      </w:r>
    </w:p>
    <w:p w:rsidR="00A97613" w:rsidRPr="00A97613" w:rsidRDefault="00A97613" w:rsidP="00A97613">
      <w:pPr>
        <w:spacing w:after="0" w:line="240" w:lineRule="auto"/>
        <w:jc w:val="both"/>
        <w:rPr>
          <w:rFonts w:ascii="Times New Roman" w:eastAsia="Times New Roman" w:hAnsi="Times New Roman" w:cs="Times New Roman"/>
          <w:color w:val="000000"/>
          <w:sz w:val="28"/>
          <w:szCs w:val="28"/>
          <w:lang w:val="ro-RO" w:eastAsia="ru-RU"/>
        </w:rPr>
      </w:pPr>
      <w:r w:rsidRPr="00A97613">
        <w:rPr>
          <w:rFonts w:ascii="Times New Roman" w:eastAsia="Times New Roman" w:hAnsi="Times New Roman" w:cs="Times New Roman"/>
          <w:color w:val="000000"/>
          <w:sz w:val="28"/>
          <w:szCs w:val="28"/>
          <w:lang w:val="ro-RO" w:eastAsia="ru-RU"/>
        </w:rPr>
        <w:t>   b) incidenţei tuberculozei cu 25%;</w:t>
      </w:r>
    </w:p>
    <w:p w:rsidR="00A97613" w:rsidRPr="00A97613" w:rsidRDefault="00A97613" w:rsidP="00A97613">
      <w:pPr>
        <w:spacing w:after="0" w:line="240" w:lineRule="auto"/>
        <w:jc w:val="both"/>
        <w:rPr>
          <w:rFonts w:ascii="Times New Roman" w:eastAsia="Times New Roman" w:hAnsi="Times New Roman" w:cs="Times New Roman"/>
          <w:color w:val="000000"/>
          <w:sz w:val="28"/>
          <w:szCs w:val="28"/>
          <w:lang w:val="ro-RO" w:eastAsia="ru-RU"/>
        </w:rPr>
      </w:pPr>
      <w:r w:rsidRPr="00A97613">
        <w:rPr>
          <w:rFonts w:ascii="Times New Roman" w:eastAsia="Times New Roman" w:hAnsi="Times New Roman" w:cs="Times New Roman"/>
          <w:color w:val="000000"/>
          <w:sz w:val="28"/>
          <w:szCs w:val="28"/>
          <w:lang w:val="ro-RO" w:eastAsia="ru-RU"/>
        </w:rPr>
        <w:t>   c) ponderii co-infecţiei TB/HIV printre cazurile de tuberculoză pînă la 5%;</w:t>
      </w:r>
      <w:r w:rsidRPr="00A97613">
        <w:rPr>
          <w:rFonts w:ascii="Times New Roman" w:eastAsia="Times New Roman" w:hAnsi="Times New Roman" w:cs="Times New Roman"/>
          <w:color w:val="000000"/>
          <w:sz w:val="28"/>
          <w:szCs w:val="28"/>
          <w:lang w:val="ro-RO" w:eastAsia="ru-RU"/>
        </w:rPr>
        <w:br/>
        <w:t>   d) cheltuielilor cu 50% pentru familiile afectate şi cauzate de tuberculoză; </w:t>
      </w:r>
      <w:r w:rsidRPr="00A97613">
        <w:rPr>
          <w:rFonts w:ascii="Times New Roman" w:eastAsia="Times New Roman" w:hAnsi="Times New Roman" w:cs="Times New Roman"/>
          <w:color w:val="000000"/>
          <w:sz w:val="28"/>
          <w:szCs w:val="28"/>
          <w:lang w:val="ro-RO" w:eastAsia="ru-RU"/>
        </w:rPr>
        <w:br/>
        <w:t>   </w:t>
      </w:r>
      <w:r w:rsidRPr="00A97613">
        <w:rPr>
          <w:rFonts w:ascii="Times New Roman" w:eastAsia="Times New Roman" w:hAnsi="Times New Roman" w:cs="Times New Roman"/>
          <w:color w:val="000000"/>
          <w:sz w:val="28"/>
          <w:szCs w:val="28"/>
          <w:lang w:val="ro-RO" w:eastAsia="ru-RU"/>
        </w:rPr>
        <w:tab/>
        <w:t xml:space="preserve">2) </w:t>
      </w:r>
      <w:r w:rsidRPr="00A97613">
        <w:rPr>
          <w:rFonts w:ascii="Times New Roman" w:eastAsia="Times New Roman" w:hAnsi="Times New Roman" w:cs="Times New Roman"/>
          <w:b/>
          <w:i/>
          <w:color w:val="000000"/>
          <w:sz w:val="28"/>
          <w:szCs w:val="28"/>
          <w:lang w:val="ro-RO" w:eastAsia="ru-RU"/>
        </w:rPr>
        <w:t>atingerea:</w:t>
      </w:r>
    </w:p>
    <w:p w:rsidR="00A97613" w:rsidRPr="00A97613" w:rsidRDefault="00A97613" w:rsidP="00A97613">
      <w:pPr>
        <w:spacing w:after="0" w:line="240" w:lineRule="auto"/>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ro-RO" w:eastAsia="ru-RU"/>
        </w:rPr>
        <w:t xml:space="preserve">    </w:t>
      </w:r>
      <w:r w:rsidRPr="00A97613">
        <w:rPr>
          <w:rFonts w:ascii="Times New Roman" w:eastAsia="Times New Roman" w:hAnsi="Times New Roman" w:cs="Times New Roman"/>
          <w:color w:val="000000"/>
          <w:sz w:val="28"/>
          <w:szCs w:val="28"/>
          <w:lang w:val="it-IT" w:eastAsia="ru-RU"/>
        </w:rPr>
        <w:t>a) ratei de depistare a cel puţin 85% printre cazurile cu tuberculoză multidrogrezistentă;</w:t>
      </w:r>
      <w:r w:rsidRPr="00A97613">
        <w:rPr>
          <w:rFonts w:ascii="Times New Roman" w:eastAsia="Times New Roman" w:hAnsi="Times New Roman" w:cs="Times New Roman"/>
          <w:color w:val="000000"/>
          <w:sz w:val="28"/>
          <w:szCs w:val="28"/>
          <w:lang w:val="it-IT" w:eastAsia="ru-RU"/>
        </w:rPr>
        <w:br/>
        <w:t>    b) ratei de succes a tratamentului de cel puţin 85% printre cazurile noi de tuberculoză pulmonară confirmate bacteriologic;</w:t>
      </w:r>
    </w:p>
    <w:p w:rsidR="00A97613" w:rsidRPr="00A97613" w:rsidRDefault="00A97613" w:rsidP="00A97613">
      <w:pPr>
        <w:spacing w:after="0" w:line="240" w:lineRule="auto"/>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    c) ratei de succes a tratamentului de cel puţin 75% printre cazurile noi cu tuberculoză multidrogrezistentă;</w:t>
      </w:r>
    </w:p>
    <w:p w:rsidR="00A97613" w:rsidRPr="000432DC" w:rsidRDefault="00A97613" w:rsidP="00A97613">
      <w:pPr>
        <w:spacing w:after="0" w:line="240" w:lineRule="auto"/>
        <w:ind w:firstLine="708"/>
        <w:jc w:val="both"/>
        <w:rPr>
          <w:rFonts w:ascii="Times New Roman" w:eastAsia="Times New Roman" w:hAnsi="Times New Roman" w:cs="Times New Roman"/>
          <w:b/>
          <w:i/>
          <w:color w:val="000000"/>
          <w:sz w:val="28"/>
          <w:szCs w:val="28"/>
          <w:lang w:val="it-IT" w:eastAsia="ru-RU"/>
        </w:rPr>
      </w:pPr>
      <w:r w:rsidRPr="000432DC">
        <w:rPr>
          <w:rFonts w:ascii="Times New Roman" w:eastAsia="Times New Roman" w:hAnsi="Times New Roman" w:cs="Times New Roman"/>
          <w:color w:val="000000"/>
          <w:sz w:val="28"/>
          <w:szCs w:val="28"/>
          <w:lang w:val="it-IT" w:eastAsia="ru-RU"/>
        </w:rPr>
        <w:t>3)</w:t>
      </w:r>
      <w:r w:rsidRPr="000432DC">
        <w:rPr>
          <w:rFonts w:ascii="Times New Roman" w:eastAsia="Times New Roman" w:hAnsi="Times New Roman" w:cs="Times New Roman"/>
          <w:b/>
          <w:i/>
          <w:color w:val="000000"/>
          <w:sz w:val="28"/>
          <w:szCs w:val="28"/>
          <w:lang w:val="it-IT" w:eastAsia="ru-RU"/>
        </w:rPr>
        <w:t xml:space="preserve"> asigurarea:</w:t>
      </w:r>
    </w:p>
    <w:p w:rsidR="00A97613" w:rsidRPr="00A97613" w:rsidRDefault="00A97613" w:rsidP="00A97613">
      <w:pPr>
        <w:spacing w:after="0" w:line="240" w:lineRule="auto"/>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4"/>
          <w:szCs w:val="24"/>
          <w:lang w:val="it-IT" w:eastAsia="ru-RU"/>
        </w:rPr>
        <w:t>   </w:t>
      </w:r>
      <w:r w:rsidRPr="00A97613">
        <w:rPr>
          <w:rFonts w:ascii="Times New Roman" w:eastAsia="Times New Roman" w:hAnsi="Times New Roman" w:cs="Times New Roman"/>
          <w:color w:val="000000"/>
          <w:sz w:val="28"/>
          <w:szCs w:val="28"/>
          <w:lang w:val="it-IT" w:eastAsia="ru-RU"/>
        </w:rPr>
        <w:t>a) serviciilor integrate de asistenţă centrată pe pacient, inclusiv prin utilizarea abordărilor inovative, cu scopul sporirii aderenţei la tratament;</w:t>
      </w:r>
      <w:r w:rsidRPr="00A97613">
        <w:rPr>
          <w:rFonts w:ascii="Times New Roman" w:eastAsia="Times New Roman" w:hAnsi="Times New Roman" w:cs="Times New Roman"/>
          <w:color w:val="000000"/>
          <w:sz w:val="28"/>
          <w:szCs w:val="28"/>
          <w:lang w:val="it-IT" w:eastAsia="ru-RU"/>
        </w:rPr>
        <w:br/>
        <w:t>   b) susţinerii financiare, inclusiv consolidarea capacităţilor pentru managementul eficient al Programului.</w:t>
      </w:r>
    </w:p>
    <w:p w:rsidR="00A97613" w:rsidRPr="00A97613" w:rsidRDefault="00A97613" w:rsidP="00A97613">
      <w:pPr>
        <w:spacing w:after="0" w:line="240" w:lineRule="auto"/>
        <w:jc w:val="both"/>
        <w:rPr>
          <w:rFonts w:ascii="Times New Roman" w:eastAsia="Times New Roman" w:hAnsi="Times New Roman" w:cs="Times New Roman"/>
          <w:color w:val="000000"/>
          <w:sz w:val="16"/>
          <w:szCs w:val="28"/>
          <w:lang w:val="it-IT" w:eastAsia="ru-RU"/>
        </w:rPr>
      </w:pPr>
    </w:p>
    <w:p w:rsidR="00A97613" w:rsidRPr="00A97613" w:rsidRDefault="00A97613" w:rsidP="00A2171B">
      <w:pPr>
        <w:numPr>
          <w:ilvl w:val="1"/>
          <w:numId w:val="72"/>
        </w:numPr>
        <w:spacing w:after="0" w:line="240" w:lineRule="auto"/>
        <w:rPr>
          <w:rFonts w:ascii="Times New Roman" w:eastAsia="Times New Roman" w:hAnsi="Times New Roman" w:cs="Times New Roman"/>
          <w:b/>
          <w:bCs/>
          <w:color w:val="000000"/>
          <w:sz w:val="28"/>
          <w:szCs w:val="28"/>
          <w:lang w:val="en-US" w:eastAsia="ru-RU"/>
        </w:rPr>
      </w:pPr>
      <w:r w:rsidRPr="00A97613">
        <w:rPr>
          <w:rFonts w:ascii="Times New Roman" w:eastAsia="Times New Roman" w:hAnsi="Times New Roman" w:cs="Times New Roman"/>
          <w:b/>
          <w:bCs/>
          <w:color w:val="000000"/>
          <w:sz w:val="28"/>
          <w:szCs w:val="28"/>
          <w:lang w:val="en-US" w:eastAsia="ru-RU"/>
        </w:rPr>
        <w:t>INDICATORII DE PROGRES ŞI PERFORMANŢĂ</w:t>
      </w:r>
    </w:p>
    <w:p w:rsidR="00A97613" w:rsidRPr="00A97613" w:rsidRDefault="00A97613" w:rsidP="00A97613">
      <w:pPr>
        <w:spacing w:after="0" w:line="240" w:lineRule="auto"/>
        <w:ind w:left="2880"/>
        <w:jc w:val="center"/>
        <w:rPr>
          <w:rFonts w:ascii="Times New Roman" w:eastAsia="Times New Roman" w:hAnsi="Times New Roman" w:cs="Times New Roman"/>
          <w:b/>
          <w:color w:val="000000"/>
          <w:sz w:val="16"/>
          <w:szCs w:val="28"/>
          <w:lang w:val="en-US" w:eastAsia="ru-RU"/>
        </w:rPr>
      </w:pPr>
    </w:p>
    <w:p w:rsidR="00A97613" w:rsidRPr="00A97613" w:rsidRDefault="00A97613" w:rsidP="00A97613">
      <w:pPr>
        <w:spacing w:after="0" w:line="240" w:lineRule="auto"/>
        <w:jc w:val="both"/>
        <w:rPr>
          <w:rFonts w:ascii="Times New Roman" w:eastAsia="Times New Roman" w:hAnsi="Times New Roman" w:cs="Times New Roman"/>
          <w:color w:val="000000"/>
          <w:sz w:val="28"/>
          <w:szCs w:val="28"/>
          <w:lang w:val="en-US" w:eastAsia="ru-RU"/>
        </w:rPr>
      </w:pPr>
      <w:r w:rsidRPr="00A97613">
        <w:rPr>
          <w:rFonts w:ascii="Times New Roman" w:eastAsia="Times New Roman" w:hAnsi="Times New Roman" w:cs="Times New Roman"/>
          <w:color w:val="000000"/>
          <w:sz w:val="28"/>
          <w:szCs w:val="28"/>
          <w:lang w:val="en-US" w:eastAsia="ru-RU"/>
        </w:rPr>
        <w:t>20. Performanţa Programului va fi evaluată în baza indicatorilor de progres care vor reflecta realizarea activităţilor expuse în planul de acţiuni (anexa nr.1), indicatorilor de rezultat ce vor monitoriza îndeplinirea obiectivelor specifice şi a intervenţiilor, precum şi a indicatorilor de impact ce vor reflecta evoluarea schimbărilor în starea de sănătate a populaţiei în raionul Ocniţa.</w:t>
      </w:r>
    </w:p>
    <w:p w:rsidR="00A97613" w:rsidRPr="00A97613" w:rsidRDefault="00A97613" w:rsidP="00A97613">
      <w:pPr>
        <w:spacing w:after="0" w:line="240" w:lineRule="auto"/>
        <w:ind w:left="708"/>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1) incidenţa globală a tuberculozei la 100 mii populaţie;</w:t>
      </w:r>
      <w:r w:rsidRPr="00A97613">
        <w:rPr>
          <w:rFonts w:ascii="Times New Roman" w:eastAsia="Times New Roman" w:hAnsi="Times New Roman" w:cs="Times New Roman"/>
          <w:color w:val="000000"/>
          <w:sz w:val="28"/>
          <w:szCs w:val="28"/>
          <w:lang w:val="it-IT" w:eastAsia="ru-RU"/>
        </w:rPr>
        <w:br/>
        <w:t>2) mortalitatea prin tuberculoză la 100 mii populaţie;</w:t>
      </w:r>
    </w:p>
    <w:p w:rsidR="00A97613" w:rsidRPr="00A97613" w:rsidRDefault="00A97613" w:rsidP="00A97613">
      <w:pPr>
        <w:spacing w:after="0" w:line="240" w:lineRule="auto"/>
        <w:ind w:left="708"/>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3) rata de depistare a cazurilor cu tuberculoză multidrogrezistentă;</w:t>
      </w:r>
    </w:p>
    <w:p w:rsidR="00A97613" w:rsidRPr="00A97613" w:rsidRDefault="00A97613" w:rsidP="00A97613">
      <w:pPr>
        <w:spacing w:after="0" w:line="240" w:lineRule="auto"/>
        <w:ind w:left="708"/>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4) ponderea cazurilor cu tuberculoză multidrogrezistentă printre cazurile noi şi anterior tratate;</w:t>
      </w:r>
    </w:p>
    <w:p w:rsidR="00A97613" w:rsidRPr="00A97613" w:rsidRDefault="00A97613" w:rsidP="00A97613">
      <w:pPr>
        <w:spacing w:after="0" w:line="240" w:lineRule="auto"/>
        <w:ind w:left="708"/>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5) rata de succes a tratamentului cazurilor noi cu tuberculoză pulmonară confirmate bacteriologic;</w:t>
      </w:r>
    </w:p>
    <w:p w:rsidR="00A97613" w:rsidRPr="00A97613" w:rsidRDefault="00A97613" w:rsidP="00A97613">
      <w:pPr>
        <w:spacing w:after="0" w:line="240" w:lineRule="auto"/>
        <w:ind w:left="708"/>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6) rata de succes a tratamentului cazurilor noi cu tuberculoză multidrogrezistentă;</w:t>
      </w:r>
    </w:p>
    <w:p w:rsidR="00A97613" w:rsidRPr="00A97613" w:rsidRDefault="00A97613" w:rsidP="00A97613">
      <w:pPr>
        <w:spacing w:after="0" w:line="240" w:lineRule="auto"/>
        <w:ind w:left="708"/>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7) ponderea pacienţilor cu tuberculoză testaţi la marcherii HIV; </w:t>
      </w:r>
      <w:r w:rsidRPr="00A97613">
        <w:rPr>
          <w:rFonts w:ascii="Times New Roman" w:eastAsia="Times New Roman" w:hAnsi="Times New Roman" w:cs="Times New Roman"/>
          <w:color w:val="000000"/>
          <w:sz w:val="28"/>
          <w:szCs w:val="28"/>
          <w:lang w:val="it-IT" w:eastAsia="ru-RU"/>
        </w:rPr>
        <w:br/>
        <w:t>8) ponderea co-infecţiei TB/HIV printre cazurile de tuberculoză;</w:t>
      </w:r>
      <w:r w:rsidRPr="00A97613">
        <w:rPr>
          <w:rFonts w:ascii="Times New Roman" w:eastAsia="Times New Roman" w:hAnsi="Times New Roman" w:cs="Times New Roman"/>
          <w:color w:val="000000"/>
          <w:sz w:val="28"/>
          <w:szCs w:val="28"/>
          <w:lang w:val="it-IT" w:eastAsia="ru-RU"/>
        </w:rPr>
        <w:br/>
        <w:t>9) nivelul de cunoştinţe despre tuberculoză în populaţia generală;</w:t>
      </w:r>
      <w:r w:rsidRPr="00A97613">
        <w:rPr>
          <w:rFonts w:ascii="Times New Roman" w:eastAsia="Times New Roman" w:hAnsi="Times New Roman" w:cs="Times New Roman"/>
          <w:color w:val="000000"/>
          <w:sz w:val="28"/>
          <w:szCs w:val="28"/>
          <w:lang w:val="it-IT" w:eastAsia="ru-RU"/>
        </w:rPr>
        <w:br/>
        <w:t>10) ponderea pacienţilor cu tuberculoză asistaţi cu suport social.</w:t>
      </w:r>
    </w:p>
    <w:p w:rsidR="00A97613" w:rsidRPr="00A97613" w:rsidRDefault="00A97613" w:rsidP="00A97613">
      <w:pPr>
        <w:spacing w:after="0" w:line="240" w:lineRule="auto"/>
        <w:ind w:left="708"/>
        <w:jc w:val="both"/>
        <w:rPr>
          <w:rFonts w:ascii="Times New Roman" w:eastAsia="Times New Roman" w:hAnsi="Times New Roman" w:cs="Times New Roman"/>
          <w:color w:val="000000"/>
          <w:sz w:val="16"/>
          <w:szCs w:val="28"/>
          <w:lang w:val="it-IT" w:eastAsia="ru-RU"/>
        </w:rPr>
      </w:pPr>
    </w:p>
    <w:p w:rsidR="00A97613" w:rsidRPr="00A97613" w:rsidRDefault="00A97613" w:rsidP="00A2171B">
      <w:pPr>
        <w:numPr>
          <w:ilvl w:val="1"/>
          <w:numId w:val="72"/>
        </w:numPr>
        <w:spacing w:after="0" w:line="240" w:lineRule="auto"/>
        <w:rPr>
          <w:rFonts w:ascii="Times New Roman" w:eastAsia="Times New Roman" w:hAnsi="Times New Roman" w:cs="Times New Roman"/>
          <w:b/>
          <w:bCs/>
          <w:color w:val="000000"/>
          <w:sz w:val="28"/>
          <w:szCs w:val="28"/>
          <w:lang w:val="en-US" w:eastAsia="ru-RU"/>
        </w:rPr>
      </w:pPr>
      <w:r w:rsidRPr="00A97613">
        <w:rPr>
          <w:rFonts w:ascii="Times New Roman" w:eastAsia="Times New Roman" w:hAnsi="Times New Roman" w:cs="Times New Roman"/>
          <w:b/>
          <w:bCs/>
          <w:color w:val="000000"/>
          <w:sz w:val="28"/>
          <w:szCs w:val="28"/>
          <w:lang w:val="en-US" w:eastAsia="ru-RU"/>
        </w:rPr>
        <w:t>RESPONSABILII PENTRU IMPLEMENTARE</w:t>
      </w:r>
    </w:p>
    <w:p w:rsidR="00A97613" w:rsidRPr="00A97613" w:rsidRDefault="00A97613" w:rsidP="00A97613">
      <w:pPr>
        <w:spacing w:after="0" w:line="240" w:lineRule="auto"/>
        <w:ind w:left="2880"/>
        <w:jc w:val="center"/>
        <w:rPr>
          <w:rFonts w:ascii="Times New Roman" w:eastAsia="Times New Roman" w:hAnsi="Times New Roman" w:cs="Times New Roman"/>
          <w:b/>
          <w:bCs/>
          <w:color w:val="000000"/>
          <w:sz w:val="16"/>
          <w:szCs w:val="28"/>
          <w:lang w:val="ro-RO" w:eastAsia="ru-RU"/>
        </w:rPr>
      </w:pPr>
    </w:p>
    <w:p w:rsidR="00A97613" w:rsidRPr="00A97613" w:rsidRDefault="00A97613" w:rsidP="00A97613">
      <w:pPr>
        <w:spacing w:after="0" w:line="240" w:lineRule="auto"/>
        <w:jc w:val="both"/>
        <w:rPr>
          <w:rFonts w:ascii="Times New Roman" w:eastAsia="Times New Roman" w:hAnsi="Times New Roman" w:cs="Times New Roman"/>
          <w:color w:val="000000"/>
          <w:sz w:val="28"/>
          <w:szCs w:val="28"/>
          <w:lang w:val="ro-RO" w:eastAsia="ru-RU"/>
        </w:rPr>
      </w:pPr>
      <w:r w:rsidRPr="00A97613">
        <w:rPr>
          <w:rFonts w:ascii="Times New Roman" w:eastAsia="Times New Roman" w:hAnsi="Times New Roman" w:cs="Times New Roman"/>
          <w:color w:val="000000"/>
          <w:sz w:val="28"/>
          <w:szCs w:val="28"/>
          <w:lang w:val="ro-RO" w:eastAsia="ru-RU"/>
        </w:rPr>
        <w:t xml:space="preserve">21. Autoritatea responsabilă de implementarea prezentului Program este IMSP “Spitalul raional Ocniţa”, în comun cu instituţiile medico-sanitare publice de asistenţă medicală primară din raion (IMSP “Centrul de Sănătate Ocniţa”, IMSP </w:t>
      </w:r>
      <w:r w:rsidRPr="00A97613">
        <w:rPr>
          <w:rFonts w:ascii="Times New Roman" w:eastAsia="Times New Roman" w:hAnsi="Times New Roman" w:cs="Times New Roman"/>
          <w:color w:val="000000"/>
          <w:sz w:val="28"/>
          <w:szCs w:val="28"/>
          <w:lang w:val="ro-RO" w:eastAsia="ru-RU"/>
        </w:rPr>
        <w:lastRenderedPageBreak/>
        <w:t>“Centrul de Sănătate Otaci”, IMSP “Centrul de Sănătate Frunză”) şi Centrul de Sănătate publică raional Ocniţa.</w:t>
      </w:r>
    </w:p>
    <w:p w:rsidR="00A97613" w:rsidRPr="00A97613" w:rsidRDefault="00A97613" w:rsidP="00A97613">
      <w:pPr>
        <w:spacing w:after="0" w:line="240" w:lineRule="auto"/>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22. În procesul de implementare a prezentului Program, autorităţile responsabile vor colabora cu autorităţile administraţiei publice locale de nivelurile întîi şi doi, organizaţii nonguvernamentale, precum şi cu alţi parteneri de dezvoltare.</w:t>
      </w:r>
    </w:p>
    <w:p w:rsidR="00A97613" w:rsidRPr="00A97613" w:rsidRDefault="00A97613" w:rsidP="00A97613">
      <w:pPr>
        <w:spacing w:after="0" w:line="240" w:lineRule="auto"/>
        <w:jc w:val="both"/>
        <w:rPr>
          <w:rFonts w:ascii="Times New Roman" w:eastAsia="Times New Roman" w:hAnsi="Times New Roman" w:cs="Times New Roman"/>
          <w:color w:val="000000"/>
          <w:sz w:val="16"/>
          <w:szCs w:val="28"/>
          <w:lang w:val="it-IT" w:eastAsia="ru-RU"/>
        </w:rPr>
      </w:pPr>
    </w:p>
    <w:p w:rsidR="00A97613" w:rsidRPr="00A97613" w:rsidRDefault="00A97613" w:rsidP="00A2171B">
      <w:pPr>
        <w:numPr>
          <w:ilvl w:val="1"/>
          <w:numId w:val="72"/>
        </w:numPr>
        <w:tabs>
          <w:tab w:val="num" w:pos="2160"/>
        </w:tabs>
        <w:spacing w:after="0" w:line="240" w:lineRule="auto"/>
        <w:ind w:left="2160"/>
        <w:jc w:val="both"/>
        <w:rPr>
          <w:rFonts w:ascii="Times New Roman" w:eastAsia="Times New Roman" w:hAnsi="Times New Roman" w:cs="Times New Roman"/>
          <w:color w:val="000000"/>
          <w:sz w:val="28"/>
          <w:szCs w:val="28"/>
          <w:lang w:val="en-US" w:eastAsia="ru-RU"/>
        </w:rPr>
      </w:pPr>
      <w:r w:rsidRPr="00A97613">
        <w:rPr>
          <w:rFonts w:ascii="Times New Roman" w:eastAsia="Times New Roman" w:hAnsi="Times New Roman" w:cs="Times New Roman"/>
          <w:b/>
          <w:color w:val="000000"/>
          <w:sz w:val="28"/>
          <w:szCs w:val="28"/>
          <w:lang w:val="en-US" w:eastAsia="ru-RU"/>
        </w:rPr>
        <w:t>ESTIMAREA GENERALĂ A COSTURILOR</w:t>
      </w:r>
      <w:r w:rsidRPr="00A97613">
        <w:rPr>
          <w:rFonts w:ascii="Times New Roman" w:eastAsia="Times New Roman" w:hAnsi="Times New Roman" w:cs="Times New Roman"/>
          <w:color w:val="000000"/>
          <w:sz w:val="28"/>
          <w:szCs w:val="28"/>
          <w:lang w:val="en-US" w:eastAsia="ru-RU"/>
        </w:rPr>
        <w:t>.</w:t>
      </w:r>
    </w:p>
    <w:p w:rsidR="00A97613" w:rsidRPr="00A97613" w:rsidRDefault="00A97613" w:rsidP="00A97613">
      <w:pPr>
        <w:spacing w:after="0" w:line="240" w:lineRule="auto"/>
        <w:ind w:left="2160"/>
        <w:jc w:val="both"/>
        <w:rPr>
          <w:rFonts w:ascii="Times New Roman" w:eastAsia="Times New Roman" w:hAnsi="Times New Roman" w:cs="Times New Roman"/>
          <w:color w:val="000000"/>
          <w:sz w:val="16"/>
          <w:szCs w:val="28"/>
          <w:lang w:val="en-US" w:eastAsia="ru-RU"/>
        </w:rPr>
      </w:pPr>
    </w:p>
    <w:p w:rsidR="00A97613" w:rsidRDefault="00A97613" w:rsidP="00A97613">
      <w:pPr>
        <w:spacing w:after="0" w:line="240" w:lineRule="auto"/>
        <w:jc w:val="both"/>
        <w:rPr>
          <w:rFonts w:ascii="Times New Roman" w:eastAsia="Times New Roman" w:hAnsi="Times New Roman" w:cs="Times New Roman"/>
          <w:color w:val="000000"/>
          <w:sz w:val="28"/>
          <w:szCs w:val="28"/>
          <w:lang w:val="it-IT" w:eastAsia="ru-RU"/>
        </w:rPr>
      </w:pPr>
      <w:r w:rsidRPr="00A97613">
        <w:rPr>
          <w:rFonts w:ascii="Times New Roman" w:eastAsia="Times New Roman" w:hAnsi="Times New Roman" w:cs="Times New Roman"/>
          <w:color w:val="000000"/>
          <w:sz w:val="28"/>
          <w:szCs w:val="28"/>
          <w:lang w:val="it-IT" w:eastAsia="ru-RU"/>
        </w:rPr>
        <w:t xml:space="preserve">23. Costul estimativ al prezentului Program pentru anii 2016-2020 este stipulate </w:t>
      </w:r>
      <w:r w:rsidRPr="00A97613">
        <w:rPr>
          <w:rFonts w:ascii="Times New Roman" w:eastAsia="Times New Roman" w:hAnsi="Times New Roman" w:cs="Times New Roman"/>
          <w:color w:val="000000"/>
          <w:sz w:val="28"/>
          <w:szCs w:val="28"/>
          <w:lang w:val="ro-RO" w:eastAsia="ru-RU"/>
        </w:rPr>
        <w:t xml:space="preserve">în </w:t>
      </w:r>
      <w:r w:rsidRPr="00A97613">
        <w:rPr>
          <w:rFonts w:ascii="Times New Roman" w:eastAsia="Times New Roman" w:hAnsi="Times New Roman" w:cs="Times New Roman"/>
          <w:color w:val="000000"/>
          <w:sz w:val="28"/>
          <w:szCs w:val="28"/>
          <w:lang w:val="it-IT" w:eastAsia="ru-RU"/>
        </w:rPr>
        <w:t xml:space="preserve"> anexa nr. 5 şi cuprinde costul cheltuielilor şi sursele de finanţare. Bugetul estimat va fi ajustat pe perioada implementării Programului, reieşind din volumele de alocaţii disponibile componentelor bugetului public raional.</w:t>
      </w:r>
    </w:p>
    <w:p w:rsidR="0070049F" w:rsidRDefault="0070049F" w:rsidP="00A97613">
      <w:pPr>
        <w:spacing w:after="0" w:line="240" w:lineRule="auto"/>
        <w:jc w:val="both"/>
        <w:rPr>
          <w:rFonts w:ascii="Times New Roman" w:eastAsia="Times New Roman" w:hAnsi="Times New Roman" w:cs="Times New Roman"/>
          <w:color w:val="000000"/>
          <w:sz w:val="28"/>
          <w:szCs w:val="28"/>
          <w:lang w:val="it-IT" w:eastAsia="ru-RU"/>
        </w:rPr>
      </w:pPr>
    </w:p>
    <w:p w:rsidR="0070049F" w:rsidRDefault="0070049F" w:rsidP="00A97613">
      <w:pPr>
        <w:spacing w:after="0" w:line="240" w:lineRule="auto"/>
        <w:jc w:val="both"/>
        <w:rPr>
          <w:rFonts w:ascii="Times New Roman" w:eastAsia="Times New Roman" w:hAnsi="Times New Roman" w:cs="Times New Roman"/>
          <w:color w:val="000000"/>
          <w:sz w:val="28"/>
          <w:szCs w:val="28"/>
          <w:lang w:val="it-IT" w:eastAsia="ru-RU"/>
        </w:rPr>
      </w:pPr>
    </w:p>
    <w:p w:rsidR="0070049F" w:rsidRPr="00A97613" w:rsidRDefault="0070049F" w:rsidP="00A97613">
      <w:pPr>
        <w:spacing w:after="0" w:line="240" w:lineRule="auto"/>
        <w:jc w:val="both"/>
        <w:rPr>
          <w:rFonts w:ascii="Times New Roman" w:eastAsia="Times New Roman" w:hAnsi="Times New Roman" w:cs="Times New Roman"/>
          <w:color w:val="000000"/>
          <w:sz w:val="28"/>
          <w:szCs w:val="28"/>
          <w:lang w:val="it-IT" w:eastAsia="ru-RU"/>
        </w:rPr>
      </w:pPr>
      <w:r w:rsidRPr="00B24147">
        <w:rPr>
          <w:rFonts w:ascii="Times New Roman" w:eastAsia="Times New Roman" w:hAnsi="Times New Roman" w:cs="Times New Roman"/>
          <w:b/>
          <w:sz w:val="28"/>
          <w:szCs w:val="28"/>
          <w:lang w:val="ro-RO" w:eastAsia="ru-RU"/>
        </w:rPr>
        <w:t xml:space="preserve">Secretarul Consiliului raional                                                Alexei Galuşca  </w:t>
      </w:r>
    </w:p>
    <w:p w:rsidR="006E3C79" w:rsidRPr="006E3C79" w:rsidRDefault="006E3C79" w:rsidP="006E3C79">
      <w:pPr>
        <w:spacing w:after="0" w:line="240" w:lineRule="auto"/>
        <w:jc w:val="both"/>
        <w:rPr>
          <w:rFonts w:ascii="Times New Roman" w:eastAsia="Times New Roman" w:hAnsi="Times New Roman" w:cs="Times New Roman"/>
          <w:b/>
          <w:sz w:val="32"/>
          <w:szCs w:val="32"/>
          <w:lang w:val="it-IT" w:eastAsia="ru-RU"/>
        </w:rPr>
      </w:pPr>
    </w:p>
    <w:p w:rsidR="006E3C79" w:rsidRPr="006E3C79" w:rsidRDefault="006E3C79" w:rsidP="006E3C79">
      <w:pPr>
        <w:spacing w:after="0" w:line="240" w:lineRule="auto"/>
        <w:jc w:val="center"/>
        <w:rPr>
          <w:rFonts w:ascii="Times New Roman" w:eastAsia="Times New Roman" w:hAnsi="Times New Roman" w:cs="Times New Roman"/>
          <w:b/>
          <w:sz w:val="32"/>
          <w:szCs w:val="32"/>
          <w:lang w:val="it-IT" w:eastAsia="ru-RU"/>
        </w:rPr>
      </w:pPr>
    </w:p>
    <w:p w:rsidR="006E3C79" w:rsidRPr="006E3C79" w:rsidRDefault="006E3C79" w:rsidP="0070049F">
      <w:pPr>
        <w:spacing w:after="0" w:line="240" w:lineRule="auto"/>
        <w:jc w:val="both"/>
        <w:rPr>
          <w:rFonts w:ascii="Times New Roman" w:eastAsia="Times New Roman" w:hAnsi="Times New Roman" w:cs="Times New Roman"/>
          <w:b/>
          <w:sz w:val="32"/>
          <w:szCs w:val="32"/>
          <w:lang w:val="it-IT" w:eastAsia="ru-RU"/>
        </w:rPr>
      </w:pPr>
    </w:p>
    <w:p w:rsidR="006E3C79" w:rsidRPr="006E3C79" w:rsidRDefault="006E3C79" w:rsidP="006E3C79">
      <w:pPr>
        <w:spacing w:after="0" w:line="240" w:lineRule="auto"/>
        <w:jc w:val="center"/>
        <w:rPr>
          <w:rFonts w:ascii="Times New Roman" w:eastAsia="Times New Roman" w:hAnsi="Times New Roman" w:cs="Times New Roman"/>
          <w:b/>
          <w:sz w:val="32"/>
          <w:szCs w:val="32"/>
          <w:lang w:val="it-IT" w:eastAsia="ru-RU"/>
        </w:rPr>
      </w:pPr>
    </w:p>
    <w:p w:rsidR="006E3C79" w:rsidRPr="006E3C79" w:rsidRDefault="006E3C79" w:rsidP="0070049F">
      <w:pPr>
        <w:spacing w:after="0" w:line="240" w:lineRule="auto"/>
        <w:jc w:val="both"/>
        <w:rPr>
          <w:rFonts w:ascii="Times New Roman" w:eastAsia="Times New Roman" w:hAnsi="Times New Roman" w:cs="Times New Roman"/>
          <w:b/>
          <w:sz w:val="32"/>
          <w:szCs w:val="32"/>
          <w:lang w:val="it-IT" w:eastAsia="ru-RU"/>
        </w:rPr>
      </w:pPr>
    </w:p>
    <w:p w:rsidR="006E3C79" w:rsidRDefault="006E3C79">
      <w:pPr>
        <w:rPr>
          <w:rFonts w:ascii="Times New Roman" w:eastAsia="Times New Roman" w:hAnsi="Times New Roman" w:cs="Times New Roman"/>
          <w:b/>
          <w:sz w:val="32"/>
          <w:szCs w:val="32"/>
          <w:lang w:val="it-IT" w:eastAsia="ru-RU"/>
        </w:rPr>
      </w:pPr>
      <w:r>
        <w:rPr>
          <w:rFonts w:ascii="Times New Roman" w:eastAsia="Times New Roman" w:hAnsi="Times New Roman" w:cs="Times New Roman"/>
          <w:b/>
          <w:sz w:val="32"/>
          <w:szCs w:val="32"/>
          <w:lang w:val="it-IT" w:eastAsia="ru-RU"/>
        </w:rPr>
        <w:br w:type="page"/>
      </w:r>
    </w:p>
    <w:p w:rsidR="00A97613" w:rsidRPr="00A97613" w:rsidRDefault="00A97613" w:rsidP="00A97613">
      <w:pPr>
        <w:spacing w:after="0" w:line="240" w:lineRule="auto"/>
        <w:ind w:left="360"/>
        <w:jc w:val="right"/>
        <w:rPr>
          <w:rFonts w:ascii="Times New Roman" w:eastAsia="Times New Roman" w:hAnsi="Times New Roman" w:cs="Times New Roman"/>
          <w:i/>
          <w:sz w:val="28"/>
          <w:szCs w:val="28"/>
          <w:lang w:val="ro-RO" w:eastAsia="ru-RU"/>
        </w:rPr>
      </w:pPr>
      <w:r w:rsidRPr="00A97613">
        <w:rPr>
          <w:rFonts w:ascii="Times New Roman" w:eastAsia="Times New Roman" w:hAnsi="Times New Roman" w:cs="Times New Roman"/>
          <w:i/>
          <w:sz w:val="28"/>
          <w:szCs w:val="28"/>
          <w:lang w:val="ro-RO" w:eastAsia="ru-RU"/>
        </w:rPr>
        <w:lastRenderedPageBreak/>
        <w:t>Anexa 2</w:t>
      </w:r>
    </w:p>
    <w:p w:rsidR="00354605" w:rsidRPr="00354605" w:rsidRDefault="00354605" w:rsidP="00354605">
      <w:pPr>
        <w:spacing w:after="0" w:line="240" w:lineRule="auto"/>
        <w:ind w:left="360"/>
        <w:jc w:val="right"/>
        <w:rPr>
          <w:rFonts w:ascii="Times New Roman" w:eastAsia="Times New Roman" w:hAnsi="Times New Roman" w:cs="Times New Roman"/>
          <w:i/>
          <w:sz w:val="28"/>
          <w:szCs w:val="28"/>
          <w:lang w:val="ro-RO" w:eastAsia="ru-RU"/>
        </w:rPr>
      </w:pPr>
      <w:r w:rsidRPr="00354605">
        <w:rPr>
          <w:rFonts w:ascii="Times New Roman" w:eastAsia="Times New Roman" w:hAnsi="Times New Roman" w:cs="Times New Roman"/>
          <w:i/>
          <w:sz w:val="28"/>
          <w:szCs w:val="28"/>
          <w:lang w:val="ro-RO" w:eastAsia="ru-RU"/>
        </w:rPr>
        <w:t>la Decizia nr. 2/1</w:t>
      </w:r>
      <w:r w:rsidR="00DE51B2">
        <w:rPr>
          <w:rFonts w:ascii="Times New Roman" w:eastAsia="Times New Roman" w:hAnsi="Times New Roman" w:cs="Times New Roman"/>
          <w:i/>
          <w:sz w:val="28"/>
          <w:szCs w:val="28"/>
          <w:lang w:val="ro-RO" w:eastAsia="ru-RU"/>
        </w:rPr>
        <w:t>4</w:t>
      </w:r>
    </w:p>
    <w:p w:rsidR="00A97613" w:rsidRPr="00A97613" w:rsidRDefault="00354605" w:rsidP="00354605">
      <w:pPr>
        <w:spacing w:after="0" w:line="240" w:lineRule="auto"/>
        <w:ind w:left="360"/>
        <w:jc w:val="right"/>
        <w:rPr>
          <w:rFonts w:ascii="Times New Roman" w:eastAsia="Times New Roman" w:hAnsi="Times New Roman" w:cs="Times New Roman"/>
          <w:sz w:val="28"/>
          <w:szCs w:val="28"/>
          <w:lang w:val="ro-RO" w:eastAsia="ru-RU"/>
        </w:rPr>
      </w:pPr>
      <w:r w:rsidRPr="00354605">
        <w:rPr>
          <w:rFonts w:ascii="Times New Roman" w:eastAsia="Times New Roman" w:hAnsi="Times New Roman" w:cs="Times New Roman"/>
          <w:i/>
          <w:sz w:val="28"/>
          <w:szCs w:val="28"/>
          <w:lang w:val="ro-RO" w:eastAsia="ru-RU"/>
        </w:rPr>
        <w:t>din 31 martie 2017</w:t>
      </w:r>
    </w:p>
    <w:p w:rsidR="00A97613" w:rsidRPr="00A97613" w:rsidRDefault="00A97613" w:rsidP="00A97613">
      <w:pPr>
        <w:spacing w:after="0" w:line="240" w:lineRule="auto"/>
        <w:ind w:left="360"/>
        <w:jc w:val="right"/>
        <w:rPr>
          <w:rFonts w:ascii="Times New Roman" w:eastAsia="Times New Roman" w:hAnsi="Times New Roman" w:cs="Times New Roman"/>
          <w:sz w:val="28"/>
          <w:szCs w:val="28"/>
          <w:lang w:val="ro-RO" w:eastAsia="ru-RU"/>
        </w:rPr>
      </w:pPr>
    </w:p>
    <w:p w:rsidR="00A97613" w:rsidRPr="00A97613" w:rsidRDefault="00A97613" w:rsidP="00A97613">
      <w:pPr>
        <w:spacing w:after="0" w:line="240" w:lineRule="auto"/>
        <w:ind w:left="360"/>
        <w:jc w:val="center"/>
        <w:rPr>
          <w:rFonts w:ascii="Times New Roman" w:eastAsia="Times New Roman" w:hAnsi="Times New Roman" w:cs="Times New Roman"/>
          <w:b/>
          <w:sz w:val="28"/>
          <w:szCs w:val="28"/>
          <w:lang w:val="ro-RO" w:eastAsia="ru-RU"/>
        </w:rPr>
      </w:pPr>
      <w:r w:rsidRPr="00A97613">
        <w:rPr>
          <w:rFonts w:ascii="Times New Roman" w:eastAsia="Times New Roman" w:hAnsi="Times New Roman" w:cs="Times New Roman"/>
          <w:b/>
          <w:sz w:val="28"/>
          <w:szCs w:val="28"/>
          <w:lang w:val="ro-RO" w:eastAsia="ru-RU"/>
        </w:rPr>
        <w:t>COMPONENŢA NOMINALĂ</w:t>
      </w:r>
    </w:p>
    <w:p w:rsidR="00A97613" w:rsidRPr="00A97613" w:rsidRDefault="00A97613" w:rsidP="00A97613">
      <w:pPr>
        <w:spacing w:after="0" w:line="240" w:lineRule="auto"/>
        <w:ind w:left="360"/>
        <w:jc w:val="center"/>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a Comisiei pentru coordonarea şi monitorizarea realizării Programului Teritorial de control al tuberculozei pentru anii 2016-2020.</w:t>
      </w:r>
    </w:p>
    <w:p w:rsidR="00A97613" w:rsidRPr="00A97613" w:rsidRDefault="00A97613" w:rsidP="00A97613">
      <w:pPr>
        <w:spacing w:after="0" w:line="240" w:lineRule="auto"/>
        <w:ind w:left="360"/>
        <w:jc w:val="center"/>
        <w:rPr>
          <w:rFonts w:ascii="Times New Roman" w:eastAsia="Times New Roman" w:hAnsi="Times New Roman" w:cs="Times New Roman"/>
          <w:sz w:val="16"/>
          <w:szCs w:val="28"/>
          <w:lang w:val="ro-RO" w:eastAsia="ru-RU"/>
        </w:rPr>
      </w:pPr>
    </w:p>
    <w:p w:rsidR="00A97613" w:rsidRPr="00A97613" w:rsidRDefault="00A97613" w:rsidP="00A2171B">
      <w:pPr>
        <w:numPr>
          <w:ilvl w:val="0"/>
          <w:numId w:val="73"/>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Ţopa Andrei – vicepreşedinte al raionului Ocniţa, preşedintele comisiei.</w:t>
      </w:r>
    </w:p>
    <w:p w:rsidR="00A97613" w:rsidRPr="00A97613" w:rsidRDefault="00A97613" w:rsidP="00A2171B">
      <w:pPr>
        <w:numPr>
          <w:ilvl w:val="0"/>
          <w:numId w:val="73"/>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Gîscă Pavel – medic şef Centrul de Sănătate Publică Ocniţa, vicepreşedintele comisiei.</w:t>
      </w:r>
    </w:p>
    <w:p w:rsidR="00A97613" w:rsidRPr="00A97613" w:rsidRDefault="00A97613" w:rsidP="00A2171B">
      <w:pPr>
        <w:numPr>
          <w:ilvl w:val="0"/>
          <w:numId w:val="73"/>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Smochină Eleonora – medic ftiziopulmonolog, IMSP ,,Spitalul Raional Ocniţa”, secretarul comisiei.</w:t>
      </w:r>
    </w:p>
    <w:p w:rsidR="00A97613" w:rsidRPr="00A97613" w:rsidRDefault="00A97613" w:rsidP="00A97613">
      <w:pPr>
        <w:spacing w:after="0" w:line="240" w:lineRule="auto"/>
        <w:jc w:val="both"/>
        <w:rPr>
          <w:rFonts w:ascii="Times New Roman" w:eastAsia="Times New Roman" w:hAnsi="Times New Roman" w:cs="Times New Roman"/>
          <w:sz w:val="16"/>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Membrii comisiei:</w:t>
      </w:r>
    </w:p>
    <w:p w:rsidR="00A97613" w:rsidRPr="00A97613" w:rsidRDefault="00A97613" w:rsidP="00A97613">
      <w:pPr>
        <w:spacing w:after="0" w:line="240" w:lineRule="auto"/>
        <w:jc w:val="center"/>
        <w:rPr>
          <w:rFonts w:ascii="Times New Roman" w:eastAsia="Times New Roman" w:hAnsi="Times New Roman" w:cs="Times New Roman"/>
          <w:sz w:val="16"/>
          <w:szCs w:val="28"/>
          <w:lang w:val="ro-RO" w:eastAsia="ru-RU"/>
        </w:rPr>
      </w:pPr>
    </w:p>
    <w:p w:rsidR="00A97613" w:rsidRPr="00A97613" w:rsidRDefault="00A97613" w:rsidP="00A2171B">
      <w:pPr>
        <w:numPr>
          <w:ilvl w:val="0"/>
          <w:numId w:val="74"/>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Guţu Damian – director interimar IMSP ,,Spitalul Raional Ocniţa”;</w:t>
      </w:r>
    </w:p>
    <w:p w:rsidR="00A97613" w:rsidRPr="00A97613" w:rsidRDefault="00A97613" w:rsidP="00A2171B">
      <w:pPr>
        <w:numPr>
          <w:ilvl w:val="0"/>
          <w:numId w:val="74"/>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Dutca Tudor – șef  IMSP ,,Centrul de Sănătate Ocniţa”, coordonator asistență medicală primară;</w:t>
      </w:r>
    </w:p>
    <w:p w:rsidR="00A97613" w:rsidRPr="00A97613" w:rsidRDefault="00A97613" w:rsidP="00A2171B">
      <w:pPr>
        <w:numPr>
          <w:ilvl w:val="0"/>
          <w:numId w:val="74"/>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Burlac Diana – medic epidemiolog, CSP Ocnița;</w:t>
      </w:r>
    </w:p>
    <w:p w:rsidR="00A97613" w:rsidRPr="00A97613" w:rsidRDefault="00A97613" w:rsidP="00A2171B">
      <w:pPr>
        <w:numPr>
          <w:ilvl w:val="0"/>
          <w:numId w:val="74"/>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Rusu Iurie – şef Direcţia Asistenţă Socială şi Protecţia Familiei;</w:t>
      </w:r>
    </w:p>
    <w:p w:rsidR="00A97613" w:rsidRPr="00A97613" w:rsidRDefault="00A97613" w:rsidP="00A2171B">
      <w:pPr>
        <w:numPr>
          <w:ilvl w:val="0"/>
          <w:numId w:val="74"/>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Zaharco Ivan – şef Direcţia Învăţămînt;</w:t>
      </w:r>
    </w:p>
    <w:p w:rsidR="00A97613" w:rsidRPr="00A97613" w:rsidRDefault="00A97613" w:rsidP="00A2171B">
      <w:pPr>
        <w:numPr>
          <w:ilvl w:val="0"/>
          <w:numId w:val="74"/>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Gudima Constantin – şef Direcţia Finanţe;</w:t>
      </w:r>
    </w:p>
    <w:p w:rsidR="00A97613" w:rsidRPr="00A97613" w:rsidRDefault="00A97613" w:rsidP="00A2171B">
      <w:pPr>
        <w:numPr>
          <w:ilvl w:val="0"/>
          <w:numId w:val="74"/>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Cojocari Oleg – şef Inspectorat Raional de Poliţie Ocniţa;</w:t>
      </w:r>
    </w:p>
    <w:p w:rsidR="00A97613" w:rsidRPr="00A97613" w:rsidRDefault="00A97613" w:rsidP="00A97613">
      <w:pPr>
        <w:spacing w:after="0" w:line="240" w:lineRule="auto"/>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7A1A39" w:rsidP="007A1A39">
      <w:pPr>
        <w:spacing w:after="0" w:line="240" w:lineRule="auto"/>
        <w:jc w:val="both"/>
        <w:rPr>
          <w:rFonts w:ascii="Times New Roman" w:eastAsia="Times New Roman" w:hAnsi="Times New Roman" w:cs="Times New Roman"/>
          <w:b/>
          <w:color w:val="000000"/>
          <w:sz w:val="28"/>
          <w:szCs w:val="28"/>
          <w:lang w:val="ro-RO" w:eastAsia="ru-RU"/>
        </w:rPr>
      </w:pPr>
      <w:r w:rsidRPr="00B24147">
        <w:rPr>
          <w:rFonts w:ascii="Times New Roman" w:eastAsia="Times New Roman" w:hAnsi="Times New Roman" w:cs="Times New Roman"/>
          <w:b/>
          <w:sz w:val="28"/>
          <w:szCs w:val="28"/>
          <w:lang w:val="ro-RO" w:eastAsia="ru-RU"/>
        </w:rPr>
        <w:t xml:space="preserve">Secretarul Consiliului raional                                                Alexei Galuşca  </w:t>
      </w: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7A1A39">
      <w:pPr>
        <w:spacing w:after="0" w:line="240" w:lineRule="auto"/>
        <w:jc w:val="both"/>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70049F" w:rsidRDefault="0070049F">
      <w:pPr>
        <w:rPr>
          <w:rFonts w:ascii="Times New Roman" w:eastAsia="Times New Roman" w:hAnsi="Times New Roman" w:cs="Times New Roman"/>
          <w:i/>
          <w:sz w:val="28"/>
          <w:szCs w:val="28"/>
          <w:lang w:val="ro-RO" w:eastAsia="ru-RU"/>
        </w:rPr>
      </w:pPr>
      <w:r>
        <w:rPr>
          <w:rFonts w:ascii="Times New Roman" w:eastAsia="Times New Roman" w:hAnsi="Times New Roman" w:cs="Times New Roman"/>
          <w:i/>
          <w:sz w:val="28"/>
          <w:szCs w:val="28"/>
          <w:lang w:val="ro-RO" w:eastAsia="ru-RU"/>
        </w:rPr>
        <w:br w:type="page"/>
      </w:r>
    </w:p>
    <w:p w:rsidR="00A97613" w:rsidRPr="00A97613" w:rsidRDefault="00A97613" w:rsidP="00A97613">
      <w:pPr>
        <w:spacing w:after="0" w:line="240" w:lineRule="auto"/>
        <w:jc w:val="right"/>
        <w:rPr>
          <w:rFonts w:ascii="Times New Roman" w:eastAsia="Times New Roman" w:hAnsi="Times New Roman" w:cs="Times New Roman"/>
          <w:i/>
          <w:sz w:val="28"/>
          <w:szCs w:val="28"/>
          <w:lang w:val="ro-RO" w:eastAsia="ru-RU"/>
        </w:rPr>
      </w:pPr>
      <w:r w:rsidRPr="00A97613">
        <w:rPr>
          <w:rFonts w:ascii="Times New Roman" w:eastAsia="Times New Roman" w:hAnsi="Times New Roman" w:cs="Times New Roman"/>
          <w:i/>
          <w:sz w:val="28"/>
          <w:szCs w:val="28"/>
          <w:lang w:val="ro-RO" w:eastAsia="ru-RU"/>
        </w:rPr>
        <w:lastRenderedPageBreak/>
        <w:t>Anexa 3</w:t>
      </w:r>
    </w:p>
    <w:p w:rsidR="00354605" w:rsidRPr="00700BFD" w:rsidRDefault="00354605" w:rsidP="00354605">
      <w:pPr>
        <w:spacing w:after="0" w:line="240" w:lineRule="auto"/>
        <w:jc w:val="right"/>
        <w:rPr>
          <w:rFonts w:ascii="Times New Roman" w:eastAsia="Times New Roman" w:hAnsi="Times New Roman" w:cs="Times New Roman"/>
          <w:i/>
          <w:sz w:val="28"/>
          <w:szCs w:val="28"/>
          <w:lang w:val="ro-RO" w:eastAsia="ru-RU"/>
        </w:rPr>
      </w:pPr>
      <w:r>
        <w:rPr>
          <w:rFonts w:ascii="Times New Roman" w:eastAsia="Times New Roman" w:hAnsi="Times New Roman" w:cs="Times New Roman"/>
          <w:i/>
          <w:sz w:val="28"/>
          <w:szCs w:val="28"/>
          <w:lang w:val="ro-RO" w:eastAsia="ru-RU"/>
        </w:rPr>
        <w:t>la Decizia</w:t>
      </w:r>
      <w:r w:rsidRPr="00700BFD">
        <w:rPr>
          <w:rFonts w:ascii="Times New Roman" w:eastAsia="Times New Roman" w:hAnsi="Times New Roman" w:cs="Times New Roman"/>
          <w:i/>
          <w:sz w:val="28"/>
          <w:szCs w:val="28"/>
          <w:lang w:val="ro-RO" w:eastAsia="ru-RU"/>
        </w:rPr>
        <w:t xml:space="preserve"> nr. 2/1</w:t>
      </w:r>
      <w:r w:rsidR="00DE51B2">
        <w:rPr>
          <w:rFonts w:ascii="Times New Roman" w:eastAsia="Times New Roman" w:hAnsi="Times New Roman" w:cs="Times New Roman"/>
          <w:i/>
          <w:sz w:val="28"/>
          <w:szCs w:val="28"/>
          <w:lang w:val="ro-RO" w:eastAsia="ru-RU"/>
        </w:rPr>
        <w:t>4</w:t>
      </w:r>
    </w:p>
    <w:p w:rsidR="00354605" w:rsidRPr="00A97613" w:rsidRDefault="00354605" w:rsidP="00354605">
      <w:pPr>
        <w:spacing w:after="0" w:line="240" w:lineRule="auto"/>
        <w:jc w:val="right"/>
        <w:rPr>
          <w:rFonts w:ascii="Times New Roman" w:eastAsia="Times New Roman" w:hAnsi="Times New Roman" w:cs="Times New Roman"/>
          <w:i/>
          <w:sz w:val="28"/>
          <w:szCs w:val="28"/>
          <w:lang w:val="ro-RO" w:eastAsia="ru-RU"/>
        </w:rPr>
      </w:pPr>
      <w:r w:rsidRPr="00700BFD">
        <w:rPr>
          <w:rFonts w:ascii="Times New Roman" w:eastAsia="Times New Roman" w:hAnsi="Times New Roman" w:cs="Times New Roman"/>
          <w:i/>
          <w:sz w:val="28"/>
          <w:szCs w:val="28"/>
          <w:lang w:val="ro-RO" w:eastAsia="ru-RU"/>
        </w:rPr>
        <w:t>din 31 martie 2017</w:t>
      </w:r>
    </w:p>
    <w:p w:rsidR="00A97613" w:rsidRPr="00A97613" w:rsidRDefault="00A97613" w:rsidP="00A97613">
      <w:pPr>
        <w:spacing w:after="0" w:line="240" w:lineRule="auto"/>
        <w:jc w:val="right"/>
        <w:rPr>
          <w:rFonts w:ascii="Times New Roman" w:eastAsia="Times New Roman" w:hAnsi="Times New Roman" w:cs="Times New Roman"/>
          <w:sz w:val="28"/>
          <w:szCs w:val="28"/>
          <w:lang w:val="ro-RO" w:eastAsia="ru-RU"/>
        </w:rPr>
      </w:pPr>
    </w:p>
    <w:p w:rsidR="00A97613" w:rsidRPr="00A97613" w:rsidRDefault="00A97613" w:rsidP="00A97613">
      <w:pPr>
        <w:spacing w:after="0" w:line="240" w:lineRule="auto"/>
        <w:jc w:val="right"/>
        <w:rPr>
          <w:rFonts w:ascii="Times New Roman" w:eastAsia="Times New Roman" w:hAnsi="Times New Roman" w:cs="Times New Roman"/>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sz w:val="28"/>
          <w:szCs w:val="28"/>
          <w:lang w:val="ro-RO" w:eastAsia="ru-RU"/>
        </w:rPr>
      </w:pPr>
      <w:r w:rsidRPr="00A97613">
        <w:rPr>
          <w:rFonts w:ascii="Times New Roman" w:eastAsia="Times New Roman" w:hAnsi="Times New Roman" w:cs="Times New Roman"/>
          <w:b/>
          <w:sz w:val="28"/>
          <w:szCs w:val="28"/>
          <w:lang w:val="ro-RO" w:eastAsia="ru-RU"/>
        </w:rPr>
        <w:t>REGULAMENTUL</w:t>
      </w:r>
    </w:p>
    <w:p w:rsidR="00A97613" w:rsidRPr="00A97613" w:rsidRDefault="00A97613" w:rsidP="00A97613">
      <w:pPr>
        <w:spacing w:after="0" w:line="240" w:lineRule="auto"/>
        <w:jc w:val="center"/>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Comisiei pentru coordonarea şi monitorizarea realizării Programului Teritorial de control al tuberculozei pentru anii 2016-2020</w:t>
      </w:r>
    </w:p>
    <w:p w:rsidR="00A97613" w:rsidRPr="00A97613" w:rsidRDefault="00A97613" w:rsidP="00A97613">
      <w:pPr>
        <w:spacing w:after="0" w:line="240" w:lineRule="auto"/>
        <w:jc w:val="center"/>
        <w:rPr>
          <w:rFonts w:ascii="Times New Roman" w:eastAsia="Times New Roman" w:hAnsi="Times New Roman" w:cs="Times New Roman"/>
          <w:sz w:val="28"/>
          <w:szCs w:val="28"/>
          <w:lang w:val="ro-RO" w:eastAsia="ru-RU"/>
        </w:rPr>
      </w:pPr>
    </w:p>
    <w:p w:rsidR="00A97613" w:rsidRPr="00A97613" w:rsidRDefault="00A97613" w:rsidP="00A2171B">
      <w:pPr>
        <w:numPr>
          <w:ilvl w:val="0"/>
          <w:numId w:val="75"/>
        </w:numPr>
        <w:spacing w:after="0" w:line="240" w:lineRule="auto"/>
        <w:jc w:val="center"/>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Dispoziţii generale</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Comisia pentru coordonarea şi monitorizarea realizării Programului Teritorial de control al tuberculozei pentru anii 2016-2020 (în continuare – Comisia) este instituită prin decizia Consiliului raional Ocniţa. În activitatea sa, Comisia se conduce de actele legislative, normative şi directive în vigoare ale Republicii Moldova şi de prezentul Regulament.</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Scopul comisiei constă în contribuirea la implementarea eficientă a activităţilor din cadrul Programului Teritorial de control al tuberculozei.</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Comisia îşi desfăşoară activitatea pe principiile democraţiei, transparenţei şi colaborării reciproce între organizaţiile statale şi neguvernamentale.</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Activitatea Comisiei se bazează pe principii de conlucrare intersectorială în vederea asigurării unei participări mai largi şi eficiente a părţilor interesate şi a stabilirii unei legături durabile între toţi factorii-cheie implicaţi în realizarea măsurilor de control al tuberculozei.</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Comisia este constituită din preşedinte, vicepreşedinte, un secretar responsabil şi membri. Din componenţa Comisiei fac parte reprezentanţi ai direcţiilor şi serviciilor Consiliului raional, altor instituţii şi organizaţii interesate din teritoriul raionului. În caz de eliberare a membrilor Comisiei din funcţiile deţinute, atribuţiile lor în cadrul acesteia vor fi exercitate de persoanele noudesemnate în posturile respective, fără emiterea unei noi decizii.</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Comisia conlucrează cu direcţiile Consiliului raional, Primăriile locale din componenţa raionului, alte servicii descentralizate şi desconcentrate în teritoriu în vederea organizării şi desfăşurării măsurilor de control al tuberculozei.</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Membrii Comisiei sunt parteneri egali, cu drepturi depline de participare şi implicare în procesul de luare a deciziilor, pentru aprobarea rezoluţiilor fiind necesare 2/3 din voturile membrilor prezenţi.</w:t>
      </w:r>
    </w:p>
    <w:p w:rsidR="00A97613" w:rsidRPr="00A97613" w:rsidRDefault="00A97613" w:rsidP="00A97613">
      <w:pPr>
        <w:spacing w:after="0" w:line="240" w:lineRule="auto"/>
        <w:ind w:left="720"/>
        <w:jc w:val="both"/>
        <w:rPr>
          <w:rFonts w:ascii="Times New Roman" w:eastAsia="Times New Roman" w:hAnsi="Times New Roman" w:cs="Times New Roman"/>
          <w:sz w:val="28"/>
          <w:szCs w:val="28"/>
          <w:lang w:val="ro-RO" w:eastAsia="ru-RU"/>
        </w:rPr>
      </w:pPr>
    </w:p>
    <w:p w:rsidR="00A97613" w:rsidRPr="00A97613" w:rsidRDefault="00A97613" w:rsidP="00A2171B">
      <w:pPr>
        <w:numPr>
          <w:ilvl w:val="0"/>
          <w:numId w:val="75"/>
        </w:numPr>
        <w:spacing w:after="0" w:line="240" w:lineRule="auto"/>
        <w:jc w:val="center"/>
        <w:rPr>
          <w:rFonts w:ascii="Times New Roman" w:eastAsia="Times New Roman" w:hAnsi="Times New Roman" w:cs="Times New Roman"/>
          <w:b/>
          <w:sz w:val="28"/>
          <w:szCs w:val="28"/>
          <w:lang w:val="ro-RO" w:eastAsia="ru-RU"/>
        </w:rPr>
      </w:pPr>
      <w:r w:rsidRPr="00A97613">
        <w:rPr>
          <w:rFonts w:ascii="Times New Roman" w:eastAsia="Times New Roman" w:hAnsi="Times New Roman" w:cs="Times New Roman"/>
          <w:b/>
          <w:sz w:val="28"/>
          <w:szCs w:val="28"/>
          <w:lang w:val="ro-RO" w:eastAsia="ru-RU"/>
        </w:rPr>
        <w:t>Funcţiile Comisiei</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În scopul realizării Programului Teritorial de control al tuberculozei, Comisia:</w:t>
      </w:r>
    </w:p>
    <w:p w:rsidR="00A97613" w:rsidRPr="00A97613" w:rsidRDefault="00A97613" w:rsidP="00A2171B">
      <w:pPr>
        <w:numPr>
          <w:ilvl w:val="0"/>
          <w:numId w:val="77"/>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Examinează şi aprobă planurile complexe de acţiuni privind prevenirea şi combaterea tuberculozei;</w:t>
      </w:r>
    </w:p>
    <w:p w:rsidR="00A97613" w:rsidRPr="00A97613" w:rsidRDefault="00A97613" w:rsidP="00A2171B">
      <w:pPr>
        <w:numPr>
          <w:ilvl w:val="0"/>
          <w:numId w:val="77"/>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lastRenderedPageBreak/>
        <w:t>Examinează şi solicită prin demers către APL de nivelul I şi II alocarea sureselor financiare pentru realizarea unor activităţilor ale Programului.</w:t>
      </w:r>
    </w:p>
    <w:p w:rsidR="00A97613" w:rsidRPr="00A97613" w:rsidRDefault="00A97613" w:rsidP="00A2171B">
      <w:pPr>
        <w:numPr>
          <w:ilvl w:val="0"/>
          <w:numId w:val="77"/>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Examinează şi evaluază activitatea instituţiilor, organizaţiilor în vederea realizării Programului Teritorial de control al tuberculozei;</w:t>
      </w:r>
    </w:p>
    <w:p w:rsidR="00A97613" w:rsidRPr="00A97613" w:rsidRDefault="00A97613" w:rsidP="00A2171B">
      <w:pPr>
        <w:numPr>
          <w:ilvl w:val="0"/>
          <w:numId w:val="77"/>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Organizează şi participă la realizarea măsurilor de control al tuberculozei;</w:t>
      </w:r>
    </w:p>
    <w:p w:rsidR="00A97613" w:rsidRPr="00A97613" w:rsidRDefault="00A97613" w:rsidP="00A2171B">
      <w:pPr>
        <w:numPr>
          <w:ilvl w:val="0"/>
          <w:numId w:val="77"/>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Informează periodic Consiliul raional Ocniţa şi Ministerul Sănătăţii referitor la mersul realizării Programelui Teritorial de control al tuberculozei;</w:t>
      </w:r>
    </w:p>
    <w:p w:rsidR="00A97613" w:rsidRPr="00A97613" w:rsidRDefault="00A97613" w:rsidP="00A2171B">
      <w:pPr>
        <w:numPr>
          <w:ilvl w:val="0"/>
          <w:numId w:val="77"/>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Îndeplineşte orice alte atribuţii în vederea realizării scopului şi sarcinilor pentru care a fost constituită, în conformitate cu legislaţia în vigoare.</w:t>
      </w:r>
    </w:p>
    <w:p w:rsidR="00A97613" w:rsidRPr="00A97613" w:rsidRDefault="00A97613" w:rsidP="00A97613">
      <w:pPr>
        <w:spacing w:after="0" w:line="240" w:lineRule="auto"/>
        <w:jc w:val="both"/>
        <w:rPr>
          <w:rFonts w:ascii="Times New Roman" w:eastAsia="Times New Roman" w:hAnsi="Times New Roman" w:cs="Times New Roman"/>
          <w:sz w:val="28"/>
          <w:szCs w:val="28"/>
          <w:lang w:val="ro-RO" w:eastAsia="ru-RU"/>
        </w:rPr>
      </w:pPr>
    </w:p>
    <w:p w:rsidR="00A97613" w:rsidRPr="00A97613" w:rsidRDefault="00A97613" w:rsidP="00A2171B">
      <w:pPr>
        <w:numPr>
          <w:ilvl w:val="0"/>
          <w:numId w:val="75"/>
        </w:numPr>
        <w:spacing w:after="0" w:line="240" w:lineRule="auto"/>
        <w:jc w:val="center"/>
        <w:rPr>
          <w:rFonts w:ascii="Times New Roman" w:eastAsia="Times New Roman" w:hAnsi="Times New Roman" w:cs="Times New Roman"/>
          <w:b/>
          <w:sz w:val="28"/>
          <w:szCs w:val="28"/>
          <w:lang w:val="ro-RO" w:eastAsia="ru-RU"/>
        </w:rPr>
      </w:pPr>
      <w:r w:rsidRPr="00A97613">
        <w:rPr>
          <w:rFonts w:ascii="Times New Roman" w:eastAsia="Times New Roman" w:hAnsi="Times New Roman" w:cs="Times New Roman"/>
          <w:b/>
          <w:sz w:val="28"/>
          <w:szCs w:val="28"/>
          <w:lang w:val="ro-RO" w:eastAsia="ru-RU"/>
        </w:rPr>
        <w:t>Organizarea şi evidenţa activităţii Comisiei</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Comisia îşi desfăşoară activitatea conform unui plan, aprobat la una dintre şedinţele sale.</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 xml:space="preserve"> Şedinţele comisiei se ţin, de regulă, o dată la 6 luni, dar nu mai rar de cît odată în an. Şedinţele Comisiei pot fi organizate la iniţiativa preşedintelui Comisiei sau la solicitarea a 1/3 din membrii acesteia, cu informarea membrilor Comisiei cu o săptămînă înainte.</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 xml:space="preserve"> Deciziile Comisiei se adoptă prin vot deschis, cu 2/3 din voturile membrilor prezenţi.</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 xml:space="preserve"> Rezultatele şedinţelor se consemnează în procese-verbale, semnate de preşedinte şi de secretarul responsabil.</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 xml:space="preserve"> Şedinţele sunt prezidate de preşedintele Comisiei, iar în cazul absenţei acestuia de către vicepreşedinte. La şedinţele Comisiei pot participa persoanele invitate în calitate de raportori sau observatori, fără drept de vot.</w:t>
      </w:r>
    </w:p>
    <w:p w:rsidR="00A97613" w:rsidRPr="00A97613" w:rsidRDefault="00A97613" w:rsidP="00A2171B">
      <w:pPr>
        <w:numPr>
          <w:ilvl w:val="0"/>
          <w:numId w:val="76"/>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 xml:space="preserve"> Nivelul coordonator al Comisiei este asigurat de secretarul responsabil al acesteia, care:</w:t>
      </w:r>
    </w:p>
    <w:p w:rsidR="00A97613" w:rsidRPr="00A97613" w:rsidRDefault="00A97613" w:rsidP="00A2171B">
      <w:pPr>
        <w:numPr>
          <w:ilvl w:val="0"/>
          <w:numId w:val="78"/>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Elaborează proiectele planului anual de activitate şi planurilor activităţilor dintre şedinţele Comisiei, stabilind datele aproximative ale şedinţelor, şi le prezintă preşedintelui Comisiei pentru examinare;</w:t>
      </w:r>
    </w:p>
    <w:p w:rsidR="00A97613" w:rsidRPr="00A97613" w:rsidRDefault="00A97613" w:rsidP="00A2171B">
      <w:pPr>
        <w:numPr>
          <w:ilvl w:val="0"/>
          <w:numId w:val="78"/>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Cu două săptămâni înainte de şedinţă, întocmeşte agenda preliminară pe care o propune membrilor Comisiei pentru completări şi modificări;</w:t>
      </w:r>
    </w:p>
    <w:p w:rsidR="00A97613" w:rsidRPr="00A97613" w:rsidRDefault="00A97613" w:rsidP="00A2171B">
      <w:pPr>
        <w:numPr>
          <w:ilvl w:val="0"/>
          <w:numId w:val="78"/>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După şedinţe, prezintă membrilor Comisiei procesele-verbale şi alte materiale solicitate.</w:t>
      </w:r>
    </w:p>
    <w:p w:rsidR="00A97613" w:rsidRPr="00A97613" w:rsidRDefault="00A97613" w:rsidP="00A2171B">
      <w:pPr>
        <w:numPr>
          <w:ilvl w:val="0"/>
          <w:numId w:val="78"/>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Asigură recepţionarea informaţiilor din teritoriu privind măsurile întreprinse întru realizarea Programului, cu informarea ulterioară a Comisiei despre activităţile efectuate.</w:t>
      </w:r>
    </w:p>
    <w:p w:rsidR="00A97613" w:rsidRPr="00A97613" w:rsidRDefault="00A97613" w:rsidP="00A2171B">
      <w:pPr>
        <w:numPr>
          <w:ilvl w:val="0"/>
          <w:numId w:val="78"/>
        </w:numPr>
        <w:spacing w:after="0" w:line="240" w:lineRule="auto"/>
        <w:jc w:val="both"/>
        <w:rPr>
          <w:rFonts w:ascii="Times New Roman" w:eastAsia="Times New Roman" w:hAnsi="Times New Roman" w:cs="Times New Roman"/>
          <w:sz w:val="28"/>
          <w:szCs w:val="28"/>
          <w:lang w:val="ro-RO" w:eastAsia="ru-RU"/>
        </w:rPr>
      </w:pPr>
      <w:r w:rsidRPr="00A97613">
        <w:rPr>
          <w:rFonts w:ascii="Times New Roman" w:eastAsia="Times New Roman" w:hAnsi="Times New Roman" w:cs="Times New Roman"/>
          <w:sz w:val="28"/>
          <w:szCs w:val="28"/>
          <w:lang w:val="ro-RO" w:eastAsia="ru-RU"/>
        </w:rPr>
        <w:t>Îndeplineşte alte sarcini, la propunerea Comisiei.</w:t>
      </w: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7A1A39" w:rsidP="007A1A39">
      <w:pPr>
        <w:spacing w:after="0" w:line="240" w:lineRule="auto"/>
        <w:jc w:val="both"/>
        <w:rPr>
          <w:rFonts w:ascii="Times New Roman" w:eastAsia="Times New Roman" w:hAnsi="Times New Roman" w:cs="Times New Roman"/>
          <w:b/>
          <w:color w:val="000000"/>
          <w:sz w:val="28"/>
          <w:szCs w:val="28"/>
          <w:lang w:val="ro-RO" w:eastAsia="ru-RU"/>
        </w:rPr>
      </w:pPr>
      <w:r w:rsidRPr="00B24147">
        <w:rPr>
          <w:rFonts w:ascii="Times New Roman" w:eastAsia="Times New Roman" w:hAnsi="Times New Roman" w:cs="Times New Roman"/>
          <w:b/>
          <w:sz w:val="28"/>
          <w:szCs w:val="28"/>
          <w:lang w:val="ro-RO" w:eastAsia="ru-RU"/>
        </w:rPr>
        <w:t xml:space="preserve">Secretarul Consiliului raional                                                Alexei Galuşca  </w:t>
      </w:r>
    </w:p>
    <w:p w:rsidR="00A97613" w:rsidRPr="00A97613" w:rsidRDefault="00A97613" w:rsidP="00A97613">
      <w:pPr>
        <w:spacing w:after="0" w:line="240" w:lineRule="auto"/>
        <w:jc w:val="center"/>
        <w:rPr>
          <w:rFonts w:ascii="Times New Roman" w:eastAsia="Times New Roman" w:hAnsi="Times New Roman" w:cs="Times New Roman"/>
          <w:b/>
          <w:color w:val="000000"/>
          <w:sz w:val="28"/>
          <w:szCs w:val="28"/>
          <w:lang w:val="ro-RO" w:eastAsia="ru-RU"/>
        </w:rPr>
      </w:pPr>
    </w:p>
    <w:p w:rsidR="00A97613" w:rsidRPr="00A97613" w:rsidRDefault="00A97613" w:rsidP="00A97613">
      <w:pPr>
        <w:spacing w:after="0" w:line="240" w:lineRule="auto"/>
        <w:rPr>
          <w:rFonts w:ascii="Times New Roman" w:eastAsia="Times New Roman" w:hAnsi="Times New Roman" w:cs="Times New Roman"/>
          <w:b/>
          <w:color w:val="000000"/>
          <w:sz w:val="28"/>
          <w:szCs w:val="28"/>
          <w:lang w:val="ro-RO" w:eastAsia="ru-RU"/>
        </w:rPr>
        <w:sectPr w:rsidR="00A97613" w:rsidRPr="00A97613" w:rsidSect="00A97613">
          <w:type w:val="continuous"/>
          <w:pgSz w:w="11906" w:h="16838"/>
          <w:pgMar w:top="1134" w:right="850" w:bottom="1134" w:left="1701" w:header="708" w:footer="708" w:gutter="0"/>
          <w:cols w:space="708"/>
          <w:docGrid w:linePitch="360"/>
        </w:sectPr>
      </w:pPr>
    </w:p>
    <w:p w:rsidR="00354605" w:rsidRPr="00A97613" w:rsidRDefault="00A97613" w:rsidP="00354605">
      <w:pPr>
        <w:spacing w:after="0" w:line="240" w:lineRule="auto"/>
        <w:jc w:val="right"/>
        <w:rPr>
          <w:rFonts w:ascii="Times New Roman" w:eastAsia="Times New Roman" w:hAnsi="Times New Roman" w:cs="Times New Roman"/>
          <w:i/>
          <w:sz w:val="28"/>
          <w:szCs w:val="28"/>
          <w:lang w:val="ro-RO" w:eastAsia="ru-RU"/>
        </w:rPr>
      </w:pPr>
      <w:r w:rsidRPr="00A97613">
        <w:rPr>
          <w:rFonts w:ascii="Times New Roman" w:eastAsia="Times New Roman" w:hAnsi="Times New Roman" w:cs="Times New Roman"/>
          <w:i/>
          <w:sz w:val="28"/>
          <w:szCs w:val="28"/>
          <w:lang w:val="ro-RO" w:eastAsia="ru-RU"/>
        </w:rPr>
        <w:lastRenderedPageBreak/>
        <w:t>Anexa nr. 4</w:t>
      </w:r>
    </w:p>
    <w:p w:rsidR="00354605" w:rsidRPr="00700BFD" w:rsidRDefault="00354605" w:rsidP="00354605">
      <w:pPr>
        <w:spacing w:after="0" w:line="240" w:lineRule="auto"/>
        <w:jc w:val="right"/>
        <w:rPr>
          <w:rFonts w:ascii="Times New Roman" w:eastAsia="Times New Roman" w:hAnsi="Times New Roman" w:cs="Times New Roman"/>
          <w:i/>
          <w:sz w:val="28"/>
          <w:szCs w:val="28"/>
          <w:lang w:val="ro-RO" w:eastAsia="ru-RU"/>
        </w:rPr>
      </w:pPr>
      <w:r>
        <w:rPr>
          <w:rFonts w:ascii="Times New Roman" w:eastAsia="Times New Roman" w:hAnsi="Times New Roman" w:cs="Times New Roman"/>
          <w:i/>
          <w:sz w:val="28"/>
          <w:szCs w:val="28"/>
          <w:lang w:val="ro-RO" w:eastAsia="ru-RU"/>
        </w:rPr>
        <w:t>la Decizia</w:t>
      </w:r>
      <w:r w:rsidRPr="00700BFD">
        <w:rPr>
          <w:rFonts w:ascii="Times New Roman" w:eastAsia="Times New Roman" w:hAnsi="Times New Roman" w:cs="Times New Roman"/>
          <w:i/>
          <w:sz w:val="28"/>
          <w:szCs w:val="28"/>
          <w:lang w:val="ro-RO" w:eastAsia="ru-RU"/>
        </w:rPr>
        <w:t xml:space="preserve"> nr. 2/1</w:t>
      </w:r>
      <w:r w:rsidR="00DE51B2">
        <w:rPr>
          <w:rFonts w:ascii="Times New Roman" w:eastAsia="Times New Roman" w:hAnsi="Times New Roman" w:cs="Times New Roman"/>
          <w:i/>
          <w:sz w:val="28"/>
          <w:szCs w:val="28"/>
          <w:lang w:val="ro-RO" w:eastAsia="ru-RU"/>
        </w:rPr>
        <w:t>4</w:t>
      </w:r>
    </w:p>
    <w:p w:rsidR="00354605" w:rsidRPr="00A97613" w:rsidRDefault="00354605" w:rsidP="00354605">
      <w:pPr>
        <w:spacing w:after="0" w:line="240" w:lineRule="auto"/>
        <w:jc w:val="right"/>
        <w:rPr>
          <w:rFonts w:ascii="Times New Roman" w:eastAsia="Times New Roman" w:hAnsi="Times New Roman" w:cs="Times New Roman"/>
          <w:i/>
          <w:sz w:val="28"/>
          <w:szCs w:val="28"/>
          <w:lang w:val="ro-RO" w:eastAsia="ru-RU"/>
        </w:rPr>
      </w:pPr>
      <w:r w:rsidRPr="00700BFD">
        <w:rPr>
          <w:rFonts w:ascii="Times New Roman" w:eastAsia="Times New Roman" w:hAnsi="Times New Roman" w:cs="Times New Roman"/>
          <w:i/>
          <w:sz w:val="28"/>
          <w:szCs w:val="28"/>
          <w:lang w:val="ro-RO" w:eastAsia="ru-RU"/>
        </w:rPr>
        <w:t>din 31 martie 2017</w:t>
      </w:r>
    </w:p>
    <w:p w:rsidR="00A97613" w:rsidRPr="00354605" w:rsidRDefault="00A97613" w:rsidP="00354605">
      <w:pPr>
        <w:spacing w:after="0" w:line="240" w:lineRule="auto"/>
        <w:jc w:val="right"/>
        <w:rPr>
          <w:rFonts w:ascii="Times New Roman" w:eastAsia="Times New Roman" w:hAnsi="Times New Roman" w:cs="Times New Roman"/>
          <w:sz w:val="28"/>
          <w:szCs w:val="36"/>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i/>
          <w:sz w:val="28"/>
          <w:szCs w:val="36"/>
          <w:lang w:val="ro-RO" w:eastAsia="ru-RU"/>
        </w:rPr>
      </w:pPr>
      <w:r w:rsidRPr="00A97613">
        <w:rPr>
          <w:rFonts w:ascii="Times New Roman" w:eastAsia="Times New Roman" w:hAnsi="Times New Roman" w:cs="Times New Roman"/>
          <w:b/>
          <w:i/>
          <w:sz w:val="28"/>
          <w:szCs w:val="36"/>
          <w:lang w:val="ro-RO" w:eastAsia="ru-RU"/>
        </w:rPr>
        <w:t>Planul de acţiuni privind implimentarea Programului Teritorial de control al tuberculozei pentru anii 2016-2020 în raionul Ocniţa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7"/>
        <w:gridCol w:w="1971"/>
        <w:gridCol w:w="2945"/>
        <w:gridCol w:w="2457"/>
        <w:gridCol w:w="2496"/>
        <w:gridCol w:w="2460"/>
      </w:tblGrid>
      <w:tr w:rsidR="00A97613" w:rsidRPr="00A97613" w:rsidTr="001B7638">
        <w:tc>
          <w:tcPr>
            <w:tcW w:w="2457" w:type="dxa"/>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b/>
                <w:sz w:val="24"/>
                <w:szCs w:val="32"/>
                <w:lang w:val="ro-RO" w:eastAsia="ru-RU"/>
              </w:rPr>
            </w:pPr>
            <w:r w:rsidRPr="00A97613">
              <w:rPr>
                <w:rFonts w:ascii="Times New Roman" w:eastAsia="Times New Roman" w:hAnsi="Times New Roman" w:cs="Times New Roman"/>
                <w:b/>
                <w:sz w:val="24"/>
                <w:szCs w:val="32"/>
                <w:lang w:val="ro-RO" w:eastAsia="ru-RU"/>
              </w:rPr>
              <w:t>Obiective specifice</w:t>
            </w:r>
          </w:p>
        </w:tc>
        <w:tc>
          <w:tcPr>
            <w:tcW w:w="1971" w:type="dxa"/>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b/>
                <w:sz w:val="24"/>
                <w:szCs w:val="32"/>
                <w:lang w:val="ro-RO" w:eastAsia="ru-RU"/>
              </w:rPr>
            </w:pPr>
            <w:r w:rsidRPr="00A97613">
              <w:rPr>
                <w:rFonts w:ascii="Times New Roman" w:eastAsia="Times New Roman" w:hAnsi="Times New Roman" w:cs="Times New Roman"/>
                <w:b/>
                <w:sz w:val="24"/>
                <w:szCs w:val="32"/>
                <w:lang w:val="ro-RO" w:eastAsia="ru-RU"/>
              </w:rPr>
              <w:t>Direcţii de acţiuni pentru realizarea acţiunilor specifice</w:t>
            </w:r>
          </w:p>
        </w:tc>
        <w:tc>
          <w:tcPr>
            <w:tcW w:w="2945" w:type="dxa"/>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b/>
                <w:sz w:val="24"/>
                <w:szCs w:val="32"/>
                <w:lang w:val="ro-RO" w:eastAsia="ru-RU"/>
              </w:rPr>
            </w:pPr>
            <w:r w:rsidRPr="00A97613">
              <w:rPr>
                <w:rFonts w:ascii="Times New Roman" w:eastAsia="Times New Roman" w:hAnsi="Times New Roman" w:cs="Times New Roman"/>
                <w:b/>
                <w:sz w:val="24"/>
                <w:szCs w:val="32"/>
                <w:lang w:val="ro-RO" w:eastAsia="ru-RU"/>
              </w:rPr>
              <w:t>Intervenţii</w:t>
            </w:r>
          </w:p>
        </w:tc>
        <w:tc>
          <w:tcPr>
            <w:tcW w:w="2457" w:type="dxa"/>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b/>
                <w:sz w:val="24"/>
                <w:szCs w:val="32"/>
                <w:lang w:val="ro-RO" w:eastAsia="ru-RU"/>
              </w:rPr>
            </w:pPr>
            <w:r w:rsidRPr="00A97613">
              <w:rPr>
                <w:rFonts w:ascii="Times New Roman" w:eastAsia="Times New Roman" w:hAnsi="Times New Roman" w:cs="Times New Roman"/>
                <w:b/>
                <w:sz w:val="24"/>
                <w:szCs w:val="32"/>
                <w:lang w:val="ro-RO" w:eastAsia="ru-RU"/>
              </w:rPr>
              <w:t>Termen de realizare</w:t>
            </w:r>
          </w:p>
        </w:tc>
        <w:tc>
          <w:tcPr>
            <w:tcW w:w="2496" w:type="dxa"/>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b/>
                <w:sz w:val="24"/>
                <w:szCs w:val="32"/>
                <w:lang w:val="ro-RO" w:eastAsia="ru-RU"/>
              </w:rPr>
            </w:pPr>
            <w:r w:rsidRPr="00A97613">
              <w:rPr>
                <w:rFonts w:ascii="Times New Roman" w:eastAsia="Times New Roman" w:hAnsi="Times New Roman" w:cs="Times New Roman"/>
                <w:b/>
                <w:sz w:val="24"/>
                <w:szCs w:val="32"/>
                <w:lang w:val="ro-RO" w:eastAsia="ru-RU"/>
              </w:rPr>
              <w:t>Autoritatea(persoana) responsabilă</w:t>
            </w:r>
          </w:p>
        </w:tc>
        <w:tc>
          <w:tcPr>
            <w:tcW w:w="2460" w:type="dxa"/>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b/>
                <w:sz w:val="24"/>
                <w:szCs w:val="32"/>
                <w:lang w:val="ro-RO" w:eastAsia="ru-RU"/>
              </w:rPr>
            </w:pPr>
            <w:r w:rsidRPr="00A97613">
              <w:rPr>
                <w:rFonts w:ascii="Times New Roman" w:eastAsia="Times New Roman" w:hAnsi="Times New Roman" w:cs="Times New Roman"/>
                <w:b/>
                <w:sz w:val="24"/>
                <w:szCs w:val="32"/>
                <w:lang w:val="ro-RO" w:eastAsia="ru-RU"/>
              </w:rPr>
              <w:t>Indicatori de monitorizare</w:t>
            </w:r>
          </w:p>
          <w:p w:rsidR="00A97613" w:rsidRPr="00A97613" w:rsidRDefault="00A97613" w:rsidP="00A97613">
            <w:pPr>
              <w:spacing w:after="0" w:line="240" w:lineRule="auto"/>
              <w:rPr>
                <w:rFonts w:ascii="Times New Roman" w:eastAsia="Times New Roman" w:hAnsi="Times New Roman" w:cs="Times New Roman"/>
                <w:b/>
                <w:sz w:val="24"/>
                <w:szCs w:val="32"/>
                <w:lang w:val="ro-RO" w:eastAsia="ru-RU"/>
              </w:rPr>
            </w:pPr>
          </w:p>
        </w:tc>
      </w:tr>
    </w:tbl>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48"/>
        <w:gridCol w:w="1883"/>
        <w:gridCol w:w="2977"/>
        <w:gridCol w:w="2520"/>
        <w:gridCol w:w="2502"/>
        <w:gridCol w:w="2456"/>
      </w:tblGrid>
      <w:tr w:rsidR="00A97613" w:rsidRPr="00084198" w:rsidTr="001B7638">
        <w:trPr>
          <w:trHeight w:val="1991"/>
        </w:trPr>
        <w:tc>
          <w:tcPr>
            <w:tcW w:w="2448"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1.Asigurarea accesului universal la diagnosticul precoce al tuturor formelor de tuberculoză, cu depistarea către anul </w:t>
            </w:r>
            <w:smartTag w:uri="urn:schemas-microsoft-com:office:smarttags" w:element="metricconverter">
              <w:smartTagPr>
                <w:attr w:name="ProductID" w:val="2020 a"/>
              </w:smartTagPr>
              <w:r w:rsidRPr="00A97613">
                <w:rPr>
                  <w:rFonts w:ascii="Times New Roman" w:eastAsia="Times New Roman" w:hAnsi="Times New Roman" w:cs="Times New Roman"/>
                  <w:sz w:val="24"/>
                  <w:szCs w:val="24"/>
                  <w:lang w:val="ro-RO" w:eastAsia="ru-RU"/>
                </w:rPr>
                <w:t>2020 a</w:t>
              </w:r>
            </w:smartTag>
            <w:r w:rsidRPr="00A97613">
              <w:rPr>
                <w:rFonts w:ascii="Times New Roman" w:eastAsia="Times New Roman" w:hAnsi="Times New Roman" w:cs="Times New Roman"/>
                <w:sz w:val="24"/>
                <w:szCs w:val="24"/>
                <w:lang w:val="ro-RO" w:eastAsia="ru-RU"/>
              </w:rPr>
              <w:t xml:space="preserve"> cel puţin 90% din numărul total estimat de cazuri cu TB RR/MDR</w:t>
            </w:r>
          </w:p>
        </w:tc>
        <w:tc>
          <w:tcPr>
            <w:tcW w:w="1883"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1.1.Asigurarea diagnosticului tuberculozei prin susţinerea constantă şi extinderea metodelor contemporane de diagnostic</w:t>
            </w:r>
          </w:p>
        </w:tc>
        <w:tc>
          <w:tcPr>
            <w:tcW w:w="2977"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1.1.1.  aplicarea metodelor de diagnostic: GeneXpert, microscopică</w:t>
            </w:r>
          </w:p>
        </w:tc>
        <w:tc>
          <w:tcPr>
            <w:tcW w:w="2520"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Centrul de Microscopie Local,SR Ocniţa</w:t>
            </w:r>
          </w:p>
        </w:tc>
        <w:tc>
          <w:tcPr>
            <w:tcW w:w="2456" w:type="dxa"/>
            <w:tcBorders>
              <w:top w:val="single" w:sz="4" w:space="0" w:color="000000"/>
              <w:left w:val="single" w:sz="4" w:space="0" w:color="000000"/>
              <w:bottom w:val="single" w:sz="4" w:space="0" w:color="auto"/>
              <w:right w:val="single" w:sz="4" w:space="0" w:color="000000"/>
            </w:tcBorders>
          </w:tcPr>
          <w:p w:rsidR="00A97613" w:rsidRPr="00A97613" w:rsidRDefault="00A97613" w:rsidP="00A2171B">
            <w:pPr>
              <w:numPr>
                <w:ilvl w:val="0"/>
                <w:numId w:val="79"/>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 xml:space="preserve"> Rata depistării cazurilor cu TB RR/MDR din numărul total estimat de cazuri cu TB RR/MDR</w:t>
            </w:r>
          </w:p>
          <w:p w:rsidR="00A97613" w:rsidRPr="00A97613" w:rsidRDefault="00A97613" w:rsidP="00A2171B">
            <w:pPr>
              <w:numPr>
                <w:ilvl w:val="0"/>
                <w:numId w:val="79"/>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Rata de confirmare bacteriologică a cazurilor cu tuberculoză pulmonară</w:t>
            </w:r>
          </w:p>
        </w:tc>
      </w:tr>
      <w:tr w:rsidR="00A97613" w:rsidRPr="00236269" w:rsidTr="001B7638">
        <w:trPr>
          <w:trHeight w:val="2467"/>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val="restart"/>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1.2.Asigurarea calităţii investugaţiilor de diagnostic şi procedurilor de evaluare a serviciului de laborator</w:t>
            </w: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1.2.1.Asigurarea biosecurităţii şi bioseguranţei Centrului de Microscopie (CM) în conformitate cu Standartele pentru laboratoarele în microbiologia tuberculozei</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MS,APL,r. Ocniţa, CSP Ocniţa</w:t>
            </w:r>
          </w:p>
        </w:tc>
        <w:tc>
          <w:tcPr>
            <w:tcW w:w="2456" w:type="dxa"/>
            <w:vMerge w:val="restart"/>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ind w:left="720"/>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1.Ponderea CM care corespund Standartelor pentru Laboratoarele în microbiologia tuberculozei</w:t>
            </w:r>
          </w:p>
          <w:p w:rsidR="00A97613" w:rsidRPr="00A97613" w:rsidRDefault="00A97613" w:rsidP="00A97613">
            <w:pPr>
              <w:spacing w:before="100" w:beforeAutospacing="1" w:after="0" w:line="240" w:lineRule="auto"/>
              <w:contextualSpacing/>
              <w:rPr>
                <w:rFonts w:ascii="Times New Roman" w:eastAsia="Times New Roman" w:hAnsi="Times New Roman" w:cs="Times New Roman"/>
                <w:sz w:val="24"/>
                <w:szCs w:val="24"/>
                <w:lang w:val="ro-RO" w:eastAsia="ru-RU"/>
              </w:rPr>
            </w:pPr>
          </w:p>
          <w:p w:rsidR="00A97613" w:rsidRPr="00A97613" w:rsidRDefault="00A97613" w:rsidP="00A97613">
            <w:p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2.CM acreditat conform standartelor internaţionale</w:t>
            </w:r>
          </w:p>
        </w:tc>
      </w:tr>
      <w:tr w:rsidR="00A97613" w:rsidRPr="00A97613" w:rsidTr="001B7638">
        <w:trPr>
          <w:trHeight w:val="211"/>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auto"/>
              <w:left w:val="single" w:sz="4" w:space="0" w:color="000000"/>
              <w:bottom w:val="single" w:sz="4" w:space="0" w:color="auto"/>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1.2.2.Realizarea evaluării exerne şi interne a calităţii pentru CM</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IMSP IFP</w:t>
            </w:r>
          </w:p>
        </w:tc>
        <w:tc>
          <w:tcPr>
            <w:tcW w:w="2456" w:type="dxa"/>
            <w:vMerge/>
            <w:tcBorders>
              <w:top w:val="single" w:sz="4" w:space="0" w:color="auto"/>
              <w:left w:val="single" w:sz="4" w:space="0" w:color="000000"/>
              <w:bottom w:val="single" w:sz="4" w:space="0" w:color="auto"/>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385"/>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val="restart"/>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1.3.Asigurarea diagnosticului diferenţiat pentru tuberculoză în rîndul persoanelor cu simptome caracteristice tuberculozei</w:t>
            </w: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1.3.1.Aplicarea metodelor de explorare imagistică( radiografie, radioscopie)</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Spitalul Raional în comun cu  APL, r. Ocniţa, Asistenţa Medicală Primară</w:t>
            </w:r>
          </w:p>
          <w:p w:rsidR="00A97613" w:rsidRPr="00A97613" w:rsidRDefault="00A97613" w:rsidP="00A97613">
            <w:pPr>
              <w:spacing w:after="0" w:line="240" w:lineRule="auto"/>
              <w:ind w:left="720"/>
              <w:contextualSpacing/>
              <w:rPr>
                <w:rFonts w:ascii="Times New Roman" w:eastAsia="Times New Roman" w:hAnsi="Times New Roman" w:cs="Times New Roman"/>
                <w:sz w:val="24"/>
                <w:szCs w:val="24"/>
                <w:lang w:val="ro-RO"/>
              </w:rPr>
            </w:pPr>
          </w:p>
        </w:tc>
        <w:tc>
          <w:tcPr>
            <w:tcW w:w="2456" w:type="dxa"/>
            <w:vMerge w:val="restart"/>
            <w:tcBorders>
              <w:top w:val="single" w:sz="4" w:space="0" w:color="auto"/>
              <w:left w:val="single" w:sz="4" w:space="0" w:color="000000"/>
              <w:bottom w:val="single" w:sz="4" w:space="0" w:color="000000"/>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ind w:left="720"/>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Ponderea cazurilor cu tuberculoza extra-pulmonară</w:t>
            </w:r>
          </w:p>
        </w:tc>
      </w:tr>
      <w:tr w:rsidR="00A97613" w:rsidRPr="00084198" w:rsidTr="001B7638">
        <w:trPr>
          <w:trHeight w:val="1217"/>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auto"/>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1.3.2.Asigurarea examinărilor paraclinice(clinice, biochimice)</w:t>
            </w:r>
          </w:p>
        </w:tc>
        <w:tc>
          <w:tcPr>
            <w:tcW w:w="2520"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000000"/>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Centrele de Sănătate, SR,serviciul de Ftiziopneumologie</w:t>
            </w:r>
          </w:p>
        </w:tc>
        <w:tc>
          <w:tcPr>
            <w:tcW w:w="2456" w:type="dxa"/>
            <w:vMerge/>
            <w:tcBorders>
              <w:top w:val="single" w:sz="4" w:space="0" w:color="auto"/>
              <w:left w:val="single" w:sz="4" w:space="0" w:color="000000"/>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1412"/>
        </w:trPr>
        <w:tc>
          <w:tcPr>
            <w:tcW w:w="2448" w:type="dxa"/>
            <w:vMerge w:val="restart"/>
            <w:tcBorders>
              <w:top w:val="nil"/>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1.4.Depistarea activă a tuberculozei în grupurile cu risc şi vigilenţă sporită pentru tuberculoză</w:t>
            </w:r>
          </w:p>
        </w:tc>
        <w:tc>
          <w:tcPr>
            <w:tcW w:w="2977"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1.4.1.Asigurarea examinării persoanelor din grupurile cu risc sporit pentru tuberculoză</w:t>
            </w:r>
          </w:p>
        </w:tc>
        <w:tc>
          <w:tcPr>
            <w:tcW w:w="2520"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Asistenţa Medicală Primară, Spitalul Raional Ocniţa,Medicul Ftiziopneumolog</w:t>
            </w:r>
          </w:p>
        </w:tc>
        <w:tc>
          <w:tcPr>
            <w:tcW w:w="2456"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2171B">
            <w:pPr>
              <w:numPr>
                <w:ilvl w:val="0"/>
                <w:numId w:val="80"/>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Ponderea contacţilor examinaţi din numărul total de contacţi, inclusic copii sub 5 ani</w:t>
            </w:r>
          </w:p>
          <w:p w:rsidR="00A97613" w:rsidRPr="00A97613" w:rsidRDefault="00A97613" w:rsidP="00A2171B">
            <w:pPr>
              <w:numPr>
                <w:ilvl w:val="0"/>
                <w:numId w:val="80"/>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Ponderea cazurilor noi de </w:t>
            </w:r>
            <w:r w:rsidRPr="00A97613">
              <w:rPr>
                <w:rFonts w:ascii="Times New Roman" w:eastAsia="Times New Roman" w:hAnsi="Times New Roman" w:cs="Times New Roman"/>
                <w:sz w:val="24"/>
                <w:szCs w:val="24"/>
                <w:lang w:val="ro-RO" w:eastAsia="ru-RU"/>
              </w:rPr>
              <w:lastRenderedPageBreak/>
              <w:t>tuberculoză depistate de către medicul de familie şi validate de către CNAM în cadrul indicatorilor de performanţă</w:t>
            </w:r>
          </w:p>
        </w:tc>
      </w:tr>
      <w:tr w:rsidR="00A97613" w:rsidRPr="00084198" w:rsidTr="001B7638">
        <w:trPr>
          <w:trHeight w:val="202"/>
        </w:trPr>
        <w:tc>
          <w:tcPr>
            <w:tcW w:w="2448" w:type="dxa"/>
            <w:vMerge/>
            <w:tcBorders>
              <w:top w:val="nil"/>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1,4.2.Asigurarea examinării persoanelor din grupurile cu vigilenţă sporită pentru tuberculoză</w:t>
            </w:r>
          </w:p>
        </w:tc>
        <w:tc>
          <w:tcPr>
            <w:tcW w:w="2520"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Asistenţa Medicală Primară, Spitalul Raional Ocniţa,Medicul </w:t>
            </w:r>
            <w:r w:rsidRPr="00A97613">
              <w:rPr>
                <w:rFonts w:ascii="Times New Roman" w:eastAsia="Times New Roman" w:hAnsi="Times New Roman" w:cs="Times New Roman"/>
                <w:sz w:val="24"/>
                <w:szCs w:val="24"/>
                <w:lang w:val="ro-RO" w:eastAsia="ru-RU"/>
              </w:rPr>
              <w:lastRenderedPageBreak/>
              <w:t>Ftiziopneumolog</w:t>
            </w:r>
          </w:p>
        </w:tc>
        <w:tc>
          <w:tcPr>
            <w:tcW w:w="2456"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236269" w:rsidTr="001B7638">
        <w:trPr>
          <w:trHeight w:val="1724"/>
        </w:trPr>
        <w:tc>
          <w:tcPr>
            <w:tcW w:w="2448" w:type="dxa"/>
            <w:vMerge w:val="restart"/>
            <w:tcBorders>
              <w:top w:val="single" w:sz="4" w:space="0" w:color="000000"/>
              <w:left w:val="single" w:sz="4" w:space="0" w:color="auto"/>
              <w:bottom w:val="single" w:sz="4" w:space="0" w:color="000000"/>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lastRenderedPageBreak/>
              <w:t>2.Asigurarea accesului universal la tratament prin abordare centrată pe pacient cu obţinerea ratei de succes printre cazurile noi de tuberculoză pulmonară bacteriologic confirmate de cel puţin 90% şi printre cazurile noi TB RR/MDR nu mai joasă de 80% către anul 2020</w:t>
            </w:r>
          </w:p>
        </w:tc>
        <w:tc>
          <w:tcPr>
            <w:tcW w:w="1883" w:type="dxa"/>
            <w:vMerge w:val="restart"/>
            <w:tcBorders>
              <w:top w:val="single" w:sz="4" w:space="0" w:color="000000"/>
              <w:left w:val="single" w:sz="4" w:space="0" w:color="auto"/>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2.1. Asigurarea continuă cu medicamente</w:t>
            </w:r>
          </w:p>
        </w:tc>
        <w:tc>
          <w:tcPr>
            <w:tcW w:w="2977"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2.1.1. Asigurarea continuă cu medicamente antituberculoase pentru tratamentul tuberculozei sensibile</w:t>
            </w:r>
          </w:p>
        </w:tc>
        <w:tc>
          <w:tcPr>
            <w:tcW w:w="2520"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MS,AMDM, IMSP SR Ocniţa</w:t>
            </w:r>
          </w:p>
        </w:tc>
        <w:tc>
          <w:tcPr>
            <w:tcW w:w="2456"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2171B">
            <w:pPr>
              <w:numPr>
                <w:ilvl w:val="0"/>
                <w:numId w:val="81"/>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Procentul mediu a timpului lipsă a setului de medicamente antituberculoase</w:t>
            </w:r>
          </w:p>
          <w:p w:rsidR="00A97613" w:rsidRPr="00A97613" w:rsidRDefault="00A97613" w:rsidP="00A2171B">
            <w:pPr>
              <w:numPr>
                <w:ilvl w:val="0"/>
                <w:numId w:val="81"/>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pacienţilor cu forme de tuberculoză cu rezistenţă extinsă, cărora li s-a iniţiat tratamentul cu preparate antitubercoloase noi</w:t>
            </w:r>
          </w:p>
          <w:p w:rsidR="00A97613" w:rsidRPr="00A97613" w:rsidRDefault="00A97613" w:rsidP="00A2171B">
            <w:pPr>
              <w:numPr>
                <w:ilvl w:val="0"/>
                <w:numId w:val="81"/>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Ponderea copiilor cu </w:t>
            </w:r>
            <w:r w:rsidRPr="00A97613">
              <w:rPr>
                <w:rFonts w:ascii="Times New Roman" w:eastAsia="Times New Roman" w:hAnsi="Times New Roman" w:cs="Times New Roman"/>
                <w:sz w:val="24"/>
                <w:szCs w:val="24"/>
                <w:lang w:val="ro-RO" w:eastAsia="ru-RU"/>
              </w:rPr>
              <w:lastRenderedPageBreak/>
              <w:t>tuberculoză, care administreayă medicamente cu forme pediatrice</w:t>
            </w:r>
          </w:p>
          <w:p w:rsidR="00A97613" w:rsidRPr="00A97613" w:rsidRDefault="00A97613" w:rsidP="00A2171B">
            <w:pPr>
              <w:numPr>
                <w:ilvl w:val="0"/>
                <w:numId w:val="81"/>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pacienţilor , care au administrat medicamente pentru cuparea reacţiilor adverse pe durata tratamentului antituberculos ambulator</w:t>
            </w:r>
          </w:p>
          <w:p w:rsidR="00A97613" w:rsidRPr="00A97613" w:rsidRDefault="00A97613" w:rsidP="00A2171B">
            <w:pPr>
              <w:numPr>
                <w:ilvl w:val="0"/>
                <w:numId w:val="81"/>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pacienţilor , care au administrat preparate hepatoprotectoare pe parcursul tratamentului antituberculos ambulator</w:t>
            </w:r>
          </w:p>
          <w:p w:rsidR="00A97613" w:rsidRPr="00A97613" w:rsidRDefault="00A97613" w:rsidP="00A2171B">
            <w:pPr>
              <w:numPr>
                <w:ilvl w:val="0"/>
                <w:numId w:val="81"/>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Ponderea pacienţilor, care au administrat </w:t>
            </w:r>
            <w:r w:rsidRPr="00A97613">
              <w:rPr>
                <w:rFonts w:ascii="Times New Roman" w:eastAsia="Times New Roman" w:hAnsi="Times New Roman" w:cs="Times New Roman"/>
                <w:sz w:val="24"/>
                <w:szCs w:val="24"/>
                <w:lang w:val="ro-RO" w:eastAsia="ru-RU"/>
              </w:rPr>
              <w:lastRenderedPageBreak/>
              <w:t>preparate injectabile , aflaţi în tratament antituberculos ambulator.</w:t>
            </w:r>
          </w:p>
        </w:tc>
      </w:tr>
      <w:tr w:rsidR="00A97613" w:rsidRPr="00084198" w:rsidTr="001B7638">
        <w:trPr>
          <w:trHeight w:val="1724"/>
        </w:trPr>
        <w:tc>
          <w:tcPr>
            <w:tcW w:w="2448" w:type="dxa"/>
            <w:vMerge/>
            <w:tcBorders>
              <w:top w:val="single" w:sz="4" w:space="0" w:color="000000"/>
              <w:left w:val="single" w:sz="4" w:space="0" w:color="auto"/>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auto"/>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2.1.2.Asigurarea continuă cu medicamente antituberculoase de linia a diua</w:t>
            </w:r>
          </w:p>
        </w:tc>
        <w:tc>
          <w:tcPr>
            <w:tcW w:w="2520"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AMDM, IMSP SR Ocniţa</w:t>
            </w:r>
          </w:p>
        </w:tc>
        <w:tc>
          <w:tcPr>
            <w:tcW w:w="2456"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A97613" w:rsidTr="001B7638">
        <w:trPr>
          <w:trHeight w:val="1193"/>
        </w:trPr>
        <w:tc>
          <w:tcPr>
            <w:tcW w:w="2448" w:type="dxa"/>
            <w:vMerge/>
            <w:tcBorders>
              <w:top w:val="single" w:sz="4" w:space="0" w:color="000000"/>
              <w:left w:val="single" w:sz="4" w:space="0" w:color="auto"/>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auto"/>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2.1.3.Asigurarea continuă cu medicamente antituberculoase noi</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AMDM, IMSP IFP</w:t>
            </w:r>
          </w:p>
        </w:tc>
        <w:tc>
          <w:tcPr>
            <w:tcW w:w="2456"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A97613" w:rsidTr="001B7638">
        <w:trPr>
          <w:trHeight w:val="532"/>
        </w:trPr>
        <w:tc>
          <w:tcPr>
            <w:tcW w:w="2448" w:type="dxa"/>
            <w:vMerge/>
            <w:tcBorders>
              <w:top w:val="single" w:sz="4" w:space="0" w:color="000000"/>
              <w:left w:val="single" w:sz="4" w:space="0" w:color="auto"/>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auto"/>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2.1.4.Asigurarea continuă cu medicamente antituberculoase , forme pediatrice</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AMDM, IMSP IFP</w:t>
            </w:r>
          </w:p>
        </w:tc>
        <w:tc>
          <w:tcPr>
            <w:tcW w:w="2456"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1449"/>
        </w:trPr>
        <w:tc>
          <w:tcPr>
            <w:tcW w:w="2448" w:type="dxa"/>
            <w:vMerge/>
            <w:tcBorders>
              <w:top w:val="single" w:sz="4" w:space="0" w:color="000000"/>
              <w:left w:val="single" w:sz="4" w:space="0" w:color="auto"/>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auto"/>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2.1.5.Asigurarea continuă cu medicamente pentru prevenirea şi tratamentul reacţiilor adverse la preparatele antituberculoase</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AMDM, APL r. Ocniţa, SR Ocniţa</w:t>
            </w:r>
          </w:p>
        </w:tc>
        <w:tc>
          <w:tcPr>
            <w:tcW w:w="2456"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422"/>
        </w:trPr>
        <w:tc>
          <w:tcPr>
            <w:tcW w:w="2448" w:type="dxa"/>
            <w:vMerge/>
            <w:tcBorders>
              <w:top w:val="single" w:sz="4" w:space="0" w:color="000000"/>
              <w:left w:val="single" w:sz="4" w:space="0" w:color="auto"/>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auto"/>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2.1.6.Asigurarea continuă cu preparate hepatoprotectoare şi soluţie fiziologică pentru preparatele injectabile antituberculoase( streptomicină, amikacină, capreomicină)</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APL, SR Ocniţa, AMP Ocniţa</w:t>
            </w:r>
          </w:p>
        </w:tc>
        <w:tc>
          <w:tcPr>
            <w:tcW w:w="2456"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1128"/>
        </w:trPr>
        <w:tc>
          <w:tcPr>
            <w:tcW w:w="2448"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2.2.Asigurarea aderenţei la tratament, inclusiv prin utilizarea metodelor inovative, concentrate pe pacient</w:t>
            </w:r>
          </w:p>
        </w:tc>
        <w:tc>
          <w:tcPr>
            <w:tcW w:w="2977"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2.2.1.Asigurarea suportului social pacienţilor cu tuberculoză</w:t>
            </w:r>
          </w:p>
        </w:tc>
        <w:tc>
          <w:tcPr>
            <w:tcW w:w="2520"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SR Ocniţa, AMP de comun cu APL, r. Ocniţa</w:t>
            </w:r>
          </w:p>
        </w:tc>
        <w:tc>
          <w:tcPr>
            <w:tcW w:w="2456"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2171B">
            <w:pPr>
              <w:numPr>
                <w:ilvl w:val="0"/>
                <w:numId w:val="82"/>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Ponderea pacienţilor cu tuberculoză referiţi către sistemul de asistenţă socială</w:t>
            </w:r>
          </w:p>
          <w:p w:rsidR="00A97613" w:rsidRPr="00A97613" w:rsidRDefault="00A97613" w:rsidP="00A2171B">
            <w:pPr>
              <w:numPr>
                <w:ilvl w:val="0"/>
                <w:numId w:val="82"/>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pacienţilor cu tuberculoză asisteţi cu suport social(material)</w:t>
            </w:r>
          </w:p>
          <w:p w:rsidR="00A97613" w:rsidRPr="00A97613" w:rsidRDefault="00A97613" w:rsidP="00A2171B">
            <w:pPr>
              <w:numPr>
                <w:ilvl w:val="0"/>
                <w:numId w:val="82"/>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pacienţilor  cu tuberculoză, care au bineficiat de consilieri psihologice(ambulator)</w:t>
            </w:r>
          </w:p>
          <w:p w:rsidR="00A97613" w:rsidRPr="00A97613" w:rsidRDefault="00A97613" w:rsidP="00A2171B">
            <w:pPr>
              <w:numPr>
                <w:ilvl w:val="0"/>
                <w:numId w:val="82"/>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Ponderea pacienţilor cu tuberculoză asistaţi cu suport motivaţional pe </w:t>
            </w:r>
            <w:r w:rsidRPr="00A97613">
              <w:rPr>
                <w:rFonts w:ascii="Times New Roman" w:eastAsia="Times New Roman" w:hAnsi="Times New Roman" w:cs="Times New Roman"/>
                <w:sz w:val="24"/>
                <w:szCs w:val="24"/>
                <w:lang w:val="ro-RO" w:eastAsia="ru-RU"/>
              </w:rPr>
              <w:lastRenderedPageBreak/>
              <w:t>parcursul tratamentului</w:t>
            </w:r>
          </w:p>
          <w:p w:rsidR="00A97613" w:rsidRPr="00A97613" w:rsidRDefault="00A97613" w:rsidP="00A2171B">
            <w:pPr>
              <w:numPr>
                <w:ilvl w:val="0"/>
                <w:numId w:val="82"/>
              </w:numPr>
              <w:spacing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Rata de succes </w:t>
            </w:r>
          </w:p>
          <w:p w:rsidR="00A97613" w:rsidRPr="00A97613" w:rsidRDefault="00A97613" w:rsidP="00A97613">
            <w:pPr>
              <w:spacing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printre toate cazurile de tuberculoză</w:t>
            </w:r>
          </w:p>
        </w:tc>
      </w:tr>
      <w:tr w:rsidR="00A97613" w:rsidRPr="00084198" w:rsidTr="001B7638">
        <w:trPr>
          <w:trHeight w:val="1659"/>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2.2.2.Asigurarea suportului motivaţional (stimulente)</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CNAM, AFI, AMP, SR în comun cuAPL,r. Ocniţa</w:t>
            </w:r>
          </w:p>
        </w:tc>
        <w:tc>
          <w:tcPr>
            <w:tcW w:w="2456"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166"/>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2.2.3.Elaborarea algoritmului de intervenţii pentru pacienţii non-aderenţi la tratament</w:t>
            </w:r>
          </w:p>
        </w:tc>
        <w:tc>
          <w:tcPr>
            <w:tcW w:w="2520"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MS,MAI,AMP Ocniţa de comun cu APL</w:t>
            </w:r>
          </w:p>
        </w:tc>
        <w:tc>
          <w:tcPr>
            <w:tcW w:w="2456"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236269" w:rsidTr="001B7638">
        <w:trPr>
          <w:trHeight w:val="3645"/>
        </w:trPr>
        <w:tc>
          <w:tcPr>
            <w:tcW w:w="2448"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lastRenderedPageBreak/>
              <w:t>3.Realizarea activităţilor sinergice cu alte programe naţionale de sănătate şi redicerea poverii TB/HIV pînă la 5%</w:t>
            </w:r>
          </w:p>
        </w:tc>
        <w:tc>
          <w:tcPr>
            <w:tcW w:w="1883" w:type="dxa"/>
            <w:vMerge w:val="restart"/>
            <w:tcBorders>
              <w:top w:val="single" w:sz="4" w:space="0" w:color="000000"/>
              <w:left w:val="single" w:sz="4" w:space="0" w:color="000000"/>
              <w:bottom w:val="single" w:sz="4" w:space="0" w:color="000000"/>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3.1. Consolidarea capacităţilor pentru realizarea unii control eficient al co-infecţiei TB/HIV</w:t>
            </w:r>
          </w:p>
        </w:tc>
        <w:tc>
          <w:tcPr>
            <w:tcW w:w="2977" w:type="dxa"/>
            <w:tcBorders>
              <w:top w:val="single" w:sz="4" w:space="0" w:color="000000"/>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3.1.1. Organizarea întrunirilor/atelierilor Grupului de lucru TB/HIV</w:t>
            </w:r>
          </w:p>
        </w:tc>
        <w:tc>
          <w:tcPr>
            <w:tcW w:w="2520"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000000"/>
              <w:left w:val="single" w:sz="4" w:space="0" w:color="000000"/>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medic ftiziopneumolog, medic infecţionist, ONG</w:t>
            </w:r>
          </w:p>
        </w:tc>
        <w:tc>
          <w:tcPr>
            <w:tcW w:w="2456" w:type="dxa"/>
            <w:vMerge w:val="restart"/>
            <w:tcBorders>
              <w:top w:val="single" w:sz="4" w:space="0" w:color="000000"/>
              <w:left w:val="single" w:sz="4" w:space="0" w:color="auto"/>
              <w:bottom w:val="single" w:sz="4" w:space="0" w:color="000000"/>
              <w:right w:val="single" w:sz="4" w:space="0" w:color="auto"/>
            </w:tcBorders>
          </w:tcPr>
          <w:p w:rsidR="00A97613" w:rsidRPr="00A97613" w:rsidRDefault="00A97613" w:rsidP="00A2171B">
            <w:pPr>
              <w:numPr>
                <w:ilvl w:val="0"/>
                <w:numId w:val="83"/>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Protocol privind co-infecţia TB/HIV elaborat şi aprobat</w:t>
            </w:r>
          </w:p>
          <w:p w:rsidR="00A97613" w:rsidRPr="00A97613" w:rsidRDefault="00A97613" w:rsidP="00A2171B">
            <w:pPr>
              <w:numPr>
                <w:ilvl w:val="0"/>
                <w:numId w:val="83"/>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PTH, care au fost supuşi screening-ului la tuberculoză din numărul PTH înrolaţi în evidenţă medicală HIV</w:t>
            </w:r>
          </w:p>
          <w:p w:rsidR="00A97613" w:rsidRPr="00A97613" w:rsidRDefault="00A97613" w:rsidP="00A2171B">
            <w:pPr>
              <w:numPr>
                <w:ilvl w:val="0"/>
                <w:numId w:val="83"/>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PTH înrolaţi în evidenţă medicală HIV, care au urmat tratament profilactic antituberculos</w:t>
            </w:r>
          </w:p>
          <w:p w:rsidR="00A97613" w:rsidRPr="00A97613" w:rsidRDefault="00A97613" w:rsidP="00A2171B">
            <w:pPr>
              <w:numPr>
                <w:ilvl w:val="0"/>
                <w:numId w:val="83"/>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Ponderea pacienţilor cu TB/HIV, care au primit </w:t>
            </w:r>
            <w:r w:rsidRPr="00A97613">
              <w:rPr>
                <w:rFonts w:ascii="Times New Roman" w:eastAsia="Times New Roman" w:hAnsi="Times New Roman" w:cs="Times New Roman"/>
                <w:sz w:val="24"/>
                <w:szCs w:val="24"/>
                <w:lang w:val="ro-RO" w:eastAsia="ru-RU"/>
              </w:rPr>
              <w:lastRenderedPageBreak/>
              <w:t>tratament preventiv cu Cotrimoxazol pe durata tratamentului antituberculos</w:t>
            </w:r>
          </w:p>
          <w:p w:rsidR="00A97613" w:rsidRPr="00A97613" w:rsidRDefault="00A97613" w:rsidP="00A2171B">
            <w:pPr>
              <w:numPr>
                <w:ilvl w:val="0"/>
                <w:numId w:val="83"/>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pacienţilor HIV pozitivi printre cazurile de tuberculoză</w:t>
            </w:r>
          </w:p>
          <w:p w:rsidR="00A97613" w:rsidRPr="00A97613" w:rsidRDefault="00A97613" w:rsidP="00A2171B">
            <w:pPr>
              <w:numPr>
                <w:ilvl w:val="0"/>
                <w:numId w:val="83"/>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pacienţilor cu TB/HIV, care au iniţiat tratament antituberculos din numărul de pacienţi cu TB/HIV</w:t>
            </w:r>
          </w:p>
          <w:p w:rsidR="00A97613" w:rsidRPr="00A97613" w:rsidRDefault="00A97613" w:rsidP="00A2171B">
            <w:pPr>
              <w:numPr>
                <w:ilvl w:val="0"/>
                <w:numId w:val="83"/>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pacienţilor cu TB/HIV, care urmează tratament antituberculos şi ARV</w:t>
            </w:r>
          </w:p>
        </w:tc>
      </w:tr>
      <w:tr w:rsidR="00A97613" w:rsidRPr="00236269" w:rsidTr="001B7638">
        <w:trPr>
          <w:trHeight w:val="1440"/>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3.1.2. Crearea parteneriatelor colaborative TB/HIV la nivel de comunitate prin implicarea ONG şi APL</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IMSP SR ,IMSP AMP de comun cu APL r. Ocniţa, MS</w:t>
            </w:r>
          </w:p>
        </w:tc>
        <w:tc>
          <w:tcPr>
            <w:tcW w:w="2456" w:type="dxa"/>
            <w:vMerge/>
            <w:tcBorders>
              <w:top w:val="single" w:sz="4" w:space="0" w:color="000000"/>
              <w:left w:val="single" w:sz="4" w:space="0" w:color="auto"/>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1155"/>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3.1.3. Asigurarea diagnosticului TB, inclusiv prin metode rapide, în rîndul PTH</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Medic ftiziopneumolog, medic infecţionist, medic de familie</w:t>
            </w:r>
          </w:p>
        </w:tc>
        <w:tc>
          <w:tcPr>
            <w:tcW w:w="2456" w:type="dxa"/>
            <w:vMerge/>
            <w:tcBorders>
              <w:top w:val="single" w:sz="4" w:space="0" w:color="000000"/>
              <w:left w:val="single" w:sz="4" w:space="0" w:color="auto"/>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1054"/>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3.1.4. Asigurarea tratamentului profilactic TB în rîndul PTH</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serviciul ftiziopneumologie Ocniţa, medicina primară</w:t>
            </w:r>
          </w:p>
        </w:tc>
        <w:tc>
          <w:tcPr>
            <w:tcW w:w="2456" w:type="dxa"/>
            <w:vMerge/>
            <w:tcBorders>
              <w:top w:val="single" w:sz="4" w:space="0" w:color="000000"/>
              <w:left w:val="single" w:sz="4" w:space="0" w:color="auto"/>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4956"/>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3.1.5. Asigurarea tratamentului preventiv cu cotrimoxazol la pacienţii cu TB/HIV</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medic infecţionist, ftiziopneumolog, medic de familie</w:t>
            </w:r>
          </w:p>
        </w:tc>
        <w:tc>
          <w:tcPr>
            <w:tcW w:w="2456" w:type="dxa"/>
            <w:vMerge/>
            <w:tcBorders>
              <w:top w:val="single" w:sz="4" w:space="0" w:color="000000"/>
              <w:left w:val="single" w:sz="4" w:space="0" w:color="auto"/>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A97613" w:rsidTr="001B7638">
        <w:trPr>
          <w:trHeight w:val="1394"/>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3.1.6.Asigurarea diagnosticului HIV/SIDA printre pacienţii cu TB</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medic ftiziopneumolog</w:t>
            </w:r>
          </w:p>
        </w:tc>
        <w:tc>
          <w:tcPr>
            <w:tcW w:w="2456" w:type="dxa"/>
            <w:vMerge/>
            <w:tcBorders>
              <w:top w:val="single" w:sz="4" w:space="0" w:color="000000"/>
              <w:left w:val="single" w:sz="4" w:space="0" w:color="auto"/>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1335"/>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3.1.7.Asigurarea tratamentului antituberculos la pacienţii cu TB/HIV</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serviciul de ftiziopneumologie Ocniţa</w:t>
            </w:r>
          </w:p>
        </w:tc>
        <w:tc>
          <w:tcPr>
            <w:tcW w:w="2456" w:type="dxa"/>
            <w:vMerge/>
            <w:tcBorders>
              <w:top w:val="single" w:sz="4" w:space="0" w:color="000000"/>
              <w:left w:val="single" w:sz="4" w:space="0" w:color="auto"/>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A97613" w:rsidTr="001B7638">
        <w:trPr>
          <w:trHeight w:val="2470"/>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auto"/>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3.1.8. Asigurarea tratamentului ARV la pacienţii cu TB/HIV</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000000"/>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Medic infecţionist</w:t>
            </w:r>
          </w:p>
        </w:tc>
        <w:tc>
          <w:tcPr>
            <w:tcW w:w="2456" w:type="dxa"/>
            <w:vMerge/>
            <w:tcBorders>
              <w:top w:val="single" w:sz="4" w:space="0" w:color="000000"/>
              <w:left w:val="single" w:sz="4" w:space="0" w:color="auto"/>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2609"/>
        </w:trPr>
        <w:tc>
          <w:tcPr>
            <w:tcW w:w="2448"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3.2. Realizarea activităţilor sinergice cu alte programe naţionale de sănătate şi determinante sociale</w:t>
            </w:r>
          </w:p>
        </w:tc>
        <w:tc>
          <w:tcPr>
            <w:tcW w:w="2977"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3.2.1.Elaborarea regulamentului privind intervenţiile colaborative pentru bolile netransmisibile şi tuberculoză</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serviciul de ftiziopneumologie Ocniţa, CNAM, APL</w:t>
            </w:r>
          </w:p>
        </w:tc>
        <w:tc>
          <w:tcPr>
            <w:tcW w:w="2456"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2171B">
            <w:pPr>
              <w:numPr>
                <w:ilvl w:val="0"/>
                <w:numId w:val="84"/>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Regulament privind intervenţiile colaborative pentru bolile netransmisibile şi tuberculoza elaborat şi aprobat</w:t>
            </w:r>
          </w:p>
          <w:p w:rsidR="00A97613" w:rsidRPr="00A97613" w:rsidRDefault="00A97613" w:rsidP="00A2171B">
            <w:pPr>
              <w:numPr>
                <w:ilvl w:val="0"/>
                <w:numId w:val="84"/>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persoanelor cu diabet zaharat supuşi screening-ului la tuberculoză</w:t>
            </w:r>
          </w:p>
          <w:p w:rsidR="00A97613" w:rsidRPr="00A97613" w:rsidRDefault="00A97613" w:rsidP="00A2171B">
            <w:pPr>
              <w:numPr>
                <w:ilvl w:val="0"/>
                <w:numId w:val="84"/>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Ponderea persoanelor cu tulburări mentale si comportamentale legate de consumul de alcool şi droguri supuşi </w:t>
            </w:r>
            <w:r w:rsidRPr="00A97613">
              <w:rPr>
                <w:rFonts w:ascii="Times New Roman" w:eastAsia="Times New Roman" w:hAnsi="Times New Roman" w:cs="Times New Roman"/>
                <w:sz w:val="24"/>
                <w:szCs w:val="24"/>
                <w:lang w:val="ro-RO" w:eastAsia="ru-RU"/>
              </w:rPr>
              <w:lastRenderedPageBreak/>
              <w:t>cu screening la tuberculoză  la etapa includerii în evidenţă medicală</w:t>
            </w:r>
          </w:p>
        </w:tc>
      </w:tr>
      <w:tr w:rsidR="00A97613" w:rsidRPr="00236269" w:rsidTr="001B7638">
        <w:trPr>
          <w:trHeight w:val="1500"/>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3.2.2.Organizarea screning-ului la tuberculoză în rîndul persoanelor cu diabet zaharat</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medic endocrinolog, medic ftiziopneumolog</w:t>
            </w:r>
          </w:p>
        </w:tc>
        <w:tc>
          <w:tcPr>
            <w:tcW w:w="2456"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365"/>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3.2.3.Organizarea screning-ului la tuberculoză în rîndul persoanelor cu tulburări mentale şi comportamentale legate de consumul de alcool, aflaţi în evidenţă medicală</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3.2.4.Organizarea screning-ului la tuberculoză în rîndul </w:t>
            </w:r>
            <w:r w:rsidRPr="00A97613">
              <w:rPr>
                <w:rFonts w:ascii="Times New Roman" w:eastAsia="Times New Roman" w:hAnsi="Times New Roman" w:cs="Times New Roman"/>
                <w:sz w:val="24"/>
                <w:szCs w:val="24"/>
                <w:lang w:val="ro-RO" w:eastAsia="ru-RU"/>
              </w:rPr>
              <w:lastRenderedPageBreak/>
              <w:t>consumatorilor de droguri, aflaţi în evidenţă medicală</w:t>
            </w:r>
          </w:p>
        </w:tc>
        <w:tc>
          <w:tcPr>
            <w:tcW w:w="2520"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lastRenderedPageBreak/>
              <w:t>2016-2020</w:t>
            </w:r>
          </w:p>
        </w:tc>
        <w:tc>
          <w:tcPr>
            <w:tcW w:w="2502"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medic ftiziopneumolog, psihiatru, narcolog</w:t>
            </w:r>
          </w:p>
        </w:tc>
        <w:tc>
          <w:tcPr>
            <w:tcW w:w="2456"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236269" w:rsidTr="001B7638">
        <w:trPr>
          <w:trHeight w:val="1935"/>
        </w:trPr>
        <w:tc>
          <w:tcPr>
            <w:tcW w:w="2448"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lastRenderedPageBreak/>
              <w:t>4.Asigurarea măsurilor de profilaxie în controlul tuberculozei şi menţinerea unei rate de vaccinare BCG la naştere de cel puţin 98%</w:t>
            </w:r>
          </w:p>
        </w:tc>
        <w:tc>
          <w:tcPr>
            <w:tcW w:w="1883"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4.1. Asigurarea măsurilor de profilaxie nespecifică</w:t>
            </w:r>
          </w:p>
        </w:tc>
        <w:tc>
          <w:tcPr>
            <w:tcW w:w="2977"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4.1.1. Realizarea activităţilor de informare şi consiliere în vederea prevenirii dezvoltării tuberculozei prin implicere multisectorială</w:t>
            </w:r>
          </w:p>
        </w:tc>
        <w:tc>
          <w:tcPr>
            <w:tcW w:w="2520"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MS,AMP; CSP de comun cu  APL r. Ocniţa, serviciul de ftiziopneumologie, ONG</w:t>
            </w:r>
          </w:p>
        </w:tc>
        <w:tc>
          <w:tcPr>
            <w:tcW w:w="2456"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2171B">
            <w:pPr>
              <w:numPr>
                <w:ilvl w:val="0"/>
                <w:numId w:val="85"/>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Nivel de cunoştinţe despre tuberculoză în populaţia generală</w:t>
            </w:r>
          </w:p>
          <w:p w:rsidR="00A97613" w:rsidRPr="00A97613" w:rsidRDefault="00A97613" w:rsidP="00A2171B">
            <w:pPr>
              <w:numPr>
                <w:ilvl w:val="0"/>
                <w:numId w:val="85"/>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unităţilor teritoriale administrative raionale, care realizeayă activităţi de Ziua mondială de combatere a tuberculozei</w:t>
            </w:r>
          </w:p>
        </w:tc>
      </w:tr>
      <w:tr w:rsidR="00A97613" w:rsidRPr="00236269" w:rsidTr="001B7638">
        <w:trPr>
          <w:trHeight w:val="1380"/>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4.1.2. Realizarea activităţilor de Ziua mondială de combarete a tuberculozei cu implicare multisectorială</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APL r. Ocniţa, medic ftiziopneumolog, medicii de familie, CSP, ONG</w:t>
            </w:r>
          </w:p>
        </w:tc>
        <w:tc>
          <w:tcPr>
            <w:tcW w:w="2456"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216"/>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4.1.3. Realizarea intervenţiilor pentru educare şi informare (materiale,intervenţii mass  media, etc.)</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APL r.Ocniţa, CSP,mass media</w:t>
            </w:r>
          </w:p>
        </w:tc>
        <w:tc>
          <w:tcPr>
            <w:tcW w:w="2456"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1185"/>
        </w:trPr>
        <w:tc>
          <w:tcPr>
            <w:tcW w:w="2448"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4.2. Asigurarea măsurilor de profilaxie specifică</w:t>
            </w:r>
          </w:p>
        </w:tc>
        <w:tc>
          <w:tcPr>
            <w:tcW w:w="2977"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4.2.1. Asigurarea vaccinării BCG în conformitate cu Programul Naţional de Imunizari</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000000"/>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MS,CSP, AMP r. Ocniţa</w:t>
            </w:r>
          </w:p>
        </w:tc>
        <w:tc>
          <w:tcPr>
            <w:tcW w:w="2456" w:type="dxa"/>
            <w:vMerge w:val="restart"/>
            <w:tcBorders>
              <w:top w:val="single" w:sz="4" w:space="0" w:color="000000"/>
              <w:left w:val="single" w:sz="4" w:space="0" w:color="000000"/>
              <w:bottom w:val="single" w:sz="4" w:space="0" w:color="000000"/>
              <w:right w:val="single" w:sz="4" w:space="0" w:color="000000"/>
            </w:tcBorders>
          </w:tcPr>
          <w:p w:rsidR="00A97613" w:rsidRPr="00A97613" w:rsidRDefault="00A97613" w:rsidP="00A2171B">
            <w:pPr>
              <w:numPr>
                <w:ilvl w:val="0"/>
                <w:numId w:val="86"/>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Rata de vaccinare BCG către vîrsta de 12 luni</w:t>
            </w:r>
          </w:p>
          <w:p w:rsidR="00A97613" w:rsidRPr="00A97613" w:rsidRDefault="00A97613" w:rsidP="00A2171B">
            <w:pPr>
              <w:numPr>
                <w:ilvl w:val="0"/>
                <w:numId w:val="86"/>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Ponderea copiilor cuprinşi cu profilaxie medicamentoasă cu Izoniazidă </w:t>
            </w:r>
            <w:r w:rsidRPr="00A97613">
              <w:rPr>
                <w:rFonts w:ascii="Times New Roman" w:eastAsia="Times New Roman" w:hAnsi="Times New Roman" w:cs="Times New Roman"/>
                <w:sz w:val="24"/>
                <w:szCs w:val="24"/>
                <w:lang w:val="ro-RO" w:eastAsia="ru-RU"/>
              </w:rPr>
              <w:lastRenderedPageBreak/>
              <w:t>din numărul total care necesită</w:t>
            </w:r>
          </w:p>
        </w:tc>
      </w:tr>
      <w:tr w:rsidR="00A97613" w:rsidRPr="00084198" w:rsidTr="001B7638">
        <w:trPr>
          <w:trHeight w:val="150"/>
        </w:trPr>
        <w:tc>
          <w:tcPr>
            <w:tcW w:w="2448"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4.2.2. Realizarea profilaxiei medicamentoase la copii contacţi</w:t>
            </w:r>
          </w:p>
        </w:tc>
        <w:tc>
          <w:tcPr>
            <w:tcW w:w="2520"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Serviciul de ftiziopneumologie Ocniţa, medicina primară</w:t>
            </w:r>
          </w:p>
        </w:tc>
        <w:tc>
          <w:tcPr>
            <w:tcW w:w="2456" w:type="dxa"/>
            <w:vMerge/>
            <w:tcBorders>
              <w:top w:val="single" w:sz="4" w:space="0" w:color="000000"/>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236269" w:rsidTr="001B7638">
        <w:trPr>
          <w:trHeight w:val="2428"/>
        </w:trPr>
        <w:tc>
          <w:tcPr>
            <w:tcW w:w="2448" w:type="dxa"/>
            <w:vMerge w:val="restart"/>
            <w:tcBorders>
              <w:top w:val="single" w:sz="4" w:space="0" w:color="auto"/>
              <w:left w:val="single" w:sz="4" w:space="0" w:color="000000"/>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lastRenderedPageBreak/>
              <w:t>5.Consolidarea capacităţilor sistemului de sănătate în scopul asigurării controlului eficient al tuberculozei</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val="restart"/>
            <w:tcBorders>
              <w:top w:val="single" w:sz="4" w:space="0" w:color="auto"/>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lastRenderedPageBreak/>
              <w:t>5.1. Consolidarea capacităţilor resurselor umane implicate în controlul tuberculozei</w:t>
            </w: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5.1.1. Organizarea întrunirilor la nivel teritorial cu participarea tuturor părţilor implicate în controlul tuberculozei</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SR, AMP, CSP Ocniţa</w:t>
            </w:r>
          </w:p>
        </w:tc>
        <w:tc>
          <w:tcPr>
            <w:tcW w:w="2456" w:type="dxa"/>
            <w:vMerge w:val="restart"/>
            <w:tcBorders>
              <w:top w:val="single" w:sz="4" w:space="0" w:color="auto"/>
              <w:left w:val="single" w:sz="4" w:space="0" w:color="000000"/>
              <w:bottom w:val="single" w:sz="4" w:space="0" w:color="auto"/>
              <w:right w:val="single" w:sz="4" w:space="0" w:color="000000"/>
            </w:tcBorders>
          </w:tcPr>
          <w:p w:rsidR="00A97613" w:rsidRPr="00A97613" w:rsidRDefault="00A97613" w:rsidP="00A2171B">
            <w:pPr>
              <w:numPr>
                <w:ilvl w:val="0"/>
                <w:numId w:val="87"/>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Ponderea personalului din serviciul de ftiziopneumologie, care a acumulat minim 25 credite anual în urma instruirilor</w:t>
            </w:r>
          </w:p>
          <w:p w:rsidR="00A97613" w:rsidRPr="00A97613" w:rsidRDefault="00A97613" w:rsidP="00A2171B">
            <w:pPr>
              <w:numPr>
                <w:ilvl w:val="0"/>
                <w:numId w:val="87"/>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personalului de alte specialităţi medicale instruit anual în controlul tuberculozei</w:t>
            </w:r>
          </w:p>
          <w:p w:rsidR="00A97613" w:rsidRPr="00A97613" w:rsidRDefault="00A97613" w:rsidP="00A2171B">
            <w:pPr>
              <w:numPr>
                <w:ilvl w:val="0"/>
                <w:numId w:val="87"/>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Nivel de cunoştinţe în domeniul tuberculozei printre personalul medical instruit</w:t>
            </w:r>
          </w:p>
          <w:p w:rsidR="00A97613" w:rsidRPr="00A97613" w:rsidRDefault="00A97613" w:rsidP="00A2171B">
            <w:pPr>
              <w:numPr>
                <w:ilvl w:val="0"/>
                <w:numId w:val="87"/>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Plan strategic ,privind resursele umane implicate în controlul </w:t>
            </w:r>
            <w:r w:rsidRPr="00A97613">
              <w:rPr>
                <w:rFonts w:ascii="Times New Roman" w:eastAsia="Times New Roman" w:hAnsi="Times New Roman" w:cs="Times New Roman"/>
                <w:sz w:val="24"/>
                <w:szCs w:val="24"/>
                <w:lang w:val="ro-RO" w:eastAsia="ru-RU"/>
              </w:rPr>
              <w:lastRenderedPageBreak/>
              <w:t>tuberculozei elaborat</w:t>
            </w:r>
          </w:p>
        </w:tc>
      </w:tr>
      <w:tr w:rsidR="00A97613" w:rsidRPr="00236269" w:rsidTr="001B7638">
        <w:trPr>
          <w:trHeight w:val="255"/>
        </w:trPr>
        <w:tc>
          <w:tcPr>
            <w:tcW w:w="2448" w:type="dxa"/>
            <w:vMerge/>
            <w:tcBorders>
              <w:top w:val="single" w:sz="4" w:space="0" w:color="auto"/>
              <w:left w:val="single" w:sz="4" w:space="0" w:color="000000"/>
              <w:bottom w:val="single" w:sz="4" w:space="0" w:color="auto"/>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auto"/>
              <w:left w:val="single" w:sz="4" w:space="0" w:color="auto"/>
              <w:bottom w:val="single" w:sz="4" w:space="0" w:color="auto"/>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5.1.2.Dezvoltarea planului strategic, privind resursele umane implicate în controlui tuberculozei</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2017</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SR Ocniţa,  AMP , CSP</w:t>
            </w:r>
          </w:p>
        </w:tc>
        <w:tc>
          <w:tcPr>
            <w:tcW w:w="2456" w:type="dxa"/>
            <w:vMerge/>
            <w:tcBorders>
              <w:top w:val="single" w:sz="4" w:space="0" w:color="auto"/>
              <w:left w:val="single" w:sz="4" w:space="0" w:color="000000"/>
              <w:bottom w:val="single" w:sz="4" w:space="0" w:color="auto"/>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1215"/>
        </w:trPr>
        <w:tc>
          <w:tcPr>
            <w:tcW w:w="2448" w:type="dxa"/>
            <w:vMerge/>
            <w:tcBorders>
              <w:top w:val="single" w:sz="4" w:space="0" w:color="auto"/>
              <w:left w:val="single" w:sz="4" w:space="0" w:color="000000"/>
              <w:bottom w:val="single" w:sz="4" w:space="0" w:color="auto"/>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val="restart"/>
            <w:tcBorders>
              <w:top w:val="single" w:sz="4" w:space="0" w:color="auto"/>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5.2.Asigurarea suportului logistic instituţiilor implicate în controlul tuberculozei</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5.3. Asigurarea controlului infecţiei.</w:t>
            </w: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5.2.1. Menţinerea permanentă în stare de funcţionalitate a subdiviziunilor de profil ftizioneumologie</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APL, r. Ocniţa, SR Ocniţa</w:t>
            </w:r>
          </w:p>
        </w:tc>
        <w:tc>
          <w:tcPr>
            <w:tcW w:w="2456" w:type="dxa"/>
            <w:vMerge w:val="restart"/>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c>
          <w:tcPr>
            <w:tcW w:w="2448" w:type="dxa"/>
            <w:vMerge/>
            <w:tcBorders>
              <w:top w:val="single" w:sz="4" w:space="0" w:color="auto"/>
              <w:left w:val="single" w:sz="4" w:space="0" w:color="000000"/>
              <w:bottom w:val="single" w:sz="4" w:space="0" w:color="auto"/>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auto"/>
              <w:left w:val="single" w:sz="4" w:space="0" w:color="auto"/>
              <w:bottom w:val="single" w:sz="4" w:space="0" w:color="auto"/>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5.2.2.Asigurarea întreţinerii echipamentelor utilizate în cadrul subdiviziunilor de profil ftiziopneumologie</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APL r. Ocniţa, SR Ocniţa</w:t>
            </w:r>
          </w:p>
        </w:tc>
        <w:tc>
          <w:tcPr>
            <w:tcW w:w="2456" w:type="dxa"/>
            <w:vMerge/>
            <w:tcBorders>
              <w:top w:val="single" w:sz="4" w:space="0" w:color="auto"/>
              <w:left w:val="single" w:sz="4" w:space="0" w:color="000000"/>
              <w:bottom w:val="single" w:sz="4" w:space="0" w:color="auto"/>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c>
          <w:tcPr>
            <w:tcW w:w="2448" w:type="dxa"/>
            <w:vMerge/>
            <w:tcBorders>
              <w:top w:val="single" w:sz="4" w:space="0" w:color="auto"/>
              <w:left w:val="single" w:sz="4" w:space="0" w:color="000000"/>
              <w:bottom w:val="single" w:sz="4" w:space="0" w:color="auto"/>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auto"/>
              <w:left w:val="single" w:sz="4" w:space="0" w:color="auto"/>
              <w:bottom w:val="single" w:sz="4" w:space="0" w:color="auto"/>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5.3.1.Elaborarea Planului naţional şi teritorial de control al infecţiei conform recomendaţiilor  OMS</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MS,IMSP IFP, APL r. Ocniţa</w:t>
            </w:r>
          </w:p>
        </w:tc>
        <w:tc>
          <w:tcPr>
            <w:tcW w:w="2456" w:type="dxa"/>
            <w:vMerge w:val="restart"/>
            <w:tcBorders>
              <w:top w:val="single" w:sz="4" w:space="0" w:color="auto"/>
              <w:left w:val="single" w:sz="4" w:space="0" w:color="000000"/>
              <w:bottom w:val="single" w:sz="4" w:space="0" w:color="auto"/>
              <w:right w:val="single" w:sz="4" w:space="0" w:color="000000"/>
            </w:tcBorders>
          </w:tcPr>
          <w:p w:rsidR="00A97613" w:rsidRPr="00A97613" w:rsidRDefault="00A97613" w:rsidP="00A2171B">
            <w:pPr>
              <w:numPr>
                <w:ilvl w:val="0"/>
                <w:numId w:val="88"/>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Plan teritorial de control al infecţiei elaborat şi aprobat</w:t>
            </w:r>
          </w:p>
          <w:p w:rsidR="00A97613" w:rsidRPr="00A97613" w:rsidRDefault="00A97613" w:rsidP="00A2171B">
            <w:pPr>
              <w:numPr>
                <w:ilvl w:val="0"/>
                <w:numId w:val="88"/>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unităţilor teritoriale administrative raionale în care activeazăcomisiile multidisciplinare</w:t>
            </w:r>
          </w:p>
          <w:p w:rsidR="00A97613" w:rsidRPr="00A97613" w:rsidRDefault="00A97613" w:rsidP="00A2171B">
            <w:pPr>
              <w:numPr>
                <w:ilvl w:val="0"/>
                <w:numId w:val="88"/>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Ponderea cazurilor înregistrate cu tuberculoză printre personalul din cadrul </w:t>
            </w:r>
            <w:r w:rsidRPr="00A97613">
              <w:rPr>
                <w:rFonts w:ascii="Times New Roman" w:eastAsia="Times New Roman" w:hAnsi="Times New Roman" w:cs="Times New Roman"/>
                <w:sz w:val="24"/>
                <w:szCs w:val="24"/>
                <w:lang w:val="ro-RO" w:eastAsia="ru-RU"/>
              </w:rPr>
              <w:lastRenderedPageBreak/>
              <w:t>instituţiilor medicale</w:t>
            </w:r>
          </w:p>
        </w:tc>
      </w:tr>
      <w:tr w:rsidR="00A97613" w:rsidRPr="00236269" w:rsidTr="001B7638">
        <w:trPr>
          <w:trHeight w:val="255"/>
        </w:trPr>
        <w:tc>
          <w:tcPr>
            <w:tcW w:w="2448" w:type="dxa"/>
            <w:vMerge/>
            <w:tcBorders>
              <w:top w:val="single" w:sz="4" w:space="0" w:color="auto"/>
              <w:left w:val="single" w:sz="4" w:space="0" w:color="000000"/>
              <w:bottom w:val="single" w:sz="4" w:space="0" w:color="auto"/>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auto"/>
              <w:left w:val="single" w:sz="4" w:space="0" w:color="auto"/>
              <w:bottom w:val="single" w:sz="4" w:space="0" w:color="auto"/>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5.3.2.Instituirea comisiilor multidisciplinare la nivel teritorial în vederea punerii în aplicare a Planului teritorial de control al infecţiei</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MS,CSP, SR de comun cu APL r. Ocniţa, ONG</w:t>
            </w:r>
          </w:p>
        </w:tc>
        <w:tc>
          <w:tcPr>
            <w:tcW w:w="2456" w:type="dxa"/>
            <w:vMerge/>
            <w:tcBorders>
              <w:top w:val="single" w:sz="4" w:space="0" w:color="auto"/>
              <w:left w:val="single" w:sz="4" w:space="0" w:color="000000"/>
              <w:bottom w:val="single" w:sz="4" w:space="0" w:color="auto"/>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236269" w:rsidTr="001B7638">
        <w:trPr>
          <w:trHeight w:val="2655"/>
        </w:trPr>
        <w:tc>
          <w:tcPr>
            <w:tcW w:w="2448" w:type="dxa"/>
            <w:vMerge/>
            <w:tcBorders>
              <w:top w:val="single" w:sz="4" w:space="0" w:color="auto"/>
              <w:left w:val="single" w:sz="4" w:space="0" w:color="000000"/>
              <w:bottom w:val="single" w:sz="4" w:space="0" w:color="auto"/>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5.4.Ajustarea cadrului normativ în controlul tuberculozei</w:t>
            </w:r>
          </w:p>
        </w:tc>
        <w:tc>
          <w:tcPr>
            <w:tcW w:w="2977" w:type="dxa"/>
            <w:tcBorders>
              <w:top w:val="single" w:sz="4" w:space="0" w:color="auto"/>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5.4.1.Dezvoltarea şi implimentarea de politici, privind aplicarea modelului inovativ centrat pe pacient</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CNAM,serviciul ftiziopneumologie, Medicina primară, APL r. Ocniţa</w:t>
            </w:r>
          </w:p>
        </w:tc>
        <w:tc>
          <w:tcPr>
            <w:tcW w:w="2456" w:type="dxa"/>
            <w:tcBorders>
              <w:top w:val="single" w:sz="4" w:space="0" w:color="auto"/>
              <w:left w:val="single" w:sz="4" w:space="0" w:color="000000"/>
              <w:bottom w:val="single" w:sz="4" w:space="0" w:color="auto"/>
              <w:right w:val="single" w:sz="4" w:space="0" w:color="000000"/>
            </w:tcBorders>
          </w:tcPr>
          <w:p w:rsidR="00A97613" w:rsidRPr="00A97613" w:rsidRDefault="00A97613" w:rsidP="00A2171B">
            <w:pPr>
              <w:numPr>
                <w:ilvl w:val="0"/>
                <w:numId w:val="89"/>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Ponderea pacienţilor cu tuberculoză, care au urmat şi au finisat tratamentul cu succes în condiţii de ambulator</w:t>
            </w:r>
          </w:p>
          <w:p w:rsidR="00A97613" w:rsidRPr="00A97613" w:rsidRDefault="00A97613" w:rsidP="00A2171B">
            <w:pPr>
              <w:numPr>
                <w:ilvl w:val="0"/>
                <w:numId w:val="89"/>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Pondera pacienţilor cu TB RR/MDR, care au urmat şi finisat tratamentul cu succes în condiţii de ambulator</w:t>
            </w:r>
          </w:p>
        </w:tc>
      </w:tr>
      <w:tr w:rsidR="00A97613" w:rsidRPr="00A97613" w:rsidTr="001B7638">
        <w:trPr>
          <w:trHeight w:val="2335"/>
        </w:trPr>
        <w:tc>
          <w:tcPr>
            <w:tcW w:w="2448" w:type="dxa"/>
            <w:tcBorders>
              <w:top w:val="single" w:sz="4" w:space="0" w:color="auto"/>
              <w:left w:val="single" w:sz="4" w:space="0" w:color="000000"/>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6.Dezvoltarea şi aplicarea instrumentelor noi şi intervenţiilor inovative în domeniul controlului tuberculozei</w:t>
            </w:r>
          </w:p>
        </w:tc>
        <w:tc>
          <w:tcPr>
            <w:tcW w:w="1883"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6.1.Implimentaria instrumentelor inovative şi bunelor practici</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6.1.1.Documentarea şi diseminarea bunelor practici</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APL r. Ocniţa, ONG</w:t>
            </w:r>
          </w:p>
        </w:tc>
        <w:tc>
          <w:tcPr>
            <w:tcW w:w="2456" w:type="dxa"/>
            <w:tcBorders>
              <w:top w:val="single" w:sz="4" w:space="0" w:color="auto"/>
              <w:left w:val="single" w:sz="4" w:space="0" w:color="000000"/>
              <w:bottom w:val="single" w:sz="4" w:space="0" w:color="auto"/>
              <w:right w:val="single" w:sz="4" w:space="0" w:color="000000"/>
            </w:tcBorders>
          </w:tcPr>
          <w:p w:rsidR="00A97613" w:rsidRPr="00A97613" w:rsidRDefault="00A97613" w:rsidP="00A2171B">
            <w:pPr>
              <w:numPr>
                <w:ilvl w:val="0"/>
                <w:numId w:val="90"/>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Compendium privind „Bunele practici ”</w:t>
            </w:r>
          </w:p>
        </w:tc>
      </w:tr>
      <w:tr w:rsidR="00A97613" w:rsidRPr="00084198" w:rsidTr="001B7638">
        <w:trPr>
          <w:trHeight w:val="255"/>
        </w:trPr>
        <w:tc>
          <w:tcPr>
            <w:tcW w:w="2448" w:type="dxa"/>
            <w:vMerge w:val="restart"/>
            <w:tcBorders>
              <w:top w:val="single" w:sz="4" w:space="0" w:color="auto"/>
              <w:left w:val="single" w:sz="4" w:space="0" w:color="000000"/>
              <w:bottom w:val="single" w:sz="4" w:space="0" w:color="auto"/>
              <w:right w:val="single" w:sz="4" w:space="0" w:color="auto"/>
            </w:tcBorders>
          </w:tcPr>
          <w:p w:rsidR="00A97613" w:rsidRPr="00A97613" w:rsidRDefault="00A97613" w:rsidP="00A97613">
            <w:pPr>
              <w:spacing w:after="0" w:line="240" w:lineRule="auto"/>
              <w:jc w:val="both"/>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7.Consolidarea implicării comunităţii şi a organizaţiilor societăţii civile în </w:t>
            </w:r>
            <w:r w:rsidRPr="00A97613">
              <w:rPr>
                <w:rFonts w:ascii="Times New Roman" w:eastAsia="Times New Roman" w:hAnsi="Times New Roman" w:cs="Times New Roman"/>
                <w:sz w:val="24"/>
                <w:szCs w:val="24"/>
                <w:lang w:val="ro-RO" w:eastAsia="ru-RU"/>
              </w:rPr>
              <w:lastRenderedPageBreak/>
              <w:t>controlul tuberculozei prin abordarea centrată pe pacient</w:t>
            </w:r>
          </w:p>
        </w:tc>
        <w:tc>
          <w:tcPr>
            <w:tcW w:w="1883" w:type="dxa"/>
            <w:vMerge w:val="restart"/>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lastRenderedPageBreak/>
              <w:t xml:space="preserve">7.1.Intervenţii comunitare în controlul TB prin aplicarea </w:t>
            </w:r>
            <w:r w:rsidRPr="00A97613">
              <w:rPr>
                <w:rFonts w:ascii="Times New Roman" w:eastAsia="Times New Roman" w:hAnsi="Times New Roman" w:cs="Times New Roman"/>
                <w:sz w:val="24"/>
                <w:szCs w:val="24"/>
                <w:lang w:val="ro-RO" w:eastAsia="ru-RU"/>
              </w:rPr>
              <w:lastRenderedPageBreak/>
              <w:t>modelului centrat pe pacient</w:t>
            </w:r>
          </w:p>
        </w:tc>
        <w:tc>
          <w:tcPr>
            <w:tcW w:w="2977" w:type="dxa"/>
            <w:tcBorders>
              <w:top w:val="single" w:sz="4" w:space="0" w:color="auto"/>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lastRenderedPageBreak/>
              <w:t xml:space="preserve">7.1.1.Realizarea activităţilor prin granturi mici(educare, informare, depistare precoce, intervenţii pentru </w:t>
            </w:r>
            <w:r w:rsidRPr="00A97613">
              <w:rPr>
                <w:rFonts w:ascii="Times New Roman" w:eastAsia="Times New Roman" w:hAnsi="Times New Roman" w:cs="Times New Roman"/>
                <w:sz w:val="24"/>
                <w:szCs w:val="24"/>
                <w:lang w:val="ro-RO" w:eastAsia="ru-RU"/>
              </w:rPr>
              <w:lastRenderedPageBreak/>
              <w:t>aderenţă la tratament)</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lastRenderedPageBreak/>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APL Ocniţa, Serviciul de ftiziopneumologie, Asistenţa medicală primară</w:t>
            </w:r>
          </w:p>
        </w:tc>
        <w:tc>
          <w:tcPr>
            <w:tcW w:w="2456" w:type="dxa"/>
            <w:vMerge w:val="restart"/>
            <w:tcBorders>
              <w:top w:val="single" w:sz="4" w:space="0" w:color="auto"/>
              <w:left w:val="single" w:sz="4" w:space="0" w:color="000000"/>
              <w:bottom w:val="single" w:sz="4" w:space="0" w:color="000000"/>
              <w:right w:val="single" w:sz="4" w:space="0" w:color="000000"/>
            </w:tcBorders>
          </w:tcPr>
          <w:p w:rsidR="00A97613" w:rsidRPr="00A97613" w:rsidRDefault="00A97613" w:rsidP="00A2171B">
            <w:pPr>
              <w:numPr>
                <w:ilvl w:val="0"/>
                <w:numId w:val="91"/>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 xml:space="preserve">Ponderea pacienţilor cu tuberculoză asistaţi de </w:t>
            </w:r>
            <w:r w:rsidRPr="00A97613">
              <w:rPr>
                <w:rFonts w:ascii="Times New Roman" w:eastAsia="Times New Roman" w:hAnsi="Times New Roman" w:cs="Times New Roman"/>
                <w:sz w:val="24"/>
                <w:szCs w:val="24"/>
                <w:lang w:val="ro-RO"/>
              </w:rPr>
              <w:lastRenderedPageBreak/>
              <w:t>ONG pentru aderenţă la tratament</w:t>
            </w:r>
          </w:p>
          <w:p w:rsidR="00A97613" w:rsidRPr="00A97613" w:rsidRDefault="00A97613" w:rsidP="00A2171B">
            <w:pPr>
              <w:numPr>
                <w:ilvl w:val="0"/>
                <w:numId w:val="91"/>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Ponderea programelor teritoriale de control ale tuberculozei, care prevăd parteniariate, inclusiv co-finanţare</w:t>
            </w:r>
          </w:p>
          <w:p w:rsidR="00A97613" w:rsidRPr="00A97613" w:rsidRDefault="00A97613" w:rsidP="00A2171B">
            <w:pPr>
              <w:numPr>
                <w:ilvl w:val="0"/>
                <w:numId w:val="91"/>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Rata pacienţilor pierduţi din supraveghere pentru cazurile cu TB sensibilă</w:t>
            </w:r>
          </w:p>
          <w:p w:rsidR="00A97613" w:rsidRPr="00A97613" w:rsidRDefault="00A97613" w:rsidP="00A2171B">
            <w:pPr>
              <w:numPr>
                <w:ilvl w:val="0"/>
                <w:numId w:val="91"/>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Rata pacienţilor pierduţi din supraveghere pentru cazurile cu TB RR/MDR</w:t>
            </w:r>
          </w:p>
          <w:p w:rsidR="00A97613" w:rsidRPr="00A97613" w:rsidRDefault="00A97613" w:rsidP="00A2171B">
            <w:pPr>
              <w:numPr>
                <w:ilvl w:val="0"/>
                <w:numId w:val="91"/>
              </w:numPr>
              <w:spacing w:before="100" w:beforeAutospacing="1" w:after="0" w:line="240" w:lineRule="auto"/>
              <w:contextualSpacing/>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Rata pacienţilor pierduţi din supraveghere reîntorşi în retratament</w:t>
            </w:r>
          </w:p>
        </w:tc>
      </w:tr>
      <w:tr w:rsidR="00A97613" w:rsidRPr="00084198" w:rsidTr="001B7638">
        <w:trPr>
          <w:trHeight w:val="1305"/>
        </w:trPr>
        <w:tc>
          <w:tcPr>
            <w:tcW w:w="2448" w:type="dxa"/>
            <w:vMerge/>
            <w:tcBorders>
              <w:top w:val="single" w:sz="4" w:space="0" w:color="auto"/>
              <w:left w:val="single" w:sz="4" w:space="0" w:color="000000"/>
              <w:bottom w:val="single" w:sz="4" w:space="0" w:color="auto"/>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auto"/>
              <w:left w:val="single" w:sz="4" w:space="0" w:color="auto"/>
              <w:bottom w:val="single" w:sz="4" w:space="0" w:color="auto"/>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7.1.2.Fortificarea parteniariatului cu APL şi alte părţi implicate, inclusiv prin mecanizme de finanţare</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APL Ocniţa, ONG-urile</w:t>
            </w:r>
          </w:p>
        </w:tc>
        <w:tc>
          <w:tcPr>
            <w:tcW w:w="2456" w:type="dxa"/>
            <w:vMerge/>
            <w:tcBorders>
              <w:top w:val="single" w:sz="4" w:space="0" w:color="auto"/>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3382"/>
        </w:trPr>
        <w:tc>
          <w:tcPr>
            <w:tcW w:w="2448" w:type="dxa"/>
            <w:vMerge/>
            <w:tcBorders>
              <w:top w:val="single" w:sz="4" w:space="0" w:color="auto"/>
              <w:left w:val="single" w:sz="4" w:space="0" w:color="000000"/>
              <w:bottom w:val="single" w:sz="4" w:space="0" w:color="auto"/>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tcBorders>
              <w:top w:val="single" w:sz="4" w:space="0" w:color="auto"/>
              <w:left w:val="single" w:sz="4" w:space="0" w:color="auto"/>
              <w:bottom w:val="single" w:sz="4" w:space="0" w:color="000000"/>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7.2.Intervenţii comunitare în grupurile de risc sporit şi vigilenţă pentru tuberculoză şi alte determinante sociale( consumatori de droguri, persoane fără adăpost, persoane care trăiesc cu HIV, copii şi tineri ai străzii, migranţi etc.)</w:t>
            </w:r>
          </w:p>
        </w:tc>
        <w:tc>
          <w:tcPr>
            <w:tcW w:w="2977" w:type="dxa"/>
            <w:tcBorders>
              <w:top w:val="single" w:sz="4" w:space="0" w:color="auto"/>
              <w:left w:val="single" w:sz="4" w:space="0" w:color="auto"/>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7.2.1.Realizarea activităţilor prin granturi mici(educare, informare, depistare precoce, intervenţii pentru aderenţă la tratament).</w:t>
            </w:r>
          </w:p>
        </w:tc>
        <w:tc>
          <w:tcPr>
            <w:tcW w:w="2520"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000000"/>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APL Ocniţa, Serviciul de ftiziopneumologie, Asistenţa medicală primară de comun cu ONG</w:t>
            </w:r>
          </w:p>
        </w:tc>
        <w:tc>
          <w:tcPr>
            <w:tcW w:w="2456" w:type="dxa"/>
            <w:vMerge/>
            <w:tcBorders>
              <w:top w:val="single" w:sz="4" w:space="0" w:color="auto"/>
              <w:left w:val="single" w:sz="4" w:space="0" w:color="000000"/>
              <w:bottom w:val="single" w:sz="4" w:space="0" w:color="000000"/>
              <w:right w:val="single" w:sz="4" w:space="0" w:color="000000"/>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1B7638">
        <w:trPr>
          <w:trHeight w:val="885"/>
        </w:trPr>
        <w:tc>
          <w:tcPr>
            <w:tcW w:w="2448" w:type="dxa"/>
            <w:vMerge/>
            <w:tcBorders>
              <w:top w:val="single" w:sz="4" w:space="0" w:color="auto"/>
              <w:left w:val="single" w:sz="4" w:space="0" w:color="000000"/>
              <w:bottom w:val="single" w:sz="4" w:space="0" w:color="auto"/>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val="restart"/>
            <w:tcBorders>
              <w:top w:val="single" w:sz="4" w:space="0" w:color="auto"/>
              <w:left w:val="single" w:sz="4" w:space="0" w:color="auto"/>
              <w:bottom w:val="single" w:sz="4" w:space="0" w:color="000000"/>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7.3.Intervenţii comunitare în asigurarea suportului pentru pacienţii ex-deţinuţi</w:t>
            </w:r>
          </w:p>
        </w:tc>
        <w:tc>
          <w:tcPr>
            <w:tcW w:w="2977" w:type="dxa"/>
            <w:tcBorders>
              <w:top w:val="single" w:sz="4" w:space="0" w:color="auto"/>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7.3.1.Acompanierea şi suportul ex-deţinuţilor în asigurarea continuităţii tratamentului</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MJ, AMP, SR Ocniţa</w:t>
            </w:r>
          </w:p>
        </w:tc>
        <w:tc>
          <w:tcPr>
            <w:tcW w:w="2456" w:type="dxa"/>
            <w:tcBorders>
              <w:top w:val="single" w:sz="4" w:space="0" w:color="auto"/>
              <w:left w:val="single" w:sz="4" w:space="0" w:color="000000"/>
              <w:bottom w:val="single" w:sz="4" w:space="0" w:color="auto"/>
              <w:right w:val="single" w:sz="4" w:space="0" w:color="000000"/>
            </w:tcBorders>
          </w:tcPr>
          <w:p w:rsidR="00A97613" w:rsidRPr="00A97613" w:rsidRDefault="00A97613" w:rsidP="00A2171B">
            <w:pPr>
              <w:numPr>
                <w:ilvl w:val="0"/>
                <w:numId w:val="92"/>
              </w:numPr>
              <w:spacing w:after="0" w:line="240" w:lineRule="auto"/>
              <w:contextualSpacing/>
              <w:rPr>
                <w:rFonts w:ascii="Times New Roman" w:eastAsia="Times New Roman" w:hAnsi="Times New Roman" w:cs="Times New Roman"/>
                <w:sz w:val="24"/>
                <w:szCs w:val="24"/>
                <w:lang w:val="ro-RO"/>
              </w:rPr>
            </w:pPr>
            <w:r w:rsidRPr="00A97613">
              <w:rPr>
                <w:rFonts w:ascii="Times New Roman" w:eastAsia="Times New Roman" w:hAnsi="Times New Roman" w:cs="Times New Roman"/>
                <w:sz w:val="24"/>
                <w:szCs w:val="24"/>
                <w:lang w:val="ro-RO"/>
              </w:rPr>
              <w:t>Ponderea ex-deţinuţilor acompaniaţi în vederea continuităţii tratamentului antituberculos</w:t>
            </w:r>
          </w:p>
        </w:tc>
      </w:tr>
      <w:tr w:rsidR="00A97613" w:rsidRPr="00084198" w:rsidTr="001B7638">
        <w:trPr>
          <w:trHeight w:val="255"/>
        </w:trPr>
        <w:tc>
          <w:tcPr>
            <w:tcW w:w="2448" w:type="dxa"/>
            <w:vMerge/>
            <w:tcBorders>
              <w:top w:val="single" w:sz="4" w:space="0" w:color="auto"/>
              <w:left w:val="single" w:sz="4" w:space="0" w:color="000000"/>
              <w:bottom w:val="single" w:sz="4" w:space="0" w:color="auto"/>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883" w:type="dxa"/>
            <w:vMerge/>
            <w:tcBorders>
              <w:top w:val="single" w:sz="4" w:space="0" w:color="auto"/>
              <w:left w:val="single" w:sz="4" w:space="0" w:color="auto"/>
              <w:bottom w:val="single" w:sz="4" w:space="0" w:color="000000"/>
              <w:right w:val="single" w:sz="4" w:space="0" w:color="auto"/>
            </w:tcBorders>
            <w:vAlign w:val="center"/>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2977" w:type="dxa"/>
            <w:tcBorders>
              <w:top w:val="single" w:sz="4" w:space="0" w:color="auto"/>
              <w:left w:val="single" w:sz="4" w:space="0" w:color="auto"/>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7.3.2.Răspîndirea materialelor infomative şi educaţionale despre TB pentru ex-deţinuţi</w:t>
            </w:r>
          </w:p>
        </w:tc>
        <w:tc>
          <w:tcPr>
            <w:tcW w:w="2520"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2016-2020</w:t>
            </w:r>
          </w:p>
        </w:tc>
        <w:tc>
          <w:tcPr>
            <w:tcW w:w="2502"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MS, MJ, AMP, CSP Ocniţa</w:t>
            </w:r>
          </w:p>
        </w:tc>
        <w:tc>
          <w:tcPr>
            <w:tcW w:w="2456" w:type="dxa"/>
            <w:tcBorders>
              <w:top w:val="single" w:sz="4" w:space="0" w:color="auto"/>
              <w:left w:val="single" w:sz="4" w:space="0" w:color="000000"/>
              <w:bottom w:val="single" w:sz="4" w:space="0" w:color="auto"/>
              <w:right w:val="single" w:sz="4" w:space="0" w:color="000000"/>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bl>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7A1A39" w:rsidP="00A97613">
      <w:pPr>
        <w:spacing w:after="0" w:line="240" w:lineRule="auto"/>
        <w:rPr>
          <w:rFonts w:ascii="Times New Roman" w:eastAsia="Times New Roman" w:hAnsi="Times New Roman" w:cs="Times New Roman"/>
          <w:sz w:val="24"/>
          <w:szCs w:val="24"/>
          <w:lang w:val="ro-RO" w:eastAsia="ru-RU"/>
        </w:rPr>
      </w:pPr>
      <w:r w:rsidRPr="00B24147">
        <w:rPr>
          <w:rFonts w:ascii="Times New Roman" w:eastAsia="Times New Roman" w:hAnsi="Times New Roman" w:cs="Times New Roman"/>
          <w:b/>
          <w:sz w:val="28"/>
          <w:szCs w:val="28"/>
          <w:lang w:val="ro-RO" w:eastAsia="ru-RU"/>
        </w:rPr>
        <w:t xml:space="preserve">Secretarul Consiliului raional                                                Alexei Galuşca  </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p w:rsidR="00A97613" w:rsidRPr="00A97613" w:rsidRDefault="00A97613" w:rsidP="00A97613">
      <w:pPr>
        <w:spacing w:after="0" w:line="240" w:lineRule="auto"/>
        <w:jc w:val="right"/>
        <w:rPr>
          <w:rFonts w:ascii="Times New Roman" w:eastAsia="Times New Roman" w:hAnsi="Times New Roman" w:cs="Times New Roman"/>
          <w:i/>
          <w:sz w:val="28"/>
          <w:szCs w:val="28"/>
          <w:lang w:val="ro-RO" w:eastAsia="ru-RU"/>
        </w:rPr>
      </w:pPr>
    </w:p>
    <w:p w:rsidR="00A97613" w:rsidRPr="00A97613" w:rsidRDefault="00A97613" w:rsidP="00A97613">
      <w:pPr>
        <w:spacing w:after="0" w:line="240" w:lineRule="auto"/>
        <w:jc w:val="right"/>
        <w:rPr>
          <w:rFonts w:ascii="Times New Roman" w:eastAsia="Times New Roman" w:hAnsi="Times New Roman" w:cs="Times New Roman"/>
          <w:i/>
          <w:sz w:val="28"/>
          <w:szCs w:val="28"/>
          <w:lang w:val="ro-RO" w:eastAsia="ru-RU"/>
        </w:rPr>
      </w:pPr>
    </w:p>
    <w:p w:rsidR="00A97613" w:rsidRPr="00A97613" w:rsidRDefault="00A97613" w:rsidP="00E74752">
      <w:pPr>
        <w:spacing w:after="0"/>
        <w:jc w:val="right"/>
        <w:rPr>
          <w:rFonts w:ascii="Times New Roman" w:eastAsia="Times New Roman" w:hAnsi="Times New Roman" w:cs="Times New Roman"/>
          <w:i/>
          <w:sz w:val="28"/>
          <w:szCs w:val="28"/>
          <w:lang w:val="ro-RO" w:eastAsia="ru-RU"/>
        </w:rPr>
      </w:pPr>
      <w:r w:rsidRPr="00A97613">
        <w:rPr>
          <w:rFonts w:ascii="Times New Roman" w:eastAsia="Times New Roman" w:hAnsi="Times New Roman" w:cs="Times New Roman"/>
          <w:i/>
          <w:sz w:val="28"/>
          <w:szCs w:val="28"/>
          <w:lang w:val="ro-RO" w:eastAsia="ru-RU"/>
        </w:rPr>
        <w:t>Anexa nr. 5</w:t>
      </w:r>
    </w:p>
    <w:p w:rsidR="00354605" w:rsidRPr="00700BFD" w:rsidRDefault="00354605" w:rsidP="00E74752">
      <w:pPr>
        <w:spacing w:after="0" w:line="240" w:lineRule="auto"/>
        <w:jc w:val="right"/>
        <w:rPr>
          <w:rFonts w:ascii="Times New Roman" w:eastAsia="Times New Roman" w:hAnsi="Times New Roman" w:cs="Times New Roman"/>
          <w:i/>
          <w:sz w:val="28"/>
          <w:szCs w:val="28"/>
          <w:lang w:val="ro-RO" w:eastAsia="ru-RU"/>
        </w:rPr>
      </w:pPr>
      <w:r>
        <w:rPr>
          <w:rFonts w:ascii="Times New Roman" w:eastAsia="Times New Roman" w:hAnsi="Times New Roman" w:cs="Times New Roman"/>
          <w:i/>
          <w:sz w:val="28"/>
          <w:szCs w:val="28"/>
          <w:lang w:val="ro-RO" w:eastAsia="ru-RU"/>
        </w:rPr>
        <w:t>la Decizia</w:t>
      </w:r>
      <w:r w:rsidRPr="00700BFD">
        <w:rPr>
          <w:rFonts w:ascii="Times New Roman" w:eastAsia="Times New Roman" w:hAnsi="Times New Roman" w:cs="Times New Roman"/>
          <w:i/>
          <w:sz w:val="28"/>
          <w:szCs w:val="28"/>
          <w:lang w:val="ro-RO" w:eastAsia="ru-RU"/>
        </w:rPr>
        <w:t xml:space="preserve"> nr. 2/1</w:t>
      </w:r>
      <w:r w:rsidR="00DE51B2">
        <w:rPr>
          <w:rFonts w:ascii="Times New Roman" w:eastAsia="Times New Roman" w:hAnsi="Times New Roman" w:cs="Times New Roman"/>
          <w:i/>
          <w:sz w:val="28"/>
          <w:szCs w:val="28"/>
          <w:lang w:val="ro-RO" w:eastAsia="ru-RU"/>
        </w:rPr>
        <w:t>4</w:t>
      </w:r>
    </w:p>
    <w:p w:rsidR="00354605" w:rsidRPr="00A97613" w:rsidRDefault="00354605" w:rsidP="00E74752">
      <w:pPr>
        <w:spacing w:after="0" w:line="240" w:lineRule="auto"/>
        <w:jc w:val="right"/>
        <w:rPr>
          <w:rFonts w:ascii="Times New Roman" w:eastAsia="Times New Roman" w:hAnsi="Times New Roman" w:cs="Times New Roman"/>
          <w:i/>
          <w:sz w:val="28"/>
          <w:szCs w:val="28"/>
          <w:lang w:val="ro-RO" w:eastAsia="ru-RU"/>
        </w:rPr>
      </w:pPr>
      <w:r w:rsidRPr="00700BFD">
        <w:rPr>
          <w:rFonts w:ascii="Times New Roman" w:eastAsia="Times New Roman" w:hAnsi="Times New Roman" w:cs="Times New Roman"/>
          <w:i/>
          <w:sz w:val="28"/>
          <w:szCs w:val="28"/>
          <w:lang w:val="ro-RO" w:eastAsia="ru-RU"/>
        </w:rPr>
        <w:t>din 31 martie 2017</w:t>
      </w:r>
    </w:p>
    <w:p w:rsidR="00A97613" w:rsidRPr="00A97613" w:rsidRDefault="00A97613" w:rsidP="00A97613">
      <w:pPr>
        <w:spacing w:after="0" w:line="240" w:lineRule="auto"/>
        <w:ind w:left="360"/>
        <w:jc w:val="right"/>
        <w:rPr>
          <w:rFonts w:ascii="Times New Roman" w:eastAsia="Times New Roman" w:hAnsi="Times New Roman" w:cs="Times New Roman"/>
          <w:b/>
          <w:sz w:val="16"/>
          <w:szCs w:val="28"/>
          <w:lang w:val="ro-RO" w:eastAsia="ru-RU"/>
        </w:rPr>
      </w:pPr>
    </w:p>
    <w:p w:rsidR="00A97613" w:rsidRPr="00A97613" w:rsidRDefault="00A97613" w:rsidP="00A97613">
      <w:pPr>
        <w:spacing w:after="0" w:line="240" w:lineRule="auto"/>
        <w:jc w:val="center"/>
        <w:rPr>
          <w:rFonts w:ascii="Times New Roman" w:eastAsia="Times New Roman" w:hAnsi="Times New Roman" w:cs="Times New Roman"/>
          <w:b/>
          <w:i/>
          <w:sz w:val="28"/>
          <w:szCs w:val="28"/>
          <w:lang w:val="ro-RO" w:eastAsia="ru-RU"/>
        </w:rPr>
      </w:pPr>
      <w:r w:rsidRPr="00A97613">
        <w:rPr>
          <w:rFonts w:ascii="Times New Roman" w:eastAsia="Times New Roman" w:hAnsi="Times New Roman" w:cs="Times New Roman"/>
          <w:b/>
          <w:i/>
          <w:sz w:val="28"/>
          <w:szCs w:val="28"/>
          <w:lang w:val="ro-RO" w:eastAsia="ru-RU"/>
        </w:rPr>
        <w:t>Costuri estimative pentru realizarea Programului Teritorial de control al tuberculozei în raionul Ocniţa pentru anii 2016-2020 (fondurile APL, lei MDL)</w:t>
      </w:r>
    </w:p>
    <w:tbl>
      <w:tblPr>
        <w:tblW w:w="1573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7"/>
        <w:gridCol w:w="5333"/>
        <w:gridCol w:w="3668"/>
        <w:gridCol w:w="1274"/>
        <w:gridCol w:w="1132"/>
        <w:gridCol w:w="1132"/>
        <w:gridCol w:w="1091"/>
        <w:gridCol w:w="1176"/>
      </w:tblGrid>
      <w:tr w:rsidR="00A97613" w:rsidRPr="00A97613" w:rsidTr="007A1A39">
        <w:tc>
          <w:tcPr>
            <w:tcW w:w="927"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b/>
                <w:sz w:val="24"/>
                <w:szCs w:val="24"/>
                <w:lang w:val="ro-RO" w:eastAsia="ru-RU"/>
              </w:rPr>
            </w:pPr>
            <w:r w:rsidRPr="00A97613">
              <w:rPr>
                <w:rFonts w:ascii="Times New Roman" w:eastAsia="Times New Roman" w:hAnsi="Times New Roman" w:cs="Times New Roman"/>
                <w:b/>
                <w:sz w:val="24"/>
                <w:szCs w:val="24"/>
                <w:lang w:val="ro-RO" w:eastAsia="ru-RU"/>
              </w:rPr>
              <w:t>Nr</w:t>
            </w:r>
          </w:p>
        </w:tc>
        <w:tc>
          <w:tcPr>
            <w:tcW w:w="5333"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b/>
                <w:sz w:val="24"/>
                <w:szCs w:val="24"/>
                <w:lang w:val="ro-RO" w:eastAsia="ru-RU"/>
              </w:rPr>
            </w:pPr>
            <w:r w:rsidRPr="00A97613">
              <w:rPr>
                <w:rFonts w:ascii="Times New Roman" w:eastAsia="Times New Roman" w:hAnsi="Times New Roman" w:cs="Times New Roman"/>
                <w:b/>
                <w:sz w:val="24"/>
                <w:szCs w:val="24"/>
                <w:lang w:val="ro-RO" w:eastAsia="ru-RU"/>
              </w:rPr>
              <w:t>Denumire obiective</w:t>
            </w:r>
          </w:p>
        </w:tc>
        <w:tc>
          <w:tcPr>
            <w:tcW w:w="3668"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b/>
                <w:sz w:val="24"/>
                <w:szCs w:val="24"/>
                <w:lang w:val="ro-RO" w:eastAsia="ru-RU"/>
              </w:rPr>
            </w:pPr>
            <w:r w:rsidRPr="00A97613">
              <w:rPr>
                <w:rFonts w:ascii="Times New Roman" w:eastAsia="Times New Roman" w:hAnsi="Times New Roman" w:cs="Times New Roman"/>
                <w:b/>
                <w:sz w:val="24"/>
                <w:szCs w:val="24"/>
                <w:lang w:val="ro-RO" w:eastAsia="ru-RU"/>
              </w:rPr>
              <w:t>Intervenţii</w:t>
            </w:r>
          </w:p>
        </w:tc>
        <w:tc>
          <w:tcPr>
            <w:tcW w:w="1274"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b/>
                <w:sz w:val="24"/>
                <w:szCs w:val="24"/>
                <w:lang w:val="ro-RO" w:eastAsia="ru-RU"/>
              </w:rPr>
            </w:pPr>
            <w:r w:rsidRPr="00A97613">
              <w:rPr>
                <w:rFonts w:ascii="Times New Roman" w:eastAsia="Times New Roman" w:hAnsi="Times New Roman" w:cs="Times New Roman"/>
                <w:b/>
                <w:sz w:val="24"/>
                <w:szCs w:val="24"/>
                <w:lang w:val="ro-RO" w:eastAsia="ru-RU"/>
              </w:rPr>
              <w:t>2017</w:t>
            </w:r>
          </w:p>
        </w:tc>
        <w:tc>
          <w:tcPr>
            <w:tcW w:w="1132"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b/>
                <w:sz w:val="24"/>
                <w:szCs w:val="24"/>
                <w:lang w:val="ro-RO" w:eastAsia="ru-RU"/>
              </w:rPr>
            </w:pPr>
            <w:r w:rsidRPr="00A97613">
              <w:rPr>
                <w:rFonts w:ascii="Times New Roman" w:eastAsia="Times New Roman" w:hAnsi="Times New Roman" w:cs="Times New Roman"/>
                <w:b/>
                <w:sz w:val="24"/>
                <w:szCs w:val="24"/>
                <w:lang w:val="ro-RO" w:eastAsia="ru-RU"/>
              </w:rPr>
              <w:t>2018</w:t>
            </w:r>
          </w:p>
        </w:tc>
        <w:tc>
          <w:tcPr>
            <w:tcW w:w="1132"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b/>
                <w:sz w:val="24"/>
                <w:szCs w:val="24"/>
                <w:lang w:val="ro-RO" w:eastAsia="ru-RU"/>
              </w:rPr>
            </w:pPr>
            <w:r w:rsidRPr="00A97613">
              <w:rPr>
                <w:rFonts w:ascii="Times New Roman" w:eastAsia="Times New Roman" w:hAnsi="Times New Roman" w:cs="Times New Roman"/>
                <w:b/>
                <w:sz w:val="24"/>
                <w:szCs w:val="24"/>
                <w:lang w:val="ro-RO" w:eastAsia="ru-RU"/>
              </w:rPr>
              <w:t>2019</w:t>
            </w:r>
          </w:p>
        </w:tc>
        <w:tc>
          <w:tcPr>
            <w:tcW w:w="1091"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b/>
                <w:sz w:val="24"/>
                <w:szCs w:val="24"/>
                <w:lang w:val="ro-RO" w:eastAsia="ru-RU"/>
              </w:rPr>
            </w:pPr>
            <w:r w:rsidRPr="00A97613">
              <w:rPr>
                <w:rFonts w:ascii="Times New Roman" w:eastAsia="Times New Roman" w:hAnsi="Times New Roman" w:cs="Times New Roman"/>
                <w:b/>
                <w:sz w:val="24"/>
                <w:szCs w:val="24"/>
                <w:lang w:val="ro-RO" w:eastAsia="ru-RU"/>
              </w:rPr>
              <w:t>2020</w:t>
            </w:r>
          </w:p>
        </w:tc>
        <w:tc>
          <w:tcPr>
            <w:tcW w:w="1176"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b/>
                <w:sz w:val="24"/>
                <w:szCs w:val="24"/>
                <w:lang w:val="ro-RO" w:eastAsia="ru-RU"/>
              </w:rPr>
            </w:pPr>
            <w:r w:rsidRPr="00A97613">
              <w:rPr>
                <w:rFonts w:ascii="Times New Roman" w:eastAsia="Times New Roman" w:hAnsi="Times New Roman" w:cs="Times New Roman"/>
                <w:b/>
                <w:sz w:val="24"/>
                <w:szCs w:val="24"/>
                <w:lang w:val="ro-RO" w:eastAsia="ru-RU"/>
              </w:rPr>
              <w:t>Total</w:t>
            </w:r>
          </w:p>
        </w:tc>
      </w:tr>
      <w:tr w:rsidR="00A97613" w:rsidRPr="00A97613" w:rsidTr="007A1A39">
        <w:trPr>
          <w:trHeight w:val="1371"/>
        </w:trPr>
        <w:tc>
          <w:tcPr>
            <w:tcW w:w="927" w:type="dxa"/>
            <w:vMerge w:val="restart"/>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I.</w:t>
            </w:r>
          </w:p>
        </w:tc>
        <w:tc>
          <w:tcPr>
            <w:tcW w:w="5333" w:type="dxa"/>
            <w:vMerge w:val="restart"/>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 xml:space="preserve">Asigurarea accesului universal la diagnosticul precoce al tuturor formelor de tuberculoză, cu depistarea către anul </w:t>
            </w:r>
            <w:smartTag w:uri="urn:schemas-microsoft-com:office:smarttags" w:element="metricconverter">
              <w:smartTagPr>
                <w:attr w:name="ProductID" w:val="2020 a"/>
              </w:smartTagPr>
              <w:r w:rsidRPr="00A97613">
                <w:rPr>
                  <w:rFonts w:ascii="Times New Roman" w:eastAsia="Times New Roman" w:hAnsi="Times New Roman" w:cs="Times New Roman"/>
                  <w:sz w:val="24"/>
                  <w:szCs w:val="24"/>
                  <w:lang w:val="ro-RO" w:eastAsia="ru-RU"/>
                </w:rPr>
                <w:t>2020 a</w:t>
              </w:r>
            </w:smartTag>
            <w:r w:rsidRPr="00A97613">
              <w:rPr>
                <w:rFonts w:ascii="Times New Roman" w:eastAsia="Times New Roman" w:hAnsi="Times New Roman" w:cs="Times New Roman"/>
                <w:sz w:val="24"/>
                <w:szCs w:val="24"/>
                <w:lang w:val="ro-RO" w:eastAsia="ru-RU"/>
              </w:rPr>
              <w:t xml:space="preserve"> cel puţin 85% din numărul total estimat de cazuri cu tuberculoză cu forme rezistente </w:t>
            </w:r>
            <w:smartTag w:uri="urn:schemas-microsoft-com:office:smarttags" w:element="PersonName">
              <w:smartTagPr>
                <w:attr w:name="ProductID" w:val="la Rifampicină"/>
              </w:smartTagPr>
              <w:r w:rsidRPr="00A97613">
                <w:rPr>
                  <w:rFonts w:ascii="Times New Roman" w:eastAsia="Times New Roman" w:hAnsi="Times New Roman" w:cs="Times New Roman"/>
                  <w:sz w:val="24"/>
                  <w:szCs w:val="24"/>
                  <w:lang w:val="ro-RO" w:eastAsia="ru-RU"/>
                </w:rPr>
                <w:t>la Rifampicină</w:t>
              </w:r>
            </w:smartTag>
            <w:r w:rsidRPr="00A97613">
              <w:rPr>
                <w:rFonts w:ascii="Times New Roman" w:eastAsia="Times New Roman" w:hAnsi="Times New Roman" w:cs="Times New Roman"/>
                <w:sz w:val="24"/>
                <w:szCs w:val="24"/>
                <w:lang w:val="ro-RO" w:eastAsia="ru-RU"/>
              </w:rPr>
              <w:t>(RR/MDRTB)</w:t>
            </w:r>
          </w:p>
        </w:tc>
        <w:tc>
          <w:tcPr>
            <w:tcW w:w="3668"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 Asigurarea biosecurităţii şi bioseguranţei Centrului de Microscopie Local (lampe cu raze u/v, respiratoare, manuşi sterile,mobilier);</w:t>
            </w:r>
          </w:p>
        </w:tc>
        <w:tc>
          <w:tcPr>
            <w:tcW w:w="1274"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1200lei</w:t>
            </w:r>
          </w:p>
        </w:tc>
        <w:tc>
          <w:tcPr>
            <w:tcW w:w="1132"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2600lei</w:t>
            </w:r>
          </w:p>
        </w:tc>
        <w:tc>
          <w:tcPr>
            <w:tcW w:w="1132"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1800lei</w:t>
            </w:r>
          </w:p>
        </w:tc>
        <w:tc>
          <w:tcPr>
            <w:tcW w:w="1091"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2600lei</w:t>
            </w:r>
          </w:p>
        </w:tc>
        <w:tc>
          <w:tcPr>
            <w:tcW w:w="1176"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8200lei</w:t>
            </w:r>
          </w:p>
        </w:tc>
      </w:tr>
      <w:tr w:rsidR="00A97613" w:rsidRPr="00A97613" w:rsidTr="007A1A39">
        <w:trPr>
          <w:trHeight w:val="1110"/>
        </w:trPr>
        <w:tc>
          <w:tcPr>
            <w:tcW w:w="927" w:type="dxa"/>
            <w:vMerge/>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2.Aplicarea metodelor de explorare radioimagistică(procurarea aparatului pentru radiografie digitală)</w:t>
            </w:r>
          </w:p>
        </w:tc>
        <w:tc>
          <w:tcPr>
            <w:tcW w:w="1274"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200000lei</w:t>
            </w:r>
          </w:p>
        </w:tc>
        <w:tc>
          <w:tcPr>
            <w:tcW w:w="1132"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091"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76" w:type="dxa"/>
            <w:tcBorders>
              <w:top w:val="single" w:sz="4" w:space="0" w:color="auto"/>
              <w:left w:val="single" w:sz="4" w:space="0" w:color="auto"/>
              <w:bottom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A97613" w:rsidTr="007A1A39">
        <w:trPr>
          <w:trHeight w:val="1110"/>
        </w:trPr>
        <w:tc>
          <w:tcPr>
            <w:tcW w:w="927" w:type="dxa"/>
            <w:vMerge/>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Borders>
              <w:top w:val="single" w:sz="4" w:space="0" w:color="auto"/>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left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3.Asigurarea examinării persoanelor din grupurile cu risc sporit pentru tuberculoză (radiografie, analize paraclinice, testul tuberculinic)</w:t>
            </w:r>
          </w:p>
        </w:tc>
        <w:tc>
          <w:tcPr>
            <w:tcW w:w="1274"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8000lei</w:t>
            </w: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6000lei</w:t>
            </w: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6500lei</w:t>
            </w:r>
          </w:p>
        </w:tc>
        <w:tc>
          <w:tcPr>
            <w:tcW w:w="1091"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5500lei</w:t>
            </w:r>
          </w:p>
        </w:tc>
        <w:tc>
          <w:tcPr>
            <w:tcW w:w="1176"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26000lei</w:t>
            </w:r>
          </w:p>
        </w:tc>
      </w:tr>
      <w:tr w:rsidR="00A97613" w:rsidRPr="00A97613" w:rsidTr="00276ED4">
        <w:trPr>
          <w:trHeight w:val="225"/>
        </w:trPr>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Borders>
              <w:righ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left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4.Asigurarea examinării persoanelor din grupurile cu vigilenţă sporită pentru tuberculoză (radiografie, analize paraclinice, consultaţia medicului ftiziopneumolog)</w:t>
            </w:r>
          </w:p>
        </w:tc>
        <w:tc>
          <w:tcPr>
            <w:tcW w:w="1274"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4000lei</w:t>
            </w:r>
          </w:p>
        </w:tc>
        <w:tc>
          <w:tcPr>
            <w:tcW w:w="1132"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3800lei</w:t>
            </w:r>
          </w:p>
        </w:tc>
        <w:tc>
          <w:tcPr>
            <w:tcW w:w="1132"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3600lei</w:t>
            </w:r>
          </w:p>
        </w:tc>
        <w:tc>
          <w:tcPr>
            <w:tcW w:w="1091"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3500lei</w:t>
            </w:r>
          </w:p>
        </w:tc>
        <w:tc>
          <w:tcPr>
            <w:tcW w:w="1176"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14900lei</w:t>
            </w:r>
          </w:p>
        </w:tc>
      </w:tr>
      <w:tr w:rsidR="00A97613" w:rsidRPr="00A97613" w:rsidTr="00276ED4">
        <w:trPr>
          <w:trHeight w:val="1793"/>
        </w:trPr>
        <w:tc>
          <w:tcPr>
            <w:tcW w:w="927" w:type="dxa"/>
            <w:vMerge w:val="restart"/>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II.</w:t>
            </w:r>
          </w:p>
        </w:tc>
        <w:tc>
          <w:tcPr>
            <w:tcW w:w="5333" w:type="dxa"/>
            <w:vMerge w:val="restart"/>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Asigurarea accesului universal la tratament prin abordarea centrată pe pacient cu obţinerea ratei de succes printre cazurile noi de tuberculoză pulmonară bacteriologic confirmate de cel puţin 90% şi printre cazurile cu tuberculoză multidrogrezistentă nu mai joasă de 80% către anul 2020</w:t>
            </w:r>
          </w:p>
        </w:tc>
        <w:tc>
          <w:tcPr>
            <w:tcW w:w="3668"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1.Asigurarea continuă cu medicamente pentru prevenirea reacţiilor adverse la preparatele antituberculoase</w:t>
            </w:r>
          </w:p>
        </w:tc>
        <w:tc>
          <w:tcPr>
            <w:tcW w:w="1274"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800lei</w:t>
            </w:r>
          </w:p>
        </w:tc>
        <w:tc>
          <w:tcPr>
            <w:tcW w:w="1132"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1200lei</w:t>
            </w:r>
          </w:p>
        </w:tc>
        <w:tc>
          <w:tcPr>
            <w:tcW w:w="1132"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1000lei</w:t>
            </w:r>
          </w:p>
        </w:tc>
        <w:tc>
          <w:tcPr>
            <w:tcW w:w="1091"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1400lei</w:t>
            </w:r>
          </w:p>
        </w:tc>
        <w:tc>
          <w:tcPr>
            <w:tcW w:w="1176"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4400lei</w:t>
            </w:r>
          </w:p>
        </w:tc>
      </w:tr>
      <w:tr w:rsidR="00A97613" w:rsidRPr="00A97613" w:rsidTr="00276ED4">
        <w:trPr>
          <w:trHeight w:val="1907"/>
        </w:trPr>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2.Asigurarea cu medicamente hepatoprotectoare;</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-soluţie fiziologică pentru dizolvarea preparatelor injectabile(streptomicina, amikacin, capreomicina)</w:t>
            </w:r>
          </w:p>
        </w:tc>
        <w:tc>
          <w:tcPr>
            <w:tcW w:w="1274"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14000lei</w:t>
            </w: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12000lei</w:t>
            </w: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12500lei</w:t>
            </w:r>
          </w:p>
        </w:tc>
        <w:tc>
          <w:tcPr>
            <w:tcW w:w="1091"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13000lei</w:t>
            </w:r>
          </w:p>
        </w:tc>
        <w:tc>
          <w:tcPr>
            <w:tcW w:w="1176"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51500lei</w:t>
            </w:r>
          </w:p>
        </w:tc>
      </w:tr>
      <w:tr w:rsidR="00A97613" w:rsidRPr="00A97613" w:rsidTr="00276ED4">
        <w:trPr>
          <w:trHeight w:val="582"/>
        </w:trPr>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3.Acordarea suportului social pacientului cu tuberculoză</w:t>
            </w:r>
          </w:p>
        </w:tc>
        <w:tc>
          <w:tcPr>
            <w:tcW w:w="1274"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36000lei</w:t>
            </w: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34000lei</w:t>
            </w: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32000lei</w:t>
            </w:r>
          </w:p>
        </w:tc>
        <w:tc>
          <w:tcPr>
            <w:tcW w:w="1091"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30000lei</w:t>
            </w:r>
          </w:p>
        </w:tc>
        <w:tc>
          <w:tcPr>
            <w:tcW w:w="1176"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132000lei</w:t>
            </w:r>
          </w:p>
        </w:tc>
      </w:tr>
      <w:tr w:rsidR="00A97613" w:rsidRPr="00A97613" w:rsidTr="00276ED4">
        <w:trPr>
          <w:trHeight w:val="807"/>
        </w:trPr>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4.Asigurarea cu spaţiu locativ pacienţilor fără adăpost depistaţi cu tuberculoză</w:t>
            </w:r>
          </w:p>
        </w:tc>
        <w:tc>
          <w:tcPr>
            <w:tcW w:w="1274"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La necesitate</w:t>
            </w: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091"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76"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276ED4">
        <w:trPr>
          <w:trHeight w:val="217"/>
        </w:trPr>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5.Procurarea maşinii sanitare pentru transportarea pacienţilor cu tuberculoză evolutivă baciliferi în instituţiile specializate la tratament în staţionar</w:t>
            </w:r>
          </w:p>
        </w:tc>
        <w:tc>
          <w:tcPr>
            <w:tcW w:w="1274"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091"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76"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A97613" w:rsidTr="00276ED4">
        <w:trPr>
          <w:trHeight w:val="1118"/>
        </w:trPr>
        <w:tc>
          <w:tcPr>
            <w:tcW w:w="927" w:type="dxa"/>
            <w:vMerge w:val="restart"/>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III.</w:t>
            </w:r>
          </w:p>
        </w:tc>
        <w:tc>
          <w:tcPr>
            <w:tcW w:w="5333" w:type="dxa"/>
            <w:vMerge w:val="restart"/>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Realizarea activităţilor sinergice cu alte programe de sănătate şi reducerea poverii TB/HIV pînă la 5%</w:t>
            </w:r>
          </w:p>
        </w:tc>
        <w:tc>
          <w:tcPr>
            <w:tcW w:w="3668"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1.Crearea parteneriatelor colaborative TB/HIV la nivel de comunitate prin implicarea ONG şi APL</w:t>
            </w:r>
          </w:p>
        </w:tc>
        <w:tc>
          <w:tcPr>
            <w:tcW w:w="1274"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La depistarea pacienţilor</w:t>
            </w:r>
          </w:p>
        </w:tc>
        <w:tc>
          <w:tcPr>
            <w:tcW w:w="1132"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091"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76"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276ED4">
        <w:trPr>
          <w:trHeight w:val="3469"/>
        </w:trPr>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2.Elaborarea regulamentului privind intervenţiile colaborative pentru bolile netransmisibile şi tuberculoza</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3.Asigurarea accesului la programele de reducere a riscului asociat consumului de droguri pentru pacienţii cu tuberculoză aflaţi în tratament în colaborare cu ONG-urile</w:t>
            </w:r>
          </w:p>
        </w:tc>
        <w:tc>
          <w:tcPr>
            <w:tcW w:w="1274"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Pe parcursul anului, în colaborare cu ONG-urile</w:t>
            </w:r>
          </w:p>
        </w:tc>
        <w:tc>
          <w:tcPr>
            <w:tcW w:w="1132"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091"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76"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A97613" w:rsidTr="00276ED4">
        <w:trPr>
          <w:trHeight w:val="2333"/>
        </w:trPr>
        <w:tc>
          <w:tcPr>
            <w:tcW w:w="927" w:type="dxa"/>
            <w:vMerge w:val="restart"/>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IV.</w:t>
            </w:r>
          </w:p>
        </w:tc>
        <w:tc>
          <w:tcPr>
            <w:tcW w:w="5333" w:type="dxa"/>
            <w:vMerge w:val="restart"/>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Asigurarea măsurilor de profilaxie în controlui tuberculozei şi menţinerea unei rate de vaccinare BCG la nastere de cel puţin 98%</w:t>
            </w:r>
          </w:p>
        </w:tc>
        <w:tc>
          <w:tcPr>
            <w:tcW w:w="3668"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1.Realizarea activităţilor de informare şi consiliere în vederea prevenirii dezvoltării tuberculozei prin implicare multisectorială(organizarea intrunirilor cu populaţia generală; aprecierea nivelului de cunostinţe despre tuberculoză)</w:t>
            </w:r>
          </w:p>
        </w:tc>
        <w:tc>
          <w:tcPr>
            <w:tcW w:w="1274"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1000lei</w:t>
            </w:r>
          </w:p>
        </w:tc>
        <w:tc>
          <w:tcPr>
            <w:tcW w:w="1132"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1200lei</w:t>
            </w:r>
          </w:p>
        </w:tc>
        <w:tc>
          <w:tcPr>
            <w:tcW w:w="1132"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1500lei</w:t>
            </w:r>
          </w:p>
        </w:tc>
        <w:tc>
          <w:tcPr>
            <w:tcW w:w="1091"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1500lei</w:t>
            </w:r>
          </w:p>
        </w:tc>
        <w:tc>
          <w:tcPr>
            <w:tcW w:w="1176"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5200lei</w:t>
            </w:r>
          </w:p>
        </w:tc>
      </w:tr>
      <w:tr w:rsidR="00A97613" w:rsidRPr="00A97613" w:rsidTr="00276ED4">
        <w:trPr>
          <w:trHeight w:val="1061"/>
        </w:trPr>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2.Realizarea activităţilor de Ziua mondială de combatere a tuberculozei cu implicarea multisectorială</w:t>
            </w:r>
          </w:p>
        </w:tc>
        <w:tc>
          <w:tcPr>
            <w:tcW w:w="1274"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500lei</w:t>
            </w: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500lei</w:t>
            </w: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500lei</w:t>
            </w:r>
          </w:p>
        </w:tc>
        <w:tc>
          <w:tcPr>
            <w:tcW w:w="1091"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500lei</w:t>
            </w:r>
          </w:p>
        </w:tc>
        <w:tc>
          <w:tcPr>
            <w:tcW w:w="1176"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2000lei</w:t>
            </w:r>
          </w:p>
        </w:tc>
      </w:tr>
      <w:tr w:rsidR="00A97613" w:rsidRPr="00A97613" w:rsidTr="00276ED4">
        <w:trPr>
          <w:trHeight w:val="946"/>
        </w:trPr>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3.Realizarea intervenţiilor pentru educare şi informare(materiale, intervenţii mass media, etc)</w:t>
            </w:r>
          </w:p>
        </w:tc>
        <w:tc>
          <w:tcPr>
            <w:tcW w:w="1274"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1000lei</w:t>
            </w: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1000lei</w:t>
            </w: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1200lei</w:t>
            </w:r>
          </w:p>
        </w:tc>
        <w:tc>
          <w:tcPr>
            <w:tcW w:w="1091"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1200lei</w:t>
            </w:r>
          </w:p>
        </w:tc>
        <w:tc>
          <w:tcPr>
            <w:tcW w:w="1176"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4400lei</w:t>
            </w:r>
          </w:p>
        </w:tc>
      </w:tr>
      <w:tr w:rsidR="00A97613" w:rsidRPr="00084198" w:rsidTr="00276ED4">
        <w:trPr>
          <w:trHeight w:val="207"/>
        </w:trPr>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4.Asigurarea vaccinării BCG în conformitate cu programul naţional de imunizări, cu instruirea personalului medical pentru efectuarea vaccinării la nou-nascuţi</w:t>
            </w:r>
          </w:p>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e.Realizarea profilaxiei medicamentoase la copii contactaţi</w:t>
            </w:r>
          </w:p>
        </w:tc>
        <w:tc>
          <w:tcPr>
            <w:tcW w:w="1274"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091"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76"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A97613" w:rsidTr="00276ED4">
        <w:trPr>
          <w:trHeight w:val="283"/>
        </w:trPr>
        <w:tc>
          <w:tcPr>
            <w:tcW w:w="927" w:type="dxa"/>
            <w:vMerge w:val="restart"/>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V.</w:t>
            </w:r>
          </w:p>
        </w:tc>
        <w:tc>
          <w:tcPr>
            <w:tcW w:w="5333" w:type="dxa"/>
            <w:vMerge w:val="restart"/>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Consolidarea capacităţilor sistemului de sănătate în scopul asigurării controlului eficient al tuberculozei</w:t>
            </w:r>
          </w:p>
        </w:tc>
        <w:tc>
          <w:tcPr>
            <w:tcW w:w="3668"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1.Organizarea întrunirilor la nivel teritorial cu participarea tuturor părţilor implicate în controlul tuberculozei</w:t>
            </w:r>
          </w:p>
        </w:tc>
        <w:tc>
          <w:tcPr>
            <w:tcW w:w="1274"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1000lei</w:t>
            </w:r>
          </w:p>
        </w:tc>
        <w:tc>
          <w:tcPr>
            <w:tcW w:w="1132"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1000lei</w:t>
            </w:r>
          </w:p>
        </w:tc>
        <w:tc>
          <w:tcPr>
            <w:tcW w:w="1132"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1000lei</w:t>
            </w:r>
          </w:p>
        </w:tc>
        <w:tc>
          <w:tcPr>
            <w:tcW w:w="1091"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1000lei</w:t>
            </w:r>
          </w:p>
        </w:tc>
        <w:tc>
          <w:tcPr>
            <w:tcW w:w="1176" w:type="dxa"/>
            <w:tcBorders>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4000lei</w:t>
            </w:r>
          </w:p>
        </w:tc>
      </w:tr>
      <w:tr w:rsidR="00A97613" w:rsidRPr="00084198" w:rsidTr="00276ED4">
        <w:trPr>
          <w:trHeight w:val="874"/>
        </w:trPr>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2.Dezvoltarea planului strategic privind resurselor umane implicate în controlul tuberculozei</w:t>
            </w:r>
          </w:p>
        </w:tc>
        <w:tc>
          <w:tcPr>
            <w:tcW w:w="1274"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091"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76"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276ED4">
        <w:trPr>
          <w:trHeight w:val="891"/>
        </w:trPr>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3.Menţinerea permanentă în stare de funcţionalitate a subdiviziunii de profil ftiziopneumologie</w:t>
            </w:r>
          </w:p>
        </w:tc>
        <w:tc>
          <w:tcPr>
            <w:tcW w:w="1274"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091"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76"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276ED4">
        <w:trPr>
          <w:trHeight w:val="1103"/>
        </w:trPr>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4.Asigurarea întreţinerii echipamentelor utilizate în cadrul subdiviziunii de profil ftiziopneumologie</w:t>
            </w:r>
          </w:p>
        </w:tc>
        <w:tc>
          <w:tcPr>
            <w:tcW w:w="1274"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091"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76" w:type="dxa"/>
            <w:tcBorders>
              <w:top w:val="single" w:sz="4" w:space="0" w:color="auto"/>
              <w:bottom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276ED4">
        <w:trPr>
          <w:trHeight w:val="232"/>
        </w:trPr>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5.Dezvoltarea şi implementarea de politici privind aplicarea modelului inovativ în controlul tuberculozei centrat pe pacient</w:t>
            </w:r>
          </w:p>
        </w:tc>
        <w:tc>
          <w:tcPr>
            <w:tcW w:w="1274"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091"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76" w:type="dxa"/>
            <w:tcBorders>
              <w:top w:val="single" w:sz="4" w:space="0" w:color="auto"/>
            </w:tcBorders>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276ED4">
        <w:tc>
          <w:tcPr>
            <w:tcW w:w="927"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lastRenderedPageBreak/>
              <w:t>VI.</w:t>
            </w:r>
          </w:p>
        </w:tc>
        <w:tc>
          <w:tcPr>
            <w:tcW w:w="5333"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Dezvoltarea şi aplicarea instrumentelor noi şi intervenţiilor inovative în domeniul controlului tuberculozei</w:t>
            </w:r>
          </w:p>
        </w:tc>
        <w:tc>
          <w:tcPr>
            <w:tcW w:w="3668"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 Documentarea şi diseminarea bunelor practici</w:t>
            </w:r>
          </w:p>
        </w:tc>
        <w:tc>
          <w:tcPr>
            <w:tcW w:w="1274"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091"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76"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276ED4">
        <w:trPr>
          <w:trHeight w:val="1566"/>
        </w:trPr>
        <w:tc>
          <w:tcPr>
            <w:tcW w:w="927" w:type="dxa"/>
            <w:vMerge w:val="restart"/>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VII.</w:t>
            </w:r>
          </w:p>
        </w:tc>
        <w:tc>
          <w:tcPr>
            <w:tcW w:w="5333" w:type="dxa"/>
            <w:vMerge w:val="restart"/>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Consolidarea implicării comunităţii şi a organizaţiilor societăţii civile în controlul tuberculozei prin abordare centrată pe pacient</w:t>
            </w:r>
          </w:p>
        </w:tc>
        <w:tc>
          <w:tcPr>
            <w:tcW w:w="3668"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1.Fortificarea parteniariatului cu APL şi alte părţi implicate în controlul tuberculozei prin aplicarea modelului centrat pe pacient, inclusiv prin mecanizme de finanţare.</w:t>
            </w:r>
          </w:p>
        </w:tc>
        <w:tc>
          <w:tcPr>
            <w:tcW w:w="1274"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091"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76"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084198" w:rsidTr="00276ED4">
        <w:tc>
          <w:tcPr>
            <w:tcW w:w="927"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vMerge/>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2.Instituirea şi asigurarea suportului pentru pacienţii cu tuberculoză</w:t>
            </w:r>
          </w:p>
        </w:tc>
        <w:tc>
          <w:tcPr>
            <w:tcW w:w="1274"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32"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091"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1176"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r>
      <w:tr w:rsidR="00A97613" w:rsidRPr="00A97613" w:rsidTr="00276ED4">
        <w:tc>
          <w:tcPr>
            <w:tcW w:w="927"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5333"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p>
        </w:tc>
        <w:tc>
          <w:tcPr>
            <w:tcW w:w="3668"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BUGET TOTAL</w:t>
            </w:r>
          </w:p>
        </w:tc>
        <w:tc>
          <w:tcPr>
            <w:tcW w:w="1274"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267500 lei</w:t>
            </w:r>
          </w:p>
        </w:tc>
        <w:tc>
          <w:tcPr>
            <w:tcW w:w="1132"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63300 lei</w:t>
            </w:r>
          </w:p>
        </w:tc>
        <w:tc>
          <w:tcPr>
            <w:tcW w:w="1132"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61600 lei</w:t>
            </w:r>
          </w:p>
        </w:tc>
        <w:tc>
          <w:tcPr>
            <w:tcW w:w="1091"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60200lei</w:t>
            </w:r>
          </w:p>
        </w:tc>
        <w:tc>
          <w:tcPr>
            <w:tcW w:w="1176" w:type="dxa"/>
          </w:tcPr>
          <w:p w:rsidR="00A97613" w:rsidRPr="00A97613" w:rsidRDefault="00A97613" w:rsidP="00A97613">
            <w:pPr>
              <w:spacing w:after="0" w:line="240" w:lineRule="auto"/>
              <w:rPr>
                <w:rFonts w:ascii="Times New Roman" w:eastAsia="Times New Roman" w:hAnsi="Times New Roman" w:cs="Times New Roman"/>
                <w:sz w:val="24"/>
                <w:szCs w:val="24"/>
                <w:lang w:val="ro-RO" w:eastAsia="ru-RU"/>
              </w:rPr>
            </w:pPr>
            <w:r w:rsidRPr="00A97613">
              <w:rPr>
                <w:rFonts w:ascii="Times New Roman" w:eastAsia="Times New Roman" w:hAnsi="Times New Roman" w:cs="Times New Roman"/>
                <w:sz w:val="24"/>
                <w:szCs w:val="24"/>
                <w:lang w:val="ro-RO" w:eastAsia="ru-RU"/>
              </w:rPr>
              <w:t>45260 lei</w:t>
            </w:r>
          </w:p>
        </w:tc>
      </w:tr>
    </w:tbl>
    <w:p w:rsidR="00DA4EF1" w:rsidRDefault="00DA4EF1">
      <w:pPr>
        <w:rPr>
          <w:rFonts w:ascii="Times New Roman" w:eastAsia="Times New Roman" w:hAnsi="Times New Roman" w:cs="Times New Roman"/>
          <w:b/>
          <w:sz w:val="32"/>
          <w:szCs w:val="32"/>
          <w:lang w:val="it-IT" w:eastAsia="ru-RU"/>
        </w:rPr>
      </w:pPr>
    </w:p>
    <w:p w:rsidR="00A97613" w:rsidRDefault="00DA4EF1">
      <w:pPr>
        <w:rPr>
          <w:rFonts w:ascii="Times New Roman" w:eastAsia="Times New Roman" w:hAnsi="Times New Roman" w:cs="Times New Roman"/>
          <w:b/>
          <w:sz w:val="32"/>
          <w:szCs w:val="32"/>
          <w:lang w:val="it-IT" w:eastAsia="ru-RU"/>
        </w:rPr>
      </w:pPr>
      <w:r w:rsidRPr="00B24147">
        <w:rPr>
          <w:rFonts w:ascii="Times New Roman" w:eastAsia="Times New Roman" w:hAnsi="Times New Roman" w:cs="Times New Roman"/>
          <w:b/>
          <w:sz w:val="28"/>
          <w:szCs w:val="28"/>
          <w:lang w:val="ro-RO" w:eastAsia="ru-RU"/>
        </w:rPr>
        <w:t xml:space="preserve">Secretarul Consiliului raional                                                Alexei Galuşca  </w:t>
      </w:r>
      <w:r w:rsidR="00A97613">
        <w:rPr>
          <w:rFonts w:ascii="Times New Roman" w:eastAsia="Times New Roman" w:hAnsi="Times New Roman" w:cs="Times New Roman"/>
          <w:b/>
          <w:sz w:val="32"/>
          <w:szCs w:val="32"/>
          <w:lang w:val="it-IT" w:eastAsia="ru-RU"/>
        </w:rPr>
        <w:br w:type="page"/>
      </w:r>
    </w:p>
    <w:p w:rsidR="00A97613" w:rsidRDefault="00A97613" w:rsidP="006E3C79">
      <w:pPr>
        <w:spacing w:after="0" w:line="240" w:lineRule="auto"/>
        <w:jc w:val="center"/>
        <w:rPr>
          <w:rFonts w:ascii="Times New Roman" w:eastAsia="Times New Roman" w:hAnsi="Times New Roman" w:cs="Times New Roman"/>
          <w:b/>
          <w:sz w:val="32"/>
          <w:szCs w:val="32"/>
          <w:lang w:val="it-IT" w:eastAsia="ru-RU"/>
        </w:rPr>
        <w:sectPr w:rsidR="00A97613" w:rsidSect="00A97613">
          <w:footerReference w:type="default" r:id="rId29"/>
          <w:pgSz w:w="16838" w:h="11906" w:orient="landscape"/>
          <w:pgMar w:top="1701" w:right="1134" w:bottom="707" w:left="426" w:header="708" w:footer="708" w:gutter="0"/>
          <w:cols w:space="708"/>
          <w:docGrid w:linePitch="360"/>
        </w:sectPr>
      </w:pPr>
    </w:p>
    <w:p w:rsidR="00E74752" w:rsidRPr="00E74752" w:rsidRDefault="006E3C79" w:rsidP="00E74752">
      <w:pPr>
        <w:spacing w:after="0" w:line="240" w:lineRule="auto"/>
        <w:jc w:val="center"/>
        <w:rPr>
          <w:rFonts w:ascii="Times New Roman" w:eastAsia="Times New Roman" w:hAnsi="Times New Roman" w:cs="Times New Roman"/>
          <w:b/>
          <w:sz w:val="28"/>
          <w:szCs w:val="28"/>
          <w:lang w:val="it-IT" w:eastAsia="ru-RU"/>
        </w:rPr>
      </w:pPr>
      <w:r w:rsidRPr="00E74752">
        <w:rPr>
          <w:rFonts w:ascii="Times New Roman" w:eastAsia="Times New Roman" w:hAnsi="Times New Roman" w:cs="Times New Roman"/>
          <w:b/>
          <w:sz w:val="28"/>
          <w:szCs w:val="28"/>
          <w:lang w:val="it-IT" w:eastAsia="ru-RU"/>
        </w:rPr>
        <w:lastRenderedPageBreak/>
        <w:t>Notă informativă</w:t>
      </w:r>
    </w:p>
    <w:p w:rsidR="006E3C79" w:rsidRPr="00E74752" w:rsidRDefault="00E74752" w:rsidP="00E74752">
      <w:pPr>
        <w:spacing w:after="0" w:line="240" w:lineRule="auto"/>
        <w:jc w:val="center"/>
        <w:rPr>
          <w:rFonts w:ascii="Times New Roman" w:eastAsia="Times New Roman" w:hAnsi="Times New Roman" w:cs="Times New Roman"/>
          <w:b/>
          <w:sz w:val="28"/>
          <w:szCs w:val="28"/>
          <w:lang w:val="it-IT" w:eastAsia="ru-RU"/>
        </w:rPr>
      </w:pPr>
      <w:r w:rsidRPr="00E74752">
        <w:rPr>
          <w:sz w:val="28"/>
          <w:szCs w:val="28"/>
          <w:lang w:val="it-IT"/>
        </w:rPr>
        <w:t xml:space="preserve"> </w:t>
      </w:r>
      <w:r w:rsidRPr="00E74752">
        <w:rPr>
          <w:rFonts w:ascii="Times New Roman" w:eastAsia="Times New Roman" w:hAnsi="Times New Roman" w:cs="Times New Roman"/>
          <w:b/>
          <w:sz w:val="28"/>
          <w:szCs w:val="28"/>
          <w:lang w:val="it-IT" w:eastAsia="ru-RU"/>
        </w:rPr>
        <w:t>la Decizia nr. 2/14 din 31 martie 2017</w:t>
      </w:r>
    </w:p>
    <w:p w:rsidR="006E3C79" w:rsidRPr="00E74752" w:rsidRDefault="004B64EC" w:rsidP="004B64EC">
      <w:pPr>
        <w:spacing w:after="0" w:line="240" w:lineRule="auto"/>
        <w:jc w:val="center"/>
        <w:rPr>
          <w:rFonts w:ascii="Times New Roman" w:eastAsia="Times New Roman" w:hAnsi="Times New Roman" w:cs="Times New Roman"/>
          <w:b/>
          <w:sz w:val="28"/>
          <w:szCs w:val="28"/>
          <w:lang w:val="pt-BR" w:eastAsia="ru-RU"/>
        </w:rPr>
      </w:pPr>
      <w:r w:rsidRPr="00E74752">
        <w:rPr>
          <w:rFonts w:ascii="Times New Roman" w:eastAsia="Times New Roman" w:hAnsi="Times New Roman" w:cs="Times New Roman"/>
          <w:b/>
          <w:sz w:val="28"/>
          <w:szCs w:val="28"/>
          <w:lang w:val="it-IT" w:eastAsia="ru-RU"/>
        </w:rPr>
        <w:t>“</w:t>
      </w:r>
      <w:r w:rsidR="006E3C79" w:rsidRPr="00E74752">
        <w:rPr>
          <w:rFonts w:ascii="Times New Roman" w:eastAsia="Times New Roman" w:hAnsi="Times New Roman" w:cs="Times New Roman"/>
          <w:b/>
          <w:sz w:val="28"/>
          <w:szCs w:val="28"/>
          <w:lang w:val="it-IT" w:eastAsia="ru-RU"/>
        </w:rPr>
        <w:t xml:space="preserve">Cu privire la aprobarea  Programului </w:t>
      </w:r>
      <w:r w:rsidR="006E3C79" w:rsidRPr="00E74752">
        <w:rPr>
          <w:rFonts w:ascii="Times New Roman" w:eastAsia="Times New Roman" w:hAnsi="Times New Roman" w:cs="Times New Roman"/>
          <w:b/>
          <w:sz w:val="28"/>
          <w:szCs w:val="28"/>
          <w:lang w:val="pt-BR" w:eastAsia="ru-RU"/>
        </w:rPr>
        <w:t>Teritorial</w:t>
      </w:r>
    </w:p>
    <w:p w:rsidR="006E3C79" w:rsidRPr="00E74752" w:rsidRDefault="006E3C79" w:rsidP="004B64EC">
      <w:pPr>
        <w:spacing w:after="0" w:line="240" w:lineRule="auto"/>
        <w:jc w:val="center"/>
        <w:rPr>
          <w:rFonts w:ascii="Times New Roman" w:eastAsia="Times New Roman" w:hAnsi="Times New Roman" w:cs="Times New Roman"/>
          <w:b/>
          <w:sz w:val="28"/>
          <w:szCs w:val="28"/>
          <w:lang w:val="it-IT" w:eastAsia="ru-RU"/>
        </w:rPr>
      </w:pPr>
      <w:r w:rsidRPr="00E74752">
        <w:rPr>
          <w:rFonts w:ascii="Times New Roman" w:eastAsia="Times New Roman" w:hAnsi="Times New Roman" w:cs="Times New Roman"/>
          <w:b/>
          <w:sz w:val="28"/>
          <w:szCs w:val="28"/>
          <w:lang w:val="pt-BR" w:eastAsia="ru-RU"/>
        </w:rPr>
        <w:t xml:space="preserve">de control al tuberculozei </w:t>
      </w:r>
      <w:r w:rsidR="004B64EC" w:rsidRPr="00E74752">
        <w:rPr>
          <w:rFonts w:ascii="Times New Roman" w:eastAsia="Times New Roman" w:hAnsi="Times New Roman" w:cs="Times New Roman"/>
          <w:b/>
          <w:sz w:val="28"/>
          <w:szCs w:val="28"/>
          <w:lang w:val="it-IT" w:eastAsia="ru-RU"/>
        </w:rPr>
        <w:t>pentr</w:t>
      </w:r>
      <w:r w:rsidRPr="00E74752">
        <w:rPr>
          <w:rFonts w:ascii="Times New Roman" w:eastAsia="Times New Roman" w:hAnsi="Times New Roman" w:cs="Times New Roman"/>
          <w:b/>
          <w:sz w:val="28"/>
          <w:szCs w:val="28"/>
          <w:lang w:val="it-IT" w:eastAsia="ru-RU"/>
        </w:rPr>
        <w:t>u anii 2016-2020</w:t>
      </w:r>
      <w:r w:rsidR="004B64EC" w:rsidRPr="00E74752">
        <w:rPr>
          <w:rFonts w:ascii="Times New Roman" w:eastAsia="Times New Roman" w:hAnsi="Times New Roman" w:cs="Times New Roman"/>
          <w:b/>
          <w:sz w:val="28"/>
          <w:szCs w:val="28"/>
          <w:lang w:val="it-IT" w:eastAsia="ru-RU"/>
        </w:rPr>
        <w:t>”</w:t>
      </w:r>
    </w:p>
    <w:p w:rsidR="006E3C79" w:rsidRPr="006E3C79" w:rsidRDefault="006E3C79" w:rsidP="006E3C79">
      <w:pPr>
        <w:spacing w:before="120" w:after="0" w:line="240" w:lineRule="auto"/>
        <w:jc w:val="both"/>
        <w:rPr>
          <w:rFonts w:ascii="Times New Roman" w:eastAsia="Times New Roman" w:hAnsi="Times New Roman" w:cs="Times New Roman"/>
          <w:color w:val="000000"/>
          <w:sz w:val="28"/>
          <w:szCs w:val="28"/>
          <w:lang w:val="it-IT" w:eastAsia="ru-RU"/>
        </w:rPr>
      </w:pPr>
      <w:r w:rsidRPr="006E3C79">
        <w:rPr>
          <w:rFonts w:ascii="Times New Roman" w:eastAsia="Times New Roman" w:hAnsi="Times New Roman" w:cs="Times New Roman"/>
          <w:color w:val="000000"/>
          <w:sz w:val="25"/>
          <w:szCs w:val="25"/>
          <w:lang w:val="it-IT" w:eastAsia="ru-RU"/>
        </w:rPr>
        <w:t> </w:t>
      </w:r>
      <w:r w:rsidRPr="006E3C79">
        <w:rPr>
          <w:rFonts w:ascii="Times New Roman" w:eastAsia="Times New Roman" w:hAnsi="Times New Roman" w:cs="Times New Roman"/>
          <w:color w:val="000000"/>
          <w:sz w:val="25"/>
          <w:szCs w:val="25"/>
          <w:lang w:val="ro-RO" w:eastAsia="ru-RU"/>
        </w:rPr>
        <w:tab/>
      </w:r>
      <w:r w:rsidRPr="006E3C79">
        <w:rPr>
          <w:rFonts w:ascii="Times New Roman" w:eastAsia="Times New Roman" w:hAnsi="Times New Roman" w:cs="Times New Roman"/>
          <w:color w:val="000000"/>
          <w:sz w:val="28"/>
          <w:szCs w:val="28"/>
          <w:lang w:val="it-IT" w:eastAsia="ru-RU"/>
        </w:rPr>
        <w:t xml:space="preserve">Programul </w:t>
      </w:r>
      <w:r w:rsidRPr="006E3C79">
        <w:rPr>
          <w:rFonts w:ascii="Times New Roman" w:eastAsia="Times New Roman" w:hAnsi="Times New Roman" w:cs="Times New Roman"/>
          <w:color w:val="000000"/>
          <w:sz w:val="28"/>
          <w:szCs w:val="28"/>
          <w:lang w:val="ro-RO" w:eastAsia="ru-RU"/>
        </w:rPr>
        <w:t>teritorial</w:t>
      </w:r>
      <w:r w:rsidRPr="006E3C79">
        <w:rPr>
          <w:rFonts w:ascii="Times New Roman" w:eastAsia="Times New Roman" w:hAnsi="Times New Roman" w:cs="Times New Roman"/>
          <w:color w:val="000000"/>
          <w:sz w:val="28"/>
          <w:szCs w:val="28"/>
          <w:lang w:val="it-IT" w:eastAsia="ru-RU"/>
        </w:rPr>
        <w:t xml:space="preserve"> de control al tuberculozei pentru anii 2016-2020 (în continuare – </w:t>
      </w:r>
      <w:r w:rsidRPr="006E3C79">
        <w:rPr>
          <w:rFonts w:ascii="Times New Roman" w:eastAsia="Times New Roman" w:hAnsi="Times New Roman" w:cs="Times New Roman"/>
          <w:i/>
          <w:iCs/>
          <w:color w:val="000000"/>
          <w:sz w:val="28"/>
          <w:szCs w:val="28"/>
          <w:lang w:val="it-IT" w:eastAsia="ru-RU"/>
        </w:rPr>
        <w:t>Program</w:t>
      </w:r>
      <w:r w:rsidRPr="006E3C79">
        <w:rPr>
          <w:rFonts w:ascii="Times New Roman" w:eastAsia="Times New Roman" w:hAnsi="Times New Roman" w:cs="Times New Roman"/>
          <w:color w:val="000000"/>
          <w:sz w:val="28"/>
          <w:szCs w:val="28"/>
          <w:lang w:val="it-IT" w:eastAsia="ru-RU"/>
        </w:rPr>
        <w:t xml:space="preserve">) este un document de politici, pe termen mediu, şi cuprinde priorităţile Consiliului Raional, orientate spre aplicarea strategiilor inovative întru reducerea poverii tuberculozei în </w:t>
      </w:r>
      <w:r w:rsidRPr="006E3C79">
        <w:rPr>
          <w:rFonts w:ascii="Times New Roman" w:eastAsia="Times New Roman" w:hAnsi="Times New Roman" w:cs="Times New Roman"/>
          <w:color w:val="000000"/>
          <w:sz w:val="28"/>
          <w:szCs w:val="28"/>
          <w:lang w:val="ro-RO" w:eastAsia="ru-RU"/>
        </w:rPr>
        <w:t>raionul Ocniţa</w:t>
      </w:r>
      <w:r w:rsidRPr="006E3C79">
        <w:rPr>
          <w:rFonts w:ascii="Times New Roman" w:eastAsia="Times New Roman" w:hAnsi="Times New Roman" w:cs="Times New Roman"/>
          <w:color w:val="000000"/>
          <w:sz w:val="28"/>
          <w:szCs w:val="28"/>
          <w:lang w:val="it-IT" w:eastAsia="ru-RU"/>
        </w:rPr>
        <w:t>.</w:t>
      </w:r>
    </w:p>
    <w:p w:rsidR="006E3C79" w:rsidRPr="006E3C79" w:rsidRDefault="006E3C79" w:rsidP="006E3C79">
      <w:pPr>
        <w:spacing w:after="0" w:line="240" w:lineRule="auto"/>
        <w:ind w:firstLine="709"/>
        <w:jc w:val="both"/>
        <w:rPr>
          <w:rFonts w:ascii="Times New Roman" w:eastAsia="Times New Roman" w:hAnsi="Times New Roman" w:cs="Times New Roman"/>
          <w:sz w:val="28"/>
          <w:szCs w:val="28"/>
          <w:lang w:val="it-IT" w:eastAsia="ru-RU"/>
        </w:rPr>
      </w:pPr>
      <w:r w:rsidRPr="006E3C79">
        <w:rPr>
          <w:rFonts w:ascii="Times New Roman" w:eastAsia="Times New Roman" w:hAnsi="Times New Roman" w:cs="Times New Roman"/>
          <w:sz w:val="28"/>
          <w:szCs w:val="28"/>
          <w:lang w:val="it-IT" w:eastAsia="ru-RU"/>
        </w:rPr>
        <w:t xml:space="preserve">Programul a fost elaborat în conformitate cu prevederile Legii ocrotirii sănătăţii nr. 411-XIII din 28 martie 1995, Legii nr. 10-XVI din 3 februarie 2009 privind supravegherea de stat a sănătăţii publice, Legii nr. 153-XVI din 4 iulie 2008 cu privire la controlul şi profilaxia tuberculozei, Legii nr. 166 din 11 iulie 2012 pentru aprobarea Strategiei naţionale de dezvoltare „Moldova </w:t>
      </w:r>
      <w:smartTag w:uri="urn:schemas-microsoft-com:office:smarttags" w:element="metricconverter">
        <w:smartTagPr>
          <w:attr w:name="ProductID" w:val="2020”"/>
        </w:smartTagPr>
        <w:r w:rsidRPr="006E3C79">
          <w:rPr>
            <w:rFonts w:ascii="Times New Roman" w:eastAsia="Times New Roman" w:hAnsi="Times New Roman" w:cs="Times New Roman"/>
            <w:sz w:val="28"/>
            <w:szCs w:val="28"/>
            <w:lang w:val="it-IT" w:eastAsia="ru-RU"/>
          </w:rPr>
          <w:t>2020”</w:t>
        </w:r>
      </w:smartTag>
      <w:r w:rsidRPr="006E3C79">
        <w:rPr>
          <w:rFonts w:ascii="Times New Roman" w:eastAsia="Times New Roman" w:hAnsi="Times New Roman" w:cs="Times New Roman"/>
          <w:sz w:val="28"/>
          <w:szCs w:val="28"/>
          <w:lang w:val="it-IT" w:eastAsia="ru-RU"/>
        </w:rPr>
        <w:t>,  Legii nr. 112 din 2 iulie 2014 pentru ratificarea Acordului de Asociere între Republica Moldova, pe de o parte, şi Uniunea Europeană şi Comunitatea Europeană a Energiei Atomice şi statele membre ale acestora, pe de altă parte,  Hotărârii Guvernului nr.886 din 6 august 2007 cu privire la aprobarea Politicii Naţionale de Sănătate, Hotărârii Guvernului nr. 1471 din 24 decembrie 2007 cu privire la aprobarea Strategiei de dezvoltare a sistemului de sănătate în perioada 2008-2017, Hotărârii Guvernului nr. 1171 din 21 decembrie 2010 privind aprobarea Programului naţional de control al tuberculozei pentru anii 2011-2015, Hotărârii Guvernului nr. 1032 din 20 decembrie 2013 cu privire la aprobarea Strategiei naţionale de sănătate publică pentru anii 2014-2020, Strategiei Organizaţiei Mondiale a Sănătăţii „End TB” pentru anii 2015-2035, precum şi cu prevederile altor documente naţionale şi internaţionale în domeniu.</w:t>
      </w:r>
    </w:p>
    <w:p w:rsidR="006E3C79" w:rsidRPr="006E3C79" w:rsidRDefault="006E3C79" w:rsidP="006E3C79">
      <w:pPr>
        <w:spacing w:after="0" w:line="240" w:lineRule="auto"/>
        <w:ind w:firstLine="709"/>
        <w:jc w:val="both"/>
        <w:rPr>
          <w:rFonts w:ascii="Times New Roman" w:eastAsia="Times New Roman" w:hAnsi="Times New Roman" w:cs="Times New Roman"/>
          <w:sz w:val="16"/>
          <w:szCs w:val="28"/>
          <w:lang w:val="it-IT" w:eastAsia="ru-RU"/>
        </w:rPr>
      </w:pPr>
    </w:p>
    <w:p w:rsidR="006E3C79" w:rsidRPr="006E3C79" w:rsidRDefault="006E3C79" w:rsidP="006E3C79">
      <w:pPr>
        <w:spacing w:after="0" w:line="240" w:lineRule="auto"/>
        <w:ind w:firstLine="709"/>
        <w:jc w:val="both"/>
        <w:rPr>
          <w:rFonts w:ascii="Times New Roman" w:eastAsia="Times New Roman" w:hAnsi="Times New Roman" w:cs="Times New Roman"/>
          <w:b/>
          <w:sz w:val="28"/>
          <w:szCs w:val="28"/>
          <w:lang w:val="it-IT" w:eastAsia="ru-RU"/>
        </w:rPr>
      </w:pPr>
      <w:r w:rsidRPr="006E3C79">
        <w:rPr>
          <w:rFonts w:ascii="Times New Roman" w:eastAsia="Times New Roman" w:hAnsi="Times New Roman" w:cs="Times New Roman"/>
          <w:b/>
          <w:sz w:val="28"/>
          <w:szCs w:val="28"/>
          <w:lang w:val="it-IT" w:eastAsia="ru-RU"/>
        </w:rPr>
        <w:t>Scopul programului teritorial de control al tuberculozei este :</w:t>
      </w:r>
    </w:p>
    <w:p w:rsidR="006E3C79" w:rsidRPr="006E3C79" w:rsidRDefault="006E3C79" w:rsidP="006E3C79">
      <w:pPr>
        <w:spacing w:after="0" w:line="240" w:lineRule="auto"/>
        <w:ind w:firstLine="709"/>
        <w:jc w:val="both"/>
        <w:rPr>
          <w:rFonts w:ascii="Times New Roman" w:eastAsia="Times New Roman" w:hAnsi="Times New Roman" w:cs="Times New Roman"/>
          <w:sz w:val="28"/>
          <w:szCs w:val="28"/>
          <w:lang w:val="it-IT" w:eastAsia="ru-RU"/>
        </w:rPr>
      </w:pPr>
      <w:r w:rsidRPr="006E3C79">
        <w:rPr>
          <w:rFonts w:ascii="Times New Roman" w:eastAsia="Times New Roman" w:hAnsi="Times New Roman" w:cs="Times New Roman"/>
          <w:sz w:val="28"/>
          <w:szCs w:val="28"/>
          <w:lang w:val="it-IT" w:eastAsia="ru-RU"/>
        </w:rPr>
        <w:t>Reducerea poverii tuberculozei în raion, inclusiv a tuberculozei rezistente la medicamente, prin asigurarea accesului universal la servicii de prevenire, diagnostic şi tratament de calitate şi aplicare a intervenţiilor strategice centrate pe pacient.</w:t>
      </w:r>
    </w:p>
    <w:p w:rsidR="006E3C79" w:rsidRPr="006E3C79" w:rsidRDefault="006E3C79" w:rsidP="006E3C79">
      <w:pPr>
        <w:spacing w:after="0" w:line="240" w:lineRule="auto"/>
        <w:ind w:firstLine="709"/>
        <w:jc w:val="both"/>
        <w:rPr>
          <w:rFonts w:ascii="Times New Roman" w:eastAsia="Times New Roman" w:hAnsi="Times New Roman" w:cs="Times New Roman"/>
          <w:sz w:val="16"/>
          <w:szCs w:val="28"/>
          <w:lang w:val="it-IT" w:eastAsia="ru-RU"/>
        </w:rPr>
      </w:pPr>
    </w:p>
    <w:p w:rsidR="006E3C79" w:rsidRPr="006E3C79" w:rsidRDefault="006E3C79" w:rsidP="006E3C79">
      <w:pPr>
        <w:spacing w:after="0" w:line="240" w:lineRule="auto"/>
        <w:ind w:firstLine="709"/>
        <w:jc w:val="both"/>
        <w:rPr>
          <w:rFonts w:ascii="Times New Roman" w:eastAsia="Times New Roman" w:hAnsi="Times New Roman" w:cs="Times New Roman"/>
          <w:b/>
          <w:sz w:val="27"/>
          <w:szCs w:val="27"/>
          <w:lang w:val="it-IT" w:eastAsia="ru-RU"/>
        </w:rPr>
      </w:pPr>
      <w:r w:rsidRPr="006E3C79">
        <w:rPr>
          <w:rFonts w:ascii="Times New Roman" w:eastAsia="Times New Roman" w:hAnsi="Times New Roman" w:cs="Times New Roman"/>
          <w:b/>
          <w:sz w:val="27"/>
          <w:szCs w:val="27"/>
          <w:lang w:val="it-IT" w:eastAsia="ru-RU"/>
        </w:rPr>
        <w:t>Obiectivele Programului Teritorial de control al tuberculozei sunt:</w:t>
      </w:r>
    </w:p>
    <w:p w:rsidR="006E3C79" w:rsidRPr="006E3C79" w:rsidRDefault="006E3C79" w:rsidP="006E3C79">
      <w:pPr>
        <w:spacing w:after="0" w:line="240" w:lineRule="auto"/>
        <w:ind w:firstLine="709"/>
        <w:jc w:val="both"/>
        <w:rPr>
          <w:rFonts w:ascii="Times New Roman" w:eastAsia="Times New Roman" w:hAnsi="Times New Roman" w:cs="Times New Roman"/>
          <w:sz w:val="28"/>
          <w:szCs w:val="24"/>
          <w:lang w:val="it-IT" w:eastAsia="ru-RU"/>
        </w:rPr>
      </w:pPr>
      <w:r w:rsidRPr="006E3C79">
        <w:rPr>
          <w:rFonts w:ascii="Times New Roman" w:eastAsia="Times New Roman" w:hAnsi="Times New Roman" w:cs="Times New Roman"/>
          <w:sz w:val="28"/>
          <w:szCs w:val="24"/>
          <w:lang w:val="it-IT" w:eastAsia="ru-RU"/>
        </w:rPr>
        <w:t>1.</w:t>
      </w:r>
      <w:r w:rsidRPr="006E3C79">
        <w:rPr>
          <w:rFonts w:ascii="Times New Roman" w:eastAsia="Times New Roman" w:hAnsi="Times New Roman" w:cs="Times New Roman"/>
          <w:b/>
          <w:sz w:val="28"/>
          <w:szCs w:val="27"/>
          <w:lang w:val="it-IT" w:eastAsia="ru-RU"/>
        </w:rPr>
        <w:t xml:space="preserve"> </w:t>
      </w:r>
      <w:r w:rsidRPr="006E3C79">
        <w:rPr>
          <w:rFonts w:ascii="Times New Roman" w:eastAsia="Times New Roman" w:hAnsi="Times New Roman" w:cs="Times New Roman"/>
          <w:sz w:val="28"/>
          <w:szCs w:val="24"/>
          <w:lang w:val="it-IT" w:eastAsia="ru-RU"/>
        </w:rPr>
        <w:t xml:space="preserve">asigurarea accesului universal la diagnosticul precoce al tuturor formelor de tuberculoză, cu depistarea catre finele anului </w:t>
      </w:r>
      <w:smartTag w:uri="urn:schemas-microsoft-com:office:smarttags" w:element="metricconverter">
        <w:smartTagPr>
          <w:attr w:name="ProductID" w:val="2020 a"/>
        </w:smartTagPr>
        <w:r w:rsidRPr="006E3C79">
          <w:rPr>
            <w:rFonts w:ascii="Times New Roman" w:eastAsia="Times New Roman" w:hAnsi="Times New Roman" w:cs="Times New Roman"/>
            <w:sz w:val="28"/>
            <w:szCs w:val="24"/>
            <w:lang w:val="it-IT" w:eastAsia="ru-RU"/>
          </w:rPr>
          <w:t>2020 a</w:t>
        </w:r>
      </w:smartTag>
      <w:r w:rsidRPr="006E3C79">
        <w:rPr>
          <w:rFonts w:ascii="Times New Roman" w:eastAsia="Times New Roman" w:hAnsi="Times New Roman" w:cs="Times New Roman"/>
          <w:sz w:val="28"/>
          <w:szCs w:val="24"/>
          <w:lang w:val="it-IT" w:eastAsia="ru-RU"/>
        </w:rPr>
        <w:t xml:space="preserve"> cel putin 85 % din numărul total estimat de cazuri cu tuberculoza multidrogrezistenta;</w:t>
      </w:r>
    </w:p>
    <w:p w:rsidR="006E3C79" w:rsidRPr="006E3C79" w:rsidRDefault="006E3C79" w:rsidP="006E3C79">
      <w:pPr>
        <w:spacing w:after="0" w:line="240" w:lineRule="auto"/>
        <w:ind w:firstLine="709"/>
        <w:jc w:val="both"/>
        <w:rPr>
          <w:rFonts w:ascii="Times New Roman" w:eastAsia="Times New Roman" w:hAnsi="Times New Roman" w:cs="Times New Roman"/>
          <w:sz w:val="28"/>
          <w:szCs w:val="24"/>
          <w:lang w:val="it-IT" w:eastAsia="ru-RU"/>
        </w:rPr>
      </w:pPr>
      <w:r w:rsidRPr="006E3C79">
        <w:rPr>
          <w:rFonts w:ascii="Times New Roman" w:eastAsia="Times New Roman" w:hAnsi="Times New Roman" w:cs="Times New Roman"/>
          <w:sz w:val="28"/>
          <w:szCs w:val="24"/>
          <w:lang w:val="it-IT" w:eastAsia="ru-RU"/>
        </w:rPr>
        <w:t>2. asigurarea accesului universal la tratament prin abordare centrată pe pacient cu obţinerea ratei de succes printre cazurile noi de tuberculoză pulmonară bacteriologic confirmate în cel putin 85 %, si printre cazurile noi cu tuberculoză multidrogrezistente nu mai joasă de 75 % către anul 2020;</w:t>
      </w:r>
    </w:p>
    <w:p w:rsidR="006E3C79" w:rsidRPr="006E3C79" w:rsidRDefault="006E3C79" w:rsidP="006E3C79">
      <w:pPr>
        <w:spacing w:after="0" w:line="240" w:lineRule="auto"/>
        <w:ind w:firstLine="709"/>
        <w:jc w:val="both"/>
        <w:rPr>
          <w:rFonts w:ascii="Times New Roman" w:eastAsia="Times New Roman" w:hAnsi="Times New Roman" w:cs="Times New Roman"/>
          <w:sz w:val="28"/>
          <w:szCs w:val="24"/>
          <w:lang w:val="it-IT" w:eastAsia="ru-RU"/>
        </w:rPr>
      </w:pPr>
      <w:r w:rsidRPr="006E3C79">
        <w:rPr>
          <w:rFonts w:ascii="Times New Roman" w:eastAsia="Times New Roman" w:hAnsi="Times New Roman" w:cs="Times New Roman"/>
          <w:sz w:val="28"/>
          <w:szCs w:val="24"/>
          <w:lang w:val="it-IT" w:eastAsia="ru-RU"/>
        </w:rPr>
        <w:t>3. realizarea activităţilor sinergice cu alte programe naţionale de sănătate şi reducerea poverii TB/HIV până la 5 %;</w:t>
      </w:r>
    </w:p>
    <w:p w:rsidR="006E3C79" w:rsidRPr="006E3C79" w:rsidRDefault="006E3C79" w:rsidP="006E3C79">
      <w:pPr>
        <w:spacing w:after="0" w:line="240" w:lineRule="auto"/>
        <w:ind w:firstLine="709"/>
        <w:jc w:val="both"/>
        <w:rPr>
          <w:rFonts w:ascii="Times New Roman" w:eastAsia="Times New Roman" w:hAnsi="Times New Roman" w:cs="Times New Roman"/>
          <w:sz w:val="28"/>
          <w:szCs w:val="24"/>
          <w:lang w:val="it-IT" w:eastAsia="ru-RU"/>
        </w:rPr>
      </w:pPr>
      <w:r w:rsidRPr="006E3C79">
        <w:rPr>
          <w:rFonts w:ascii="Times New Roman" w:eastAsia="Times New Roman" w:hAnsi="Times New Roman" w:cs="Times New Roman"/>
          <w:sz w:val="28"/>
          <w:szCs w:val="24"/>
          <w:lang w:val="it-IT" w:eastAsia="ru-RU"/>
        </w:rPr>
        <w:t>4. asigurarea măsurilor de profilaxie în controlul tuberculozei şi menţinerea unei rate de vaccinare cu vaccinul antituberculos Bacillus Calmette-Guerin la naştere de cel puţin 95 %;</w:t>
      </w:r>
    </w:p>
    <w:p w:rsidR="006E3C79" w:rsidRPr="006E3C79" w:rsidRDefault="006E3C79" w:rsidP="006E3C79">
      <w:pPr>
        <w:spacing w:after="0" w:line="240" w:lineRule="auto"/>
        <w:ind w:firstLine="709"/>
        <w:jc w:val="both"/>
        <w:rPr>
          <w:rFonts w:ascii="Times New Roman" w:eastAsia="Times New Roman" w:hAnsi="Times New Roman" w:cs="Times New Roman"/>
          <w:sz w:val="28"/>
          <w:szCs w:val="24"/>
          <w:lang w:val="it-IT" w:eastAsia="ru-RU"/>
        </w:rPr>
      </w:pPr>
      <w:r w:rsidRPr="006E3C79">
        <w:rPr>
          <w:rFonts w:ascii="Times New Roman" w:eastAsia="Times New Roman" w:hAnsi="Times New Roman" w:cs="Times New Roman"/>
          <w:sz w:val="28"/>
          <w:szCs w:val="24"/>
          <w:lang w:val="it-IT" w:eastAsia="ru-RU"/>
        </w:rPr>
        <w:lastRenderedPageBreak/>
        <w:t>5. consolidarea capacităţilor sistemului de sănătate în scopul asigurării controlului eficient al tuberculozei;</w:t>
      </w:r>
    </w:p>
    <w:p w:rsidR="006E3C79" w:rsidRPr="006E3C79" w:rsidRDefault="006E3C79" w:rsidP="006E3C79">
      <w:pPr>
        <w:spacing w:after="0" w:line="240" w:lineRule="auto"/>
        <w:ind w:firstLine="709"/>
        <w:jc w:val="both"/>
        <w:rPr>
          <w:rFonts w:ascii="Times New Roman" w:eastAsia="Times New Roman" w:hAnsi="Times New Roman" w:cs="Times New Roman"/>
          <w:sz w:val="28"/>
          <w:szCs w:val="24"/>
          <w:lang w:val="it-IT" w:eastAsia="ru-RU"/>
        </w:rPr>
      </w:pPr>
      <w:r w:rsidRPr="006E3C79">
        <w:rPr>
          <w:rFonts w:ascii="Times New Roman" w:eastAsia="Times New Roman" w:hAnsi="Times New Roman" w:cs="Times New Roman"/>
          <w:sz w:val="28"/>
          <w:szCs w:val="24"/>
          <w:lang w:val="it-IT" w:eastAsia="ru-RU"/>
        </w:rPr>
        <w:t>6. dezvoltarea si aplicarea instrumentelor noi si interventiilor inovative in domeniul controlului tuberculozei;</w:t>
      </w:r>
    </w:p>
    <w:p w:rsidR="006E3C79" w:rsidRPr="006E3C79" w:rsidRDefault="006E3C79" w:rsidP="006E3C79">
      <w:pPr>
        <w:spacing w:after="0" w:line="240" w:lineRule="auto"/>
        <w:ind w:firstLine="709"/>
        <w:jc w:val="both"/>
        <w:rPr>
          <w:rFonts w:ascii="Times New Roman" w:eastAsia="Times New Roman" w:hAnsi="Times New Roman" w:cs="Times New Roman"/>
          <w:sz w:val="28"/>
          <w:szCs w:val="24"/>
          <w:lang w:val="it-IT" w:eastAsia="ru-RU"/>
        </w:rPr>
      </w:pPr>
      <w:r w:rsidRPr="006E3C79">
        <w:rPr>
          <w:rFonts w:ascii="Times New Roman" w:eastAsia="Times New Roman" w:hAnsi="Times New Roman" w:cs="Times New Roman"/>
          <w:sz w:val="28"/>
          <w:szCs w:val="24"/>
          <w:lang w:val="it-IT" w:eastAsia="ru-RU"/>
        </w:rPr>
        <w:t>7. consolidarea implicarii comunitatii si a organizatiilor societatii civile în controlul tuberculozei prin abordare centrată pe pacient.</w:t>
      </w:r>
    </w:p>
    <w:p w:rsidR="006E3C79" w:rsidRPr="006E3C79" w:rsidRDefault="006E3C79" w:rsidP="006E3C79">
      <w:pPr>
        <w:spacing w:after="0" w:line="240" w:lineRule="auto"/>
        <w:ind w:firstLine="709"/>
        <w:jc w:val="both"/>
        <w:rPr>
          <w:rFonts w:ascii="Times New Roman" w:eastAsia="Times New Roman" w:hAnsi="Times New Roman" w:cs="Times New Roman"/>
          <w:sz w:val="28"/>
          <w:szCs w:val="28"/>
          <w:lang w:val="it-IT" w:eastAsia="ru-RU"/>
        </w:rPr>
      </w:pPr>
    </w:p>
    <w:p w:rsidR="006E3C79" w:rsidRPr="006E3C79" w:rsidRDefault="006E3C79" w:rsidP="006E3C79">
      <w:pPr>
        <w:spacing w:after="0" w:line="240" w:lineRule="auto"/>
        <w:ind w:firstLine="708"/>
        <w:jc w:val="both"/>
        <w:rPr>
          <w:rFonts w:ascii="Times New Roman" w:eastAsia="Times New Roman" w:hAnsi="Times New Roman" w:cs="Times New Roman"/>
          <w:b/>
          <w:color w:val="000000"/>
          <w:sz w:val="28"/>
          <w:szCs w:val="28"/>
          <w:lang w:val="it-IT" w:eastAsia="ru-RU"/>
        </w:rPr>
      </w:pPr>
      <w:r w:rsidRPr="006E3C79">
        <w:rPr>
          <w:rFonts w:ascii="Times New Roman" w:eastAsia="Times New Roman" w:hAnsi="Times New Roman" w:cs="Times New Roman"/>
          <w:b/>
          <w:color w:val="000000"/>
          <w:sz w:val="28"/>
          <w:szCs w:val="28"/>
          <w:lang w:val="it-IT" w:eastAsia="ru-RU"/>
        </w:rPr>
        <w:t>Argumentarea necesităţii implementării Programului Teritorial de control al tuberculozei.</w:t>
      </w:r>
    </w:p>
    <w:p w:rsidR="006E3C79" w:rsidRPr="006E3C79" w:rsidRDefault="006E3C79" w:rsidP="006E3C79">
      <w:pPr>
        <w:spacing w:after="0" w:line="240" w:lineRule="auto"/>
        <w:ind w:firstLine="708"/>
        <w:jc w:val="both"/>
        <w:rPr>
          <w:rFonts w:ascii="Times New Roman" w:eastAsia="Times New Roman" w:hAnsi="Times New Roman" w:cs="Times New Roman"/>
          <w:color w:val="000000"/>
          <w:sz w:val="28"/>
          <w:szCs w:val="27"/>
          <w:lang w:val="it-IT" w:eastAsia="ru-RU"/>
        </w:rPr>
      </w:pPr>
      <w:r w:rsidRPr="006E3C79">
        <w:rPr>
          <w:rFonts w:ascii="Times New Roman" w:eastAsia="Times New Roman" w:hAnsi="Times New Roman" w:cs="Times New Roman"/>
          <w:color w:val="000000"/>
          <w:sz w:val="28"/>
          <w:szCs w:val="27"/>
          <w:lang w:val="it-IT" w:eastAsia="ru-RU"/>
        </w:rPr>
        <w:t>Tuberculoza reprezintă una dintre problemele prioritare ale sistemului de sănătate, iar prevenirea şi controlul acesteia constituie obiective strategice de interes naţional.</w:t>
      </w:r>
    </w:p>
    <w:p w:rsidR="006E3C79" w:rsidRPr="006E3C79" w:rsidRDefault="006E3C79" w:rsidP="006E3C79">
      <w:pPr>
        <w:spacing w:after="0" w:line="240" w:lineRule="auto"/>
        <w:ind w:firstLine="708"/>
        <w:jc w:val="both"/>
        <w:rPr>
          <w:rFonts w:ascii="Times New Roman" w:eastAsia="Times New Roman" w:hAnsi="Times New Roman" w:cs="Times New Roman"/>
          <w:color w:val="000000"/>
          <w:sz w:val="28"/>
          <w:szCs w:val="27"/>
          <w:lang w:val="it-IT" w:eastAsia="ru-RU"/>
        </w:rPr>
      </w:pPr>
      <w:r w:rsidRPr="006E3C79">
        <w:rPr>
          <w:rFonts w:ascii="Times New Roman" w:eastAsia="Times New Roman" w:hAnsi="Times New Roman" w:cs="Times New Roman"/>
          <w:color w:val="000000"/>
          <w:sz w:val="28"/>
          <w:szCs w:val="27"/>
          <w:lang w:val="it-IT" w:eastAsia="ru-RU"/>
        </w:rPr>
        <w:t>Rezultatele recente atinse în controlul tuberculozei, urmare a aplicării acţiunilor în cadrul programelor teritoriale de control al tuberculozei implementate în anii 1996-2015, denota progrese modeste.</w:t>
      </w:r>
    </w:p>
    <w:p w:rsidR="006E3C79" w:rsidRPr="006E3C79" w:rsidRDefault="006E3C79" w:rsidP="006E3C79">
      <w:pPr>
        <w:spacing w:after="0" w:line="240" w:lineRule="auto"/>
        <w:ind w:firstLine="708"/>
        <w:jc w:val="both"/>
        <w:rPr>
          <w:rFonts w:ascii="Times New Roman" w:eastAsia="Times New Roman" w:hAnsi="Times New Roman" w:cs="Times New Roman"/>
          <w:color w:val="000000"/>
          <w:sz w:val="28"/>
          <w:szCs w:val="27"/>
          <w:lang w:val="it-IT" w:eastAsia="ru-RU"/>
        </w:rPr>
      </w:pPr>
      <w:r w:rsidRPr="006E3C79">
        <w:rPr>
          <w:rFonts w:ascii="Times New Roman" w:eastAsia="Times New Roman" w:hAnsi="Times New Roman" w:cs="Times New Roman"/>
          <w:color w:val="000000"/>
          <w:sz w:val="28"/>
          <w:szCs w:val="27"/>
          <w:lang w:val="it-IT" w:eastAsia="ru-RU"/>
        </w:rPr>
        <w:t>Povara tuberculozei rezistente reprezintă principala provocare pentru Programul de control al tuberculozei şi un obstacol pentru un control eficient al maladiei.</w:t>
      </w:r>
    </w:p>
    <w:p w:rsidR="006E3C79" w:rsidRPr="006E3C79" w:rsidRDefault="006E3C79" w:rsidP="006E3C79">
      <w:pPr>
        <w:spacing w:after="0" w:line="240" w:lineRule="auto"/>
        <w:ind w:firstLine="708"/>
        <w:jc w:val="both"/>
        <w:rPr>
          <w:rFonts w:ascii="Times New Roman" w:eastAsia="Times New Roman" w:hAnsi="Times New Roman" w:cs="Times New Roman"/>
          <w:color w:val="000000"/>
          <w:sz w:val="28"/>
          <w:szCs w:val="27"/>
          <w:lang w:val="it-IT" w:eastAsia="ru-RU"/>
        </w:rPr>
      </w:pPr>
      <w:r w:rsidRPr="006E3C79">
        <w:rPr>
          <w:rFonts w:ascii="Times New Roman" w:eastAsia="Times New Roman" w:hAnsi="Times New Roman" w:cs="Times New Roman"/>
          <w:color w:val="000000"/>
          <w:sz w:val="28"/>
          <w:szCs w:val="27"/>
          <w:lang w:val="it-IT" w:eastAsia="ru-RU"/>
        </w:rPr>
        <w:t>Provocările si constrângerile ce influen</w:t>
      </w:r>
      <w:r w:rsidRPr="006E3C79">
        <w:rPr>
          <w:rFonts w:ascii="Times New Roman" w:eastAsia="Times New Roman" w:hAnsi="Times New Roman" w:cs="Times New Roman"/>
          <w:color w:val="000000"/>
          <w:sz w:val="28"/>
          <w:szCs w:val="27"/>
          <w:lang w:val="ro-RO" w:eastAsia="ru-RU"/>
        </w:rPr>
        <w:t>ţ</w:t>
      </w:r>
      <w:r w:rsidRPr="006E3C79">
        <w:rPr>
          <w:rFonts w:ascii="Times New Roman" w:eastAsia="Times New Roman" w:hAnsi="Times New Roman" w:cs="Times New Roman"/>
          <w:color w:val="000000"/>
          <w:sz w:val="28"/>
          <w:szCs w:val="27"/>
          <w:lang w:val="it-IT" w:eastAsia="ru-RU"/>
        </w:rPr>
        <w:t>ează controlul eficient al tuberculozei sunt într-o legătura strânsă cu condiţiile socio-economice şi resursele insuficiente situaţie ce contribuie la transmiterea continuă a infecţiei, în creşterea lentă a succesului tratamentului la răspândirea tuberculozei cu forme rezistente.</w:t>
      </w:r>
    </w:p>
    <w:p w:rsidR="006E3C79" w:rsidRPr="006E3C79" w:rsidRDefault="006E3C79" w:rsidP="006E3C79">
      <w:pPr>
        <w:spacing w:after="0" w:line="240" w:lineRule="auto"/>
        <w:ind w:firstLine="708"/>
        <w:jc w:val="both"/>
        <w:rPr>
          <w:rFonts w:ascii="Times New Roman" w:eastAsia="Times New Roman" w:hAnsi="Times New Roman" w:cs="Times New Roman"/>
          <w:color w:val="000000"/>
          <w:sz w:val="28"/>
          <w:szCs w:val="27"/>
          <w:lang w:val="it-IT" w:eastAsia="ru-RU"/>
        </w:rPr>
      </w:pPr>
      <w:r w:rsidRPr="006E3C79">
        <w:rPr>
          <w:rFonts w:ascii="Times New Roman" w:eastAsia="Times New Roman" w:hAnsi="Times New Roman" w:cs="Times New Roman"/>
          <w:color w:val="000000"/>
          <w:sz w:val="28"/>
          <w:szCs w:val="27"/>
          <w:lang w:val="it-IT" w:eastAsia="ru-RU"/>
        </w:rPr>
        <w:t>Potrivit OMS Republica Moldova se regăseşte printre cele 18 ţări din Regiunea Europeană în care controlul tuberculozei este prioritar şi printre cele 27 de ţări ale lumii cu povara înaltă a tuberculozei multidrogrezistente. Severitatea epidemiei tuberculozei în Republica Moldova este condiţionată de diversitatea problemelor socio-economice cu care se confruntă pacienţii şi familiile acestora.</w:t>
      </w:r>
    </w:p>
    <w:p w:rsidR="006E3C79" w:rsidRPr="006E3C79" w:rsidRDefault="006E3C79" w:rsidP="006E3C79">
      <w:pPr>
        <w:spacing w:after="0" w:line="240" w:lineRule="auto"/>
        <w:ind w:firstLine="708"/>
        <w:jc w:val="both"/>
        <w:rPr>
          <w:rFonts w:ascii="Times New Roman" w:eastAsia="Times New Roman" w:hAnsi="Times New Roman" w:cs="Times New Roman"/>
          <w:color w:val="000000"/>
          <w:sz w:val="28"/>
          <w:szCs w:val="27"/>
          <w:lang w:val="it-IT" w:eastAsia="ru-RU"/>
        </w:rPr>
      </w:pPr>
      <w:r w:rsidRPr="006E3C79">
        <w:rPr>
          <w:rFonts w:ascii="Times New Roman" w:eastAsia="Times New Roman" w:hAnsi="Times New Roman" w:cs="Times New Roman"/>
          <w:color w:val="000000"/>
          <w:sz w:val="28"/>
          <w:szCs w:val="27"/>
          <w:lang w:val="it-IT" w:eastAsia="ru-RU"/>
        </w:rPr>
        <w:t>Principalele necesităţi ale pacienţilor cu tuberculoză sunt legate de asigurarea asistenţei medicale, suportul social şi psihologic necesare încheierii cu succes a tratamentului.</w:t>
      </w:r>
    </w:p>
    <w:p w:rsidR="006E3C79" w:rsidRPr="006E3C79" w:rsidRDefault="006E3C79" w:rsidP="006E3C79">
      <w:pPr>
        <w:spacing w:after="0" w:line="240" w:lineRule="auto"/>
        <w:ind w:firstLine="708"/>
        <w:jc w:val="both"/>
        <w:rPr>
          <w:rFonts w:ascii="Times New Roman" w:eastAsia="Times New Roman" w:hAnsi="Times New Roman" w:cs="Times New Roman"/>
          <w:color w:val="000000"/>
          <w:sz w:val="28"/>
          <w:szCs w:val="27"/>
          <w:lang w:val="it-IT" w:eastAsia="ru-RU"/>
        </w:rPr>
      </w:pPr>
      <w:r w:rsidRPr="006E3C79">
        <w:rPr>
          <w:rFonts w:ascii="Times New Roman" w:eastAsia="Times New Roman" w:hAnsi="Times New Roman" w:cs="Times New Roman"/>
          <w:color w:val="000000"/>
          <w:sz w:val="28"/>
          <w:szCs w:val="27"/>
          <w:lang w:val="it-IT" w:eastAsia="ru-RU"/>
        </w:rPr>
        <w:t>În scopul asigurării controlului eficient al tuberculozei sunt necesare activităţi de consolidare a capacităţilor sistemului de sănătate prin implicare multidimensională.</w:t>
      </w:r>
    </w:p>
    <w:p w:rsidR="006E3C79" w:rsidRPr="006E3C79" w:rsidRDefault="006E3C79" w:rsidP="006E3C79">
      <w:pPr>
        <w:spacing w:after="0" w:line="240" w:lineRule="auto"/>
        <w:ind w:firstLine="708"/>
        <w:jc w:val="both"/>
        <w:rPr>
          <w:rFonts w:ascii="Times New Roman" w:eastAsia="Times New Roman" w:hAnsi="Times New Roman" w:cs="Times New Roman"/>
          <w:color w:val="000000"/>
          <w:sz w:val="28"/>
          <w:szCs w:val="27"/>
          <w:lang w:val="it-IT" w:eastAsia="ru-RU"/>
        </w:rPr>
      </w:pPr>
      <w:r w:rsidRPr="006E3C79">
        <w:rPr>
          <w:rFonts w:ascii="Times New Roman" w:eastAsia="Times New Roman" w:hAnsi="Times New Roman" w:cs="Times New Roman"/>
          <w:color w:val="000000"/>
          <w:sz w:val="28"/>
          <w:szCs w:val="27"/>
          <w:lang w:val="it-IT" w:eastAsia="ru-RU"/>
        </w:rPr>
        <w:t>Rezultatele scontate în urma implementării Programului de Control al tuberculozei către anul 2020 estimate şi corelate cu Strategia OMS :</w:t>
      </w:r>
    </w:p>
    <w:p w:rsidR="006E3C79" w:rsidRPr="006E3C79" w:rsidRDefault="006E3C79" w:rsidP="006E3C79">
      <w:pPr>
        <w:spacing w:after="0" w:line="240" w:lineRule="auto"/>
        <w:ind w:firstLine="708"/>
        <w:jc w:val="both"/>
        <w:rPr>
          <w:rFonts w:ascii="Times New Roman" w:eastAsia="Times New Roman" w:hAnsi="Times New Roman" w:cs="Times New Roman"/>
          <w:color w:val="000000"/>
          <w:sz w:val="28"/>
          <w:szCs w:val="27"/>
          <w:lang w:val="it-IT" w:eastAsia="ru-RU"/>
        </w:rPr>
      </w:pPr>
    </w:p>
    <w:p w:rsidR="006E3C79" w:rsidRPr="006E3C79" w:rsidRDefault="006E3C79" w:rsidP="006E3C79">
      <w:pPr>
        <w:spacing w:after="0" w:line="240" w:lineRule="auto"/>
        <w:rPr>
          <w:rFonts w:ascii="Times New Roman" w:eastAsia="Times New Roman" w:hAnsi="Times New Roman" w:cs="Times New Roman"/>
          <w:b/>
          <w:color w:val="000000"/>
          <w:sz w:val="28"/>
          <w:szCs w:val="27"/>
          <w:lang w:val="en-US" w:eastAsia="ru-RU"/>
        </w:rPr>
      </w:pPr>
      <w:r w:rsidRPr="006E3C79">
        <w:rPr>
          <w:rFonts w:ascii="Times New Roman" w:eastAsia="Times New Roman" w:hAnsi="Times New Roman" w:cs="Times New Roman"/>
          <w:b/>
          <w:color w:val="000000"/>
          <w:sz w:val="28"/>
          <w:szCs w:val="27"/>
          <w:lang w:val="en-US" w:eastAsia="ru-RU"/>
        </w:rPr>
        <w:t>-Reducerea :</w:t>
      </w:r>
    </w:p>
    <w:p w:rsidR="006E3C79" w:rsidRPr="006E3C79" w:rsidRDefault="006E3C79" w:rsidP="00A2171B">
      <w:pPr>
        <w:numPr>
          <w:ilvl w:val="0"/>
          <w:numId w:val="69"/>
        </w:numPr>
        <w:spacing w:after="0" w:line="240" w:lineRule="auto"/>
        <w:rPr>
          <w:rFonts w:ascii="Times New Roman" w:eastAsia="Times New Roman" w:hAnsi="Times New Roman" w:cs="Times New Roman"/>
          <w:color w:val="000000"/>
          <w:sz w:val="28"/>
          <w:szCs w:val="27"/>
          <w:lang w:val="en-US" w:eastAsia="ru-RU"/>
        </w:rPr>
      </w:pPr>
      <w:r w:rsidRPr="006E3C79">
        <w:rPr>
          <w:rFonts w:ascii="Times New Roman" w:eastAsia="Times New Roman" w:hAnsi="Times New Roman" w:cs="Times New Roman"/>
          <w:color w:val="000000"/>
          <w:sz w:val="28"/>
          <w:szCs w:val="27"/>
          <w:lang w:val="en-US" w:eastAsia="ru-RU"/>
        </w:rPr>
        <w:t>Mortalităţii prin tuberculoză cu 35%;</w:t>
      </w:r>
    </w:p>
    <w:p w:rsidR="006E3C79" w:rsidRPr="006E3C79" w:rsidRDefault="006E3C79" w:rsidP="00A2171B">
      <w:pPr>
        <w:numPr>
          <w:ilvl w:val="0"/>
          <w:numId w:val="69"/>
        </w:numPr>
        <w:spacing w:after="0" w:line="240" w:lineRule="auto"/>
        <w:rPr>
          <w:rFonts w:ascii="Times New Roman" w:eastAsia="Times New Roman" w:hAnsi="Times New Roman" w:cs="Times New Roman"/>
          <w:color w:val="000000"/>
          <w:sz w:val="28"/>
          <w:szCs w:val="27"/>
          <w:lang w:val="en-US" w:eastAsia="ru-RU"/>
        </w:rPr>
      </w:pPr>
      <w:r w:rsidRPr="006E3C79">
        <w:rPr>
          <w:rFonts w:ascii="Times New Roman" w:eastAsia="Times New Roman" w:hAnsi="Times New Roman" w:cs="Times New Roman"/>
          <w:color w:val="000000"/>
          <w:sz w:val="28"/>
          <w:szCs w:val="27"/>
          <w:lang w:val="en-US" w:eastAsia="ru-RU"/>
        </w:rPr>
        <w:t>Incidenţei tuberculozei cu 25%;</w:t>
      </w:r>
    </w:p>
    <w:p w:rsidR="006E3C79" w:rsidRPr="006E3C79" w:rsidRDefault="006E3C79" w:rsidP="00A2171B">
      <w:pPr>
        <w:numPr>
          <w:ilvl w:val="0"/>
          <w:numId w:val="69"/>
        </w:numPr>
        <w:spacing w:after="0" w:line="240" w:lineRule="auto"/>
        <w:rPr>
          <w:rFonts w:ascii="Times New Roman" w:eastAsia="Times New Roman" w:hAnsi="Times New Roman" w:cs="Times New Roman"/>
          <w:color w:val="000000"/>
          <w:sz w:val="28"/>
          <w:szCs w:val="27"/>
          <w:lang w:val="en-US" w:eastAsia="ru-RU"/>
        </w:rPr>
      </w:pPr>
      <w:r w:rsidRPr="006E3C79">
        <w:rPr>
          <w:rFonts w:ascii="Times New Roman" w:eastAsia="Times New Roman" w:hAnsi="Times New Roman" w:cs="Times New Roman"/>
          <w:color w:val="000000"/>
          <w:sz w:val="28"/>
          <w:szCs w:val="27"/>
          <w:lang w:val="en-US" w:eastAsia="ru-RU"/>
        </w:rPr>
        <w:t>Cheltuielilor cu 50% pentru familiile afectate cu tuberculoză;</w:t>
      </w:r>
    </w:p>
    <w:p w:rsidR="006E3C79" w:rsidRPr="006E3C79" w:rsidRDefault="006E3C79" w:rsidP="006E3C79">
      <w:pPr>
        <w:spacing w:after="0" w:line="240" w:lineRule="auto"/>
        <w:jc w:val="both"/>
        <w:rPr>
          <w:rFonts w:ascii="Times New Roman" w:eastAsia="Times New Roman" w:hAnsi="Times New Roman" w:cs="Times New Roman"/>
          <w:color w:val="000000"/>
          <w:sz w:val="28"/>
          <w:szCs w:val="27"/>
          <w:lang w:val="it-IT" w:eastAsia="ru-RU"/>
        </w:rPr>
      </w:pPr>
      <w:r w:rsidRPr="006E3C79">
        <w:rPr>
          <w:rFonts w:ascii="Times New Roman" w:eastAsia="Times New Roman" w:hAnsi="Times New Roman" w:cs="Times New Roman"/>
          <w:b/>
          <w:color w:val="000000"/>
          <w:sz w:val="28"/>
          <w:szCs w:val="27"/>
          <w:lang w:val="it-IT" w:eastAsia="ru-RU"/>
        </w:rPr>
        <w:t>-Atingerea</w:t>
      </w:r>
      <w:r w:rsidRPr="006E3C79">
        <w:rPr>
          <w:rFonts w:ascii="Times New Roman" w:eastAsia="Times New Roman" w:hAnsi="Times New Roman" w:cs="Times New Roman"/>
          <w:color w:val="000000"/>
          <w:sz w:val="28"/>
          <w:szCs w:val="27"/>
          <w:lang w:val="it-IT" w:eastAsia="ru-RU"/>
        </w:rPr>
        <w:t xml:space="preserve"> ratei de depistare a cel puţin 85% printre cazurile cu tuberculoză multidrogrezistentă;</w:t>
      </w:r>
    </w:p>
    <w:p w:rsidR="006E3C79" w:rsidRPr="006E3C79" w:rsidRDefault="006E3C79" w:rsidP="006E3C79">
      <w:pPr>
        <w:spacing w:after="0" w:line="240" w:lineRule="auto"/>
        <w:rPr>
          <w:rFonts w:ascii="Times New Roman" w:eastAsia="Times New Roman" w:hAnsi="Times New Roman" w:cs="Times New Roman"/>
          <w:color w:val="000000"/>
          <w:sz w:val="28"/>
          <w:szCs w:val="27"/>
          <w:lang w:val="it-IT" w:eastAsia="ru-RU"/>
        </w:rPr>
      </w:pPr>
      <w:r w:rsidRPr="006E3C79">
        <w:rPr>
          <w:rFonts w:ascii="Times New Roman" w:eastAsia="Times New Roman" w:hAnsi="Times New Roman" w:cs="Times New Roman"/>
          <w:b/>
          <w:color w:val="000000"/>
          <w:sz w:val="28"/>
          <w:szCs w:val="27"/>
          <w:lang w:val="it-IT" w:eastAsia="ru-RU"/>
        </w:rPr>
        <w:t>-Rata de succes</w:t>
      </w:r>
      <w:r w:rsidRPr="006E3C79">
        <w:rPr>
          <w:rFonts w:ascii="Times New Roman" w:eastAsia="Times New Roman" w:hAnsi="Times New Roman" w:cs="Times New Roman"/>
          <w:color w:val="000000"/>
          <w:sz w:val="28"/>
          <w:szCs w:val="27"/>
          <w:lang w:val="it-IT" w:eastAsia="ru-RU"/>
        </w:rPr>
        <w:t xml:space="preserve"> a tratamentului de cel puţin 85% printre cazurile noi cu tuberculoză pulmonară;</w:t>
      </w:r>
    </w:p>
    <w:p w:rsidR="006E3C79" w:rsidRPr="006E3C79" w:rsidRDefault="006E3C79" w:rsidP="006E3C79">
      <w:pPr>
        <w:spacing w:after="0" w:line="240" w:lineRule="auto"/>
        <w:jc w:val="both"/>
        <w:rPr>
          <w:rFonts w:ascii="Times New Roman" w:eastAsia="Times New Roman" w:hAnsi="Times New Roman" w:cs="Times New Roman"/>
          <w:b/>
          <w:color w:val="000000"/>
          <w:sz w:val="28"/>
          <w:szCs w:val="27"/>
          <w:lang w:val="it-IT" w:eastAsia="ru-RU"/>
        </w:rPr>
      </w:pPr>
      <w:r w:rsidRPr="006E3C79">
        <w:rPr>
          <w:rFonts w:ascii="Times New Roman" w:eastAsia="Times New Roman" w:hAnsi="Times New Roman" w:cs="Times New Roman"/>
          <w:color w:val="000000"/>
          <w:sz w:val="28"/>
          <w:szCs w:val="27"/>
          <w:lang w:val="it-IT" w:eastAsia="ru-RU"/>
        </w:rPr>
        <w:lastRenderedPageBreak/>
        <w:t>-</w:t>
      </w:r>
      <w:r w:rsidRPr="006E3C79">
        <w:rPr>
          <w:rFonts w:ascii="Times New Roman" w:eastAsia="Times New Roman" w:hAnsi="Times New Roman" w:cs="Times New Roman"/>
          <w:b/>
          <w:color w:val="000000"/>
          <w:sz w:val="28"/>
          <w:szCs w:val="27"/>
          <w:lang w:val="it-IT" w:eastAsia="ru-RU"/>
        </w:rPr>
        <w:t>Ratei de succes</w:t>
      </w:r>
      <w:r w:rsidRPr="006E3C79">
        <w:rPr>
          <w:rFonts w:ascii="Times New Roman" w:eastAsia="Times New Roman" w:hAnsi="Times New Roman" w:cs="Times New Roman"/>
          <w:color w:val="000000"/>
          <w:sz w:val="28"/>
          <w:szCs w:val="27"/>
          <w:lang w:val="it-IT" w:eastAsia="ru-RU"/>
        </w:rPr>
        <w:t xml:space="preserve"> a tratamentului de cel puţin 75% printre cazurile noi cu tuberculoză </w:t>
      </w:r>
      <w:r w:rsidRPr="006E3C79">
        <w:rPr>
          <w:rFonts w:ascii="Times New Roman" w:eastAsia="Times New Roman" w:hAnsi="Times New Roman" w:cs="Times New Roman"/>
          <w:b/>
          <w:color w:val="000000"/>
          <w:sz w:val="28"/>
          <w:szCs w:val="27"/>
          <w:lang w:val="it-IT" w:eastAsia="ru-RU"/>
        </w:rPr>
        <w:t>multidrogrezistente.</w:t>
      </w:r>
    </w:p>
    <w:p w:rsidR="006E3C79" w:rsidRPr="006E3C79" w:rsidRDefault="006E3C79" w:rsidP="006E3C79">
      <w:pPr>
        <w:spacing w:after="0" w:line="240" w:lineRule="auto"/>
        <w:jc w:val="both"/>
        <w:rPr>
          <w:rFonts w:ascii="Times New Roman" w:eastAsia="Times New Roman" w:hAnsi="Times New Roman" w:cs="Times New Roman"/>
          <w:color w:val="000000"/>
          <w:sz w:val="28"/>
          <w:szCs w:val="27"/>
          <w:lang w:val="it-IT" w:eastAsia="ru-RU"/>
        </w:rPr>
      </w:pPr>
    </w:p>
    <w:p w:rsidR="006E3C79" w:rsidRPr="006E3C79" w:rsidRDefault="006E3C79" w:rsidP="006E3C79">
      <w:pPr>
        <w:spacing w:after="0" w:line="240" w:lineRule="auto"/>
        <w:jc w:val="both"/>
        <w:rPr>
          <w:rFonts w:ascii="Times New Roman" w:eastAsia="Times New Roman" w:hAnsi="Times New Roman" w:cs="Times New Roman"/>
          <w:b/>
          <w:color w:val="000000"/>
          <w:sz w:val="28"/>
          <w:szCs w:val="27"/>
          <w:lang w:val="it-IT" w:eastAsia="ru-RU"/>
        </w:rPr>
      </w:pPr>
      <w:r w:rsidRPr="006E3C79">
        <w:rPr>
          <w:rFonts w:ascii="Times New Roman" w:eastAsia="Times New Roman" w:hAnsi="Times New Roman" w:cs="Times New Roman"/>
          <w:b/>
          <w:color w:val="000000"/>
          <w:sz w:val="28"/>
          <w:szCs w:val="27"/>
          <w:lang w:val="it-IT" w:eastAsia="ru-RU"/>
        </w:rPr>
        <w:t>Estimarea costurilor</w:t>
      </w:r>
    </w:p>
    <w:p w:rsidR="006E3C79" w:rsidRPr="006E3C79" w:rsidRDefault="006E3C79" w:rsidP="006E3C79">
      <w:pPr>
        <w:spacing w:after="0" w:line="240" w:lineRule="auto"/>
        <w:jc w:val="both"/>
        <w:rPr>
          <w:rFonts w:ascii="Times New Roman" w:eastAsia="Times New Roman" w:hAnsi="Times New Roman" w:cs="Times New Roman"/>
          <w:color w:val="000000"/>
          <w:sz w:val="28"/>
          <w:szCs w:val="27"/>
          <w:lang w:val="it-IT" w:eastAsia="ru-RU"/>
        </w:rPr>
      </w:pPr>
      <w:r w:rsidRPr="006E3C79">
        <w:rPr>
          <w:rFonts w:ascii="Times New Roman" w:eastAsia="Times New Roman" w:hAnsi="Times New Roman" w:cs="Times New Roman"/>
          <w:color w:val="000000"/>
          <w:sz w:val="28"/>
          <w:szCs w:val="27"/>
          <w:lang w:val="it-IT" w:eastAsia="ru-RU"/>
        </w:rPr>
        <w:t xml:space="preserve">Estimarea costurilor pentru implementarea prezentului Program a fost efectuată în baza priorităţilor şi activităţilor identificate, directivelor şi instrumentelor disponibile în experienţa naţională şi internaţională, care se regăsesc în anexa nr. </w:t>
      </w:r>
      <w:smartTag w:uri="urn:schemas-microsoft-com:office:smarttags" w:element="metricconverter">
        <w:smartTagPr>
          <w:attr w:name="ProductID" w:val="5 a"/>
        </w:smartTagPr>
        <w:r w:rsidRPr="006E3C79">
          <w:rPr>
            <w:rFonts w:ascii="Times New Roman" w:eastAsia="Times New Roman" w:hAnsi="Times New Roman" w:cs="Times New Roman"/>
            <w:color w:val="000000"/>
            <w:sz w:val="28"/>
            <w:szCs w:val="27"/>
            <w:lang w:val="it-IT" w:eastAsia="ru-RU"/>
          </w:rPr>
          <w:t>5 a</w:t>
        </w:r>
      </w:smartTag>
      <w:r w:rsidRPr="006E3C79">
        <w:rPr>
          <w:rFonts w:ascii="Times New Roman" w:eastAsia="Times New Roman" w:hAnsi="Times New Roman" w:cs="Times New Roman"/>
          <w:color w:val="000000"/>
          <w:sz w:val="28"/>
          <w:szCs w:val="27"/>
          <w:lang w:val="it-IT" w:eastAsia="ru-RU"/>
        </w:rPr>
        <w:t xml:space="preserve"> prezentei Decizii.</w:t>
      </w:r>
    </w:p>
    <w:p w:rsidR="00764703" w:rsidRDefault="00764703">
      <w:pPr>
        <w:rPr>
          <w:rFonts w:ascii="Times New Roman" w:eastAsia="Times New Roman" w:hAnsi="Times New Roman" w:cs="Times New Roman"/>
          <w:bCs/>
          <w:sz w:val="28"/>
          <w:szCs w:val="20"/>
          <w:lang w:val="ro-MO" w:eastAsia="ru-RU"/>
        </w:rPr>
      </w:pPr>
    </w:p>
    <w:p w:rsidR="006E3C79" w:rsidRPr="00764703" w:rsidRDefault="00764703">
      <w:pPr>
        <w:rPr>
          <w:rFonts w:ascii="Times New Roman" w:eastAsia="Times New Roman" w:hAnsi="Times New Roman" w:cs="Times New Roman"/>
          <w:b/>
          <w:bCs/>
          <w:sz w:val="28"/>
          <w:szCs w:val="20"/>
          <w:lang w:val="ro-MO" w:eastAsia="ru-RU"/>
        </w:rPr>
      </w:pPr>
      <w:r w:rsidRPr="00764703">
        <w:rPr>
          <w:rFonts w:ascii="Times New Roman" w:eastAsia="Times New Roman" w:hAnsi="Times New Roman" w:cs="Times New Roman"/>
          <w:b/>
          <w:bCs/>
          <w:sz w:val="28"/>
          <w:szCs w:val="20"/>
          <w:lang w:val="ro-MO" w:eastAsia="ru-RU"/>
        </w:rPr>
        <w:t>Medic-șef al Centrului de sănătate Publică Ocnița           P</w:t>
      </w:r>
      <w:r>
        <w:rPr>
          <w:rFonts w:ascii="Times New Roman" w:eastAsia="Times New Roman" w:hAnsi="Times New Roman" w:cs="Times New Roman"/>
          <w:b/>
          <w:bCs/>
          <w:sz w:val="28"/>
          <w:szCs w:val="20"/>
          <w:lang w:val="ro-RO" w:eastAsia="ru-RU"/>
        </w:rPr>
        <w:t>avel</w:t>
      </w:r>
      <w:r w:rsidRPr="00764703">
        <w:rPr>
          <w:rFonts w:ascii="Times New Roman" w:eastAsia="Times New Roman" w:hAnsi="Times New Roman" w:cs="Times New Roman"/>
          <w:b/>
          <w:bCs/>
          <w:sz w:val="28"/>
          <w:szCs w:val="20"/>
          <w:lang w:val="ro-MO" w:eastAsia="ru-RU"/>
        </w:rPr>
        <w:t xml:space="preserve"> Gîscă </w:t>
      </w:r>
      <w:r w:rsidR="006E3C79" w:rsidRPr="00764703">
        <w:rPr>
          <w:rFonts w:ascii="Times New Roman" w:eastAsia="Times New Roman" w:hAnsi="Times New Roman" w:cs="Times New Roman"/>
          <w:b/>
          <w:bCs/>
          <w:sz w:val="28"/>
          <w:szCs w:val="20"/>
          <w:lang w:val="ro-MO" w:eastAsia="ru-RU"/>
        </w:rPr>
        <w:br w:type="page"/>
      </w:r>
    </w:p>
    <w:p w:rsidR="00146194" w:rsidRPr="006334A3" w:rsidRDefault="000526BB" w:rsidP="00146194">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42" type="#_x0000_t75" style="position:absolute;left:0;text-align:left;margin-left:168.95pt;margin-top:-54pt;width:130.8pt;height:142.55pt;z-index:251689984">
            <v:imagedata r:id="rId9" o:title=""/>
          </v:shape>
          <o:OLEObject Type="Embed" ProgID="Unknown" ShapeID="_x0000_s1042" DrawAspect="Content" ObjectID="_1552897115" r:id="rId30"/>
        </w:pict>
      </w:r>
      <w:r w:rsidR="00146194" w:rsidRPr="006334A3">
        <w:rPr>
          <w:rFonts w:ascii="Times New Roman" w:eastAsia="Times New Roman" w:hAnsi="Times New Roman" w:cs="Times New Roman"/>
          <w:bCs/>
          <w:sz w:val="28"/>
          <w:szCs w:val="20"/>
          <w:lang w:val="ro-MO" w:eastAsia="ru-RU"/>
        </w:rPr>
        <w:t>REPUBLICA MOLDOVA</w:t>
      </w:r>
      <w:r w:rsidR="00146194">
        <w:rPr>
          <w:rFonts w:ascii="Times New Roman" w:eastAsia="Times New Roman" w:hAnsi="Times New Roman" w:cs="Times New Roman"/>
          <w:sz w:val="28"/>
          <w:szCs w:val="20"/>
          <w:lang w:val="ro-MO" w:eastAsia="ru-RU"/>
        </w:rPr>
        <w:tab/>
      </w:r>
      <w:r w:rsidR="00146194">
        <w:rPr>
          <w:rFonts w:ascii="Times New Roman" w:eastAsia="Times New Roman" w:hAnsi="Times New Roman" w:cs="Times New Roman"/>
          <w:sz w:val="28"/>
          <w:szCs w:val="20"/>
          <w:lang w:val="ro-MO" w:eastAsia="ru-RU"/>
        </w:rPr>
        <w:tab/>
      </w:r>
      <w:r w:rsidR="00146194">
        <w:rPr>
          <w:rFonts w:ascii="Times New Roman" w:eastAsia="Times New Roman" w:hAnsi="Times New Roman" w:cs="Times New Roman"/>
          <w:sz w:val="28"/>
          <w:szCs w:val="20"/>
          <w:lang w:val="ro-MO" w:eastAsia="ru-RU"/>
        </w:rPr>
        <w:tab/>
      </w:r>
      <w:r w:rsidR="00146194" w:rsidRPr="006334A3">
        <w:rPr>
          <w:rFonts w:ascii="Times New Roman" w:eastAsia="Times New Roman" w:hAnsi="Times New Roman" w:cs="Times New Roman"/>
          <w:bCs/>
          <w:sz w:val="28"/>
          <w:szCs w:val="20"/>
          <w:lang w:val="ro-MO" w:eastAsia="ru-RU"/>
        </w:rPr>
        <w:t>РЕСПУБЛИКА МОЛДОВА</w:t>
      </w:r>
    </w:p>
    <w:p w:rsidR="00146194" w:rsidRPr="006334A3" w:rsidRDefault="00146194" w:rsidP="00146194">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146194" w:rsidRPr="006334A3" w:rsidRDefault="00146194" w:rsidP="00146194">
      <w:pPr>
        <w:spacing w:after="0" w:line="240" w:lineRule="auto"/>
        <w:jc w:val="both"/>
        <w:rPr>
          <w:rFonts w:ascii="Times New Roman" w:eastAsia="Times New Roman" w:hAnsi="Times New Roman" w:cs="Times New Roman"/>
          <w:bCs/>
          <w:sz w:val="28"/>
          <w:szCs w:val="24"/>
          <w:lang w:val="ro-MO" w:eastAsia="ru-RU"/>
        </w:rPr>
      </w:pPr>
    </w:p>
    <w:p w:rsidR="00DA4EF1" w:rsidRDefault="00DA4EF1" w:rsidP="00146194">
      <w:pPr>
        <w:spacing w:after="0" w:line="240" w:lineRule="auto"/>
        <w:jc w:val="center"/>
        <w:rPr>
          <w:rFonts w:ascii="Times New Roman" w:eastAsia="Times New Roman" w:hAnsi="Times New Roman" w:cs="Times New Roman"/>
          <w:b/>
          <w:sz w:val="28"/>
          <w:szCs w:val="28"/>
          <w:lang w:val="ro-MO" w:eastAsia="ru-RU"/>
        </w:rPr>
      </w:pPr>
    </w:p>
    <w:p w:rsidR="00146194" w:rsidRPr="006334A3" w:rsidRDefault="00146194" w:rsidP="00146194">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sidR="00310A71">
        <w:rPr>
          <w:rFonts w:ascii="Times New Roman" w:eastAsia="Times New Roman" w:hAnsi="Times New Roman" w:cs="Times New Roman"/>
          <w:b/>
          <w:sz w:val="28"/>
          <w:szCs w:val="28"/>
          <w:lang w:val="ro-MO" w:eastAsia="ru-RU"/>
        </w:rPr>
        <w:t>15</w:t>
      </w:r>
    </w:p>
    <w:p w:rsidR="00146194" w:rsidRPr="00A21912" w:rsidRDefault="00146194" w:rsidP="00146194">
      <w:pPr>
        <w:spacing w:after="0"/>
        <w:jc w:val="center"/>
        <w:rPr>
          <w:rFonts w:ascii="Times New Roman" w:hAnsi="Times New Roman" w:cs="Times New Roman"/>
          <w:b/>
          <w:sz w:val="28"/>
          <w:szCs w:val="28"/>
          <w:lang w:val="ro-MO" w:eastAsia="ru-RU"/>
        </w:rPr>
      </w:pPr>
      <w:r w:rsidRPr="00A21912">
        <w:rPr>
          <w:rFonts w:ascii="Times New Roman" w:hAnsi="Times New Roman" w:cs="Times New Roman"/>
          <w:b/>
          <w:sz w:val="28"/>
          <w:szCs w:val="28"/>
          <w:lang w:val="ro-MO" w:eastAsia="ru-RU"/>
        </w:rPr>
        <w:t xml:space="preserve">din </w:t>
      </w:r>
      <w:r>
        <w:rPr>
          <w:rFonts w:ascii="Times New Roman" w:hAnsi="Times New Roman" w:cs="Times New Roman"/>
          <w:b/>
          <w:sz w:val="28"/>
          <w:szCs w:val="28"/>
          <w:lang w:val="ro-MO" w:eastAsia="ru-RU"/>
        </w:rPr>
        <w:t>31 martie 2017</w:t>
      </w:r>
    </w:p>
    <w:p w:rsidR="00146194" w:rsidRDefault="00146194" w:rsidP="0096681C">
      <w:pPr>
        <w:spacing w:after="0"/>
        <w:jc w:val="both"/>
        <w:rPr>
          <w:rFonts w:ascii="Times New Roman" w:hAnsi="Times New Roman" w:cs="Times New Roman"/>
          <w:b/>
          <w:sz w:val="28"/>
          <w:szCs w:val="28"/>
          <w:lang w:val="ro-MO" w:eastAsia="ru-RU"/>
        </w:rPr>
      </w:pPr>
    </w:p>
    <w:p w:rsidR="00146194" w:rsidRDefault="00146194" w:rsidP="00146194">
      <w:pPr>
        <w:spacing w:after="0"/>
        <w:rPr>
          <w:rFonts w:ascii="Times New Roman" w:hAnsi="Times New Roman" w:cs="Times New Roman"/>
          <w:b/>
          <w:sz w:val="28"/>
          <w:szCs w:val="28"/>
          <w:lang w:val="ro-MO" w:eastAsia="ru-RU"/>
        </w:rPr>
      </w:pPr>
      <w:r w:rsidRPr="00146194">
        <w:rPr>
          <w:rFonts w:ascii="Times New Roman" w:hAnsi="Times New Roman" w:cs="Times New Roman"/>
          <w:b/>
          <w:sz w:val="28"/>
          <w:szCs w:val="28"/>
          <w:lang w:val="ro-MO" w:eastAsia="ru-RU"/>
        </w:rPr>
        <w:t>Cu privire la examinarea demersului Ministerul Educației</w:t>
      </w:r>
    </w:p>
    <w:p w:rsidR="00146194" w:rsidRDefault="00146194" w:rsidP="00146194">
      <w:pPr>
        <w:spacing w:after="0"/>
        <w:rPr>
          <w:rFonts w:ascii="Times New Roman" w:hAnsi="Times New Roman" w:cs="Times New Roman"/>
          <w:b/>
          <w:sz w:val="28"/>
          <w:szCs w:val="28"/>
          <w:lang w:val="ro-MO" w:eastAsia="ru-RU"/>
        </w:rPr>
      </w:pPr>
    </w:p>
    <w:p w:rsidR="00146194" w:rsidRDefault="00146194" w:rsidP="00146194">
      <w:pPr>
        <w:spacing w:after="0"/>
        <w:jc w:val="both"/>
        <w:rPr>
          <w:rFonts w:ascii="Times New Roman" w:hAnsi="Times New Roman" w:cs="Times New Roman"/>
          <w:sz w:val="28"/>
          <w:szCs w:val="28"/>
          <w:lang w:val="ro-MO" w:eastAsia="ru-RU"/>
        </w:rPr>
      </w:pPr>
      <w:r>
        <w:rPr>
          <w:rFonts w:ascii="Times New Roman" w:hAnsi="Times New Roman" w:cs="Times New Roman"/>
          <w:sz w:val="28"/>
          <w:szCs w:val="28"/>
          <w:lang w:val="ro-MO" w:eastAsia="ru-RU"/>
        </w:rPr>
        <w:t xml:space="preserve">Examinînd adresarea Ministerului Educației privind oportunitatea utilizării patrimoniului școlii profesionale din or. Ocnița de către administrația publică locală de nivelul doi, în conformitate cu art. 43(2) al Legii privind administrația publică locală nr. 436-XVI din 28 decembrie 2006, art. 8 (3) al Legii privind proprietatea publică a unităților </w:t>
      </w:r>
      <w:r w:rsidR="001627A4">
        <w:rPr>
          <w:rFonts w:ascii="Times New Roman" w:hAnsi="Times New Roman" w:cs="Times New Roman"/>
          <w:sz w:val="28"/>
          <w:szCs w:val="28"/>
          <w:lang w:val="ro-MO" w:eastAsia="ru-RU"/>
        </w:rPr>
        <w:t>administrativ-teritorială nr.523-XIV din 16.07.1999, Consiliul raional,</w:t>
      </w:r>
    </w:p>
    <w:p w:rsidR="001627A4" w:rsidRDefault="001627A4" w:rsidP="00F42552">
      <w:pPr>
        <w:spacing w:after="0"/>
        <w:jc w:val="center"/>
        <w:rPr>
          <w:rFonts w:ascii="Times New Roman" w:hAnsi="Times New Roman" w:cs="Times New Roman"/>
          <w:sz w:val="28"/>
          <w:szCs w:val="28"/>
          <w:lang w:val="ro-MO" w:eastAsia="ru-RU"/>
        </w:rPr>
      </w:pPr>
      <w:r>
        <w:rPr>
          <w:rFonts w:ascii="Times New Roman" w:hAnsi="Times New Roman" w:cs="Times New Roman"/>
          <w:sz w:val="28"/>
          <w:szCs w:val="28"/>
          <w:lang w:val="ro-MO" w:eastAsia="ru-RU"/>
        </w:rPr>
        <w:t>DECIDE:</w:t>
      </w:r>
    </w:p>
    <w:p w:rsidR="001627A4" w:rsidRDefault="000603E6" w:rsidP="001627A4">
      <w:pPr>
        <w:pStyle w:val="a3"/>
        <w:numPr>
          <w:ilvl w:val="0"/>
          <w:numId w:val="50"/>
        </w:numPr>
        <w:spacing w:after="0"/>
        <w:jc w:val="both"/>
        <w:rPr>
          <w:rFonts w:cs="Times New Roman"/>
          <w:szCs w:val="28"/>
          <w:lang w:val="ro-MO" w:eastAsia="ru-RU"/>
        </w:rPr>
      </w:pPr>
      <w:r>
        <w:rPr>
          <w:rFonts w:cs="Times New Roman"/>
          <w:szCs w:val="28"/>
          <w:lang w:val="ro-MO" w:eastAsia="ru-RU"/>
        </w:rPr>
        <w:t>Consiliul raional nu</w:t>
      </w:r>
      <w:r w:rsidR="001627A4">
        <w:rPr>
          <w:rFonts w:cs="Times New Roman"/>
          <w:szCs w:val="28"/>
          <w:lang w:val="ro-MO" w:eastAsia="ru-RU"/>
        </w:rPr>
        <w:t xml:space="preserve"> consimte transmiterea patrimoniul școlii profesionale din or. Ocnița în proprietatea publică a administrației publice de nivelul doi Ocnița.</w:t>
      </w:r>
    </w:p>
    <w:p w:rsidR="001627A4" w:rsidRDefault="001627A4" w:rsidP="001627A4">
      <w:pPr>
        <w:pStyle w:val="a3"/>
        <w:numPr>
          <w:ilvl w:val="0"/>
          <w:numId w:val="50"/>
        </w:numPr>
        <w:spacing w:after="0"/>
        <w:jc w:val="both"/>
        <w:rPr>
          <w:rFonts w:cs="Times New Roman"/>
          <w:szCs w:val="28"/>
          <w:lang w:val="ro-MO" w:eastAsia="ru-RU"/>
        </w:rPr>
      </w:pPr>
      <w:r>
        <w:rPr>
          <w:rFonts w:cs="Times New Roman"/>
          <w:szCs w:val="28"/>
          <w:lang w:val="ro-MO" w:eastAsia="ru-RU"/>
        </w:rPr>
        <w:t>Prezenta decizie urmează a fi adusă la cunoștință Ministerului Educației.</w:t>
      </w:r>
    </w:p>
    <w:p w:rsidR="001627A4" w:rsidRDefault="001627A4" w:rsidP="001627A4">
      <w:pPr>
        <w:spacing w:after="0"/>
        <w:jc w:val="both"/>
        <w:rPr>
          <w:rFonts w:cs="Times New Roman"/>
          <w:szCs w:val="28"/>
          <w:lang w:val="ro-MO" w:eastAsia="ru-RU"/>
        </w:rPr>
      </w:pPr>
    </w:p>
    <w:p w:rsidR="00DA4EF1" w:rsidRPr="00B24147" w:rsidRDefault="00DA4EF1" w:rsidP="00DA4EF1">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DA4EF1" w:rsidRDefault="00DA4EF1" w:rsidP="00DA4EF1">
      <w:pPr>
        <w:spacing w:after="0" w:line="240" w:lineRule="auto"/>
        <w:jc w:val="both"/>
        <w:rPr>
          <w:rFonts w:ascii="Times New Roman" w:eastAsia="Times New Roman" w:hAnsi="Times New Roman" w:cs="Times New Roman"/>
          <w:b/>
          <w:sz w:val="28"/>
          <w:szCs w:val="28"/>
          <w:lang w:val="ro-RO" w:eastAsia="ru-RU"/>
        </w:rPr>
      </w:pPr>
    </w:p>
    <w:p w:rsidR="00DA4EF1" w:rsidRPr="00B24147" w:rsidRDefault="00DA4EF1" w:rsidP="00DA4EF1">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Secretarul Consiliului raional                                                Alexei Galuşca  </w:t>
      </w:r>
    </w:p>
    <w:p w:rsidR="001627A4" w:rsidRPr="00DA4EF1" w:rsidRDefault="001627A4" w:rsidP="001627A4">
      <w:pPr>
        <w:spacing w:after="0"/>
        <w:jc w:val="both"/>
        <w:rPr>
          <w:rFonts w:ascii="Times New Roman" w:hAnsi="Times New Roman" w:cs="Times New Roman"/>
          <w:sz w:val="28"/>
          <w:szCs w:val="28"/>
          <w:lang w:val="ro-RO" w:eastAsia="ru-RU"/>
        </w:rPr>
      </w:pPr>
    </w:p>
    <w:p w:rsidR="002D71B8" w:rsidRDefault="002D71B8" w:rsidP="001627A4">
      <w:pPr>
        <w:spacing w:after="0"/>
        <w:jc w:val="both"/>
        <w:rPr>
          <w:rFonts w:cs="Times New Roman"/>
          <w:szCs w:val="28"/>
          <w:lang w:val="ro-RO" w:eastAsia="ru-RU"/>
        </w:rPr>
      </w:pPr>
    </w:p>
    <w:p w:rsidR="002D71B8" w:rsidRDefault="002D71B8" w:rsidP="001627A4">
      <w:pPr>
        <w:spacing w:after="0"/>
        <w:jc w:val="both"/>
        <w:rPr>
          <w:rFonts w:cs="Times New Roman"/>
          <w:szCs w:val="28"/>
          <w:lang w:val="ro-RO" w:eastAsia="ru-RU"/>
        </w:rPr>
      </w:pPr>
    </w:p>
    <w:p w:rsidR="002D71B8" w:rsidRDefault="002D71B8" w:rsidP="001627A4">
      <w:pPr>
        <w:spacing w:after="0"/>
        <w:jc w:val="both"/>
        <w:rPr>
          <w:rFonts w:cs="Times New Roman"/>
          <w:szCs w:val="28"/>
          <w:lang w:val="ro-RO" w:eastAsia="ru-RU"/>
        </w:rPr>
      </w:pPr>
    </w:p>
    <w:p w:rsidR="002D71B8" w:rsidRDefault="002D71B8" w:rsidP="001627A4">
      <w:pPr>
        <w:spacing w:after="0"/>
        <w:jc w:val="both"/>
        <w:rPr>
          <w:rFonts w:cs="Times New Roman"/>
          <w:szCs w:val="28"/>
          <w:lang w:val="ro-RO" w:eastAsia="ru-RU"/>
        </w:rPr>
      </w:pPr>
    </w:p>
    <w:p w:rsidR="002D71B8" w:rsidRDefault="002D71B8" w:rsidP="001627A4">
      <w:pPr>
        <w:spacing w:after="0"/>
        <w:jc w:val="both"/>
        <w:rPr>
          <w:rFonts w:cs="Times New Roman"/>
          <w:szCs w:val="28"/>
          <w:lang w:val="ro-RO" w:eastAsia="ru-RU"/>
        </w:rPr>
      </w:pPr>
    </w:p>
    <w:p w:rsidR="002D71B8" w:rsidRDefault="002D71B8" w:rsidP="001627A4">
      <w:pPr>
        <w:spacing w:after="0"/>
        <w:jc w:val="both"/>
        <w:rPr>
          <w:rFonts w:cs="Times New Roman"/>
          <w:szCs w:val="28"/>
          <w:lang w:val="ro-RO" w:eastAsia="ru-RU"/>
        </w:rPr>
      </w:pPr>
    </w:p>
    <w:p w:rsidR="002D71B8" w:rsidRDefault="002D71B8" w:rsidP="001627A4">
      <w:pPr>
        <w:spacing w:after="0"/>
        <w:jc w:val="both"/>
        <w:rPr>
          <w:rFonts w:cs="Times New Roman"/>
          <w:szCs w:val="28"/>
          <w:lang w:val="ro-RO" w:eastAsia="ru-RU"/>
        </w:rPr>
      </w:pPr>
    </w:p>
    <w:p w:rsidR="002D71B8" w:rsidRDefault="002D71B8">
      <w:pPr>
        <w:rPr>
          <w:rFonts w:ascii="Times New Roman" w:hAnsi="Times New Roman" w:cs="Times New Roman"/>
          <w:sz w:val="28"/>
          <w:szCs w:val="28"/>
          <w:lang w:val="ro-RO" w:eastAsia="ru-RU"/>
        </w:rPr>
      </w:pPr>
      <w:r>
        <w:rPr>
          <w:rFonts w:ascii="Times New Roman" w:hAnsi="Times New Roman" w:cs="Times New Roman"/>
          <w:sz w:val="28"/>
          <w:szCs w:val="28"/>
          <w:lang w:val="ro-RO" w:eastAsia="ru-RU"/>
        </w:rPr>
        <w:br w:type="page"/>
      </w:r>
    </w:p>
    <w:p w:rsidR="002D71B8" w:rsidRDefault="002D71B8" w:rsidP="002D71B8">
      <w:pPr>
        <w:jc w:val="center"/>
        <w:rPr>
          <w:rFonts w:ascii="Times New Roman" w:hAnsi="Times New Roman" w:cs="Times New Roman"/>
          <w:b/>
          <w:sz w:val="28"/>
          <w:szCs w:val="28"/>
          <w:lang w:val="ro-RO" w:eastAsia="ru-RU"/>
        </w:rPr>
      </w:pPr>
      <w:r w:rsidRPr="002D71B8">
        <w:rPr>
          <w:rFonts w:ascii="Times New Roman" w:hAnsi="Times New Roman" w:cs="Times New Roman"/>
          <w:b/>
          <w:sz w:val="28"/>
          <w:szCs w:val="28"/>
          <w:lang w:val="ro-RO" w:eastAsia="ru-RU"/>
        </w:rPr>
        <w:lastRenderedPageBreak/>
        <w:t>Nota informativă</w:t>
      </w:r>
    </w:p>
    <w:p w:rsidR="002D71B8" w:rsidRDefault="002D71B8" w:rsidP="002D71B8">
      <w:pPr>
        <w:jc w:val="center"/>
        <w:rPr>
          <w:rFonts w:ascii="Times New Roman" w:hAnsi="Times New Roman" w:cs="Times New Roman"/>
          <w:b/>
          <w:sz w:val="28"/>
          <w:szCs w:val="28"/>
          <w:lang w:val="ro-RO" w:eastAsia="ru-RU"/>
        </w:rPr>
      </w:pPr>
      <w:r w:rsidRPr="002D71B8">
        <w:rPr>
          <w:rFonts w:ascii="Times New Roman" w:hAnsi="Times New Roman" w:cs="Times New Roman"/>
          <w:b/>
          <w:sz w:val="28"/>
          <w:szCs w:val="28"/>
          <w:lang w:val="ro-RO" w:eastAsia="ru-RU"/>
        </w:rPr>
        <w:t>la Decizia nr.2/1</w:t>
      </w:r>
      <w:r w:rsidR="00310A71">
        <w:rPr>
          <w:rFonts w:ascii="Times New Roman" w:hAnsi="Times New Roman" w:cs="Times New Roman"/>
          <w:b/>
          <w:sz w:val="28"/>
          <w:szCs w:val="28"/>
          <w:lang w:val="ro-RO" w:eastAsia="ru-RU"/>
        </w:rPr>
        <w:t>5</w:t>
      </w:r>
      <w:r w:rsidRPr="002D71B8">
        <w:rPr>
          <w:rFonts w:ascii="Times New Roman" w:hAnsi="Times New Roman" w:cs="Times New Roman"/>
          <w:b/>
          <w:sz w:val="28"/>
          <w:szCs w:val="28"/>
          <w:lang w:val="ro-RO" w:eastAsia="ru-RU"/>
        </w:rPr>
        <w:t xml:space="preserve"> din 31 martie 2016</w:t>
      </w:r>
    </w:p>
    <w:p w:rsidR="002D71B8" w:rsidRDefault="002D71B8" w:rsidP="002D71B8">
      <w:pPr>
        <w:spacing w:after="0"/>
        <w:jc w:val="center"/>
        <w:rPr>
          <w:rFonts w:ascii="Times New Roman" w:hAnsi="Times New Roman" w:cs="Times New Roman"/>
          <w:b/>
          <w:sz w:val="28"/>
          <w:szCs w:val="28"/>
          <w:lang w:val="ro-MO" w:eastAsia="ru-RU"/>
        </w:rPr>
      </w:pPr>
      <w:r>
        <w:rPr>
          <w:rFonts w:ascii="Times New Roman" w:hAnsi="Times New Roman" w:cs="Times New Roman"/>
          <w:b/>
          <w:sz w:val="28"/>
          <w:szCs w:val="28"/>
          <w:lang w:val="ro-MO" w:eastAsia="ru-RU"/>
        </w:rPr>
        <w:t>„</w:t>
      </w:r>
      <w:r w:rsidRPr="00146194">
        <w:rPr>
          <w:rFonts w:ascii="Times New Roman" w:hAnsi="Times New Roman" w:cs="Times New Roman"/>
          <w:b/>
          <w:sz w:val="28"/>
          <w:szCs w:val="28"/>
          <w:lang w:val="ro-MO" w:eastAsia="ru-RU"/>
        </w:rPr>
        <w:t>Cu privire la examinarea demersului Ministerul Educației</w:t>
      </w:r>
      <w:r>
        <w:rPr>
          <w:rFonts w:ascii="Times New Roman" w:hAnsi="Times New Roman" w:cs="Times New Roman"/>
          <w:b/>
          <w:sz w:val="28"/>
          <w:szCs w:val="28"/>
          <w:lang w:val="ro-MO" w:eastAsia="ru-RU"/>
        </w:rPr>
        <w:t>”</w:t>
      </w:r>
    </w:p>
    <w:p w:rsidR="00D0401F" w:rsidRDefault="00D0401F" w:rsidP="00C05D8D">
      <w:pPr>
        <w:spacing w:after="0"/>
        <w:ind w:firstLine="567"/>
        <w:jc w:val="both"/>
        <w:rPr>
          <w:rFonts w:ascii="Times New Roman" w:hAnsi="Times New Roman" w:cs="Times New Roman"/>
          <w:sz w:val="28"/>
          <w:szCs w:val="28"/>
          <w:lang w:val="ro-MO" w:eastAsia="ru-RU"/>
        </w:rPr>
      </w:pPr>
    </w:p>
    <w:p w:rsidR="00C05D8D" w:rsidRDefault="00A00AD2" w:rsidP="00C05D8D">
      <w:pPr>
        <w:spacing w:after="0"/>
        <w:ind w:firstLine="567"/>
        <w:jc w:val="both"/>
        <w:rPr>
          <w:rFonts w:ascii="Times New Roman" w:hAnsi="Times New Roman" w:cs="Times New Roman"/>
          <w:sz w:val="28"/>
          <w:szCs w:val="28"/>
          <w:lang w:val="ro-MO" w:eastAsia="ru-RU"/>
        </w:rPr>
      </w:pPr>
      <w:r>
        <w:rPr>
          <w:rFonts w:ascii="Times New Roman" w:hAnsi="Times New Roman" w:cs="Times New Roman"/>
          <w:sz w:val="28"/>
          <w:szCs w:val="28"/>
          <w:lang w:val="ro-MO" w:eastAsia="ru-RU"/>
        </w:rPr>
        <w:t xml:space="preserve">Din partea </w:t>
      </w:r>
      <w:r w:rsidR="002D71B8">
        <w:rPr>
          <w:rFonts w:ascii="Times New Roman" w:hAnsi="Times New Roman" w:cs="Times New Roman"/>
          <w:sz w:val="28"/>
          <w:szCs w:val="28"/>
          <w:lang w:val="ro-MO" w:eastAsia="ru-RU"/>
        </w:rPr>
        <w:t>Ministerul</w:t>
      </w:r>
      <w:r>
        <w:rPr>
          <w:rFonts w:ascii="Times New Roman" w:hAnsi="Times New Roman" w:cs="Times New Roman"/>
          <w:sz w:val="28"/>
          <w:szCs w:val="28"/>
          <w:lang w:val="ro-MO" w:eastAsia="ru-RU"/>
        </w:rPr>
        <w:t>ui</w:t>
      </w:r>
      <w:r w:rsidR="002D71B8">
        <w:rPr>
          <w:rFonts w:ascii="Times New Roman" w:hAnsi="Times New Roman" w:cs="Times New Roman"/>
          <w:sz w:val="28"/>
          <w:szCs w:val="28"/>
          <w:lang w:val="ro-MO" w:eastAsia="ru-RU"/>
        </w:rPr>
        <w:t xml:space="preserve"> Educației</w:t>
      </w:r>
      <w:r>
        <w:rPr>
          <w:rFonts w:ascii="Times New Roman" w:hAnsi="Times New Roman" w:cs="Times New Roman"/>
          <w:sz w:val="28"/>
          <w:szCs w:val="28"/>
          <w:lang w:val="ro-MO" w:eastAsia="ru-RU"/>
        </w:rPr>
        <w:t>,</w:t>
      </w:r>
      <w:r w:rsidR="002D71B8">
        <w:rPr>
          <w:rFonts w:ascii="Times New Roman" w:hAnsi="Times New Roman" w:cs="Times New Roman"/>
          <w:sz w:val="28"/>
          <w:szCs w:val="28"/>
          <w:lang w:val="ro-MO" w:eastAsia="ru-RU"/>
        </w:rPr>
        <w:t xml:space="preserve"> a </w:t>
      </w:r>
      <w:r>
        <w:rPr>
          <w:rFonts w:ascii="Times New Roman" w:hAnsi="Times New Roman" w:cs="Times New Roman"/>
          <w:sz w:val="28"/>
          <w:szCs w:val="28"/>
          <w:lang w:val="ro-MO" w:eastAsia="ru-RU"/>
        </w:rPr>
        <w:t xml:space="preserve">parvenit o interpelare </w:t>
      </w:r>
      <w:r w:rsidR="00D0401F">
        <w:rPr>
          <w:rFonts w:ascii="Times New Roman" w:hAnsi="Times New Roman" w:cs="Times New Roman"/>
          <w:sz w:val="28"/>
          <w:szCs w:val="28"/>
          <w:lang w:val="ro-MO" w:eastAsia="ru-RU"/>
        </w:rPr>
        <w:t>către</w:t>
      </w:r>
      <w:r w:rsidR="00D0401F" w:rsidRPr="00D0401F">
        <w:rPr>
          <w:rFonts w:ascii="Times New Roman" w:hAnsi="Times New Roman" w:cs="Times New Roman"/>
          <w:sz w:val="28"/>
          <w:szCs w:val="28"/>
          <w:lang w:val="ro-MO" w:eastAsia="ru-RU"/>
        </w:rPr>
        <w:t xml:space="preserve"> </w:t>
      </w:r>
      <w:r w:rsidR="00D0401F">
        <w:rPr>
          <w:rFonts w:ascii="Times New Roman" w:hAnsi="Times New Roman" w:cs="Times New Roman"/>
          <w:sz w:val="28"/>
          <w:szCs w:val="28"/>
          <w:lang w:val="ro-MO" w:eastAsia="ru-RU"/>
        </w:rPr>
        <w:t xml:space="preserve">Consiliul raional Ocnița,  </w:t>
      </w:r>
      <w:r>
        <w:rPr>
          <w:rFonts w:ascii="Times New Roman" w:hAnsi="Times New Roman" w:cs="Times New Roman"/>
          <w:sz w:val="28"/>
          <w:szCs w:val="28"/>
          <w:lang w:val="ro-MO" w:eastAsia="ru-RU"/>
        </w:rPr>
        <w:t xml:space="preserve">prin care ne aduce la cunoștință, că </w:t>
      </w:r>
      <w:r w:rsidR="00D0401F">
        <w:rPr>
          <w:rFonts w:ascii="Times New Roman" w:hAnsi="Times New Roman" w:cs="Times New Roman"/>
          <w:sz w:val="28"/>
          <w:szCs w:val="28"/>
          <w:lang w:val="ro-MO" w:eastAsia="ru-RU"/>
        </w:rPr>
        <w:t xml:space="preserve">în </w:t>
      </w:r>
      <w:r>
        <w:rPr>
          <w:rFonts w:ascii="Times New Roman" w:hAnsi="Times New Roman" w:cs="Times New Roman"/>
          <w:sz w:val="28"/>
          <w:szCs w:val="28"/>
          <w:lang w:val="ro-MO" w:eastAsia="ru-RU"/>
        </w:rPr>
        <w:t>școala profesională din or. Ocnița</w:t>
      </w:r>
      <w:r w:rsidR="00D0401F">
        <w:rPr>
          <w:rFonts w:ascii="Times New Roman" w:hAnsi="Times New Roman" w:cs="Times New Roman"/>
          <w:sz w:val="28"/>
          <w:szCs w:val="28"/>
          <w:lang w:val="ro-MO" w:eastAsia="ru-RU"/>
        </w:rPr>
        <w:t>,</w:t>
      </w:r>
      <w:r>
        <w:rPr>
          <w:rFonts w:ascii="Times New Roman" w:hAnsi="Times New Roman" w:cs="Times New Roman"/>
          <w:sz w:val="28"/>
          <w:szCs w:val="28"/>
          <w:lang w:val="ro-MO" w:eastAsia="ru-RU"/>
        </w:rPr>
        <w:t xml:space="preserve"> prin ordinul ministrului educației nr.37 din 27 ianuarie 2017</w:t>
      </w:r>
      <w:r w:rsidR="00D0401F">
        <w:rPr>
          <w:rFonts w:ascii="Times New Roman" w:hAnsi="Times New Roman" w:cs="Times New Roman"/>
          <w:sz w:val="28"/>
          <w:szCs w:val="28"/>
          <w:lang w:val="ro-MO" w:eastAsia="ru-RU"/>
        </w:rPr>
        <w:t>, odată cu finalizarea anului de învățămînt,</w:t>
      </w:r>
      <w:r>
        <w:rPr>
          <w:rFonts w:ascii="Times New Roman" w:hAnsi="Times New Roman" w:cs="Times New Roman"/>
          <w:sz w:val="28"/>
          <w:szCs w:val="28"/>
          <w:lang w:val="ro-MO" w:eastAsia="ru-RU"/>
        </w:rPr>
        <w:t xml:space="preserve"> este</w:t>
      </w:r>
      <w:r w:rsidR="00C05D8D">
        <w:rPr>
          <w:rFonts w:ascii="Times New Roman" w:hAnsi="Times New Roman" w:cs="Times New Roman"/>
          <w:sz w:val="28"/>
          <w:szCs w:val="28"/>
          <w:lang w:val="ro-MO" w:eastAsia="ru-RU"/>
        </w:rPr>
        <w:t xml:space="preserve"> </w:t>
      </w:r>
      <w:r w:rsidR="00D0401F">
        <w:rPr>
          <w:rFonts w:ascii="Times New Roman" w:hAnsi="Times New Roman" w:cs="Times New Roman"/>
          <w:sz w:val="28"/>
          <w:szCs w:val="28"/>
          <w:lang w:val="ro-MO" w:eastAsia="ru-RU"/>
        </w:rPr>
        <w:t>sistat</w:t>
      </w:r>
      <w:r w:rsidR="00C05D8D">
        <w:rPr>
          <w:rFonts w:ascii="Times New Roman" w:hAnsi="Times New Roman" w:cs="Times New Roman"/>
          <w:sz w:val="28"/>
          <w:szCs w:val="28"/>
          <w:lang w:val="ro-MO" w:eastAsia="ru-RU"/>
        </w:rPr>
        <w:t xml:space="preserve"> procesul educațional.</w:t>
      </w:r>
    </w:p>
    <w:p w:rsidR="002D71B8" w:rsidRDefault="00C05D8D" w:rsidP="00C05D8D">
      <w:pPr>
        <w:spacing w:after="0"/>
        <w:ind w:firstLine="567"/>
        <w:jc w:val="both"/>
        <w:rPr>
          <w:rFonts w:ascii="Times New Roman" w:hAnsi="Times New Roman" w:cs="Times New Roman"/>
          <w:sz w:val="28"/>
          <w:szCs w:val="28"/>
          <w:lang w:val="ro-MO" w:eastAsia="ru-RU"/>
        </w:rPr>
      </w:pPr>
      <w:r w:rsidRPr="00C05D8D">
        <w:rPr>
          <w:rFonts w:ascii="Times New Roman" w:hAnsi="Times New Roman" w:cs="Times New Roman"/>
          <w:sz w:val="28"/>
          <w:szCs w:val="28"/>
          <w:lang w:val="ro-MO" w:eastAsia="ru-RU"/>
        </w:rPr>
        <w:t>Ministerul Educației</w:t>
      </w:r>
      <w:r>
        <w:rPr>
          <w:rFonts w:ascii="Times New Roman" w:hAnsi="Times New Roman" w:cs="Times New Roman"/>
          <w:sz w:val="28"/>
          <w:szCs w:val="28"/>
          <w:lang w:val="ro-MO" w:eastAsia="ru-RU"/>
        </w:rPr>
        <w:t xml:space="preserve"> solicită examinarea de către Consiliul raional oportunitatea utilizării patrimoniului școlii profesionale de către administrația publică locală după necesități </w:t>
      </w:r>
      <w:r w:rsidR="00015303">
        <w:rPr>
          <w:rFonts w:ascii="Times New Roman" w:hAnsi="Times New Roman" w:cs="Times New Roman"/>
          <w:sz w:val="28"/>
          <w:szCs w:val="28"/>
          <w:lang w:val="ro-MO" w:eastAsia="ru-RU"/>
        </w:rPr>
        <w:t>(circulara se anexează).</w:t>
      </w:r>
    </w:p>
    <w:p w:rsidR="00015303" w:rsidRDefault="00015303" w:rsidP="00C05D8D">
      <w:pPr>
        <w:spacing w:after="0"/>
        <w:ind w:firstLine="567"/>
        <w:jc w:val="both"/>
        <w:rPr>
          <w:rFonts w:ascii="Times New Roman" w:hAnsi="Times New Roman" w:cs="Times New Roman"/>
          <w:sz w:val="28"/>
          <w:szCs w:val="28"/>
          <w:lang w:val="ro-MO" w:eastAsia="ru-RU"/>
        </w:rPr>
      </w:pPr>
      <w:r>
        <w:rPr>
          <w:rFonts w:ascii="Times New Roman" w:hAnsi="Times New Roman" w:cs="Times New Roman"/>
          <w:sz w:val="28"/>
          <w:szCs w:val="28"/>
          <w:lang w:val="ro-MO" w:eastAsia="ru-RU"/>
        </w:rPr>
        <w:t>Din patrimoniul care urmează a fitransmisîntr-o stare satisfăcătoare se află Blocul nr.1 de studii, parțial blocul administrativ, celelalte imobile necesită reparație capitală.</w:t>
      </w:r>
    </w:p>
    <w:p w:rsidR="00DB0F23" w:rsidRDefault="00DB0F23" w:rsidP="00C05D8D">
      <w:pPr>
        <w:spacing w:after="0"/>
        <w:ind w:firstLine="567"/>
        <w:jc w:val="both"/>
        <w:rPr>
          <w:rFonts w:ascii="Times New Roman" w:hAnsi="Times New Roman" w:cs="Times New Roman"/>
          <w:sz w:val="28"/>
          <w:szCs w:val="28"/>
          <w:lang w:val="ro-MO" w:eastAsia="ru-RU"/>
        </w:rPr>
      </w:pPr>
      <w:r>
        <w:rPr>
          <w:rFonts w:ascii="Times New Roman" w:hAnsi="Times New Roman" w:cs="Times New Roman"/>
          <w:sz w:val="28"/>
          <w:szCs w:val="28"/>
          <w:lang w:val="ro-MO" w:eastAsia="ru-RU"/>
        </w:rPr>
        <w:t>Direcția de învățămînt nu are nevoie de spații suplimentare în sistemul școlar raional.</w:t>
      </w:r>
    </w:p>
    <w:p w:rsidR="00DB0F23" w:rsidRDefault="00DB0F23" w:rsidP="00C05D8D">
      <w:pPr>
        <w:spacing w:after="0"/>
        <w:ind w:firstLine="567"/>
        <w:jc w:val="both"/>
        <w:rPr>
          <w:rFonts w:ascii="Times New Roman" w:hAnsi="Times New Roman" w:cs="Times New Roman"/>
          <w:sz w:val="28"/>
          <w:szCs w:val="28"/>
          <w:lang w:val="ro-MO" w:eastAsia="ru-RU"/>
        </w:rPr>
      </w:pPr>
    </w:p>
    <w:p w:rsidR="00DB0F23" w:rsidRPr="002D3887" w:rsidRDefault="00DB0F23" w:rsidP="00DB0F23">
      <w:pPr>
        <w:spacing w:after="0" w:line="360" w:lineRule="auto"/>
        <w:jc w:val="both"/>
        <w:rPr>
          <w:rFonts w:ascii="Times New Roman" w:eastAsia="Times New Roman" w:hAnsi="Times New Roman" w:cs="Times New Roman"/>
          <w:b/>
          <w:spacing w:val="20"/>
          <w:sz w:val="28"/>
          <w:szCs w:val="28"/>
          <w:lang w:val="ro-RO" w:eastAsia="ru-RU"/>
        </w:rPr>
      </w:pPr>
      <w:r w:rsidRPr="002D3887">
        <w:rPr>
          <w:rFonts w:ascii="Times New Roman" w:eastAsia="Times New Roman" w:hAnsi="Times New Roman" w:cs="Times New Roman"/>
          <w:b/>
          <w:spacing w:val="20"/>
          <w:sz w:val="28"/>
          <w:szCs w:val="28"/>
          <w:lang w:val="ro-RO" w:eastAsia="ru-RU"/>
        </w:rPr>
        <w:t xml:space="preserve">Secretarul Consiliului raional                              </w:t>
      </w:r>
      <w:r>
        <w:rPr>
          <w:rFonts w:ascii="Times New Roman" w:eastAsia="Times New Roman" w:hAnsi="Times New Roman" w:cs="Times New Roman"/>
          <w:b/>
          <w:spacing w:val="20"/>
          <w:sz w:val="28"/>
          <w:szCs w:val="28"/>
          <w:lang w:val="ro-RO" w:eastAsia="ru-RU"/>
        </w:rPr>
        <w:t xml:space="preserve">   </w:t>
      </w:r>
      <w:r w:rsidRPr="002D3887">
        <w:rPr>
          <w:rFonts w:ascii="Times New Roman" w:eastAsia="Times New Roman" w:hAnsi="Times New Roman" w:cs="Times New Roman"/>
          <w:b/>
          <w:spacing w:val="20"/>
          <w:sz w:val="28"/>
          <w:szCs w:val="28"/>
          <w:lang w:val="ro-RO" w:eastAsia="ru-RU"/>
        </w:rPr>
        <w:t>Alexei Galuşca</w:t>
      </w:r>
    </w:p>
    <w:p w:rsidR="002D71B8" w:rsidRDefault="00DB0F23" w:rsidP="00DB0F23">
      <w:pPr>
        <w:jc w:val="both"/>
        <w:rPr>
          <w:rFonts w:ascii="Times New Roman" w:hAnsi="Times New Roman" w:cs="Times New Roman"/>
          <w:b/>
          <w:sz w:val="28"/>
          <w:szCs w:val="28"/>
          <w:lang w:val="ro-RO" w:eastAsia="ru-RU"/>
        </w:rPr>
      </w:pPr>
      <w:r>
        <w:rPr>
          <w:rFonts w:ascii="Times New Roman" w:hAnsi="Times New Roman" w:cs="Times New Roman"/>
          <w:b/>
          <w:sz w:val="28"/>
          <w:szCs w:val="28"/>
          <w:lang w:val="ro-RO" w:eastAsia="ru-RU"/>
        </w:rPr>
        <w:t>Șef Direcție Învățămînt                                                             Ivan Zaharco</w:t>
      </w:r>
    </w:p>
    <w:p w:rsidR="00835B1A" w:rsidRDefault="00835B1A" w:rsidP="00DB0F23">
      <w:pPr>
        <w:jc w:val="both"/>
        <w:rPr>
          <w:rFonts w:ascii="Times New Roman" w:hAnsi="Times New Roman" w:cs="Times New Roman"/>
          <w:b/>
          <w:sz w:val="28"/>
          <w:szCs w:val="28"/>
          <w:lang w:val="ro-RO" w:eastAsia="ru-RU"/>
        </w:rPr>
      </w:pPr>
    </w:p>
    <w:p w:rsidR="00835B1A" w:rsidRDefault="00835B1A" w:rsidP="00DB0F23">
      <w:pPr>
        <w:jc w:val="both"/>
        <w:rPr>
          <w:rFonts w:ascii="Times New Roman" w:hAnsi="Times New Roman" w:cs="Times New Roman"/>
          <w:b/>
          <w:sz w:val="28"/>
          <w:szCs w:val="28"/>
          <w:lang w:val="ro-RO" w:eastAsia="ru-RU"/>
        </w:rPr>
      </w:pPr>
    </w:p>
    <w:p w:rsidR="00835B1A" w:rsidRDefault="00835B1A">
      <w:pPr>
        <w:rPr>
          <w:rFonts w:ascii="Times New Roman" w:hAnsi="Times New Roman" w:cs="Times New Roman"/>
          <w:b/>
          <w:sz w:val="28"/>
          <w:szCs w:val="28"/>
          <w:lang w:val="ro-RO" w:eastAsia="ru-RU"/>
        </w:rPr>
      </w:pPr>
      <w:r>
        <w:rPr>
          <w:rFonts w:ascii="Times New Roman" w:hAnsi="Times New Roman" w:cs="Times New Roman"/>
          <w:b/>
          <w:sz w:val="28"/>
          <w:szCs w:val="28"/>
          <w:lang w:val="ro-RO" w:eastAsia="ru-RU"/>
        </w:rPr>
        <w:br w:type="page"/>
      </w:r>
    </w:p>
    <w:p w:rsidR="00835B1A" w:rsidRPr="006334A3" w:rsidRDefault="000526BB" w:rsidP="00835B1A">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43" type="#_x0000_t75" style="position:absolute;left:0;text-align:left;margin-left:172.7pt;margin-top:-54pt;width:130.8pt;height:142.55pt;z-index:251692032">
            <v:imagedata r:id="rId9" o:title=""/>
          </v:shape>
          <o:OLEObject Type="Embed" ProgID="Unknown" ShapeID="_x0000_s1043" DrawAspect="Content" ObjectID="_1552897116" r:id="rId31"/>
        </w:pict>
      </w:r>
      <w:r w:rsidR="00835B1A" w:rsidRPr="006334A3">
        <w:rPr>
          <w:rFonts w:ascii="Times New Roman" w:eastAsia="Times New Roman" w:hAnsi="Times New Roman" w:cs="Times New Roman"/>
          <w:bCs/>
          <w:sz w:val="28"/>
          <w:szCs w:val="20"/>
          <w:lang w:val="ro-MO" w:eastAsia="ru-RU"/>
        </w:rPr>
        <w:t>REPUBLICA MOLDOVA</w:t>
      </w:r>
      <w:r w:rsidR="00835B1A">
        <w:rPr>
          <w:rFonts w:ascii="Times New Roman" w:eastAsia="Times New Roman" w:hAnsi="Times New Roman" w:cs="Times New Roman"/>
          <w:sz w:val="28"/>
          <w:szCs w:val="20"/>
          <w:lang w:val="ro-MO" w:eastAsia="ru-RU"/>
        </w:rPr>
        <w:tab/>
      </w:r>
      <w:r w:rsidR="00835B1A">
        <w:rPr>
          <w:rFonts w:ascii="Times New Roman" w:eastAsia="Times New Roman" w:hAnsi="Times New Roman" w:cs="Times New Roman"/>
          <w:sz w:val="28"/>
          <w:szCs w:val="20"/>
          <w:lang w:val="ro-MO" w:eastAsia="ru-RU"/>
        </w:rPr>
        <w:tab/>
      </w:r>
      <w:r w:rsidR="00835B1A">
        <w:rPr>
          <w:rFonts w:ascii="Times New Roman" w:eastAsia="Times New Roman" w:hAnsi="Times New Roman" w:cs="Times New Roman"/>
          <w:sz w:val="28"/>
          <w:szCs w:val="20"/>
          <w:lang w:val="ro-MO" w:eastAsia="ru-RU"/>
        </w:rPr>
        <w:tab/>
      </w:r>
      <w:r w:rsidR="00835B1A" w:rsidRPr="006334A3">
        <w:rPr>
          <w:rFonts w:ascii="Times New Roman" w:eastAsia="Times New Roman" w:hAnsi="Times New Roman" w:cs="Times New Roman"/>
          <w:bCs/>
          <w:sz w:val="28"/>
          <w:szCs w:val="20"/>
          <w:lang w:val="ro-MO" w:eastAsia="ru-RU"/>
        </w:rPr>
        <w:t>РЕСПУБЛИКА МОЛДОВА</w:t>
      </w:r>
    </w:p>
    <w:p w:rsidR="00835B1A" w:rsidRPr="006334A3" w:rsidRDefault="00835B1A" w:rsidP="00835B1A">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835B1A" w:rsidRPr="006334A3" w:rsidRDefault="00835B1A" w:rsidP="00835B1A">
      <w:pPr>
        <w:spacing w:after="0" w:line="240" w:lineRule="auto"/>
        <w:jc w:val="both"/>
        <w:rPr>
          <w:rFonts w:ascii="Times New Roman" w:eastAsia="Times New Roman" w:hAnsi="Times New Roman" w:cs="Times New Roman"/>
          <w:bCs/>
          <w:sz w:val="28"/>
          <w:szCs w:val="24"/>
          <w:lang w:val="ro-MO" w:eastAsia="ru-RU"/>
        </w:rPr>
      </w:pPr>
    </w:p>
    <w:p w:rsidR="00960DCD" w:rsidRDefault="00960DCD" w:rsidP="00835B1A">
      <w:pPr>
        <w:spacing w:after="0" w:line="240" w:lineRule="auto"/>
        <w:jc w:val="center"/>
        <w:rPr>
          <w:rFonts w:ascii="Times New Roman" w:eastAsia="Times New Roman" w:hAnsi="Times New Roman" w:cs="Times New Roman"/>
          <w:b/>
          <w:sz w:val="28"/>
          <w:szCs w:val="28"/>
          <w:lang w:val="ro-MO" w:eastAsia="ru-RU"/>
        </w:rPr>
      </w:pPr>
    </w:p>
    <w:p w:rsidR="00835B1A" w:rsidRPr="006334A3" w:rsidRDefault="00835B1A" w:rsidP="00835B1A">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Pr>
          <w:rFonts w:ascii="Times New Roman" w:eastAsia="Times New Roman" w:hAnsi="Times New Roman" w:cs="Times New Roman"/>
          <w:b/>
          <w:sz w:val="28"/>
          <w:szCs w:val="28"/>
          <w:lang w:val="ro-MO" w:eastAsia="ru-RU"/>
        </w:rPr>
        <w:t>1</w:t>
      </w:r>
      <w:r w:rsidR="00310A71">
        <w:rPr>
          <w:rFonts w:ascii="Times New Roman" w:eastAsia="Times New Roman" w:hAnsi="Times New Roman" w:cs="Times New Roman"/>
          <w:b/>
          <w:sz w:val="28"/>
          <w:szCs w:val="28"/>
          <w:lang w:val="ro-MO" w:eastAsia="ru-RU"/>
        </w:rPr>
        <w:t>6</w:t>
      </w:r>
    </w:p>
    <w:p w:rsidR="00835B1A" w:rsidRPr="00A21912" w:rsidRDefault="00835B1A" w:rsidP="00835B1A">
      <w:pPr>
        <w:spacing w:after="0"/>
        <w:jc w:val="center"/>
        <w:rPr>
          <w:rFonts w:ascii="Times New Roman" w:hAnsi="Times New Roman" w:cs="Times New Roman"/>
          <w:b/>
          <w:sz w:val="28"/>
          <w:szCs w:val="28"/>
          <w:lang w:val="ro-MO" w:eastAsia="ru-RU"/>
        </w:rPr>
      </w:pPr>
      <w:r w:rsidRPr="00A21912">
        <w:rPr>
          <w:rFonts w:ascii="Times New Roman" w:hAnsi="Times New Roman" w:cs="Times New Roman"/>
          <w:b/>
          <w:sz w:val="28"/>
          <w:szCs w:val="28"/>
          <w:lang w:val="ro-MO" w:eastAsia="ru-RU"/>
        </w:rPr>
        <w:t xml:space="preserve">din </w:t>
      </w:r>
      <w:r>
        <w:rPr>
          <w:rFonts w:ascii="Times New Roman" w:hAnsi="Times New Roman" w:cs="Times New Roman"/>
          <w:b/>
          <w:sz w:val="28"/>
          <w:szCs w:val="28"/>
          <w:lang w:val="ro-MO" w:eastAsia="ru-RU"/>
        </w:rPr>
        <w:t>31 martie 2017</w:t>
      </w:r>
    </w:p>
    <w:p w:rsidR="00835B1A" w:rsidRDefault="00835B1A" w:rsidP="00DB0F23">
      <w:pPr>
        <w:jc w:val="both"/>
        <w:rPr>
          <w:rFonts w:ascii="Times New Roman" w:hAnsi="Times New Roman" w:cs="Times New Roman"/>
          <w:b/>
          <w:sz w:val="28"/>
          <w:szCs w:val="28"/>
          <w:lang w:val="ro-MO" w:eastAsia="ru-RU"/>
        </w:rPr>
      </w:pPr>
    </w:p>
    <w:p w:rsidR="00835B1A" w:rsidRDefault="00835B1A" w:rsidP="00DB0F23">
      <w:pPr>
        <w:jc w:val="both"/>
        <w:rPr>
          <w:rFonts w:ascii="Times New Roman" w:hAnsi="Times New Roman" w:cs="Times New Roman"/>
          <w:b/>
          <w:sz w:val="28"/>
          <w:szCs w:val="28"/>
          <w:lang w:val="ro-MO" w:eastAsia="ru-RU"/>
        </w:rPr>
      </w:pPr>
      <w:r w:rsidRPr="00835B1A">
        <w:rPr>
          <w:rFonts w:ascii="Times New Roman" w:hAnsi="Times New Roman" w:cs="Times New Roman"/>
          <w:b/>
          <w:sz w:val="28"/>
          <w:szCs w:val="28"/>
          <w:lang w:val="ro-MO" w:eastAsia="ru-RU"/>
        </w:rPr>
        <w:t xml:space="preserve">Cu privire la dobîndirea dreptului de </w:t>
      </w:r>
    </w:p>
    <w:p w:rsidR="00835B1A" w:rsidRDefault="00835B1A" w:rsidP="00DB0F23">
      <w:pPr>
        <w:jc w:val="both"/>
        <w:rPr>
          <w:rFonts w:ascii="Times New Roman" w:hAnsi="Times New Roman" w:cs="Times New Roman"/>
          <w:b/>
          <w:sz w:val="28"/>
          <w:szCs w:val="28"/>
          <w:lang w:val="ro-MO" w:eastAsia="ru-RU"/>
        </w:rPr>
      </w:pPr>
      <w:r w:rsidRPr="00835B1A">
        <w:rPr>
          <w:rFonts w:ascii="Times New Roman" w:hAnsi="Times New Roman" w:cs="Times New Roman"/>
          <w:b/>
          <w:sz w:val="28"/>
          <w:szCs w:val="28"/>
          <w:lang w:val="ro-MO" w:eastAsia="ru-RU"/>
        </w:rPr>
        <w:t>proprietate asupra unui bun imobil</w:t>
      </w:r>
    </w:p>
    <w:p w:rsidR="00835B1A" w:rsidRDefault="00835B1A" w:rsidP="00835B1A">
      <w:pPr>
        <w:ind w:firstLine="284"/>
        <w:jc w:val="both"/>
        <w:rPr>
          <w:rFonts w:ascii="Times New Roman" w:hAnsi="Times New Roman" w:cs="Times New Roman"/>
          <w:sz w:val="28"/>
          <w:szCs w:val="28"/>
          <w:lang w:val="ro-RO" w:eastAsia="ru-RU"/>
        </w:rPr>
      </w:pPr>
      <w:r w:rsidRPr="00835B1A">
        <w:rPr>
          <w:rFonts w:ascii="Times New Roman" w:hAnsi="Times New Roman" w:cs="Times New Roman"/>
          <w:sz w:val="28"/>
          <w:szCs w:val="28"/>
          <w:lang w:val="ro-RO" w:eastAsia="ru-RU"/>
        </w:rPr>
        <w:t xml:space="preserve">În conformitate cu </w:t>
      </w:r>
      <w:r>
        <w:rPr>
          <w:rFonts w:ascii="Times New Roman" w:hAnsi="Times New Roman" w:cs="Times New Roman"/>
          <w:sz w:val="28"/>
          <w:szCs w:val="28"/>
          <w:lang w:val="ro-RO" w:eastAsia="ru-RU"/>
        </w:rPr>
        <w:t xml:space="preserve">art. 43 (2) al Legii </w:t>
      </w:r>
      <w:r w:rsidR="00EC3BA9">
        <w:rPr>
          <w:rFonts w:ascii="Times New Roman" w:hAnsi="Times New Roman" w:cs="Times New Roman"/>
          <w:sz w:val="28"/>
          <w:szCs w:val="28"/>
          <w:lang w:val="ro-RO" w:eastAsia="ru-RU"/>
        </w:rPr>
        <w:t xml:space="preserve">privind administrația publică locală nr.436-XVI din 28.12.2006, art. 2 al Legii privind proprietatea publică a unităților administrativ-teritoriale nr.523-XIV din 16.071999, </w:t>
      </w:r>
      <w:r w:rsidR="00B96A54">
        <w:rPr>
          <w:rFonts w:ascii="Times New Roman" w:hAnsi="Times New Roman" w:cs="Times New Roman"/>
          <w:sz w:val="28"/>
          <w:szCs w:val="28"/>
          <w:lang w:val="ro-RO" w:eastAsia="ru-RU"/>
        </w:rPr>
        <w:t xml:space="preserve"> art. 10 </w:t>
      </w:r>
      <w:r w:rsidR="00B96A54">
        <w:rPr>
          <w:rFonts w:ascii="Times New Roman" w:hAnsi="Times New Roman" w:cs="Times New Roman"/>
          <w:sz w:val="28"/>
          <w:szCs w:val="28"/>
          <w:vertAlign w:val="superscript"/>
          <w:lang w:val="ro-RO" w:eastAsia="ru-RU"/>
        </w:rPr>
        <w:t xml:space="preserve">1 </w:t>
      </w:r>
      <w:r w:rsidR="00B96A54">
        <w:rPr>
          <w:rFonts w:ascii="Times New Roman" w:hAnsi="Times New Roman" w:cs="Times New Roman"/>
          <w:sz w:val="28"/>
          <w:szCs w:val="28"/>
          <w:lang w:val="ro-RO" w:eastAsia="ru-RU"/>
        </w:rPr>
        <w:t xml:space="preserve"> (5) al Legii privind administrarea și deetatizarea proprietății publice nr. 121 din 04.05.2007, </w:t>
      </w:r>
      <w:r w:rsidR="00EC3BA9">
        <w:rPr>
          <w:rFonts w:ascii="Times New Roman" w:hAnsi="Times New Roman" w:cs="Times New Roman"/>
          <w:sz w:val="28"/>
          <w:szCs w:val="28"/>
          <w:lang w:val="ro-RO" w:eastAsia="ru-RU"/>
        </w:rPr>
        <w:t>Consiliul raional,</w:t>
      </w:r>
    </w:p>
    <w:p w:rsidR="00EC3BA9" w:rsidRDefault="00EC3BA9" w:rsidP="00E541D4">
      <w:pPr>
        <w:ind w:firstLine="284"/>
        <w:jc w:val="center"/>
        <w:rPr>
          <w:rFonts w:ascii="Times New Roman" w:hAnsi="Times New Roman" w:cs="Times New Roman"/>
          <w:sz w:val="28"/>
          <w:szCs w:val="28"/>
          <w:lang w:val="ro-RO" w:eastAsia="ru-RU"/>
        </w:rPr>
      </w:pPr>
      <w:r>
        <w:rPr>
          <w:rFonts w:ascii="Times New Roman" w:hAnsi="Times New Roman" w:cs="Times New Roman"/>
          <w:sz w:val="28"/>
          <w:szCs w:val="28"/>
          <w:lang w:val="ro-RO" w:eastAsia="ru-RU"/>
        </w:rPr>
        <w:t>DECIDE:</w:t>
      </w:r>
    </w:p>
    <w:p w:rsidR="00EC3BA9" w:rsidRDefault="00EC3BA9" w:rsidP="00EC3BA9">
      <w:pPr>
        <w:pStyle w:val="a3"/>
        <w:numPr>
          <w:ilvl w:val="0"/>
          <w:numId w:val="51"/>
        </w:numPr>
        <w:jc w:val="both"/>
        <w:rPr>
          <w:rFonts w:cs="Times New Roman"/>
          <w:szCs w:val="28"/>
          <w:lang w:val="ro-RO" w:eastAsia="ru-RU"/>
        </w:rPr>
      </w:pPr>
      <w:r>
        <w:rPr>
          <w:rFonts w:cs="Times New Roman"/>
          <w:szCs w:val="28"/>
          <w:lang w:val="ro-RO" w:eastAsia="ru-RU"/>
        </w:rPr>
        <w:t xml:space="preserve">Se ia în proprietate privată </w:t>
      </w:r>
      <w:r w:rsidR="00E541D4">
        <w:rPr>
          <w:rFonts w:cs="Times New Roman"/>
          <w:szCs w:val="28"/>
          <w:lang w:val="ro-RO" w:eastAsia="ru-RU"/>
        </w:rPr>
        <w:t>imobilul amplasat pe adresa or. Oc</w:t>
      </w:r>
      <w:r w:rsidR="004B64EC">
        <w:rPr>
          <w:rFonts w:cs="Times New Roman"/>
          <w:szCs w:val="28"/>
          <w:lang w:val="ro-RO" w:eastAsia="ru-RU"/>
        </w:rPr>
        <w:t>nița, str. Ciuguraș 3, nr</w:t>
      </w:r>
      <w:r w:rsidR="009B0B0F">
        <w:rPr>
          <w:rFonts w:cs="Times New Roman"/>
          <w:szCs w:val="28"/>
          <w:lang w:val="ro-RO" w:eastAsia="ru-RU"/>
        </w:rPr>
        <w:t>.</w:t>
      </w:r>
      <w:r w:rsidR="004B64EC">
        <w:rPr>
          <w:rFonts w:cs="Times New Roman"/>
          <w:szCs w:val="28"/>
          <w:lang w:val="ro-RO" w:eastAsia="ru-RU"/>
        </w:rPr>
        <w:t xml:space="preserve"> cadastral</w:t>
      </w:r>
      <w:r w:rsidR="009B0B0F">
        <w:rPr>
          <w:rFonts w:cs="Times New Roman"/>
          <w:szCs w:val="28"/>
          <w:lang w:val="ro-RO" w:eastAsia="ru-RU"/>
        </w:rPr>
        <w:t xml:space="preserve"> </w:t>
      </w:r>
      <w:r w:rsidR="004B64EC">
        <w:rPr>
          <w:rFonts w:cs="Times New Roman"/>
          <w:szCs w:val="28"/>
          <w:lang w:val="ro-RO" w:eastAsia="ru-RU"/>
        </w:rPr>
        <w:t>6201111065/03.</w:t>
      </w:r>
    </w:p>
    <w:p w:rsidR="00E541D4" w:rsidRDefault="00E541D4" w:rsidP="00EC3BA9">
      <w:pPr>
        <w:pStyle w:val="a3"/>
        <w:numPr>
          <w:ilvl w:val="0"/>
          <w:numId w:val="51"/>
        </w:numPr>
        <w:jc w:val="both"/>
        <w:rPr>
          <w:rFonts w:cs="Times New Roman"/>
          <w:szCs w:val="28"/>
          <w:lang w:val="ro-RO" w:eastAsia="ru-RU"/>
        </w:rPr>
      </w:pPr>
      <w:r>
        <w:rPr>
          <w:rFonts w:cs="Times New Roman"/>
          <w:szCs w:val="28"/>
          <w:lang w:val="ro-RO" w:eastAsia="ru-RU"/>
        </w:rPr>
        <w:t>Imobilul nominalizat urmează a fi întrodus în Registrul bunurilor imobile ale administrației publice locale de nivelul II Ocnița.</w:t>
      </w:r>
    </w:p>
    <w:p w:rsidR="00960DCD" w:rsidRPr="00B24147" w:rsidRDefault="00960DCD" w:rsidP="00960DCD">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960DCD" w:rsidRPr="00B24147" w:rsidRDefault="00960DCD" w:rsidP="00960DCD">
      <w:pPr>
        <w:spacing w:after="0" w:line="240" w:lineRule="auto"/>
        <w:rPr>
          <w:rFonts w:ascii="Times New Roman" w:eastAsia="Times New Roman" w:hAnsi="Times New Roman" w:cs="Times New Roman"/>
          <w:b/>
          <w:sz w:val="28"/>
          <w:szCs w:val="28"/>
          <w:lang w:val="ro-RO" w:eastAsia="ru-RU"/>
        </w:rPr>
      </w:pPr>
    </w:p>
    <w:p w:rsidR="00960DCD" w:rsidRPr="00B24147" w:rsidRDefault="00960DCD" w:rsidP="00960DCD">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Secretarul Consiliului raional                                                Alexei Galuşca  </w:t>
      </w:r>
    </w:p>
    <w:p w:rsidR="00E541D4" w:rsidRDefault="00E541D4" w:rsidP="00960DCD">
      <w:pPr>
        <w:spacing w:after="0" w:line="360" w:lineRule="auto"/>
        <w:jc w:val="both"/>
        <w:rPr>
          <w:rFonts w:ascii="Times New Roman" w:eastAsia="Times New Roman" w:hAnsi="Times New Roman" w:cs="Times New Roman"/>
          <w:b/>
          <w:spacing w:val="20"/>
          <w:sz w:val="28"/>
          <w:szCs w:val="28"/>
          <w:lang w:val="ro-RO" w:eastAsia="ru-RU"/>
        </w:rPr>
      </w:pPr>
    </w:p>
    <w:p w:rsidR="004F74F1" w:rsidRDefault="004F74F1" w:rsidP="00E541D4">
      <w:pPr>
        <w:spacing w:after="0" w:line="360" w:lineRule="auto"/>
        <w:rPr>
          <w:rFonts w:ascii="Times New Roman" w:eastAsia="Times New Roman" w:hAnsi="Times New Roman" w:cs="Times New Roman"/>
          <w:b/>
          <w:spacing w:val="20"/>
          <w:sz w:val="28"/>
          <w:szCs w:val="28"/>
          <w:lang w:val="ro-RO" w:eastAsia="ru-RU"/>
        </w:rPr>
      </w:pPr>
    </w:p>
    <w:p w:rsidR="004F74F1" w:rsidRDefault="004F74F1" w:rsidP="00E541D4">
      <w:pPr>
        <w:spacing w:after="0" w:line="360" w:lineRule="auto"/>
        <w:rPr>
          <w:rFonts w:ascii="Times New Roman" w:eastAsia="Times New Roman" w:hAnsi="Times New Roman" w:cs="Times New Roman"/>
          <w:b/>
          <w:spacing w:val="20"/>
          <w:sz w:val="28"/>
          <w:szCs w:val="28"/>
          <w:lang w:val="ro-RO" w:eastAsia="ru-RU"/>
        </w:rPr>
      </w:pPr>
    </w:p>
    <w:p w:rsidR="004F74F1" w:rsidRDefault="004F74F1" w:rsidP="00E541D4">
      <w:pPr>
        <w:spacing w:after="0" w:line="360" w:lineRule="auto"/>
        <w:rPr>
          <w:rFonts w:ascii="Times New Roman" w:eastAsia="Times New Roman" w:hAnsi="Times New Roman" w:cs="Times New Roman"/>
          <w:b/>
          <w:spacing w:val="20"/>
          <w:sz w:val="28"/>
          <w:szCs w:val="28"/>
          <w:lang w:val="ro-RO" w:eastAsia="ru-RU"/>
        </w:rPr>
      </w:pPr>
    </w:p>
    <w:p w:rsidR="004F74F1" w:rsidRDefault="004F74F1" w:rsidP="00E541D4">
      <w:pPr>
        <w:spacing w:after="0" w:line="360" w:lineRule="auto"/>
        <w:rPr>
          <w:rFonts w:ascii="Times New Roman" w:eastAsia="Times New Roman" w:hAnsi="Times New Roman" w:cs="Times New Roman"/>
          <w:b/>
          <w:spacing w:val="20"/>
          <w:sz w:val="28"/>
          <w:szCs w:val="28"/>
          <w:lang w:val="ro-RO" w:eastAsia="ru-RU"/>
        </w:rPr>
      </w:pPr>
    </w:p>
    <w:p w:rsidR="004F74F1" w:rsidRDefault="004F74F1" w:rsidP="00E541D4">
      <w:pPr>
        <w:spacing w:after="0" w:line="360" w:lineRule="auto"/>
        <w:rPr>
          <w:rFonts w:ascii="Times New Roman" w:eastAsia="Times New Roman" w:hAnsi="Times New Roman" w:cs="Times New Roman"/>
          <w:b/>
          <w:spacing w:val="20"/>
          <w:sz w:val="28"/>
          <w:szCs w:val="28"/>
          <w:lang w:val="ro-RO" w:eastAsia="ru-RU"/>
        </w:rPr>
      </w:pPr>
    </w:p>
    <w:p w:rsidR="004F74F1" w:rsidRDefault="004F74F1" w:rsidP="00E541D4">
      <w:pPr>
        <w:spacing w:after="0" w:line="360" w:lineRule="auto"/>
        <w:rPr>
          <w:rFonts w:ascii="Times New Roman" w:eastAsia="Times New Roman" w:hAnsi="Times New Roman" w:cs="Times New Roman"/>
          <w:b/>
          <w:spacing w:val="20"/>
          <w:sz w:val="28"/>
          <w:szCs w:val="28"/>
          <w:lang w:val="ro-RO" w:eastAsia="ru-RU"/>
        </w:rPr>
      </w:pPr>
    </w:p>
    <w:p w:rsidR="004F74F1" w:rsidRDefault="004F74F1">
      <w:pPr>
        <w:rPr>
          <w:rFonts w:ascii="Times New Roman" w:eastAsia="Times New Roman" w:hAnsi="Times New Roman" w:cs="Times New Roman"/>
          <w:b/>
          <w:spacing w:val="20"/>
          <w:sz w:val="28"/>
          <w:szCs w:val="28"/>
          <w:lang w:val="ro-RO" w:eastAsia="ru-RU"/>
        </w:rPr>
      </w:pPr>
      <w:r>
        <w:rPr>
          <w:rFonts w:ascii="Times New Roman" w:eastAsia="Times New Roman" w:hAnsi="Times New Roman" w:cs="Times New Roman"/>
          <w:b/>
          <w:spacing w:val="20"/>
          <w:sz w:val="28"/>
          <w:szCs w:val="28"/>
          <w:lang w:val="ro-RO" w:eastAsia="ru-RU"/>
        </w:rPr>
        <w:br w:type="page"/>
      </w:r>
    </w:p>
    <w:p w:rsidR="004F74F1" w:rsidRDefault="004F74F1" w:rsidP="004F74F1">
      <w:pPr>
        <w:jc w:val="center"/>
        <w:rPr>
          <w:rFonts w:ascii="Times New Roman" w:hAnsi="Times New Roman" w:cs="Times New Roman"/>
          <w:b/>
          <w:sz w:val="28"/>
          <w:szCs w:val="28"/>
          <w:lang w:val="ro-RO" w:eastAsia="ru-RU"/>
        </w:rPr>
      </w:pPr>
      <w:r w:rsidRPr="002D71B8">
        <w:rPr>
          <w:rFonts w:ascii="Times New Roman" w:hAnsi="Times New Roman" w:cs="Times New Roman"/>
          <w:b/>
          <w:sz w:val="28"/>
          <w:szCs w:val="28"/>
          <w:lang w:val="ro-RO" w:eastAsia="ru-RU"/>
        </w:rPr>
        <w:lastRenderedPageBreak/>
        <w:t>Nota informativă</w:t>
      </w:r>
    </w:p>
    <w:p w:rsidR="004F74F1" w:rsidRDefault="004F74F1" w:rsidP="004F74F1">
      <w:pPr>
        <w:jc w:val="center"/>
        <w:rPr>
          <w:rFonts w:ascii="Times New Roman" w:hAnsi="Times New Roman" w:cs="Times New Roman"/>
          <w:b/>
          <w:sz w:val="28"/>
          <w:szCs w:val="28"/>
          <w:lang w:val="ro-RO" w:eastAsia="ru-RU"/>
        </w:rPr>
      </w:pPr>
      <w:r w:rsidRPr="002D71B8">
        <w:rPr>
          <w:rFonts w:ascii="Times New Roman" w:hAnsi="Times New Roman" w:cs="Times New Roman"/>
          <w:b/>
          <w:sz w:val="28"/>
          <w:szCs w:val="28"/>
          <w:lang w:val="ro-RO" w:eastAsia="ru-RU"/>
        </w:rPr>
        <w:t>la Decizia nr.2/1</w:t>
      </w:r>
      <w:r w:rsidR="00310A71">
        <w:rPr>
          <w:rFonts w:ascii="Times New Roman" w:hAnsi="Times New Roman" w:cs="Times New Roman"/>
          <w:b/>
          <w:sz w:val="28"/>
          <w:szCs w:val="28"/>
          <w:lang w:val="ro-RO" w:eastAsia="ru-RU"/>
        </w:rPr>
        <w:t>6</w:t>
      </w:r>
      <w:r w:rsidRPr="002D71B8">
        <w:rPr>
          <w:rFonts w:ascii="Times New Roman" w:hAnsi="Times New Roman" w:cs="Times New Roman"/>
          <w:b/>
          <w:sz w:val="28"/>
          <w:szCs w:val="28"/>
          <w:lang w:val="ro-RO" w:eastAsia="ru-RU"/>
        </w:rPr>
        <w:t xml:space="preserve"> din 31 martie 2016</w:t>
      </w:r>
    </w:p>
    <w:p w:rsidR="004F74F1" w:rsidRDefault="004F74F1" w:rsidP="004F74F1">
      <w:pPr>
        <w:jc w:val="both"/>
        <w:rPr>
          <w:rFonts w:ascii="Times New Roman" w:hAnsi="Times New Roman" w:cs="Times New Roman"/>
          <w:b/>
          <w:sz w:val="28"/>
          <w:szCs w:val="28"/>
          <w:lang w:val="ro-MO" w:eastAsia="ru-RU"/>
        </w:rPr>
      </w:pPr>
      <w:r>
        <w:rPr>
          <w:rFonts w:ascii="Times New Roman" w:hAnsi="Times New Roman" w:cs="Times New Roman"/>
          <w:b/>
          <w:sz w:val="28"/>
          <w:szCs w:val="28"/>
          <w:lang w:val="ro-MO" w:eastAsia="ru-RU"/>
        </w:rPr>
        <w:t>„</w:t>
      </w:r>
      <w:r w:rsidRPr="00835B1A">
        <w:rPr>
          <w:rFonts w:ascii="Times New Roman" w:hAnsi="Times New Roman" w:cs="Times New Roman"/>
          <w:b/>
          <w:sz w:val="28"/>
          <w:szCs w:val="28"/>
          <w:lang w:val="ro-MO" w:eastAsia="ru-RU"/>
        </w:rPr>
        <w:t>Cu privire la dobîndirea dreptului de proprietate asupra unui bun imobil</w:t>
      </w:r>
      <w:r>
        <w:rPr>
          <w:rFonts w:ascii="Times New Roman" w:hAnsi="Times New Roman" w:cs="Times New Roman"/>
          <w:b/>
          <w:sz w:val="28"/>
          <w:szCs w:val="28"/>
          <w:lang w:val="ro-MO" w:eastAsia="ru-RU"/>
        </w:rPr>
        <w:t>”</w:t>
      </w:r>
    </w:p>
    <w:p w:rsidR="00D87217" w:rsidRDefault="004F74F1" w:rsidP="00D87217">
      <w:pPr>
        <w:ind w:firstLine="284"/>
        <w:jc w:val="both"/>
        <w:rPr>
          <w:rFonts w:ascii="Times New Roman" w:hAnsi="Times New Roman" w:cs="Times New Roman"/>
          <w:sz w:val="28"/>
          <w:szCs w:val="28"/>
          <w:lang w:val="ro-MO" w:eastAsia="ru-RU"/>
        </w:rPr>
      </w:pPr>
      <w:r>
        <w:rPr>
          <w:rFonts w:ascii="Times New Roman" w:hAnsi="Times New Roman" w:cs="Times New Roman"/>
          <w:sz w:val="28"/>
          <w:szCs w:val="28"/>
          <w:lang w:val="ro-MO" w:eastAsia="ru-RU"/>
        </w:rPr>
        <w:t>În urma verificării bunurilor imobile ce aparțin Statului</w:t>
      </w:r>
      <w:r w:rsidR="00D87217">
        <w:rPr>
          <w:rFonts w:ascii="Times New Roman" w:hAnsi="Times New Roman" w:cs="Times New Roman"/>
          <w:sz w:val="28"/>
          <w:szCs w:val="28"/>
          <w:lang w:val="ro-MO" w:eastAsia="ru-RU"/>
        </w:rPr>
        <w:t xml:space="preserve">, administrației publice de nivelul unu și doi s-a constatat că un bun imobil din cele amplasate în or. Ocnița, str. Ciuguraș 3, nu este patrimoniul unei structuri de stat. </w:t>
      </w:r>
    </w:p>
    <w:p w:rsidR="004F74F1" w:rsidRPr="004F74F1" w:rsidRDefault="00D87217" w:rsidP="00D87217">
      <w:pPr>
        <w:ind w:firstLine="284"/>
        <w:jc w:val="both"/>
        <w:rPr>
          <w:rFonts w:ascii="Times New Roman" w:hAnsi="Times New Roman" w:cs="Times New Roman"/>
          <w:sz w:val="28"/>
          <w:szCs w:val="28"/>
          <w:lang w:val="ro-MO" w:eastAsia="ru-RU"/>
        </w:rPr>
      </w:pPr>
      <w:r>
        <w:rPr>
          <w:rFonts w:ascii="Times New Roman" w:hAnsi="Times New Roman" w:cs="Times New Roman"/>
          <w:sz w:val="28"/>
          <w:szCs w:val="28"/>
          <w:lang w:val="ro-MO" w:eastAsia="ru-RU"/>
        </w:rPr>
        <w:t xml:space="preserve">Astfel, este necesar ca în cazul dat Consiliul raional să decidă asupra dobîndirea dreptului de proprietate asupra bunului imobil nominalizat. </w:t>
      </w:r>
    </w:p>
    <w:p w:rsidR="004F74F1" w:rsidRDefault="004F74F1" w:rsidP="004F74F1">
      <w:pPr>
        <w:jc w:val="center"/>
        <w:rPr>
          <w:rFonts w:ascii="Times New Roman" w:hAnsi="Times New Roman" w:cs="Times New Roman"/>
          <w:b/>
          <w:sz w:val="28"/>
          <w:szCs w:val="28"/>
          <w:lang w:val="ro-RO" w:eastAsia="ru-RU"/>
        </w:rPr>
      </w:pPr>
    </w:p>
    <w:p w:rsidR="004F74F1" w:rsidRPr="002D3887" w:rsidRDefault="00D87217" w:rsidP="00E541D4">
      <w:pPr>
        <w:spacing w:after="0" w:line="360" w:lineRule="auto"/>
        <w:rPr>
          <w:rFonts w:ascii="Times New Roman" w:eastAsia="Times New Roman" w:hAnsi="Times New Roman" w:cs="Times New Roman"/>
          <w:b/>
          <w:spacing w:val="20"/>
          <w:sz w:val="28"/>
          <w:szCs w:val="28"/>
          <w:lang w:val="ro-RO" w:eastAsia="ru-RU"/>
        </w:rPr>
      </w:pPr>
      <w:r w:rsidRPr="002D3887">
        <w:rPr>
          <w:rFonts w:ascii="Times New Roman" w:eastAsia="Times New Roman" w:hAnsi="Times New Roman" w:cs="Times New Roman"/>
          <w:b/>
          <w:spacing w:val="20"/>
          <w:sz w:val="28"/>
          <w:szCs w:val="28"/>
          <w:lang w:val="ro-RO" w:eastAsia="ru-RU"/>
        </w:rPr>
        <w:t>Secretarul Consiliului raional                              Alexei Galuşca</w:t>
      </w:r>
    </w:p>
    <w:p w:rsidR="00E541D4" w:rsidRDefault="00E541D4" w:rsidP="00E541D4">
      <w:pPr>
        <w:jc w:val="both"/>
        <w:rPr>
          <w:rFonts w:cs="Times New Roman"/>
          <w:szCs w:val="28"/>
          <w:lang w:val="ro-RO" w:eastAsia="ru-RU"/>
        </w:rPr>
      </w:pPr>
    </w:p>
    <w:p w:rsidR="00E541D4" w:rsidRDefault="00E541D4" w:rsidP="00E541D4">
      <w:pPr>
        <w:ind w:left="644"/>
        <w:jc w:val="both"/>
        <w:rPr>
          <w:rFonts w:cs="Times New Roman"/>
          <w:szCs w:val="28"/>
          <w:lang w:val="ro-RO" w:eastAsia="ru-RU"/>
        </w:rPr>
      </w:pPr>
    </w:p>
    <w:p w:rsidR="005724CD" w:rsidRDefault="005724CD" w:rsidP="00E541D4">
      <w:pPr>
        <w:ind w:left="644"/>
        <w:jc w:val="both"/>
        <w:rPr>
          <w:rFonts w:cs="Times New Roman"/>
          <w:szCs w:val="28"/>
          <w:lang w:val="ro-RO" w:eastAsia="ru-RU"/>
        </w:rPr>
      </w:pPr>
    </w:p>
    <w:p w:rsidR="005724CD" w:rsidRDefault="005724CD" w:rsidP="00E541D4">
      <w:pPr>
        <w:ind w:left="644"/>
        <w:jc w:val="both"/>
        <w:rPr>
          <w:rFonts w:cs="Times New Roman"/>
          <w:szCs w:val="28"/>
          <w:lang w:val="ro-RO" w:eastAsia="ru-RU"/>
        </w:rPr>
      </w:pPr>
    </w:p>
    <w:p w:rsidR="005724CD" w:rsidRDefault="005724CD" w:rsidP="00E541D4">
      <w:pPr>
        <w:ind w:left="644"/>
        <w:jc w:val="both"/>
        <w:rPr>
          <w:rFonts w:cs="Times New Roman"/>
          <w:szCs w:val="28"/>
          <w:lang w:val="ro-RO" w:eastAsia="ru-RU"/>
        </w:rPr>
      </w:pPr>
    </w:p>
    <w:p w:rsidR="005724CD" w:rsidRDefault="005724CD" w:rsidP="00E541D4">
      <w:pPr>
        <w:ind w:left="644"/>
        <w:jc w:val="both"/>
        <w:rPr>
          <w:rFonts w:cs="Times New Roman"/>
          <w:szCs w:val="28"/>
          <w:lang w:val="ro-RO" w:eastAsia="ru-RU"/>
        </w:rPr>
      </w:pPr>
    </w:p>
    <w:p w:rsidR="005724CD" w:rsidRDefault="005724CD" w:rsidP="00E541D4">
      <w:pPr>
        <w:ind w:left="644"/>
        <w:jc w:val="both"/>
        <w:rPr>
          <w:rFonts w:cs="Times New Roman"/>
          <w:szCs w:val="28"/>
          <w:lang w:val="ro-RO" w:eastAsia="ru-RU"/>
        </w:rPr>
      </w:pPr>
    </w:p>
    <w:p w:rsidR="005724CD" w:rsidRDefault="005724CD" w:rsidP="00E541D4">
      <w:pPr>
        <w:ind w:left="644"/>
        <w:jc w:val="both"/>
        <w:rPr>
          <w:rFonts w:cs="Times New Roman"/>
          <w:szCs w:val="28"/>
          <w:lang w:val="ro-RO" w:eastAsia="ru-RU"/>
        </w:rPr>
      </w:pPr>
    </w:p>
    <w:p w:rsidR="005724CD" w:rsidRDefault="005724CD">
      <w:pPr>
        <w:rPr>
          <w:rFonts w:cs="Times New Roman"/>
          <w:szCs w:val="28"/>
          <w:lang w:val="ro-RO" w:eastAsia="ru-RU"/>
        </w:rPr>
      </w:pPr>
      <w:r>
        <w:rPr>
          <w:rFonts w:cs="Times New Roman"/>
          <w:szCs w:val="28"/>
          <w:lang w:val="ro-RO" w:eastAsia="ru-RU"/>
        </w:rPr>
        <w:br w:type="page"/>
      </w:r>
    </w:p>
    <w:p w:rsidR="00CE4021" w:rsidRPr="006334A3" w:rsidRDefault="000526BB" w:rsidP="00CE4021">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45" type="#_x0000_t75" style="position:absolute;left:0;text-align:left;margin-left:172.7pt;margin-top:-54pt;width:130.8pt;height:142.55pt;z-index:251696128">
            <v:imagedata r:id="rId9" o:title=""/>
          </v:shape>
          <o:OLEObject Type="Embed" ProgID="Unknown" ShapeID="_x0000_s1045" DrawAspect="Content" ObjectID="_1552897117" r:id="rId32"/>
        </w:pict>
      </w:r>
      <w:r w:rsidR="00CE4021" w:rsidRPr="006334A3">
        <w:rPr>
          <w:rFonts w:ascii="Times New Roman" w:eastAsia="Times New Roman" w:hAnsi="Times New Roman" w:cs="Times New Roman"/>
          <w:bCs/>
          <w:sz w:val="28"/>
          <w:szCs w:val="20"/>
          <w:lang w:val="ro-MO" w:eastAsia="ru-RU"/>
        </w:rPr>
        <w:t>REPUBLICA MOLDOVA</w:t>
      </w:r>
      <w:r w:rsidR="00CE4021">
        <w:rPr>
          <w:rFonts w:ascii="Times New Roman" w:eastAsia="Times New Roman" w:hAnsi="Times New Roman" w:cs="Times New Roman"/>
          <w:sz w:val="28"/>
          <w:szCs w:val="20"/>
          <w:lang w:val="ro-MO" w:eastAsia="ru-RU"/>
        </w:rPr>
        <w:tab/>
      </w:r>
      <w:r w:rsidR="00CE4021">
        <w:rPr>
          <w:rFonts w:ascii="Times New Roman" w:eastAsia="Times New Roman" w:hAnsi="Times New Roman" w:cs="Times New Roman"/>
          <w:sz w:val="28"/>
          <w:szCs w:val="20"/>
          <w:lang w:val="ro-MO" w:eastAsia="ru-RU"/>
        </w:rPr>
        <w:tab/>
      </w:r>
      <w:r w:rsidR="00CE4021">
        <w:rPr>
          <w:rFonts w:ascii="Times New Roman" w:eastAsia="Times New Roman" w:hAnsi="Times New Roman" w:cs="Times New Roman"/>
          <w:sz w:val="28"/>
          <w:szCs w:val="20"/>
          <w:lang w:val="ro-MO" w:eastAsia="ru-RU"/>
        </w:rPr>
        <w:tab/>
      </w:r>
      <w:r w:rsidR="00CE4021" w:rsidRPr="006334A3">
        <w:rPr>
          <w:rFonts w:ascii="Times New Roman" w:eastAsia="Times New Roman" w:hAnsi="Times New Roman" w:cs="Times New Roman"/>
          <w:bCs/>
          <w:sz w:val="28"/>
          <w:szCs w:val="20"/>
          <w:lang w:val="ro-MO" w:eastAsia="ru-RU"/>
        </w:rPr>
        <w:t>РЕСПУБЛИКА МОЛДОВА</w:t>
      </w:r>
    </w:p>
    <w:p w:rsidR="00CE4021" w:rsidRPr="006334A3" w:rsidRDefault="00CE4021" w:rsidP="00CE4021">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CE4021" w:rsidRPr="006334A3" w:rsidRDefault="00CE4021" w:rsidP="00CE4021">
      <w:pPr>
        <w:spacing w:after="0" w:line="240" w:lineRule="auto"/>
        <w:jc w:val="both"/>
        <w:rPr>
          <w:rFonts w:ascii="Times New Roman" w:eastAsia="Times New Roman" w:hAnsi="Times New Roman" w:cs="Times New Roman"/>
          <w:bCs/>
          <w:sz w:val="28"/>
          <w:szCs w:val="24"/>
          <w:lang w:val="ro-MO" w:eastAsia="ru-RU"/>
        </w:rPr>
      </w:pPr>
    </w:p>
    <w:p w:rsidR="007E47C8" w:rsidRPr="00084198" w:rsidRDefault="007E47C8" w:rsidP="00CE4021">
      <w:pPr>
        <w:spacing w:after="0" w:line="240" w:lineRule="auto"/>
        <w:jc w:val="center"/>
        <w:rPr>
          <w:rFonts w:ascii="Times New Roman" w:eastAsia="Calibri" w:hAnsi="Times New Roman" w:cs="Times New Roman"/>
          <w:b/>
          <w:sz w:val="28"/>
          <w:szCs w:val="28"/>
          <w:lang w:val="ro-MO"/>
        </w:rPr>
      </w:pPr>
    </w:p>
    <w:p w:rsidR="00CE4021" w:rsidRPr="00CE4021" w:rsidRDefault="00310A71" w:rsidP="00CE4021">
      <w:pPr>
        <w:spacing w:after="0" w:line="240" w:lineRule="auto"/>
        <w:jc w:val="center"/>
        <w:rPr>
          <w:rFonts w:ascii="Times New Roman" w:eastAsia="Calibri" w:hAnsi="Times New Roman" w:cs="Times New Roman"/>
          <w:b/>
          <w:sz w:val="28"/>
          <w:szCs w:val="28"/>
          <w:lang w:val="it-IT"/>
        </w:rPr>
      </w:pPr>
      <w:r>
        <w:rPr>
          <w:rFonts w:ascii="Times New Roman" w:eastAsia="Calibri" w:hAnsi="Times New Roman" w:cs="Times New Roman"/>
          <w:b/>
          <w:sz w:val="28"/>
          <w:szCs w:val="28"/>
          <w:lang w:val="it-IT"/>
        </w:rPr>
        <w:t>Decizia 2/17</w:t>
      </w:r>
    </w:p>
    <w:p w:rsidR="00CE4021" w:rsidRPr="00CE4021" w:rsidRDefault="00CE4021" w:rsidP="00CE4021">
      <w:pPr>
        <w:spacing w:after="0" w:line="240" w:lineRule="auto"/>
        <w:jc w:val="center"/>
        <w:rPr>
          <w:rFonts w:ascii="Times New Roman" w:eastAsia="Calibri" w:hAnsi="Times New Roman" w:cs="Times New Roman"/>
          <w:b/>
          <w:sz w:val="28"/>
          <w:szCs w:val="28"/>
          <w:lang w:val="it-IT"/>
        </w:rPr>
      </w:pPr>
      <w:r w:rsidRPr="00CE4021">
        <w:rPr>
          <w:rFonts w:ascii="Times New Roman" w:eastAsia="Calibri" w:hAnsi="Times New Roman" w:cs="Times New Roman"/>
          <w:b/>
          <w:sz w:val="28"/>
          <w:szCs w:val="28"/>
          <w:lang w:val="it-IT"/>
        </w:rPr>
        <w:t>din 31 martie 2017</w:t>
      </w:r>
    </w:p>
    <w:p w:rsidR="00CE4021" w:rsidRPr="00CE4021" w:rsidRDefault="00CE4021" w:rsidP="00CE4021">
      <w:pPr>
        <w:spacing w:after="0" w:line="240" w:lineRule="auto"/>
        <w:jc w:val="center"/>
        <w:rPr>
          <w:rFonts w:ascii="Times New Roman" w:eastAsia="Calibri" w:hAnsi="Times New Roman" w:cs="Times New Roman"/>
          <w:b/>
          <w:sz w:val="28"/>
          <w:szCs w:val="28"/>
          <w:lang w:val="it-IT"/>
        </w:rPr>
      </w:pPr>
    </w:p>
    <w:p w:rsidR="00CE4021" w:rsidRPr="00CE4021" w:rsidRDefault="00CE4021" w:rsidP="00CE4021">
      <w:pPr>
        <w:spacing w:after="0" w:line="240" w:lineRule="auto"/>
        <w:jc w:val="center"/>
        <w:rPr>
          <w:rFonts w:ascii="Times New Roman" w:eastAsia="Calibri" w:hAnsi="Times New Roman" w:cs="Times New Roman"/>
          <w:b/>
          <w:sz w:val="28"/>
          <w:szCs w:val="28"/>
          <w:lang w:val="it-IT"/>
        </w:rPr>
      </w:pPr>
    </w:p>
    <w:p w:rsidR="00CE4021" w:rsidRPr="00CE4021" w:rsidRDefault="00CE4021" w:rsidP="00CE4021">
      <w:pPr>
        <w:spacing w:after="0" w:line="240" w:lineRule="auto"/>
        <w:rPr>
          <w:rFonts w:ascii="Times New Roman" w:eastAsia="Calibri" w:hAnsi="Times New Roman" w:cs="Times New Roman"/>
          <w:b/>
          <w:sz w:val="28"/>
          <w:szCs w:val="28"/>
          <w:lang w:val="it-IT"/>
        </w:rPr>
      </w:pPr>
      <w:r w:rsidRPr="00CE4021">
        <w:rPr>
          <w:rFonts w:ascii="Times New Roman" w:eastAsia="Calibri" w:hAnsi="Times New Roman" w:cs="Times New Roman"/>
          <w:b/>
          <w:sz w:val="28"/>
          <w:szCs w:val="28"/>
          <w:lang w:val="it-IT"/>
        </w:rPr>
        <w:t>Cu privire la acordul transmiterii unor</w:t>
      </w:r>
    </w:p>
    <w:p w:rsidR="00CE4021" w:rsidRPr="00CE4021" w:rsidRDefault="00CE4021" w:rsidP="00CE4021">
      <w:pPr>
        <w:spacing w:after="0" w:line="240" w:lineRule="auto"/>
        <w:rPr>
          <w:rFonts w:ascii="Times New Roman" w:eastAsia="Calibri" w:hAnsi="Times New Roman" w:cs="Times New Roman"/>
          <w:b/>
          <w:sz w:val="28"/>
          <w:szCs w:val="28"/>
          <w:lang w:val="ro-RO"/>
        </w:rPr>
      </w:pPr>
      <w:r w:rsidRPr="00CE4021">
        <w:rPr>
          <w:rFonts w:ascii="Times New Roman" w:eastAsia="Calibri" w:hAnsi="Times New Roman" w:cs="Times New Roman"/>
          <w:b/>
          <w:sz w:val="28"/>
          <w:szCs w:val="28"/>
          <w:lang w:val="it-IT"/>
        </w:rPr>
        <w:t xml:space="preserve">patrimonii </w:t>
      </w:r>
      <w:r w:rsidRPr="00CE4021">
        <w:rPr>
          <w:rFonts w:ascii="Times New Roman" w:eastAsia="Calibri" w:hAnsi="Times New Roman" w:cs="Times New Roman"/>
          <w:b/>
          <w:sz w:val="28"/>
          <w:szCs w:val="28"/>
          <w:lang w:val="ro-RO"/>
        </w:rPr>
        <w:t>în proprietatea statului</w:t>
      </w:r>
    </w:p>
    <w:p w:rsidR="00CE4021" w:rsidRPr="00CE4021" w:rsidRDefault="00CE4021" w:rsidP="00CE4021">
      <w:pPr>
        <w:spacing w:after="0"/>
        <w:rPr>
          <w:rFonts w:ascii="Times New Roman" w:eastAsia="Calibri" w:hAnsi="Times New Roman" w:cs="Times New Roman"/>
          <w:b/>
          <w:sz w:val="28"/>
          <w:szCs w:val="28"/>
          <w:lang w:val="ro-RO"/>
        </w:rPr>
      </w:pPr>
    </w:p>
    <w:p w:rsidR="00CE4021" w:rsidRPr="00CE4021" w:rsidRDefault="00CE4021" w:rsidP="00CE4021">
      <w:pPr>
        <w:jc w:val="both"/>
        <w:rPr>
          <w:rFonts w:ascii="Times New Roman" w:eastAsia="Calibri" w:hAnsi="Times New Roman" w:cs="Times New Roman"/>
          <w:sz w:val="28"/>
          <w:szCs w:val="28"/>
          <w:lang w:val="ro-RO"/>
        </w:rPr>
      </w:pPr>
      <w:r w:rsidRPr="00CE4021">
        <w:rPr>
          <w:rFonts w:ascii="Times New Roman" w:eastAsia="Calibri" w:hAnsi="Times New Roman" w:cs="Times New Roman"/>
          <w:sz w:val="28"/>
          <w:szCs w:val="28"/>
          <w:lang w:val="ro-RO"/>
        </w:rPr>
        <w:t xml:space="preserve">    În urma aderării Agenţiei Naţionale pentru Siguranţa Alimentelor privind acordul Consiliului de transmitere a patrimoniului administraţiei publice locale de nivelul II în proprietatea statului, întru asigurarea bunei funcţionări a Direcţiei raionale pentru Siguranţa Alimentelor Ocniţa, în conformitate cu art. 43(2) al Legii privind Administraţia Publică Locală nr. 436-XVI din 28.12.2006, art.8 (3) al Legii privind proprietatea publică a unităţilor administrativ-teritoriale nr.523-xiv DIN 16.07.1999, Consiliul raional</w:t>
      </w:r>
    </w:p>
    <w:p w:rsidR="00CE4021" w:rsidRPr="00CE4021" w:rsidRDefault="00CE4021" w:rsidP="00CE4021">
      <w:pPr>
        <w:jc w:val="center"/>
        <w:rPr>
          <w:rFonts w:ascii="Times New Roman" w:eastAsia="Calibri" w:hAnsi="Times New Roman" w:cs="Times New Roman"/>
          <w:b/>
          <w:sz w:val="28"/>
          <w:szCs w:val="28"/>
          <w:lang w:val="ro-RO"/>
        </w:rPr>
      </w:pPr>
      <w:r w:rsidRPr="00CE4021">
        <w:rPr>
          <w:rFonts w:ascii="Times New Roman" w:eastAsia="Calibri" w:hAnsi="Times New Roman" w:cs="Times New Roman"/>
          <w:b/>
          <w:sz w:val="28"/>
          <w:szCs w:val="28"/>
          <w:lang w:val="ro-RO"/>
        </w:rPr>
        <w:t>Decide:</w:t>
      </w:r>
    </w:p>
    <w:p w:rsidR="00CE4021" w:rsidRPr="00CE4021" w:rsidRDefault="00CE4021" w:rsidP="00CE4021">
      <w:pPr>
        <w:numPr>
          <w:ilvl w:val="0"/>
          <w:numId w:val="61"/>
        </w:numPr>
        <w:contextualSpacing/>
        <w:jc w:val="both"/>
        <w:rPr>
          <w:rFonts w:ascii="Times New Roman" w:eastAsia="Calibri" w:hAnsi="Times New Roman" w:cs="Times New Roman"/>
          <w:sz w:val="28"/>
          <w:szCs w:val="28"/>
          <w:lang w:val="ro-RO"/>
        </w:rPr>
      </w:pPr>
      <w:r w:rsidRPr="00CE4021">
        <w:rPr>
          <w:rFonts w:ascii="Times New Roman" w:eastAsia="Calibri" w:hAnsi="Times New Roman" w:cs="Times New Roman"/>
          <w:sz w:val="28"/>
          <w:szCs w:val="28"/>
          <w:lang w:val="ro-RO"/>
        </w:rPr>
        <w:t>Se consimte transmiterea cu titlul gratis din proprietatea publică a unităţii administrativ-teritoriale de nivelul II Ocniţa, în proprietatea publică a statului patrimoniul sub numărul cadastral 6201111065</w:t>
      </w:r>
      <w:r w:rsidR="004B64EC">
        <w:rPr>
          <w:rFonts w:ascii="Times New Roman" w:eastAsia="Calibri" w:hAnsi="Times New Roman" w:cs="Times New Roman"/>
          <w:sz w:val="28"/>
          <w:szCs w:val="28"/>
          <w:lang w:val="ro-RO"/>
        </w:rPr>
        <w:t>/</w:t>
      </w:r>
      <w:r w:rsidRPr="00CE4021">
        <w:rPr>
          <w:rFonts w:ascii="Times New Roman" w:eastAsia="Calibri" w:hAnsi="Times New Roman" w:cs="Times New Roman"/>
          <w:sz w:val="28"/>
          <w:szCs w:val="28"/>
          <w:lang w:val="ro-RO"/>
        </w:rPr>
        <w:t>02,</w:t>
      </w:r>
      <w:r w:rsidR="004B64EC">
        <w:rPr>
          <w:rFonts w:ascii="Times New Roman" w:eastAsia="Calibri" w:hAnsi="Times New Roman" w:cs="Times New Roman"/>
          <w:sz w:val="28"/>
          <w:szCs w:val="28"/>
          <w:lang w:val="ro-RO"/>
        </w:rPr>
        <w:t xml:space="preserve"> </w:t>
      </w:r>
      <w:r w:rsidRPr="00CE4021">
        <w:rPr>
          <w:rFonts w:ascii="Times New Roman" w:eastAsia="Calibri" w:hAnsi="Times New Roman" w:cs="Times New Roman"/>
          <w:sz w:val="28"/>
          <w:szCs w:val="28"/>
          <w:lang w:val="ro-RO"/>
        </w:rPr>
        <w:t>6201111065</w:t>
      </w:r>
      <w:r w:rsidR="004B64EC">
        <w:rPr>
          <w:rFonts w:ascii="Times New Roman" w:eastAsia="Calibri" w:hAnsi="Times New Roman" w:cs="Times New Roman"/>
          <w:sz w:val="28"/>
          <w:szCs w:val="28"/>
          <w:lang w:val="ro-RO"/>
        </w:rPr>
        <w:t>/</w:t>
      </w:r>
      <w:r w:rsidRPr="00CE4021">
        <w:rPr>
          <w:rFonts w:ascii="Times New Roman" w:eastAsia="Calibri" w:hAnsi="Times New Roman" w:cs="Times New Roman"/>
          <w:sz w:val="28"/>
          <w:szCs w:val="28"/>
          <w:lang w:val="ro-RO"/>
        </w:rPr>
        <w:t>03 .</w:t>
      </w:r>
    </w:p>
    <w:p w:rsidR="00CE4021" w:rsidRPr="00CE4021" w:rsidRDefault="00CE4021" w:rsidP="00CE4021">
      <w:pPr>
        <w:numPr>
          <w:ilvl w:val="0"/>
          <w:numId w:val="61"/>
        </w:numPr>
        <w:contextualSpacing/>
        <w:jc w:val="both"/>
        <w:rPr>
          <w:rFonts w:ascii="Times New Roman" w:eastAsia="Calibri" w:hAnsi="Times New Roman" w:cs="Times New Roman"/>
          <w:sz w:val="28"/>
          <w:szCs w:val="28"/>
          <w:lang w:val="ro-RO"/>
        </w:rPr>
      </w:pPr>
      <w:r w:rsidRPr="00CE4021">
        <w:rPr>
          <w:rFonts w:ascii="Times New Roman" w:eastAsia="Calibri" w:hAnsi="Times New Roman" w:cs="Times New Roman"/>
          <w:sz w:val="28"/>
          <w:szCs w:val="28"/>
          <w:lang w:val="ro-RO"/>
        </w:rPr>
        <w:t>Prezenta decizie urmează a fi adusă la cunoştinţa publică pe siteul Consiliului.</w:t>
      </w:r>
    </w:p>
    <w:p w:rsidR="00CE4021" w:rsidRPr="00CE4021" w:rsidRDefault="00CE4021" w:rsidP="00CE4021">
      <w:pPr>
        <w:jc w:val="both"/>
        <w:rPr>
          <w:rFonts w:ascii="Times New Roman" w:eastAsia="Calibri" w:hAnsi="Times New Roman" w:cs="Times New Roman"/>
          <w:sz w:val="28"/>
          <w:szCs w:val="28"/>
          <w:lang w:val="ro-RO"/>
        </w:rPr>
      </w:pPr>
    </w:p>
    <w:p w:rsidR="00CE4021" w:rsidRPr="00CE4021" w:rsidRDefault="00CE4021" w:rsidP="00CE4021">
      <w:pPr>
        <w:jc w:val="both"/>
        <w:rPr>
          <w:rFonts w:ascii="Times New Roman" w:eastAsia="Calibri" w:hAnsi="Times New Roman" w:cs="Times New Roman"/>
          <w:sz w:val="28"/>
          <w:szCs w:val="28"/>
          <w:lang w:val="ro-RO"/>
        </w:rPr>
      </w:pPr>
    </w:p>
    <w:p w:rsidR="007E47C8" w:rsidRPr="00B24147" w:rsidRDefault="007E47C8" w:rsidP="007E47C8">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7E47C8" w:rsidRPr="00B24147" w:rsidRDefault="007E47C8" w:rsidP="007E47C8">
      <w:pPr>
        <w:spacing w:after="0" w:line="240" w:lineRule="auto"/>
        <w:jc w:val="both"/>
        <w:rPr>
          <w:rFonts w:ascii="Times New Roman" w:eastAsia="Times New Roman" w:hAnsi="Times New Roman" w:cs="Times New Roman"/>
          <w:b/>
          <w:sz w:val="28"/>
          <w:szCs w:val="28"/>
          <w:lang w:val="ro-RO" w:eastAsia="ru-RU"/>
        </w:rPr>
      </w:pPr>
    </w:p>
    <w:p w:rsidR="007E47C8" w:rsidRPr="00B24147" w:rsidRDefault="007E47C8" w:rsidP="007E47C8">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Secretarul Consiliului raional                                                Alexei Galuşca  </w:t>
      </w:r>
    </w:p>
    <w:p w:rsidR="00CE4021" w:rsidRPr="00CE4021" w:rsidRDefault="00CE4021" w:rsidP="00CE4021">
      <w:pPr>
        <w:tabs>
          <w:tab w:val="left" w:pos="6521"/>
          <w:tab w:val="left" w:pos="7371"/>
        </w:tabs>
        <w:jc w:val="both"/>
        <w:rPr>
          <w:rFonts w:ascii="Times New Roman" w:eastAsia="Calibri" w:hAnsi="Times New Roman" w:cs="Times New Roman"/>
          <w:b/>
          <w:sz w:val="28"/>
          <w:szCs w:val="28"/>
          <w:lang w:val="ro-RO"/>
        </w:rPr>
      </w:pPr>
    </w:p>
    <w:p w:rsidR="00CE4021" w:rsidRPr="00CE4021" w:rsidRDefault="00CE4021" w:rsidP="00CE4021">
      <w:pPr>
        <w:tabs>
          <w:tab w:val="left" w:pos="6521"/>
          <w:tab w:val="left" w:pos="7371"/>
        </w:tabs>
        <w:jc w:val="both"/>
        <w:rPr>
          <w:rFonts w:ascii="Times New Roman" w:eastAsia="Calibri" w:hAnsi="Times New Roman" w:cs="Times New Roman"/>
          <w:b/>
          <w:sz w:val="28"/>
          <w:szCs w:val="28"/>
          <w:lang w:val="ro-RO"/>
        </w:rPr>
      </w:pPr>
    </w:p>
    <w:p w:rsidR="00CE4021" w:rsidRPr="00CE4021" w:rsidRDefault="00CE4021" w:rsidP="00CE4021">
      <w:pPr>
        <w:tabs>
          <w:tab w:val="left" w:pos="6521"/>
          <w:tab w:val="left" w:pos="7371"/>
        </w:tabs>
        <w:jc w:val="both"/>
        <w:rPr>
          <w:rFonts w:ascii="Times New Roman" w:eastAsia="Calibri" w:hAnsi="Times New Roman" w:cs="Times New Roman"/>
          <w:b/>
          <w:sz w:val="28"/>
          <w:szCs w:val="28"/>
          <w:lang w:val="ro-RO"/>
        </w:rPr>
      </w:pPr>
    </w:p>
    <w:p w:rsidR="00CE4021" w:rsidRPr="00CE4021" w:rsidRDefault="00CE4021" w:rsidP="00CE4021">
      <w:pPr>
        <w:rPr>
          <w:rFonts w:ascii="Times New Roman" w:eastAsia="Calibri" w:hAnsi="Times New Roman" w:cs="Times New Roman"/>
          <w:b/>
          <w:sz w:val="28"/>
          <w:szCs w:val="28"/>
          <w:lang w:val="ro-RO"/>
        </w:rPr>
      </w:pPr>
      <w:r w:rsidRPr="00CE4021">
        <w:rPr>
          <w:rFonts w:ascii="Times New Roman" w:eastAsia="Calibri" w:hAnsi="Times New Roman" w:cs="Times New Roman"/>
          <w:b/>
          <w:sz w:val="28"/>
          <w:szCs w:val="28"/>
          <w:lang w:val="ro-RO"/>
        </w:rPr>
        <w:br w:type="page"/>
      </w:r>
    </w:p>
    <w:p w:rsidR="00CE4021" w:rsidRPr="00CE4021" w:rsidRDefault="00CE4021" w:rsidP="00CE4021">
      <w:pPr>
        <w:tabs>
          <w:tab w:val="left" w:pos="6521"/>
          <w:tab w:val="left" w:pos="7371"/>
        </w:tabs>
        <w:spacing w:after="0" w:line="240" w:lineRule="auto"/>
        <w:jc w:val="center"/>
        <w:rPr>
          <w:rFonts w:ascii="Times New Roman" w:eastAsia="Calibri" w:hAnsi="Times New Roman" w:cs="Times New Roman"/>
          <w:b/>
          <w:sz w:val="28"/>
          <w:szCs w:val="28"/>
          <w:lang w:val="ro-RO"/>
        </w:rPr>
      </w:pPr>
      <w:r w:rsidRPr="00CE4021">
        <w:rPr>
          <w:rFonts w:ascii="Times New Roman" w:eastAsia="Calibri" w:hAnsi="Times New Roman" w:cs="Times New Roman"/>
          <w:b/>
          <w:sz w:val="28"/>
          <w:szCs w:val="28"/>
          <w:lang w:val="ro-RO"/>
        </w:rPr>
        <w:lastRenderedPageBreak/>
        <w:t>Notă informativă</w:t>
      </w:r>
    </w:p>
    <w:p w:rsidR="00CE4021" w:rsidRPr="00CE4021" w:rsidRDefault="005D1E3B" w:rsidP="00CE4021">
      <w:pPr>
        <w:tabs>
          <w:tab w:val="left" w:pos="6521"/>
          <w:tab w:val="left" w:pos="7371"/>
        </w:tabs>
        <w:spacing w:after="0" w:line="240" w:lineRule="auto"/>
        <w:jc w:val="center"/>
        <w:rPr>
          <w:rFonts w:ascii="Times New Roman" w:eastAsia="Calibri" w:hAnsi="Times New Roman" w:cs="Times New Roman"/>
          <w:b/>
          <w:sz w:val="28"/>
          <w:szCs w:val="28"/>
          <w:lang w:val="ro-RO"/>
        </w:rPr>
      </w:pPr>
      <w:r>
        <w:rPr>
          <w:rFonts w:ascii="Times New Roman" w:eastAsia="Calibri" w:hAnsi="Times New Roman" w:cs="Times New Roman"/>
          <w:b/>
          <w:sz w:val="28"/>
          <w:szCs w:val="28"/>
          <w:lang w:val="ro-RO"/>
        </w:rPr>
        <w:t>la Decizia</w:t>
      </w:r>
      <w:r w:rsidR="00310A71">
        <w:rPr>
          <w:rFonts w:ascii="Times New Roman" w:eastAsia="Calibri" w:hAnsi="Times New Roman" w:cs="Times New Roman"/>
          <w:b/>
          <w:sz w:val="28"/>
          <w:szCs w:val="28"/>
          <w:lang w:val="ro-RO"/>
        </w:rPr>
        <w:t xml:space="preserve"> nr.</w:t>
      </w:r>
      <w:r>
        <w:rPr>
          <w:rFonts w:ascii="Times New Roman" w:eastAsia="Calibri" w:hAnsi="Times New Roman" w:cs="Times New Roman"/>
          <w:b/>
          <w:sz w:val="28"/>
          <w:szCs w:val="28"/>
          <w:lang w:val="ro-RO"/>
        </w:rPr>
        <w:t xml:space="preserve"> 2/1</w:t>
      </w:r>
      <w:r w:rsidR="00310A71">
        <w:rPr>
          <w:rFonts w:ascii="Times New Roman" w:eastAsia="Calibri" w:hAnsi="Times New Roman" w:cs="Times New Roman"/>
          <w:b/>
          <w:sz w:val="28"/>
          <w:szCs w:val="28"/>
          <w:lang w:val="ro-RO"/>
        </w:rPr>
        <w:t>7</w:t>
      </w:r>
      <w:r w:rsidR="00CE4021" w:rsidRPr="00CE4021">
        <w:rPr>
          <w:rFonts w:ascii="Times New Roman" w:eastAsia="Calibri" w:hAnsi="Times New Roman" w:cs="Times New Roman"/>
          <w:b/>
          <w:sz w:val="28"/>
          <w:szCs w:val="28"/>
          <w:lang w:val="ro-RO"/>
        </w:rPr>
        <w:t xml:space="preserve"> din 31 martie 2017</w:t>
      </w:r>
    </w:p>
    <w:p w:rsidR="00CE4021" w:rsidRPr="00CE4021" w:rsidRDefault="00CE4021" w:rsidP="00CE4021">
      <w:pPr>
        <w:spacing w:after="0" w:line="240" w:lineRule="auto"/>
        <w:jc w:val="center"/>
        <w:rPr>
          <w:rFonts w:ascii="Times New Roman" w:eastAsia="Calibri" w:hAnsi="Times New Roman" w:cs="Times New Roman"/>
          <w:b/>
          <w:sz w:val="28"/>
          <w:szCs w:val="28"/>
          <w:lang w:val="it-IT"/>
        </w:rPr>
      </w:pPr>
      <w:r w:rsidRPr="00CE4021">
        <w:rPr>
          <w:rFonts w:ascii="Times New Roman" w:eastAsia="Calibri" w:hAnsi="Times New Roman" w:cs="Times New Roman"/>
          <w:b/>
          <w:sz w:val="28"/>
          <w:szCs w:val="28"/>
          <w:lang w:val="it-IT"/>
        </w:rPr>
        <w:t>“Cu privire la acordul transmiterii unor</w:t>
      </w:r>
    </w:p>
    <w:p w:rsidR="00CE4021" w:rsidRPr="00CE4021" w:rsidRDefault="00CE4021" w:rsidP="00CE4021">
      <w:pPr>
        <w:spacing w:after="0" w:line="240" w:lineRule="auto"/>
        <w:jc w:val="center"/>
        <w:rPr>
          <w:rFonts w:ascii="Times New Roman" w:eastAsia="Calibri" w:hAnsi="Times New Roman" w:cs="Times New Roman"/>
          <w:b/>
          <w:sz w:val="28"/>
          <w:szCs w:val="28"/>
          <w:lang w:val="ro-RO"/>
        </w:rPr>
      </w:pPr>
      <w:r w:rsidRPr="00F6082C">
        <w:rPr>
          <w:rFonts w:ascii="Times New Roman" w:eastAsia="Calibri" w:hAnsi="Times New Roman" w:cs="Times New Roman"/>
          <w:b/>
          <w:sz w:val="28"/>
          <w:szCs w:val="28"/>
          <w:lang w:val="it-IT"/>
        </w:rPr>
        <w:t xml:space="preserve">patrimonii </w:t>
      </w:r>
      <w:r w:rsidRPr="00CE4021">
        <w:rPr>
          <w:rFonts w:ascii="Times New Roman" w:eastAsia="Calibri" w:hAnsi="Times New Roman" w:cs="Times New Roman"/>
          <w:b/>
          <w:sz w:val="28"/>
          <w:szCs w:val="28"/>
          <w:lang w:val="ro-RO"/>
        </w:rPr>
        <w:t>în proprietatea statului”</w:t>
      </w:r>
    </w:p>
    <w:p w:rsidR="00CE4021" w:rsidRPr="00CE4021" w:rsidRDefault="00CE4021" w:rsidP="00CE4021">
      <w:pPr>
        <w:spacing w:after="0" w:line="240" w:lineRule="auto"/>
        <w:jc w:val="both"/>
        <w:rPr>
          <w:rFonts w:ascii="Times New Roman" w:eastAsia="Calibri" w:hAnsi="Times New Roman" w:cs="Times New Roman"/>
          <w:sz w:val="28"/>
          <w:szCs w:val="28"/>
          <w:lang w:val="ro-RO"/>
        </w:rPr>
      </w:pPr>
    </w:p>
    <w:p w:rsidR="00CE4021" w:rsidRPr="00CE4021" w:rsidRDefault="00CE4021" w:rsidP="00CE4021">
      <w:pPr>
        <w:spacing w:after="0" w:line="240" w:lineRule="auto"/>
        <w:jc w:val="both"/>
        <w:rPr>
          <w:rFonts w:ascii="Times New Roman" w:eastAsia="Calibri" w:hAnsi="Times New Roman" w:cs="Times New Roman"/>
          <w:sz w:val="28"/>
          <w:szCs w:val="28"/>
          <w:lang w:val="ro-RO"/>
        </w:rPr>
      </w:pPr>
    </w:p>
    <w:p w:rsidR="00CE4021" w:rsidRPr="00CE4021" w:rsidRDefault="00CE4021" w:rsidP="00CE4021">
      <w:pPr>
        <w:tabs>
          <w:tab w:val="left" w:pos="6521"/>
          <w:tab w:val="left" w:pos="7371"/>
        </w:tabs>
        <w:spacing w:after="0"/>
        <w:jc w:val="both"/>
        <w:rPr>
          <w:rFonts w:ascii="Times New Roman" w:eastAsia="Calibri" w:hAnsi="Times New Roman" w:cs="Times New Roman"/>
          <w:sz w:val="28"/>
          <w:szCs w:val="28"/>
          <w:lang w:val="ro-RO"/>
        </w:rPr>
      </w:pPr>
      <w:r w:rsidRPr="00CE4021">
        <w:rPr>
          <w:rFonts w:ascii="Times New Roman" w:eastAsia="Calibri" w:hAnsi="Times New Roman" w:cs="Times New Roman"/>
          <w:sz w:val="28"/>
          <w:szCs w:val="28"/>
          <w:lang w:val="ro-RO"/>
        </w:rPr>
        <w:t xml:space="preserve">    Agenţia Naţională pentru Siguranţa Alimentelor a solicitat transmitarea patrimoniului sub numărul cadastral 620111106502,</w:t>
      </w:r>
      <w:r w:rsidR="009773D4">
        <w:rPr>
          <w:rFonts w:ascii="Times New Roman" w:eastAsia="Calibri" w:hAnsi="Times New Roman" w:cs="Times New Roman"/>
          <w:sz w:val="28"/>
          <w:szCs w:val="28"/>
          <w:lang w:val="ro-RO"/>
        </w:rPr>
        <w:t xml:space="preserve"> </w:t>
      </w:r>
      <w:r w:rsidRPr="00CE4021">
        <w:rPr>
          <w:rFonts w:ascii="Times New Roman" w:eastAsia="Calibri" w:hAnsi="Times New Roman" w:cs="Times New Roman"/>
          <w:sz w:val="28"/>
          <w:szCs w:val="28"/>
          <w:lang w:val="ro-RO"/>
        </w:rPr>
        <w:t>620111106503 ce parţine unităţii administrativ-teritoriale de nivelul II Ocniţa, care este administrat de către Consiliul raional.</w:t>
      </w:r>
    </w:p>
    <w:p w:rsidR="00CE4021" w:rsidRPr="00CE4021" w:rsidRDefault="00CE4021" w:rsidP="00CE4021">
      <w:pPr>
        <w:tabs>
          <w:tab w:val="left" w:pos="6521"/>
          <w:tab w:val="left" w:pos="7371"/>
        </w:tabs>
        <w:spacing w:after="0"/>
        <w:jc w:val="both"/>
        <w:rPr>
          <w:rFonts w:ascii="Times New Roman" w:eastAsia="Calibri" w:hAnsi="Times New Roman" w:cs="Times New Roman"/>
          <w:sz w:val="28"/>
          <w:szCs w:val="28"/>
          <w:lang w:val="ro-RO"/>
        </w:rPr>
      </w:pPr>
      <w:r w:rsidRPr="00CE4021">
        <w:rPr>
          <w:rFonts w:ascii="Times New Roman" w:eastAsia="Calibri" w:hAnsi="Times New Roman" w:cs="Times New Roman"/>
          <w:sz w:val="28"/>
          <w:szCs w:val="28"/>
          <w:lang w:val="ro-RO"/>
        </w:rPr>
        <w:t xml:space="preserve">    Adresarea este motivată de faptul că prezentul imobil este amplasat în apropierea imediată a Direcţiei raionale pentru Siguranţa Alimentelor Ocniţa, care deserveşte în majoritatea cazurilor agenţii economici şi populaţia din raion şi persistă necesitatea în încăperi, întru amplasarea laboratorului.</w:t>
      </w:r>
    </w:p>
    <w:p w:rsidR="00CE4021" w:rsidRPr="00CE4021" w:rsidRDefault="00CE4021" w:rsidP="00CE4021">
      <w:pPr>
        <w:tabs>
          <w:tab w:val="left" w:pos="6521"/>
          <w:tab w:val="left" w:pos="7371"/>
        </w:tabs>
        <w:spacing w:after="0"/>
        <w:jc w:val="both"/>
        <w:rPr>
          <w:rFonts w:ascii="Times New Roman" w:eastAsia="Calibri" w:hAnsi="Times New Roman" w:cs="Times New Roman"/>
          <w:sz w:val="28"/>
          <w:szCs w:val="28"/>
          <w:lang w:val="ro-RO"/>
        </w:rPr>
      </w:pPr>
      <w:r w:rsidRPr="00CE4021">
        <w:rPr>
          <w:rFonts w:ascii="Times New Roman" w:eastAsia="Calibri" w:hAnsi="Times New Roman" w:cs="Times New Roman"/>
          <w:sz w:val="28"/>
          <w:szCs w:val="28"/>
          <w:lang w:val="ro-RO"/>
        </w:rPr>
        <w:t xml:space="preserve">    Pînă în prezent lucrările de laborator erau indeplinite de laboratoarele din alte raioane.</w:t>
      </w:r>
    </w:p>
    <w:p w:rsidR="00CE4021" w:rsidRPr="00CE4021" w:rsidRDefault="00CE4021" w:rsidP="00CE4021">
      <w:pPr>
        <w:tabs>
          <w:tab w:val="left" w:pos="6521"/>
          <w:tab w:val="left" w:pos="7371"/>
        </w:tabs>
        <w:spacing w:after="0"/>
        <w:jc w:val="both"/>
        <w:rPr>
          <w:rFonts w:ascii="Times New Roman" w:eastAsia="Calibri" w:hAnsi="Times New Roman" w:cs="Times New Roman"/>
          <w:sz w:val="28"/>
          <w:szCs w:val="28"/>
          <w:lang w:val="ro-RO"/>
        </w:rPr>
      </w:pPr>
      <w:r w:rsidRPr="00CE4021">
        <w:rPr>
          <w:rFonts w:ascii="Times New Roman" w:eastAsia="Calibri" w:hAnsi="Times New Roman" w:cs="Times New Roman"/>
          <w:sz w:val="28"/>
          <w:szCs w:val="28"/>
          <w:lang w:val="ro-RO"/>
        </w:rPr>
        <w:t xml:space="preserve">    În acest context, vă informez că ne-am adresat către dl. Gheorghe Gaberi directorul Agenţiei Naţionale pentru Siguranţa Alimentelor, să  ne dea consimţămîntul agenţiei pentru transmiterea patrimoniului din com. Bîrlădeni şi Corestăuţi ce se află în gestiunea economică, fapt ce ne va uşura negocierile cu Guvernul în transmiterea bunurilor imobile nominalizate.</w:t>
      </w:r>
    </w:p>
    <w:p w:rsidR="00CE4021" w:rsidRPr="00CE4021" w:rsidRDefault="007E47C8" w:rsidP="007E47C8">
      <w:pPr>
        <w:tabs>
          <w:tab w:val="left" w:pos="6521"/>
          <w:tab w:val="left" w:pos="7371"/>
        </w:tabs>
        <w:spacing w:after="0"/>
        <w:jc w:val="both"/>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 xml:space="preserve">    </w:t>
      </w:r>
    </w:p>
    <w:p w:rsidR="00CE4021" w:rsidRPr="00CE4021" w:rsidRDefault="00CE4021" w:rsidP="00CE4021">
      <w:pPr>
        <w:tabs>
          <w:tab w:val="left" w:pos="6521"/>
          <w:tab w:val="left" w:pos="7371"/>
        </w:tabs>
        <w:spacing w:after="0"/>
        <w:rPr>
          <w:rFonts w:ascii="Times New Roman" w:eastAsia="Calibri" w:hAnsi="Times New Roman" w:cs="Times New Roman"/>
          <w:sz w:val="28"/>
          <w:szCs w:val="28"/>
          <w:lang w:val="ro-RO"/>
        </w:rPr>
      </w:pPr>
    </w:p>
    <w:p w:rsidR="00CE4021" w:rsidRPr="00CE4021" w:rsidRDefault="00CE4021" w:rsidP="00CE4021">
      <w:pPr>
        <w:tabs>
          <w:tab w:val="left" w:pos="6521"/>
          <w:tab w:val="left" w:pos="7371"/>
        </w:tabs>
        <w:spacing w:after="0"/>
        <w:rPr>
          <w:rFonts w:ascii="Times New Roman" w:eastAsia="Calibri" w:hAnsi="Times New Roman" w:cs="Times New Roman"/>
          <w:sz w:val="28"/>
          <w:szCs w:val="28"/>
          <w:lang w:val="ro-RO"/>
        </w:rPr>
      </w:pPr>
    </w:p>
    <w:p w:rsidR="00CE4021" w:rsidRPr="00CE4021" w:rsidRDefault="00CE4021" w:rsidP="00CE4021">
      <w:pPr>
        <w:tabs>
          <w:tab w:val="left" w:pos="6521"/>
          <w:tab w:val="left" w:pos="7371"/>
        </w:tabs>
        <w:spacing w:after="0"/>
        <w:rPr>
          <w:rFonts w:ascii="Times New Roman" w:eastAsia="Calibri" w:hAnsi="Times New Roman" w:cs="Times New Roman"/>
          <w:sz w:val="28"/>
          <w:szCs w:val="28"/>
          <w:lang w:val="ro-RO"/>
        </w:rPr>
      </w:pPr>
    </w:p>
    <w:p w:rsidR="00CE4021" w:rsidRPr="00CE4021" w:rsidRDefault="00CE4021" w:rsidP="00CE4021">
      <w:pPr>
        <w:jc w:val="both"/>
        <w:rPr>
          <w:rFonts w:ascii="Times New Roman" w:eastAsia="Calibri" w:hAnsi="Times New Roman" w:cs="Times New Roman"/>
          <w:b/>
          <w:sz w:val="28"/>
          <w:szCs w:val="28"/>
          <w:lang w:val="ro-RO"/>
        </w:rPr>
      </w:pPr>
      <w:r w:rsidRPr="00CE4021">
        <w:rPr>
          <w:rFonts w:ascii="Times New Roman" w:eastAsia="Calibri" w:hAnsi="Times New Roman" w:cs="Times New Roman"/>
          <w:b/>
          <w:sz w:val="28"/>
          <w:szCs w:val="28"/>
          <w:lang w:val="ro-RO"/>
        </w:rPr>
        <w:t>Secretarul consiliului raional                                                         A. Galuşca</w:t>
      </w:r>
    </w:p>
    <w:p w:rsidR="00CE4021" w:rsidRDefault="00CE4021">
      <w:pP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sz w:val="28"/>
          <w:szCs w:val="20"/>
          <w:lang w:val="ro-MO" w:eastAsia="ru-RU"/>
        </w:rPr>
        <w:br w:type="page"/>
      </w:r>
    </w:p>
    <w:p w:rsidR="005724CD" w:rsidRPr="006334A3" w:rsidRDefault="000526BB" w:rsidP="005724CD">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44" type="#_x0000_t75" style="position:absolute;left:0;text-align:left;margin-left:172.7pt;margin-top:-54pt;width:130.8pt;height:142.55pt;z-index:251694080">
            <v:imagedata r:id="rId9" o:title=""/>
          </v:shape>
          <o:OLEObject Type="Embed" ProgID="Unknown" ShapeID="_x0000_s1044" DrawAspect="Content" ObjectID="_1552897118" r:id="rId33"/>
        </w:pict>
      </w:r>
      <w:r w:rsidR="005724CD" w:rsidRPr="006334A3">
        <w:rPr>
          <w:rFonts w:ascii="Times New Roman" w:eastAsia="Times New Roman" w:hAnsi="Times New Roman" w:cs="Times New Roman"/>
          <w:bCs/>
          <w:sz w:val="28"/>
          <w:szCs w:val="20"/>
          <w:lang w:val="ro-MO" w:eastAsia="ru-RU"/>
        </w:rPr>
        <w:t>REPUBLICA MOLDOVA</w:t>
      </w:r>
      <w:r w:rsidR="005724CD">
        <w:rPr>
          <w:rFonts w:ascii="Times New Roman" w:eastAsia="Times New Roman" w:hAnsi="Times New Roman" w:cs="Times New Roman"/>
          <w:sz w:val="28"/>
          <w:szCs w:val="20"/>
          <w:lang w:val="ro-MO" w:eastAsia="ru-RU"/>
        </w:rPr>
        <w:tab/>
      </w:r>
      <w:r w:rsidR="005724CD">
        <w:rPr>
          <w:rFonts w:ascii="Times New Roman" w:eastAsia="Times New Roman" w:hAnsi="Times New Roman" w:cs="Times New Roman"/>
          <w:sz w:val="28"/>
          <w:szCs w:val="20"/>
          <w:lang w:val="ro-MO" w:eastAsia="ru-RU"/>
        </w:rPr>
        <w:tab/>
      </w:r>
      <w:r w:rsidR="005724CD">
        <w:rPr>
          <w:rFonts w:ascii="Times New Roman" w:eastAsia="Times New Roman" w:hAnsi="Times New Roman" w:cs="Times New Roman"/>
          <w:sz w:val="28"/>
          <w:szCs w:val="20"/>
          <w:lang w:val="ro-MO" w:eastAsia="ru-RU"/>
        </w:rPr>
        <w:tab/>
      </w:r>
      <w:r w:rsidR="005724CD" w:rsidRPr="006334A3">
        <w:rPr>
          <w:rFonts w:ascii="Times New Roman" w:eastAsia="Times New Roman" w:hAnsi="Times New Roman" w:cs="Times New Roman"/>
          <w:bCs/>
          <w:sz w:val="28"/>
          <w:szCs w:val="20"/>
          <w:lang w:val="ro-MO" w:eastAsia="ru-RU"/>
        </w:rPr>
        <w:t>РЕСПУБЛИКА МОЛДОВА</w:t>
      </w:r>
    </w:p>
    <w:p w:rsidR="005724CD" w:rsidRPr="006334A3" w:rsidRDefault="005724CD" w:rsidP="005724CD">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5724CD" w:rsidRPr="006334A3" w:rsidRDefault="005724CD" w:rsidP="005724CD">
      <w:pPr>
        <w:spacing w:after="0" w:line="240" w:lineRule="auto"/>
        <w:jc w:val="both"/>
        <w:rPr>
          <w:rFonts w:ascii="Times New Roman" w:eastAsia="Times New Roman" w:hAnsi="Times New Roman" w:cs="Times New Roman"/>
          <w:bCs/>
          <w:sz w:val="28"/>
          <w:szCs w:val="24"/>
          <w:lang w:val="ro-MO" w:eastAsia="ru-RU"/>
        </w:rPr>
      </w:pPr>
    </w:p>
    <w:p w:rsidR="00371199" w:rsidRDefault="00371199" w:rsidP="005724CD">
      <w:pPr>
        <w:spacing w:after="0" w:line="240" w:lineRule="auto"/>
        <w:jc w:val="center"/>
        <w:rPr>
          <w:rFonts w:ascii="Times New Roman" w:eastAsia="Times New Roman" w:hAnsi="Times New Roman" w:cs="Times New Roman"/>
          <w:b/>
          <w:sz w:val="28"/>
          <w:szCs w:val="28"/>
          <w:lang w:val="ro-MO" w:eastAsia="ru-RU"/>
        </w:rPr>
      </w:pPr>
    </w:p>
    <w:p w:rsidR="005724CD" w:rsidRPr="00371199" w:rsidRDefault="005724CD" w:rsidP="005724CD">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sidR="00310A71">
        <w:rPr>
          <w:rFonts w:ascii="Times New Roman" w:eastAsia="Times New Roman" w:hAnsi="Times New Roman" w:cs="Times New Roman"/>
          <w:b/>
          <w:sz w:val="28"/>
          <w:szCs w:val="28"/>
          <w:lang w:val="ro-MO" w:eastAsia="ru-RU"/>
        </w:rPr>
        <w:t>18</w:t>
      </w:r>
    </w:p>
    <w:p w:rsidR="005724CD" w:rsidRDefault="005724CD" w:rsidP="005724CD">
      <w:pPr>
        <w:spacing w:after="0"/>
        <w:jc w:val="center"/>
        <w:rPr>
          <w:rFonts w:ascii="Times New Roman" w:hAnsi="Times New Roman" w:cs="Times New Roman"/>
          <w:b/>
          <w:sz w:val="28"/>
          <w:szCs w:val="28"/>
          <w:lang w:val="ro-MO" w:eastAsia="ru-RU"/>
        </w:rPr>
      </w:pPr>
      <w:r w:rsidRPr="00371199">
        <w:rPr>
          <w:rFonts w:ascii="Times New Roman" w:hAnsi="Times New Roman" w:cs="Times New Roman"/>
          <w:b/>
          <w:sz w:val="28"/>
          <w:szCs w:val="28"/>
          <w:lang w:val="ro-MO" w:eastAsia="ru-RU"/>
        </w:rPr>
        <w:t>din 31 martie 2017</w:t>
      </w:r>
    </w:p>
    <w:p w:rsidR="00371199" w:rsidRPr="00371199" w:rsidRDefault="00371199" w:rsidP="005724CD">
      <w:pPr>
        <w:spacing w:after="0"/>
        <w:jc w:val="center"/>
        <w:rPr>
          <w:rFonts w:ascii="Times New Roman" w:hAnsi="Times New Roman" w:cs="Times New Roman"/>
          <w:b/>
          <w:sz w:val="28"/>
          <w:szCs w:val="28"/>
          <w:lang w:val="ro-MO" w:eastAsia="ru-RU"/>
        </w:rPr>
      </w:pPr>
    </w:p>
    <w:p w:rsidR="00F15331" w:rsidRPr="00F15331" w:rsidRDefault="00F15331" w:rsidP="00F15331">
      <w:pPr>
        <w:spacing w:after="0" w:line="240" w:lineRule="auto"/>
        <w:jc w:val="both"/>
        <w:rPr>
          <w:rFonts w:ascii="Times New Roman" w:eastAsia="Calibri" w:hAnsi="Times New Roman" w:cs="Times New Roman"/>
          <w:b/>
          <w:sz w:val="28"/>
          <w:szCs w:val="28"/>
          <w:lang w:val="ro-RO"/>
        </w:rPr>
      </w:pPr>
      <w:r w:rsidRPr="00F15331">
        <w:rPr>
          <w:rFonts w:ascii="Times New Roman" w:eastAsia="Calibri" w:hAnsi="Times New Roman" w:cs="Times New Roman"/>
          <w:b/>
          <w:sz w:val="28"/>
          <w:szCs w:val="28"/>
          <w:lang w:val="ro-RO"/>
        </w:rPr>
        <w:t>Cu privire la modificarea componenții Comisiei  raionale de organizare</w:t>
      </w:r>
    </w:p>
    <w:p w:rsidR="00F15331" w:rsidRPr="00F15331" w:rsidRDefault="00F15331" w:rsidP="00F15331">
      <w:pPr>
        <w:spacing w:after="0" w:line="240" w:lineRule="auto"/>
        <w:rPr>
          <w:rFonts w:ascii="Times New Roman" w:eastAsia="Calibri" w:hAnsi="Times New Roman" w:cs="Times New Roman"/>
          <w:b/>
          <w:sz w:val="28"/>
          <w:szCs w:val="28"/>
          <w:lang w:val="it-IT"/>
        </w:rPr>
      </w:pPr>
      <w:r w:rsidRPr="00F15331">
        <w:rPr>
          <w:rFonts w:ascii="Times New Roman" w:eastAsia="Calibri" w:hAnsi="Times New Roman" w:cs="Times New Roman"/>
          <w:b/>
          <w:sz w:val="28"/>
          <w:szCs w:val="28"/>
          <w:lang w:val="ro-RO"/>
        </w:rPr>
        <w:t>a transportului auto suburban de călători și bagaje</w:t>
      </w:r>
      <w:r w:rsidRPr="00F15331">
        <w:rPr>
          <w:rFonts w:ascii="Times New Roman" w:eastAsia="Calibri" w:hAnsi="Times New Roman" w:cs="Times New Roman"/>
          <w:b/>
          <w:sz w:val="28"/>
          <w:szCs w:val="28"/>
          <w:lang w:val="it-IT"/>
        </w:rPr>
        <w:t xml:space="preserve"> </w:t>
      </w:r>
    </w:p>
    <w:p w:rsidR="00F15331" w:rsidRPr="00F15331" w:rsidRDefault="00F15331" w:rsidP="00F15331">
      <w:pPr>
        <w:spacing w:after="0" w:line="240" w:lineRule="auto"/>
        <w:rPr>
          <w:rFonts w:ascii="Times New Roman" w:eastAsia="Calibri" w:hAnsi="Times New Roman" w:cs="Times New Roman"/>
          <w:b/>
          <w:sz w:val="28"/>
          <w:szCs w:val="28"/>
          <w:lang w:val="ro-RO"/>
        </w:rPr>
      </w:pPr>
      <w:r w:rsidRPr="00F15331">
        <w:rPr>
          <w:rFonts w:ascii="Times New Roman" w:eastAsia="Calibri" w:hAnsi="Times New Roman" w:cs="Times New Roman"/>
          <w:b/>
          <w:sz w:val="28"/>
          <w:szCs w:val="28"/>
          <w:lang w:val="ro-RO"/>
        </w:rPr>
        <w:t>și aprobarea Regulamentului de activitate acesteia.</w:t>
      </w:r>
    </w:p>
    <w:p w:rsidR="00F15331" w:rsidRPr="00F15331" w:rsidRDefault="00F15331" w:rsidP="00F15331">
      <w:pPr>
        <w:spacing w:after="0" w:line="240" w:lineRule="auto"/>
        <w:rPr>
          <w:rFonts w:ascii="Times New Roman" w:eastAsia="Calibri" w:hAnsi="Times New Roman" w:cs="Times New Roman"/>
          <w:b/>
          <w:sz w:val="28"/>
          <w:szCs w:val="28"/>
          <w:lang w:val="ro-RO"/>
        </w:rPr>
      </w:pPr>
    </w:p>
    <w:p w:rsidR="00F15331" w:rsidRPr="00371199" w:rsidRDefault="00F15331" w:rsidP="00F15331">
      <w:pPr>
        <w:spacing w:after="160"/>
        <w:ind w:firstLine="284"/>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În conformitate cu art. 4 (2) d) al Legii privind descentralizarea administrativă, art. 43 (1) (2)   al Legii privind administrația publică locală nr. 436-XVI din 28 decembrie 2006, în temeiul art. 38 (3) al Codului Transporturilor Rutiere nr. 150 din 17.07.2014 cu ulterioarele modificații, Consiliul raional,</w:t>
      </w:r>
    </w:p>
    <w:p w:rsidR="00F15331" w:rsidRPr="00371199" w:rsidRDefault="00F15331" w:rsidP="00F15331">
      <w:pPr>
        <w:spacing w:after="160" w:line="240" w:lineRule="auto"/>
        <w:jc w:val="center"/>
        <w:rPr>
          <w:rFonts w:ascii="Times New Roman" w:eastAsia="Calibri" w:hAnsi="Times New Roman" w:cs="Times New Roman"/>
          <w:b/>
          <w:sz w:val="28"/>
          <w:szCs w:val="28"/>
          <w:lang w:val="ro-RO"/>
        </w:rPr>
      </w:pPr>
      <w:r w:rsidRPr="00371199">
        <w:rPr>
          <w:rFonts w:ascii="Times New Roman" w:eastAsia="Calibri" w:hAnsi="Times New Roman" w:cs="Times New Roman"/>
          <w:b/>
          <w:sz w:val="28"/>
          <w:szCs w:val="28"/>
          <w:lang w:val="ro-RO"/>
        </w:rPr>
        <w:t>DECIDE:</w:t>
      </w:r>
    </w:p>
    <w:p w:rsidR="00F15331" w:rsidRPr="00371199" w:rsidRDefault="00F15331" w:rsidP="00371199">
      <w:pPr>
        <w:numPr>
          <w:ilvl w:val="0"/>
          <w:numId w:val="53"/>
        </w:numPr>
        <w:spacing w:after="16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Se modifică punctul 1 din Decizia nr.8/5 din 16 noiembrie 2015, cu privire la instituirea comisiei de organizare  a transportului auto suburban de călători și bagaje, după cum urmează:</w:t>
      </w:r>
    </w:p>
    <w:p w:rsidR="00F15331" w:rsidRPr="00371199" w:rsidRDefault="00F15331" w:rsidP="00371199">
      <w:pPr>
        <w:numPr>
          <w:ilvl w:val="0"/>
          <w:numId w:val="54"/>
        </w:numPr>
        <w:spacing w:after="16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Angela Crucichevici – vicepreședintele raionului, președintele comisiei</w:t>
      </w:r>
    </w:p>
    <w:p w:rsidR="00F15331" w:rsidRPr="00371199" w:rsidRDefault="00F15331" w:rsidP="00371199">
      <w:pPr>
        <w:numPr>
          <w:ilvl w:val="0"/>
          <w:numId w:val="54"/>
        </w:numPr>
        <w:spacing w:after="16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Iulia Flocea  – specialist principal,secretarul comisiei</w:t>
      </w:r>
    </w:p>
    <w:p w:rsidR="00F15331" w:rsidRPr="00371199" w:rsidRDefault="00F15331" w:rsidP="00371199">
      <w:pPr>
        <w:spacing w:after="160"/>
        <w:ind w:left="108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Membrii comisiei:</w:t>
      </w:r>
    </w:p>
    <w:p w:rsidR="00F15331" w:rsidRPr="00371199" w:rsidRDefault="00F15331" w:rsidP="00371199">
      <w:pPr>
        <w:numPr>
          <w:ilvl w:val="0"/>
          <w:numId w:val="54"/>
        </w:numPr>
        <w:spacing w:after="16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Sîtnic Boris - șef  Secție Construcții, Gospodării Comunale și Drumuri</w:t>
      </w:r>
    </w:p>
    <w:p w:rsidR="00F15331" w:rsidRPr="00371199" w:rsidRDefault="00F15331" w:rsidP="00371199">
      <w:pPr>
        <w:numPr>
          <w:ilvl w:val="0"/>
          <w:numId w:val="54"/>
        </w:numPr>
        <w:spacing w:after="16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Iurii Cataraga – specialist superior Direcția Economie</w:t>
      </w:r>
    </w:p>
    <w:p w:rsidR="00F15331" w:rsidRPr="00371199" w:rsidRDefault="00F15331" w:rsidP="00371199">
      <w:pPr>
        <w:numPr>
          <w:ilvl w:val="0"/>
          <w:numId w:val="54"/>
        </w:numPr>
        <w:spacing w:after="16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Eduard Pleșca – inspector superior auto de Stat al Serviciului Supraveghere Tehnică și Accidente Rutiere al IP Ocnița</w:t>
      </w:r>
    </w:p>
    <w:p w:rsidR="00F15331" w:rsidRPr="00371199" w:rsidRDefault="00F15331" w:rsidP="00371199">
      <w:pPr>
        <w:numPr>
          <w:ilvl w:val="0"/>
          <w:numId w:val="54"/>
        </w:numPr>
        <w:spacing w:after="160"/>
        <w:contextualSpacing/>
        <w:jc w:val="both"/>
        <w:rPr>
          <w:rFonts w:ascii="Times New Roman" w:eastAsia="Calibri" w:hAnsi="Times New Roman" w:cs="Times New Roman"/>
          <w:sz w:val="28"/>
          <w:szCs w:val="28"/>
          <w:lang w:val="ro-RO"/>
        </w:rPr>
      </w:pPr>
      <w:r w:rsidRPr="00371199">
        <w:rPr>
          <w:rFonts w:ascii="Times New Roman" w:eastAsia="Times New Roman" w:hAnsi="Times New Roman" w:cs="Times New Roman"/>
          <w:bCs/>
          <w:sz w:val="28"/>
          <w:szCs w:val="28"/>
          <w:lang w:val="ro-RO"/>
        </w:rPr>
        <w:t>Ghenadie Vlad – șef ÎS « Gările și Stațiile Auto», filiala Ocnița</w:t>
      </w:r>
    </w:p>
    <w:p w:rsidR="00F15331" w:rsidRPr="00371199" w:rsidRDefault="00F15331" w:rsidP="00371199">
      <w:pPr>
        <w:numPr>
          <w:ilvl w:val="0"/>
          <w:numId w:val="54"/>
        </w:numPr>
        <w:spacing w:after="16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 xml:space="preserve">Iurii Michitiuc - șef  </w:t>
      </w:r>
      <w:r w:rsidRPr="00371199">
        <w:rPr>
          <w:rFonts w:ascii="Times New Roman" w:eastAsia="Times New Roman" w:hAnsi="Times New Roman" w:cs="Times New Roman"/>
          <w:bCs/>
          <w:sz w:val="28"/>
          <w:szCs w:val="28"/>
          <w:lang w:val="ro-RO"/>
        </w:rPr>
        <w:t xml:space="preserve">ÎS </w:t>
      </w:r>
      <w:r w:rsidRPr="00371199">
        <w:rPr>
          <w:rFonts w:ascii="Times New Roman" w:eastAsia="Times New Roman" w:hAnsi="Times New Roman" w:cs="Times New Roman"/>
          <w:bCs/>
          <w:sz w:val="28"/>
          <w:szCs w:val="28"/>
          <w:lang w:val="it-IT"/>
        </w:rPr>
        <w:t xml:space="preserve">« </w:t>
      </w:r>
      <w:r w:rsidRPr="00371199">
        <w:rPr>
          <w:rFonts w:ascii="Times New Roman" w:eastAsia="Times New Roman" w:hAnsi="Times New Roman" w:cs="Times New Roman"/>
          <w:bCs/>
          <w:sz w:val="28"/>
          <w:szCs w:val="28"/>
          <w:lang w:val="ro-RO"/>
        </w:rPr>
        <w:t>Gările și Stațiile Auto</w:t>
      </w:r>
      <w:r w:rsidRPr="00371199">
        <w:rPr>
          <w:rFonts w:ascii="Times New Roman" w:eastAsia="Times New Roman" w:hAnsi="Times New Roman" w:cs="Times New Roman"/>
          <w:bCs/>
          <w:sz w:val="28"/>
          <w:szCs w:val="28"/>
          <w:lang w:val="it-IT"/>
        </w:rPr>
        <w:t>»</w:t>
      </w:r>
      <w:r w:rsidRPr="00371199">
        <w:rPr>
          <w:rFonts w:ascii="Times New Roman" w:eastAsia="Times New Roman" w:hAnsi="Times New Roman" w:cs="Times New Roman"/>
          <w:bCs/>
          <w:sz w:val="28"/>
          <w:szCs w:val="28"/>
          <w:lang w:val="ro-RO"/>
        </w:rPr>
        <w:t>, filiala Otaci</w:t>
      </w:r>
    </w:p>
    <w:p w:rsidR="00F15331" w:rsidRPr="00371199" w:rsidRDefault="00F15331" w:rsidP="00371199">
      <w:pPr>
        <w:numPr>
          <w:ilvl w:val="0"/>
          <w:numId w:val="54"/>
        </w:numPr>
        <w:spacing w:after="160"/>
        <w:contextualSpacing/>
        <w:jc w:val="both"/>
        <w:rPr>
          <w:rFonts w:ascii="Times New Roman" w:eastAsia="Calibri" w:hAnsi="Times New Roman" w:cs="Times New Roman"/>
          <w:sz w:val="28"/>
          <w:szCs w:val="28"/>
          <w:lang w:val="ro-RO"/>
        </w:rPr>
      </w:pPr>
      <w:r w:rsidRPr="00371199">
        <w:rPr>
          <w:rFonts w:ascii="Times New Roman" w:eastAsia="Times New Roman" w:hAnsi="Times New Roman" w:cs="Times New Roman"/>
          <w:bCs/>
          <w:sz w:val="28"/>
          <w:szCs w:val="28"/>
          <w:lang w:val="ro-RO"/>
        </w:rPr>
        <w:t>Alexandru Grosu - șef AO «Drumuri</w:t>
      </w:r>
      <w:r w:rsidRPr="00371199">
        <w:rPr>
          <w:rFonts w:ascii="Times New Roman" w:eastAsia="Calibri" w:hAnsi="Times New Roman" w:cs="Times New Roman"/>
          <w:sz w:val="28"/>
          <w:szCs w:val="28"/>
          <w:lang w:val="ro-RO"/>
        </w:rPr>
        <w:t xml:space="preserve"> –Edineț »</w:t>
      </w:r>
    </w:p>
    <w:p w:rsidR="00F15331" w:rsidRPr="00371199" w:rsidRDefault="00F15331" w:rsidP="00371199">
      <w:pPr>
        <w:numPr>
          <w:ilvl w:val="0"/>
          <w:numId w:val="54"/>
        </w:numPr>
        <w:spacing w:after="16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Ghenadie Cușnir – consilier raional</w:t>
      </w:r>
    </w:p>
    <w:p w:rsidR="00F15331" w:rsidRPr="00371199" w:rsidRDefault="00F15331" w:rsidP="00371199">
      <w:pPr>
        <w:numPr>
          <w:ilvl w:val="0"/>
          <w:numId w:val="54"/>
        </w:numPr>
        <w:spacing w:after="16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Galina Zalevscaia – consilier raional</w:t>
      </w:r>
    </w:p>
    <w:p w:rsidR="00F15331" w:rsidRPr="00371199" w:rsidRDefault="00F15331" w:rsidP="00371199">
      <w:pPr>
        <w:numPr>
          <w:ilvl w:val="0"/>
          <w:numId w:val="54"/>
        </w:numPr>
        <w:spacing w:after="16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Roman Reaboi – consilier raional</w:t>
      </w:r>
    </w:p>
    <w:p w:rsidR="00F15331" w:rsidRPr="00371199" w:rsidRDefault="00F15331" w:rsidP="00371199">
      <w:pPr>
        <w:numPr>
          <w:ilvl w:val="0"/>
          <w:numId w:val="54"/>
        </w:numPr>
        <w:spacing w:after="16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Vadim Căpățînă – consilier raional</w:t>
      </w:r>
    </w:p>
    <w:p w:rsidR="00F15331" w:rsidRPr="00371199" w:rsidRDefault="00F15331" w:rsidP="00371199">
      <w:pPr>
        <w:numPr>
          <w:ilvl w:val="0"/>
          <w:numId w:val="54"/>
        </w:numPr>
        <w:spacing w:after="16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Serghei Perestan – consilier raional</w:t>
      </w:r>
    </w:p>
    <w:p w:rsidR="00F15331" w:rsidRPr="00371199" w:rsidRDefault="00F15331" w:rsidP="00371199">
      <w:pPr>
        <w:numPr>
          <w:ilvl w:val="0"/>
          <w:numId w:val="53"/>
        </w:numPr>
        <w:spacing w:after="160"/>
        <w:contextualSpacing/>
        <w:jc w:val="both"/>
        <w:rPr>
          <w:rFonts w:ascii="Times New Roman" w:eastAsia="Calibri" w:hAnsi="Times New Roman" w:cs="Times New Roman"/>
          <w:sz w:val="28"/>
          <w:szCs w:val="28"/>
          <w:lang w:val="ro-RO"/>
        </w:rPr>
      </w:pPr>
      <w:r w:rsidRPr="00371199">
        <w:rPr>
          <w:rFonts w:ascii="Times New Roman" w:eastAsia="Calibri" w:hAnsi="Times New Roman" w:cs="Times New Roman"/>
          <w:sz w:val="28"/>
          <w:szCs w:val="28"/>
          <w:lang w:val="ro-RO"/>
        </w:rPr>
        <w:t>Se stabilește, că în caz de eliberare a membrilor comisiei din funcțiile deținute, atribuțiile în cadrul comisiei vor fi executate de persoanele nou-desemnate în funcțiile respective, fără a emite o nouă decizie în acest sens.</w:t>
      </w:r>
    </w:p>
    <w:p w:rsidR="00F15331" w:rsidRPr="00371199" w:rsidRDefault="00F15331" w:rsidP="00371199">
      <w:pPr>
        <w:numPr>
          <w:ilvl w:val="0"/>
          <w:numId w:val="53"/>
        </w:numPr>
        <w:spacing w:after="0"/>
        <w:rPr>
          <w:rFonts w:ascii="Times New Roman" w:eastAsia="Calibri" w:hAnsi="Times New Roman" w:cs="Times New Roman"/>
          <w:sz w:val="28"/>
          <w:szCs w:val="28"/>
          <w:lang w:val="ro-MO"/>
        </w:rPr>
      </w:pPr>
      <w:r w:rsidRPr="00371199">
        <w:rPr>
          <w:rFonts w:ascii="Times New Roman" w:eastAsia="Calibri" w:hAnsi="Times New Roman" w:cs="Times New Roman"/>
          <w:sz w:val="28"/>
          <w:szCs w:val="28"/>
          <w:lang w:val="ro-RO"/>
        </w:rPr>
        <w:lastRenderedPageBreak/>
        <w:t xml:space="preserve">Se aprobă </w:t>
      </w:r>
      <w:r w:rsidR="00310A71">
        <w:rPr>
          <w:rFonts w:ascii="Times New Roman" w:eastAsia="Calibri" w:hAnsi="Times New Roman" w:cs="Times New Roman"/>
          <w:sz w:val="28"/>
          <w:szCs w:val="28"/>
          <w:lang w:val="ro-RO"/>
        </w:rPr>
        <w:t xml:space="preserve"> </w:t>
      </w:r>
      <w:r w:rsidRPr="00371199">
        <w:rPr>
          <w:rFonts w:ascii="Times New Roman" w:eastAsia="Calibri" w:hAnsi="Times New Roman" w:cs="Times New Roman"/>
          <w:sz w:val="28"/>
          <w:szCs w:val="28"/>
          <w:lang w:val="ro-RO"/>
        </w:rPr>
        <w:t xml:space="preserve">Regulamentul de </w:t>
      </w:r>
      <w:r w:rsidRPr="00371199">
        <w:rPr>
          <w:rFonts w:ascii="Times New Roman" w:eastAsia="Calibri" w:hAnsi="Times New Roman" w:cs="Times New Roman"/>
          <w:sz w:val="28"/>
          <w:szCs w:val="28"/>
          <w:lang w:val="ro-MO"/>
        </w:rPr>
        <w:t xml:space="preserve"> activitate a Comisiei raionale de organizare a transportului auto de călători şi bagaje </w:t>
      </w:r>
      <w:r w:rsidRPr="00371199">
        <w:rPr>
          <w:rFonts w:ascii="Times New Roman" w:eastAsia="Calibri" w:hAnsi="Times New Roman" w:cs="Times New Roman"/>
          <w:sz w:val="28"/>
          <w:szCs w:val="28"/>
          <w:lang w:val="ro-RO"/>
        </w:rPr>
        <w:t>conform  anexei,  parte componentă a prezentei decizii.</w:t>
      </w:r>
    </w:p>
    <w:p w:rsidR="00F15331" w:rsidRPr="00371199" w:rsidRDefault="00F15331" w:rsidP="00371199">
      <w:pPr>
        <w:spacing w:after="0"/>
        <w:ind w:left="786"/>
        <w:rPr>
          <w:rFonts w:ascii="Times New Roman" w:eastAsia="Calibri" w:hAnsi="Times New Roman" w:cs="Times New Roman"/>
          <w:sz w:val="28"/>
          <w:szCs w:val="28"/>
          <w:lang w:val="ro-MO"/>
        </w:rPr>
      </w:pPr>
    </w:p>
    <w:p w:rsidR="00F15331" w:rsidRPr="00371199" w:rsidRDefault="00F15331" w:rsidP="00371199">
      <w:pPr>
        <w:numPr>
          <w:ilvl w:val="0"/>
          <w:numId w:val="53"/>
        </w:numPr>
        <w:spacing w:after="0"/>
        <w:rPr>
          <w:rFonts w:ascii="Times New Roman" w:eastAsia="Calibri" w:hAnsi="Times New Roman" w:cs="Times New Roman"/>
          <w:sz w:val="28"/>
          <w:szCs w:val="28"/>
          <w:lang w:val="ro-MO"/>
        </w:rPr>
      </w:pPr>
      <w:r w:rsidRPr="00371199">
        <w:rPr>
          <w:rFonts w:ascii="Times New Roman" w:eastAsia="Calibri" w:hAnsi="Times New Roman" w:cs="Times New Roman"/>
          <w:sz w:val="28"/>
          <w:szCs w:val="28"/>
          <w:lang w:val="ro-RO"/>
        </w:rPr>
        <w:t>Prezenta decizie intră în vigoare din momentul publicării pe saitul Consiliului raional.</w:t>
      </w:r>
    </w:p>
    <w:p w:rsidR="00371199" w:rsidRDefault="00371199">
      <w:pPr>
        <w:rPr>
          <w:rFonts w:ascii="Times New Roman" w:eastAsia="Times New Roman" w:hAnsi="Times New Roman" w:cs="Times New Roman"/>
          <w:b/>
          <w:bCs/>
          <w:sz w:val="28"/>
          <w:szCs w:val="28"/>
          <w:lang w:val="ro-RO" w:eastAsia="ru-RU"/>
        </w:rPr>
      </w:pPr>
    </w:p>
    <w:p w:rsidR="00371199" w:rsidRPr="00B24147" w:rsidRDefault="00371199" w:rsidP="00371199">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371199" w:rsidRPr="00B24147" w:rsidRDefault="00371199" w:rsidP="00371199">
      <w:pPr>
        <w:spacing w:after="0" w:line="240" w:lineRule="auto"/>
        <w:jc w:val="both"/>
        <w:rPr>
          <w:rFonts w:ascii="Times New Roman" w:eastAsia="Times New Roman" w:hAnsi="Times New Roman" w:cs="Times New Roman"/>
          <w:b/>
          <w:sz w:val="28"/>
          <w:szCs w:val="28"/>
          <w:lang w:val="ro-RO" w:eastAsia="ru-RU"/>
        </w:rPr>
      </w:pPr>
    </w:p>
    <w:p w:rsidR="00371199" w:rsidRPr="00B24147" w:rsidRDefault="00371199" w:rsidP="00371199">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Secretarul Consiliului raional                                                Alexei Galuşca  </w:t>
      </w:r>
    </w:p>
    <w:p w:rsidR="00F15331" w:rsidRPr="00310A71" w:rsidRDefault="00F15331" w:rsidP="00F15331">
      <w:pPr>
        <w:rPr>
          <w:rFonts w:ascii="Times New Roman" w:eastAsia="Times New Roman" w:hAnsi="Times New Roman" w:cs="Times New Roman"/>
          <w:b/>
          <w:bCs/>
          <w:sz w:val="28"/>
          <w:szCs w:val="28"/>
          <w:lang w:val="ro-RO" w:eastAsia="ru-RU"/>
        </w:rPr>
      </w:pPr>
    </w:p>
    <w:p w:rsidR="00F15331" w:rsidRPr="00F15331" w:rsidRDefault="00F15331" w:rsidP="00F15331">
      <w:pPr>
        <w:rPr>
          <w:rFonts w:ascii="Times New Roman" w:eastAsia="Calibri" w:hAnsi="Times New Roman" w:cs="Times New Roman"/>
          <w:b/>
          <w:sz w:val="28"/>
          <w:szCs w:val="28"/>
          <w:lang w:val="ro-RO"/>
        </w:rPr>
      </w:pPr>
    </w:p>
    <w:p w:rsidR="00F15331" w:rsidRPr="00F15331" w:rsidRDefault="00F15331" w:rsidP="00F15331">
      <w:pPr>
        <w:rPr>
          <w:rFonts w:ascii="Times New Roman" w:eastAsia="Calibri" w:hAnsi="Times New Roman" w:cs="Times New Roman"/>
          <w:b/>
          <w:sz w:val="28"/>
          <w:szCs w:val="28"/>
          <w:lang w:val="ro-RO"/>
        </w:rPr>
      </w:pPr>
    </w:p>
    <w:p w:rsidR="0075488D" w:rsidRDefault="00F15331" w:rsidP="00F15331">
      <w:pPr>
        <w:spacing w:after="0" w:line="240" w:lineRule="auto"/>
        <w:jc w:val="right"/>
        <w:rPr>
          <w:rFonts w:ascii="Calibri" w:eastAsia="Calibri" w:hAnsi="Calibri" w:cs="Times New Roman"/>
          <w:sz w:val="26"/>
          <w:szCs w:val="26"/>
          <w:lang w:val="ro-MO"/>
        </w:rPr>
      </w:pPr>
      <w:r w:rsidRPr="00F15331">
        <w:rPr>
          <w:rFonts w:ascii="Calibri" w:eastAsia="Calibri" w:hAnsi="Calibri" w:cs="Times New Roman"/>
          <w:sz w:val="26"/>
          <w:szCs w:val="26"/>
          <w:lang w:val="ro-MO"/>
        </w:rPr>
        <w:t xml:space="preserve">                                                                                      </w:t>
      </w:r>
    </w:p>
    <w:p w:rsidR="0075488D" w:rsidRDefault="0075488D">
      <w:pPr>
        <w:rPr>
          <w:rFonts w:ascii="Calibri" w:eastAsia="Calibri" w:hAnsi="Calibri" w:cs="Times New Roman"/>
          <w:sz w:val="26"/>
          <w:szCs w:val="26"/>
          <w:lang w:val="ro-MO"/>
        </w:rPr>
      </w:pPr>
      <w:r>
        <w:rPr>
          <w:rFonts w:ascii="Calibri" w:eastAsia="Calibri" w:hAnsi="Calibri" w:cs="Times New Roman"/>
          <w:sz w:val="26"/>
          <w:szCs w:val="26"/>
          <w:lang w:val="ro-MO"/>
        </w:rPr>
        <w:br w:type="page"/>
      </w:r>
    </w:p>
    <w:p w:rsidR="00F15331" w:rsidRPr="00F15331" w:rsidRDefault="00310A71" w:rsidP="00F15331">
      <w:pPr>
        <w:spacing w:after="0" w:line="240" w:lineRule="auto"/>
        <w:jc w:val="right"/>
        <w:rPr>
          <w:rFonts w:ascii="Times New Roman" w:eastAsia="Calibri" w:hAnsi="Times New Roman" w:cs="Times New Roman"/>
          <w:sz w:val="28"/>
          <w:szCs w:val="28"/>
          <w:lang w:val="ro-MO"/>
        </w:rPr>
      </w:pPr>
      <w:r>
        <w:rPr>
          <w:rFonts w:ascii="Times New Roman" w:eastAsia="Calibri" w:hAnsi="Times New Roman" w:cs="Times New Roman"/>
          <w:sz w:val="28"/>
          <w:szCs w:val="28"/>
          <w:lang w:val="ro-MO"/>
        </w:rPr>
        <w:lastRenderedPageBreak/>
        <w:t>Anexă</w:t>
      </w:r>
    </w:p>
    <w:p w:rsidR="00310A71" w:rsidRDefault="00F15331" w:rsidP="00F15331">
      <w:pPr>
        <w:spacing w:after="0" w:line="240" w:lineRule="auto"/>
        <w:jc w:val="right"/>
        <w:rPr>
          <w:rFonts w:ascii="Times New Roman" w:eastAsia="Calibri" w:hAnsi="Times New Roman" w:cs="Times New Roman"/>
          <w:sz w:val="28"/>
          <w:szCs w:val="28"/>
          <w:lang w:val="it-IT"/>
        </w:rPr>
      </w:pPr>
      <w:r w:rsidRPr="00F15331">
        <w:rPr>
          <w:rFonts w:ascii="Times New Roman" w:eastAsia="Calibri" w:hAnsi="Times New Roman" w:cs="Times New Roman"/>
          <w:sz w:val="28"/>
          <w:szCs w:val="28"/>
          <w:lang w:val="ro-MO"/>
        </w:rPr>
        <w:t xml:space="preserve">                                                                            </w:t>
      </w:r>
      <w:r w:rsidR="00310A71">
        <w:rPr>
          <w:rFonts w:ascii="Times New Roman" w:eastAsia="Calibri" w:hAnsi="Times New Roman" w:cs="Times New Roman"/>
          <w:sz w:val="28"/>
          <w:szCs w:val="28"/>
          <w:lang w:val="ro-MO"/>
        </w:rPr>
        <w:t xml:space="preserve">la </w:t>
      </w:r>
      <w:r w:rsidRPr="00F15331">
        <w:rPr>
          <w:rFonts w:ascii="Times New Roman" w:eastAsia="Calibri" w:hAnsi="Times New Roman" w:cs="Times New Roman"/>
          <w:sz w:val="28"/>
          <w:szCs w:val="28"/>
          <w:lang w:val="it-IT"/>
        </w:rPr>
        <w:t>Decizia nr.</w:t>
      </w:r>
      <w:r w:rsidR="005D1E3B">
        <w:rPr>
          <w:rFonts w:ascii="Times New Roman" w:eastAsia="Calibri" w:hAnsi="Times New Roman" w:cs="Times New Roman"/>
          <w:sz w:val="28"/>
          <w:szCs w:val="28"/>
          <w:lang w:val="it-IT"/>
        </w:rPr>
        <w:t>2/</w:t>
      </w:r>
      <w:r w:rsidR="00310A71">
        <w:rPr>
          <w:rFonts w:ascii="Times New Roman" w:eastAsia="Calibri" w:hAnsi="Times New Roman" w:cs="Times New Roman"/>
          <w:sz w:val="28"/>
          <w:szCs w:val="28"/>
          <w:lang w:val="it-IT"/>
        </w:rPr>
        <w:t>18</w:t>
      </w:r>
    </w:p>
    <w:p w:rsidR="00F15331" w:rsidRPr="00F15331" w:rsidRDefault="00F15331" w:rsidP="00F15331">
      <w:pPr>
        <w:spacing w:after="0" w:line="240" w:lineRule="auto"/>
        <w:jc w:val="right"/>
        <w:rPr>
          <w:rFonts w:ascii="Times New Roman" w:eastAsia="Calibri" w:hAnsi="Times New Roman" w:cs="Times New Roman"/>
          <w:sz w:val="28"/>
          <w:szCs w:val="28"/>
          <w:lang w:val="it-IT"/>
        </w:rPr>
      </w:pPr>
      <w:r w:rsidRPr="00F15331">
        <w:rPr>
          <w:rFonts w:ascii="Times New Roman" w:eastAsia="Calibri" w:hAnsi="Times New Roman" w:cs="Times New Roman"/>
          <w:sz w:val="28"/>
          <w:szCs w:val="28"/>
          <w:lang w:val="it-IT"/>
        </w:rPr>
        <w:t xml:space="preserve"> din </w:t>
      </w:r>
      <w:r w:rsidR="005D1E3B" w:rsidRPr="005D1E3B">
        <w:rPr>
          <w:rFonts w:ascii="Times New Roman" w:eastAsia="Calibri" w:hAnsi="Times New Roman" w:cs="Times New Roman"/>
          <w:sz w:val="28"/>
          <w:szCs w:val="28"/>
          <w:lang w:val="it-IT"/>
        </w:rPr>
        <w:t>31 martie 2017</w:t>
      </w:r>
    </w:p>
    <w:p w:rsidR="00F15331" w:rsidRPr="00F15331" w:rsidRDefault="00F15331" w:rsidP="00F15331">
      <w:pPr>
        <w:rPr>
          <w:rFonts w:ascii="Times New Roman" w:eastAsia="Calibri" w:hAnsi="Times New Roman" w:cs="Times New Roman"/>
          <w:sz w:val="26"/>
          <w:szCs w:val="26"/>
          <w:lang w:val="it-IT"/>
        </w:rPr>
      </w:pPr>
    </w:p>
    <w:p w:rsidR="00F15331" w:rsidRPr="00F15331" w:rsidRDefault="00F15331" w:rsidP="00F15331">
      <w:pPr>
        <w:spacing w:after="0" w:line="240" w:lineRule="auto"/>
        <w:jc w:val="center"/>
        <w:rPr>
          <w:rFonts w:ascii="Times New Roman" w:eastAsia="Calibri" w:hAnsi="Times New Roman" w:cs="Times New Roman"/>
          <w:b/>
          <w:sz w:val="28"/>
          <w:szCs w:val="28"/>
          <w:lang w:val="ro-MO"/>
        </w:rPr>
      </w:pPr>
      <w:r w:rsidRPr="00F15331">
        <w:rPr>
          <w:rFonts w:ascii="Times New Roman" w:eastAsia="Calibri" w:hAnsi="Times New Roman" w:cs="Times New Roman"/>
          <w:b/>
          <w:sz w:val="28"/>
          <w:szCs w:val="28"/>
          <w:lang w:val="ro-MO"/>
        </w:rPr>
        <w:t>REGULAMENTUL</w:t>
      </w:r>
    </w:p>
    <w:p w:rsidR="00F15331" w:rsidRPr="00F15331" w:rsidRDefault="00F15331" w:rsidP="00F15331">
      <w:pPr>
        <w:spacing w:after="0" w:line="240" w:lineRule="auto"/>
        <w:jc w:val="center"/>
        <w:rPr>
          <w:rFonts w:ascii="Times New Roman" w:eastAsia="Calibri" w:hAnsi="Times New Roman" w:cs="Times New Roman"/>
          <w:b/>
          <w:sz w:val="28"/>
          <w:szCs w:val="28"/>
          <w:lang w:val="ro-MO"/>
        </w:rPr>
      </w:pPr>
      <w:r w:rsidRPr="00F15331">
        <w:rPr>
          <w:rFonts w:ascii="Times New Roman" w:eastAsia="Calibri" w:hAnsi="Times New Roman" w:cs="Times New Roman"/>
          <w:b/>
          <w:sz w:val="28"/>
          <w:szCs w:val="28"/>
          <w:lang w:val="ro-MO"/>
        </w:rPr>
        <w:t>de activitate  a Comisiei raionale</w:t>
      </w:r>
    </w:p>
    <w:p w:rsidR="00F15331" w:rsidRPr="00F15331" w:rsidRDefault="00F15331" w:rsidP="00F15331">
      <w:pPr>
        <w:spacing w:after="0" w:line="240" w:lineRule="auto"/>
        <w:jc w:val="center"/>
        <w:rPr>
          <w:rFonts w:ascii="Times New Roman" w:eastAsia="Calibri" w:hAnsi="Times New Roman" w:cs="Times New Roman"/>
          <w:b/>
          <w:sz w:val="28"/>
          <w:szCs w:val="28"/>
          <w:lang w:val="ro-MO"/>
        </w:rPr>
      </w:pPr>
      <w:r w:rsidRPr="00F15331">
        <w:rPr>
          <w:rFonts w:ascii="Times New Roman" w:eastAsia="Calibri" w:hAnsi="Times New Roman" w:cs="Times New Roman"/>
          <w:b/>
          <w:sz w:val="28"/>
          <w:szCs w:val="28"/>
          <w:lang w:val="ro-MO"/>
        </w:rPr>
        <w:t>de organizare a transportului auto de călători şi bagaje</w:t>
      </w:r>
    </w:p>
    <w:p w:rsidR="00F15331" w:rsidRPr="00F15331" w:rsidRDefault="00F15331" w:rsidP="00F15331">
      <w:pPr>
        <w:rPr>
          <w:rFonts w:ascii="Times New Roman" w:eastAsia="Calibri" w:hAnsi="Times New Roman" w:cs="Times New Roman"/>
          <w:sz w:val="16"/>
          <w:szCs w:val="16"/>
          <w:lang w:val="ro-MO"/>
        </w:rPr>
      </w:pPr>
    </w:p>
    <w:p w:rsidR="00F15331" w:rsidRPr="00F15331" w:rsidRDefault="00F15331" w:rsidP="00F15331">
      <w:pPr>
        <w:spacing w:after="0" w:line="240" w:lineRule="auto"/>
        <w:jc w:val="center"/>
        <w:rPr>
          <w:rFonts w:ascii="Times New Roman" w:eastAsia="Calibri" w:hAnsi="Times New Roman" w:cs="Times New Roman"/>
          <w:b/>
          <w:sz w:val="24"/>
          <w:szCs w:val="24"/>
          <w:lang w:val="ro-MO"/>
        </w:rPr>
      </w:pPr>
      <w:r w:rsidRPr="00F15331">
        <w:rPr>
          <w:rFonts w:ascii="Times New Roman" w:eastAsia="Calibri" w:hAnsi="Times New Roman" w:cs="Times New Roman"/>
          <w:b/>
          <w:sz w:val="24"/>
          <w:szCs w:val="24"/>
          <w:lang w:val="ro-MO"/>
        </w:rPr>
        <w:t>CAPITOLUL I</w:t>
      </w:r>
    </w:p>
    <w:p w:rsidR="00F15331" w:rsidRPr="00F15331" w:rsidRDefault="00F15331" w:rsidP="00F15331">
      <w:pPr>
        <w:spacing w:after="0" w:line="240" w:lineRule="auto"/>
        <w:jc w:val="center"/>
        <w:rPr>
          <w:rFonts w:ascii="Times New Roman" w:eastAsia="Calibri" w:hAnsi="Times New Roman" w:cs="Times New Roman"/>
          <w:b/>
          <w:sz w:val="24"/>
          <w:szCs w:val="24"/>
          <w:lang w:val="it-IT"/>
        </w:rPr>
      </w:pPr>
      <w:r w:rsidRPr="00F15331">
        <w:rPr>
          <w:rFonts w:ascii="Times New Roman" w:eastAsia="Calibri" w:hAnsi="Times New Roman" w:cs="Times New Roman"/>
          <w:b/>
          <w:sz w:val="24"/>
          <w:szCs w:val="24"/>
          <w:lang w:val="ro-MO"/>
        </w:rPr>
        <w:t>DISPOZIŢII GENERALE</w:t>
      </w:r>
    </w:p>
    <w:p w:rsidR="00F15331" w:rsidRPr="00F15331" w:rsidRDefault="00F15331" w:rsidP="00F15331">
      <w:pPr>
        <w:spacing w:after="0" w:line="240" w:lineRule="auto"/>
        <w:jc w:val="both"/>
        <w:rPr>
          <w:rFonts w:ascii="Times New Roman" w:eastAsia="Calibri" w:hAnsi="Times New Roman" w:cs="Times New Roman"/>
          <w:sz w:val="24"/>
          <w:szCs w:val="24"/>
          <w:lang w:val="it-IT"/>
        </w:rPr>
      </w:pP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rPr>
        <w:t xml:space="preserve">        Regulamentul Comisiei raionale de organizare a transportului auto de călători şi bagaje (denumit în continuare Regulament) este elaborat în conformitate cu</w:t>
      </w:r>
      <w:r w:rsidRPr="00F15331">
        <w:rPr>
          <w:rFonts w:ascii="Times New Roman" w:eastAsia="Calibri" w:hAnsi="Times New Roman" w:cs="Times New Roman"/>
          <w:sz w:val="24"/>
          <w:szCs w:val="24"/>
          <w:lang w:val="it-IT"/>
        </w:rPr>
        <w:t xml:space="preserve"> Codul Transporturilor Rutiere nr.150 din 17.07.2014 (</w:t>
      </w:r>
      <w:r w:rsidRPr="00F15331">
        <w:rPr>
          <w:rFonts w:ascii="Times New Roman" w:eastAsia="Calibri" w:hAnsi="Times New Roman" w:cs="Times New Roman"/>
          <w:i/>
          <w:sz w:val="24"/>
          <w:szCs w:val="24"/>
          <w:lang w:val="it-IT"/>
        </w:rPr>
        <w:t>modificat și completat prin Legea nr.70 din 14.04.2016)</w:t>
      </w:r>
      <w:r w:rsidRPr="00F15331">
        <w:rPr>
          <w:rFonts w:ascii="Times New Roman" w:eastAsia="Calibri" w:hAnsi="Times New Roman" w:cs="Times New Roman"/>
          <w:bCs/>
          <w:sz w:val="24"/>
          <w:szCs w:val="24"/>
          <w:lang w:val="it-IT" w:eastAsia="ro-RO"/>
        </w:rPr>
        <w:t>, Regulamentul transporturilor auto de călători şi bagaje aprobat prin H</w:t>
      </w:r>
      <w:r w:rsidRPr="00F15331">
        <w:rPr>
          <w:rFonts w:ascii="Times New Roman" w:eastAsia="Calibri" w:hAnsi="Times New Roman" w:cs="Times New Roman"/>
          <w:sz w:val="24"/>
          <w:szCs w:val="24"/>
          <w:lang w:val="ro-MO"/>
        </w:rPr>
        <w:t xml:space="preserve">otărîrea Guvernului </w:t>
      </w:r>
      <w:r w:rsidRPr="00F15331">
        <w:rPr>
          <w:rFonts w:ascii="Times New Roman" w:eastAsia="Calibri" w:hAnsi="Times New Roman" w:cs="Times New Roman"/>
          <w:bCs/>
          <w:sz w:val="24"/>
          <w:szCs w:val="24"/>
          <w:lang w:val="ro-MO"/>
        </w:rPr>
        <w:t>nr. 854  din  28.07.2006 şi Regulile de atribuire prin concurs a dreptului de deservire a rutelor regulate de căl</w:t>
      </w:r>
      <w:r w:rsidRPr="00F15331">
        <w:rPr>
          <w:rFonts w:ascii="Times New Roman" w:eastAsia="Calibri" w:hAnsi="Times New Roman" w:cs="Times New Roman"/>
          <w:bCs/>
          <w:sz w:val="24"/>
          <w:szCs w:val="24"/>
          <w:lang w:val="it-IT"/>
        </w:rPr>
        <w:t>a</w:t>
      </w:r>
      <w:r w:rsidRPr="00F15331">
        <w:rPr>
          <w:rFonts w:ascii="Times New Roman" w:eastAsia="Calibri" w:hAnsi="Times New Roman" w:cs="Times New Roman"/>
          <w:bCs/>
          <w:sz w:val="24"/>
          <w:szCs w:val="24"/>
          <w:lang w:val="ro-MO"/>
        </w:rPr>
        <w:t>tori.</w:t>
      </w:r>
    </w:p>
    <w:p w:rsidR="00F15331" w:rsidRPr="00F15331" w:rsidRDefault="00F15331" w:rsidP="00F15331">
      <w:pPr>
        <w:spacing w:after="0" w:line="240" w:lineRule="auto"/>
        <w:jc w:val="both"/>
        <w:rPr>
          <w:rFonts w:ascii="Times New Roman" w:eastAsia="Calibri" w:hAnsi="Times New Roman" w:cs="Times New Roman"/>
          <w:sz w:val="24"/>
          <w:szCs w:val="24"/>
          <w:lang w:val="ro-MO" w:eastAsia="ro-RO"/>
        </w:rPr>
      </w:pPr>
      <w:r w:rsidRPr="00F15331">
        <w:rPr>
          <w:rFonts w:ascii="Times New Roman" w:eastAsia="Calibri" w:hAnsi="Times New Roman" w:cs="Times New Roman"/>
          <w:sz w:val="24"/>
          <w:szCs w:val="24"/>
          <w:lang w:val="ro-MO" w:eastAsia="ro-RO"/>
        </w:rPr>
        <w:t xml:space="preserve">       Prezentul regulament stabileşte cadrul juridic privind organizarea şi funcţionarea Comisiei din cadrul Consiliului raional Ocnița, numită prin Decizia Consiliului Raional - </w:t>
      </w:r>
      <w:r w:rsidRPr="00F15331">
        <w:rPr>
          <w:rFonts w:ascii="Times New Roman" w:eastAsia="Calibri" w:hAnsi="Times New Roman" w:cs="Times New Roman"/>
          <w:sz w:val="24"/>
          <w:szCs w:val="24"/>
          <w:lang w:val="ro-MO"/>
        </w:rPr>
        <w:t>Decizie nr. 8/5</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rPr>
        <w:t xml:space="preserve">din  16 noiembrie 2015, </w:t>
      </w:r>
      <w:r w:rsidRPr="00F15331">
        <w:rPr>
          <w:rFonts w:ascii="Times New Roman" w:eastAsia="Calibri" w:hAnsi="Times New Roman" w:cs="Times New Roman"/>
          <w:sz w:val="24"/>
          <w:szCs w:val="24"/>
          <w:lang w:val="ro-MO" w:eastAsia="ro-RO"/>
        </w:rPr>
        <w:t xml:space="preserve">reglementează și monitorizează activitatea de sistematizare a circulaţiei pe drumurile publice, proprietăţii publice şi private, protecţia mediului înconjurător, precum şi a drepturilor şi intereselor legitime ale persoanelor în acest domeniu. </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rPr>
        <w:t xml:space="preserve">     Prezentul Regulament stabileşte cadrul de organizare şi funcţionare a Comisiei raionale de organizare a transportului auto de călători şi bagaje, pentru atribuirea rutelor, deschiderea rutelor noi, modificarea orarelor de circulaţie, închiderea rutelor cuprinse în  transportul public.</w:t>
      </w:r>
    </w:p>
    <w:p w:rsidR="00F15331" w:rsidRPr="00F15331" w:rsidRDefault="00F15331" w:rsidP="00F15331">
      <w:pPr>
        <w:spacing w:after="0" w:line="240" w:lineRule="auto"/>
        <w:jc w:val="both"/>
        <w:rPr>
          <w:rFonts w:ascii="Times New Roman" w:eastAsia="Calibri" w:hAnsi="Times New Roman" w:cs="Times New Roman"/>
          <w:sz w:val="24"/>
          <w:szCs w:val="24"/>
          <w:lang w:val="ro-MO" w:eastAsia="ro-RO"/>
        </w:rPr>
      </w:pPr>
    </w:p>
    <w:p w:rsidR="00F15331" w:rsidRPr="00F15331" w:rsidRDefault="00F15331" w:rsidP="00F15331">
      <w:pPr>
        <w:spacing w:after="0" w:line="240" w:lineRule="auto"/>
        <w:jc w:val="center"/>
        <w:rPr>
          <w:rFonts w:ascii="Times New Roman" w:eastAsia="Calibri" w:hAnsi="Times New Roman" w:cs="Times New Roman"/>
          <w:b/>
          <w:sz w:val="24"/>
          <w:szCs w:val="24"/>
          <w:lang w:val="ro-MO"/>
        </w:rPr>
      </w:pPr>
      <w:r w:rsidRPr="00F15331">
        <w:rPr>
          <w:rFonts w:ascii="Times New Roman" w:eastAsia="Calibri" w:hAnsi="Times New Roman" w:cs="Times New Roman"/>
          <w:b/>
          <w:sz w:val="24"/>
          <w:szCs w:val="24"/>
          <w:lang w:val="ro-MO"/>
        </w:rPr>
        <w:t>CAPITOLUL  II</w:t>
      </w:r>
    </w:p>
    <w:p w:rsidR="00F15331" w:rsidRPr="00F15331" w:rsidRDefault="00F15331" w:rsidP="00F15331">
      <w:pPr>
        <w:spacing w:after="0" w:line="240" w:lineRule="auto"/>
        <w:jc w:val="center"/>
        <w:rPr>
          <w:rFonts w:ascii="Times New Roman" w:eastAsia="Calibri" w:hAnsi="Times New Roman" w:cs="Times New Roman"/>
          <w:b/>
          <w:sz w:val="24"/>
          <w:szCs w:val="24"/>
          <w:lang w:val="ro-MO"/>
        </w:rPr>
      </w:pPr>
      <w:r w:rsidRPr="00F15331">
        <w:rPr>
          <w:rFonts w:ascii="Times New Roman" w:eastAsia="Calibri" w:hAnsi="Times New Roman" w:cs="Times New Roman"/>
          <w:b/>
          <w:sz w:val="24"/>
          <w:szCs w:val="24"/>
          <w:lang w:val="ro-MO"/>
        </w:rPr>
        <w:t>OBIECTIVELE COMISIEI</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rPr>
        <w:t xml:space="preserve">     Comisia îşi desfășoară activitatea având drept obiectiv asigurarea respectării condiţiilor adecvate  principale de efectuare pe teritoriul raionului a transporturilor de călători (pasageri) şi bagaje cu mijloacele de transport auto, deciziile comisiei  fiind obligatorii pentru agenţii transportatori precum şi pentru întreprinderile, instituţiile, organizaţiile şi persoanele care beneficiază de serviciile transportului auto. Comisia activează în strictă corespundere cu actele legislative şi normative în vigoare şi acordurile internaţionale la care Republica Moldova este parte, asigurând securitatea circulaţiei şi siguranţa pasagerilor, protecţia mediului, cultura deservirii pasagerilor şi integritatea bagajelor.</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p>
    <w:p w:rsidR="00F15331" w:rsidRPr="00F15331" w:rsidRDefault="00F15331" w:rsidP="00F15331">
      <w:pPr>
        <w:spacing w:after="0" w:line="240" w:lineRule="auto"/>
        <w:jc w:val="center"/>
        <w:rPr>
          <w:rFonts w:ascii="Times New Roman" w:eastAsia="Calibri" w:hAnsi="Times New Roman" w:cs="Times New Roman"/>
          <w:b/>
          <w:sz w:val="24"/>
          <w:szCs w:val="24"/>
          <w:lang w:val="ro-MO"/>
        </w:rPr>
      </w:pPr>
      <w:r w:rsidRPr="00F15331">
        <w:rPr>
          <w:rFonts w:ascii="Times New Roman" w:eastAsia="Calibri" w:hAnsi="Times New Roman" w:cs="Times New Roman"/>
          <w:b/>
          <w:sz w:val="24"/>
          <w:szCs w:val="24"/>
          <w:lang w:val="ro-MO"/>
        </w:rPr>
        <w:t>CAPITOLUL III</w:t>
      </w:r>
    </w:p>
    <w:p w:rsidR="00F15331" w:rsidRPr="00F15331" w:rsidRDefault="00F15331" w:rsidP="00F15331">
      <w:pPr>
        <w:spacing w:after="0" w:line="240" w:lineRule="auto"/>
        <w:jc w:val="center"/>
        <w:rPr>
          <w:rFonts w:ascii="Times New Roman" w:eastAsia="Calibri" w:hAnsi="Times New Roman" w:cs="Times New Roman"/>
          <w:b/>
          <w:sz w:val="24"/>
          <w:szCs w:val="24"/>
          <w:lang w:val="ro-MO"/>
        </w:rPr>
      </w:pPr>
      <w:r w:rsidRPr="00F15331">
        <w:rPr>
          <w:rFonts w:ascii="Times New Roman" w:eastAsia="Calibri" w:hAnsi="Times New Roman" w:cs="Times New Roman"/>
          <w:b/>
          <w:sz w:val="24"/>
          <w:szCs w:val="24"/>
          <w:lang w:val="ro-MO"/>
        </w:rPr>
        <w:t>SARCINA PRINCIPALĂ</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eastAsia="ro-RO"/>
        </w:rPr>
        <w:t xml:space="preserve">        Comisia  </w:t>
      </w:r>
      <w:r w:rsidRPr="00F15331">
        <w:rPr>
          <w:rFonts w:ascii="Times New Roman" w:eastAsia="Calibri" w:hAnsi="Times New Roman" w:cs="Times New Roman"/>
          <w:sz w:val="24"/>
          <w:szCs w:val="24"/>
          <w:lang w:val="ro-MO"/>
        </w:rPr>
        <w:t xml:space="preserve">în baza analizei cerinţelor populaţiei, agenţilor economici, autorităţilor publice locale, situaţiei existente şi altor factori, </w:t>
      </w:r>
      <w:r w:rsidRPr="00F15331">
        <w:rPr>
          <w:rFonts w:ascii="Times New Roman" w:eastAsia="Calibri" w:hAnsi="Times New Roman" w:cs="Times New Roman"/>
          <w:sz w:val="24"/>
          <w:szCs w:val="24"/>
          <w:lang w:val="ro-MO" w:eastAsia="ro-RO"/>
        </w:rPr>
        <w:t>reglementează, controlează şi monitorizează activitatea de sistematizare a circulaţiei pe drumurile publice din raion, definind condiţiile şi modalităţile care trebuie îndeplinite pentru asigurarea desfăşurării fluente şi în siguranţă a circulaţiei rutiere, apărarea vieţii şi integrităţii corporale, a sănătăţii persoanelor, proprietăţii publice şi private, protecţia mediului înconjurător, precum şi a drepturilor şi intereselor legitime ale persoanelor în acest domeniu.</w:t>
      </w:r>
    </w:p>
    <w:p w:rsidR="00F15331" w:rsidRPr="00F15331" w:rsidRDefault="00F15331" w:rsidP="00F15331">
      <w:pPr>
        <w:spacing w:after="0" w:line="240" w:lineRule="auto"/>
        <w:jc w:val="both"/>
        <w:rPr>
          <w:rFonts w:ascii="Times New Roman" w:eastAsia="Calibri" w:hAnsi="Times New Roman" w:cs="Times New Roman"/>
          <w:bCs/>
          <w:sz w:val="24"/>
          <w:szCs w:val="24"/>
          <w:lang w:val="ro-MO"/>
        </w:rPr>
      </w:pPr>
    </w:p>
    <w:p w:rsidR="00F15331" w:rsidRPr="00F15331" w:rsidRDefault="00F15331" w:rsidP="00F15331">
      <w:pPr>
        <w:spacing w:after="0" w:line="240" w:lineRule="auto"/>
        <w:jc w:val="both"/>
        <w:rPr>
          <w:rFonts w:ascii="Times New Roman" w:eastAsia="Calibri" w:hAnsi="Times New Roman" w:cs="Times New Roman"/>
          <w:bCs/>
          <w:sz w:val="24"/>
          <w:szCs w:val="24"/>
          <w:lang w:val="ro-MO"/>
        </w:rPr>
      </w:pPr>
    </w:p>
    <w:p w:rsidR="00F15331" w:rsidRPr="00F15331" w:rsidRDefault="00F15331" w:rsidP="00F15331">
      <w:pPr>
        <w:spacing w:after="0" w:line="240" w:lineRule="auto"/>
        <w:jc w:val="center"/>
        <w:rPr>
          <w:rFonts w:ascii="Times New Roman" w:eastAsia="Calibri" w:hAnsi="Times New Roman" w:cs="Times New Roman"/>
          <w:b/>
          <w:bCs/>
          <w:sz w:val="24"/>
          <w:szCs w:val="24"/>
          <w:lang w:val="ro-MO"/>
        </w:rPr>
      </w:pPr>
      <w:r w:rsidRPr="00F15331">
        <w:rPr>
          <w:rFonts w:ascii="Times New Roman" w:eastAsia="Calibri" w:hAnsi="Times New Roman" w:cs="Times New Roman"/>
          <w:b/>
          <w:bCs/>
          <w:sz w:val="24"/>
          <w:szCs w:val="24"/>
          <w:lang w:val="ro-MO"/>
        </w:rPr>
        <w:lastRenderedPageBreak/>
        <w:t>CAPITOLUL IV</w:t>
      </w:r>
    </w:p>
    <w:p w:rsidR="00F15331" w:rsidRPr="00F15331" w:rsidRDefault="00F15331" w:rsidP="00F15331">
      <w:pPr>
        <w:spacing w:after="0" w:line="240" w:lineRule="auto"/>
        <w:jc w:val="center"/>
        <w:rPr>
          <w:rFonts w:ascii="Times New Roman" w:eastAsia="Calibri" w:hAnsi="Times New Roman" w:cs="Times New Roman"/>
          <w:b/>
          <w:bCs/>
          <w:sz w:val="24"/>
          <w:szCs w:val="24"/>
          <w:lang w:val="ro-MO"/>
        </w:rPr>
      </w:pPr>
      <w:r w:rsidRPr="00F15331">
        <w:rPr>
          <w:rFonts w:ascii="Times New Roman" w:eastAsia="Calibri" w:hAnsi="Times New Roman" w:cs="Times New Roman"/>
          <w:b/>
          <w:bCs/>
          <w:sz w:val="24"/>
          <w:szCs w:val="24"/>
          <w:lang w:val="ro-MO"/>
        </w:rPr>
        <w:t>ATRIBUȚIILE COMISIEI</w:t>
      </w:r>
    </w:p>
    <w:p w:rsidR="00F15331" w:rsidRPr="00F15331" w:rsidRDefault="00F15331" w:rsidP="00F15331">
      <w:pPr>
        <w:spacing w:after="0" w:line="240" w:lineRule="auto"/>
        <w:jc w:val="both"/>
        <w:rPr>
          <w:rFonts w:ascii="Times New Roman" w:eastAsia="Calibri" w:hAnsi="Times New Roman" w:cs="Times New Roman"/>
          <w:bCs/>
          <w:sz w:val="24"/>
          <w:szCs w:val="24"/>
          <w:lang w:val="ro-MO"/>
        </w:rPr>
      </w:pPr>
    </w:p>
    <w:p w:rsidR="00F15331" w:rsidRPr="00F15331" w:rsidRDefault="00F15331" w:rsidP="00F15331">
      <w:pPr>
        <w:numPr>
          <w:ilvl w:val="0"/>
          <w:numId w:val="55"/>
        </w:num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eastAsia="ro-RO"/>
        </w:rPr>
        <w:t>Asigurarea unei circulaţii rutiere şi pietonale sigure pe drumurile raionului;</w:t>
      </w:r>
    </w:p>
    <w:p w:rsidR="00F15331" w:rsidRPr="00F15331" w:rsidRDefault="00F15331" w:rsidP="00F15331">
      <w:pPr>
        <w:numPr>
          <w:ilvl w:val="0"/>
          <w:numId w:val="55"/>
        </w:num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eastAsia="ro-RO"/>
        </w:rPr>
        <w:t xml:space="preserve">Optimizarea traseelor mijloacelor de transport ; </w:t>
      </w:r>
    </w:p>
    <w:p w:rsidR="00F15331" w:rsidRPr="00F15331" w:rsidRDefault="00F15331" w:rsidP="00F15331">
      <w:pPr>
        <w:numPr>
          <w:ilvl w:val="0"/>
          <w:numId w:val="55"/>
        </w:num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eastAsia="ro-RO"/>
        </w:rPr>
        <w:t>Verifică, analizează şi soluționează sesizările si reclamaţiile persoanelor fizice si juridice privitoare la siguranţa circulaţiei pe raza raionului Ocnița;</w:t>
      </w:r>
    </w:p>
    <w:p w:rsidR="00F15331" w:rsidRPr="00F15331" w:rsidRDefault="00F15331" w:rsidP="00F15331">
      <w:pPr>
        <w:numPr>
          <w:ilvl w:val="0"/>
          <w:numId w:val="55"/>
        </w:num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rPr>
        <w:t xml:space="preserve">Organizarea rutelor sistematice suburbane noi în unitatea administrativ-teritorială, modificarea sau închiderea celor existente . </w:t>
      </w:r>
    </w:p>
    <w:p w:rsidR="00F15331" w:rsidRPr="00F15331" w:rsidRDefault="00F15331" w:rsidP="00F15331">
      <w:pPr>
        <w:numPr>
          <w:ilvl w:val="0"/>
          <w:numId w:val="55"/>
        </w:num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eastAsia="ro-RO"/>
        </w:rPr>
        <w:t xml:space="preserve">Atribuirea rutelor suburbane se efectuează prin concurs  conform regulilor aprobate în Codul Transporturilor Rutiere nr.150 din 17.07.2014 şi  HG </w:t>
      </w:r>
      <w:r w:rsidRPr="00F15331">
        <w:rPr>
          <w:rFonts w:ascii="Times New Roman" w:eastAsia="Calibri" w:hAnsi="Times New Roman" w:cs="Times New Roman"/>
          <w:bCs/>
          <w:sz w:val="24"/>
          <w:szCs w:val="24"/>
          <w:lang w:val="ro-MO"/>
        </w:rPr>
        <w:t>nr. 854 din  28.07.2006</w:t>
      </w:r>
      <w:r w:rsidRPr="00F15331">
        <w:rPr>
          <w:rFonts w:ascii="Times New Roman" w:eastAsia="Calibri" w:hAnsi="Times New Roman" w:cs="Times New Roman"/>
          <w:sz w:val="24"/>
          <w:szCs w:val="24"/>
          <w:lang w:val="ro-MO" w:eastAsia="ro-RO"/>
        </w:rPr>
        <w:t>;</w:t>
      </w:r>
    </w:p>
    <w:p w:rsidR="00F15331" w:rsidRPr="00F15331" w:rsidRDefault="00F15331" w:rsidP="00F15331">
      <w:pPr>
        <w:numPr>
          <w:ilvl w:val="0"/>
          <w:numId w:val="55"/>
        </w:num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eastAsia="ro-RO"/>
        </w:rPr>
        <w:t xml:space="preserve">Reglementarea circulaţiei, opririi în  localităţi  a vehiculelor; </w:t>
      </w:r>
    </w:p>
    <w:p w:rsidR="00F15331" w:rsidRPr="00F15331" w:rsidRDefault="00F15331" w:rsidP="00F15331">
      <w:pPr>
        <w:numPr>
          <w:ilvl w:val="0"/>
          <w:numId w:val="55"/>
        </w:num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bCs/>
          <w:sz w:val="24"/>
          <w:szCs w:val="24"/>
          <w:lang w:val="ro-MO"/>
        </w:rPr>
        <w:t>Î</w:t>
      </w:r>
      <w:r w:rsidRPr="00F15331">
        <w:rPr>
          <w:rFonts w:ascii="Times New Roman" w:eastAsia="Calibri" w:hAnsi="Times New Roman" w:cs="Times New Roman"/>
          <w:sz w:val="24"/>
          <w:szCs w:val="24"/>
          <w:lang w:val="ro-MO"/>
        </w:rPr>
        <w:t>ntocmirea listei rutelor care au fost atribuite în cadrul fiecărei şedinţe a Comisiei şi urmărirea publicării acesteia pe site-ul Consiliului raional, precum şi prin afişare.</w:t>
      </w:r>
      <w:r w:rsidRPr="00F15331">
        <w:rPr>
          <w:rFonts w:ascii="Times New Roman" w:eastAsia="Calibri" w:hAnsi="Times New Roman" w:cs="Times New Roman"/>
          <w:sz w:val="24"/>
          <w:szCs w:val="24"/>
          <w:lang w:val="ro-MO" w:eastAsia="ro-RO"/>
        </w:rPr>
        <w:br/>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eastAsia="ro-RO"/>
        </w:rPr>
        <w:t>Comisia  are competenţa de a analiza, stabili şi aproba activități privind circulaţia şi staţionarea vehiculelor, cum ar fi:</w:t>
      </w:r>
    </w:p>
    <w:p w:rsidR="00F15331" w:rsidRPr="00F15331" w:rsidRDefault="00F15331" w:rsidP="00F15331">
      <w:pPr>
        <w:spacing w:after="0" w:line="240" w:lineRule="auto"/>
        <w:jc w:val="both"/>
        <w:rPr>
          <w:rFonts w:ascii="Times New Roman" w:eastAsia="Calibri" w:hAnsi="Times New Roman" w:cs="Times New Roman"/>
          <w:sz w:val="24"/>
          <w:szCs w:val="24"/>
          <w:lang w:val="ro-MO" w:eastAsia="ro-RO"/>
        </w:rPr>
      </w:pPr>
      <w:r w:rsidRPr="00F15331">
        <w:rPr>
          <w:rFonts w:ascii="Times New Roman" w:eastAsia="Calibri" w:hAnsi="Times New Roman" w:cs="Times New Roman"/>
          <w:sz w:val="24"/>
          <w:szCs w:val="24"/>
          <w:lang w:val="ro-MO" w:eastAsia="ro-RO"/>
        </w:rPr>
        <w:t>• studiile întocmite privind circulaţia generală în raion;</w:t>
      </w:r>
    </w:p>
    <w:p w:rsidR="00F15331" w:rsidRPr="00F15331" w:rsidRDefault="00F15331" w:rsidP="00F15331">
      <w:pPr>
        <w:spacing w:after="0" w:line="240" w:lineRule="auto"/>
        <w:jc w:val="both"/>
        <w:rPr>
          <w:rFonts w:ascii="Times New Roman" w:eastAsia="Calibri" w:hAnsi="Times New Roman" w:cs="Times New Roman"/>
          <w:sz w:val="24"/>
          <w:szCs w:val="24"/>
          <w:lang w:val="ro-MO" w:eastAsia="ro-RO"/>
        </w:rPr>
      </w:pPr>
      <w:r w:rsidRPr="00F15331">
        <w:rPr>
          <w:rFonts w:ascii="Times New Roman" w:eastAsia="Calibri" w:hAnsi="Times New Roman" w:cs="Times New Roman"/>
          <w:sz w:val="24"/>
          <w:szCs w:val="24"/>
          <w:lang w:val="ro-MO" w:eastAsia="ro-RO"/>
        </w:rPr>
        <w:t>• orice alte măsuri privind circulaţia pe drumurile publice care cad în responsabilitatea comisiei.</w:t>
      </w:r>
      <w:r w:rsidRPr="00F15331">
        <w:rPr>
          <w:rFonts w:ascii="Times New Roman" w:eastAsia="Calibri" w:hAnsi="Times New Roman" w:cs="Times New Roman"/>
          <w:sz w:val="24"/>
          <w:szCs w:val="24"/>
          <w:lang w:val="ro-MO" w:eastAsia="ro-RO"/>
        </w:rPr>
        <w:br/>
        <w:t xml:space="preserve"> </w:t>
      </w:r>
    </w:p>
    <w:p w:rsidR="00F15331" w:rsidRPr="00F15331" w:rsidRDefault="00F15331" w:rsidP="00F15331">
      <w:pPr>
        <w:spacing w:after="0" w:line="240" w:lineRule="auto"/>
        <w:jc w:val="center"/>
        <w:rPr>
          <w:rFonts w:ascii="Times New Roman" w:eastAsia="Calibri" w:hAnsi="Times New Roman" w:cs="Times New Roman"/>
          <w:b/>
          <w:bCs/>
          <w:sz w:val="24"/>
          <w:szCs w:val="24"/>
          <w:lang w:val="ro-MO"/>
        </w:rPr>
      </w:pPr>
      <w:r w:rsidRPr="00F15331">
        <w:rPr>
          <w:rFonts w:ascii="Times New Roman" w:eastAsia="Calibri" w:hAnsi="Times New Roman" w:cs="Times New Roman"/>
          <w:b/>
          <w:bCs/>
          <w:sz w:val="24"/>
          <w:szCs w:val="24"/>
          <w:lang w:val="ro-MO"/>
        </w:rPr>
        <w:t>CAPITOLUL V</w:t>
      </w:r>
    </w:p>
    <w:p w:rsidR="00F15331" w:rsidRPr="00F15331" w:rsidRDefault="00F15331" w:rsidP="00F15331">
      <w:pPr>
        <w:spacing w:after="0" w:line="240" w:lineRule="auto"/>
        <w:jc w:val="center"/>
        <w:rPr>
          <w:rFonts w:ascii="Times New Roman" w:eastAsia="Calibri" w:hAnsi="Times New Roman" w:cs="Times New Roman"/>
          <w:b/>
          <w:bCs/>
          <w:sz w:val="24"/>
          <w:szCs w:val="24"/>
          <w:lang w:val="ro-MO"/>
        </w:rPr>
      </w:pPr>
      <w:r w:rsidRPr="00F15331">
        <w:rPr>
          <w:rFonts w:ascii="Times New Roman" w:eastAsia="Calibri" w:hAnsi="Times New Roman" w:cs="Times New Roman"/>
          <w:b/>
          <w:bCs/>
          <w:sz w:val="24"/>
          <w:szCs w:val="24"/>
          <w:lang w:val="ro-MO"/>
        </w:rPr>
        <w:t>ORGANIZAREA COMISIEI</w:t>
      </w:r>
    </w:p>
    <w:p w:rsidR="00F15331" w:rsidRPr="00F15331" w:rsidRDefault="00F15331" w:rsidP="00F15331">
      <w:pPr>
        <w:spacing w:after="0" w:line="240" w:lineRule="auto"/>
        <w:jc w:val="center"/>
        <w:rPr>
          <w:rFonts w:ascii="Times New Roman" w:eastAsia="Calibri" w:hAnsi="Times New Roman" w:cs="Times New Roman"/>
          <w:b/>
          <w:bCs/>
          <w:sz w:val="24"/>
          <w:szCs w:val="24"/>
          <w:lang w:val="ro-MO"/>
        </w:rPr>
      </w:pPr>
    </w:p>
    <w:p w:rsidR="00F15331" w:rsidRPr="00F15331" w:rsidRDefault="00F15331" w:rsidP="00F15331">
      <w:pPr>
        <w:spacing w:after="0" w:line="240" w:lineRule="auto"/>
        <w:jc w:val="both"/>
        <w:rPr>
          <w:rFonts w:ascii="Times New Roman" w:eastAsia="Calibri" w:hAnsi="Times New Roman" w:cs="Times New Roman"/>
          <w:sz w:val="24"/>
          <w:szCs w:val="24"/>
          <w:lang w:val="it-IT" w:eastAsia="ro-RO"/>
        </w:rPr>
      </w:pPr>
      <w:r w:rsidRPr="00F15331">
        <w:rPr>
          <w:rFonts w:ascii="Times New Roman" w:eastAsia="Calibri" w:hAnsi="Times New Roman" w:cs="Times New Roman"/>
          <w:bCs/>
          <w:sz w:val="24"/>
          <w:szCs w:val="24"/>
          <w:lang w:val="ro-MO"/>
        </w:rPr>
        <w:t xml:space="preserve">     </w:t>
      </w:r>
      <w:r w:rsidRPr="00F15331">
        <w:rPr>
          <w:rFonts w:ascii="Times New Roman" w:eastAsia="Calibri" w:hAnsi="Times New Roman" w:cs="Times New Roman"/>
          <w:sz w:val="24"/>
          <w:szCs w:val="24"/>
          <w:lang w:val="ro-MO" w:eastAsia="ro-RO"/>
        </w:rPr>
        <w:t xml:space="preserve">Comisia este formată din  specialişti din cadrul Consiliului Raional, consilieri raionali, reprezentantul Inspectoratului de Poliţiei Ocnița, reprezentantul IS </w:t>
      </w:r>
      <w:r w:rsidRPr="00F15331">
        <w:rPr>
          <w:rFonts w:ascii="Times New Roman" w:eastAsia="Calibri" w:hAnsi="Times New Roman" w:cs="Times New Roman"/>
          <w:sz w:val="24"/>
          <w:szCs w:val="24"/>
          <w:lang w:val="it-IT" w:eastAsia="ro-RO"/>
        </w:rPr>
        <w:t>«</w:t>
      </w:r>
      <w:r w:rsidRPr="00F15331">
        <w:rPr>
          <w:rFonts w:ascii="Times New Roman" w:eastAsia="Calibri" w:hAnsi="Times New Roman" w:cs="Times New Roman"/>
          <w:sz w:val="24"/>
          <w:szCs w:val="24"/>
          <w:lang w:val="ro-MO" w:eastAsia="ro-RO"/>
        </w:rPr>
        <w:t>Gara Auto</w:t>
      </w:r>
      <w:r w:rsidRPr="00F15331">
        <w:rPr>
          <w:rFonts w:ascii="Times New Roman" w:eastAsia="Calibri" w:hAnsi="Times New Roman" w:cs="Times New Roman"/>
          <w:sz w:val="24"/>
          <w:szCs w:val="24"/>
          <w:lang w:val="it-IT" w:eastAsia="ro-RO"/>
        </w:rPr>
        <w:t>»</w:t>
      </w:r>
      <w:r w:rsidRPr="00F15331">
        <w:rPr>
          <w:rFonts w:ascii="Times New Roman" w:eastAsia="Calibri" w:hAnsi="Times New Roman" w:cs="Times New Roman"/>
          <w:sz w:val="24"/>
          <w:szCs w:val="24"/>
          <w:lang w:val="ro-MO" w:eastAsia="ro-RO"/>
        </w:rPr>
        <w:t xml:space="preserve">  filiala Ocnița si Otaci, reprezentantul SA</w:t>
      </w:r>
      <w:r w:rsidRPr="00F15331">
        <w:rPr>
          <w:rFonts w:ascii="Times New Roman" w:eastAsia="Calibri" w:hAnsi="Times New Roman" w:cs="Times New Roman"/>
          <w:sz w:val="24"/>
          <w:szCs w:val="24"/>
          <w:lang w:val="it-IT" w:eastAsia="ro-RO"/>
        </w:rPr>
        <w:t xml:space="preserve">  «</w:t>
      </w:r>
      <w:r w:rsidRPr="00F15331">
        <w:rPr>
          <w:rFonts w:ascii="Times New Roman" w:eastAsia="Calibri" w:hAnsi="Times New Roman" w:cs="Times New Roman"/>
          <w:sz w:val="24"/>
          <w:szCs w:val="24"/>
          <w:lang w:val="ro-MO" w:eastAsia="ro-RO"/>
        </w:rPr>
        <w:t>Drumuri –Edineț</w:t>
      </w:r>
      <w:r w:rsidRPr="00F15331">
        <w:rPr>
          <w:rFonts w:ascii="Times New Roman" w:eastAsia="Calibri" w:hAnsi="Times New Roman" w:cs="Times New Roman"/>
          <w:sz w:val="24"/>
          <w:szCs w:val="24"/>
          <w:lang w:val="it-IT" w:eastAsia="ro-RO"/>
        </w:rPr>
        <w:t>»</w:t>
      </w:r>
    </w:p>
    <w:p w:rsidR="00F15331" w:rsidRPr="00F15331" w:rsidRDefault="00F15331" w:rsidP="00F15331">
      <w:pPr>
        <w:spacing w:after="0" w:line="240" w:lineRule="auto"/>
        <w:jc w:val="both"/>
        <w:rPr>
          <w:rFonts w:ascii="Times New Roman" w:eastAsia="Calibri" w:hAnsi="Times New Roman" w:cs="Times New Roman"/>
          <w:sz w:val="24"/>
          <w:szCs w:val="24"/>
          <w:lang w:val="ro-MO" w:eastAsia="ro-RO"/>
        </w:rPr>
      </w:pPr>
      <w:r w:rsidRPr="00F15331">
        <w:rPr>
          <w:rFonts w:ascii="Times New Roman" w:eastAsia="Calibri" w:hAnsi="Times New Roman" w:cs="Times New Roman"/>
          <w:sz w:val="24"/>
          <w:szCs w:val="24"/>
          <w:lang w:val="it-IT" w:eastAsia="ro-RO"/>
        </w:rPr>
        <w:t xml:space="preserve">      </w:t>
      </w:r>
      <w:r w:rsidRPr="00F15331">
        <w:rPr>
          <w:rFonts w:ascii="Times New Roman" w:eastAsia="Calibri" w:hAnsi="Times New Roman" w:cs="Times New Roman"/>
          <w:sz w:val="24"/>
          <w:szCs w:val="24"/>
          <w:lang w:val="ro-MO" w:eastAsia="ro-RO"/>
        </w:rPr>
        <w:t xml:space="preserve">Componenţă: </w:t>
      </w:r>
    </w:p>
    <w:p w:rsidR="00F15331" w:rsidRPr="00F15331" w:rsidRDefault="00F15331" w:rsidP="00F15331">
      <w:pPr>
        <w:numPr>
          <w:ilvl w:val="0"/>
          <w:numId w:val="56"/>
        </w:numPr>
        <w:spacing w:after="0" w:line="240" w:lineRule="auto"/>
        <w:jc w:val="both"/>
        <w:rPr>
          <w:rFonts w:ascii="Times New Roman" w:eastAsia="Calibri" w:hAnsi="Times New Roman" w:cs="Times New Roman"/>
          <w:sz w:val="24"/>
          <w:szCs w:val="24"/>
          <w:lang w:val="ro-MO" w:eastAsia="ro-RO"/>
        </w:rPr>
      </w:pPr>
      <w:r w:rsidRPr="00F15331">
        <w:rPr>
          <w:rFonts w:ascii="Times New Roman" w:eastAsia="Calibri" w:hAnsi="Times New Roman" w:cs="Times New Roman"/>
          <w:sz w:val="24"/>
          <w:szCs w:val="24"/>
          <w:lang w:val="ro-MO" w:eastAsia="ro-RO"/>
        </w:rPr>
        <w:t>1 preşedinte;</w:t>
      </w:r>
    </w:p>
    <w:p w:rsidR="00F15331" w:rsidRPr="00F15331" w:rsidRDefault="00F15331" w:rsidP="00F15331">
      <w:pPr>
        <w:numPr>
          <w:ilvl w:val="0"/>
          <w:numId w:val="56"/>
        </w:numPr>
        <w:spacing w:after="0" w:line="240" w:lineRule="auto"/>
        <w:jc w:val="both"/>
        <w:rPr>
          <w:rFonts w:ascii="Times New Roman" w:eastAsia="Calibri" w:hAnsi="Times New Roman" w:cs="Times New Roman"/>
          <w:sz w:val="24"/>
          <w:szCs w:val="24"/>
          <w:lang w:val="ro-MO" w:eastAsia="ro-RO"/>
        </w:rPr>
      </w:pPr>
      <w:r w:rsidRPr="00F15331">
        <w:rPr>
          <w:rFonts w:ascii="Times New Roman" w:eastAsia="Calibri" w:hAnsi="Times New Roman" w:cs="Times New Roman"/>
          <w:sz w:val="24"/>
          <w:szCs w:val="24"/>
          <w:lang w:val="ro-MO" w:eastAsia="ro-RO"/>
        </w:rPr>
        <w:t>1 secretar;</w:t>
      </w:r>
    </w:p>
    <w:p w:rsidR="00F15331" w:rsidRPr="00F15331" w:rsidRDefault="00F15331" w:rsidP="00F15331">
      <w:pPr>
        <w:numPr>
          <w:ilvl w:val="0"/>
          <w:numId w:val="56"/>
        </w:numPr>
        <w:spacing w:after="0" w:line="240" w:lineRule="auto"/>
        <w:jc w:val="both"/>
        <w:rPr>
          <w:rFonts w:ascii="Times New Roman" w:eastAsia="Calibri" w:hAnsi="Times New Roman" w:cs="Times New Roman"/>
          <w:sz w:val="24"/>
          <w:szCs w:val="24"/>
          <w:lang w:val="ro-MO" w:eastAsia="ro-RO"/>
        </w:rPr>
      </w:pPr>
      <w:r w:rsidRPr="00F15331">
        <w:rPr>
          <w:rFonts w:ascii="Times New Roman" w:eastAsia="Calibri" w:hAnsi="Times New Roman" w:cs="Times New Roman"/>
          <w:sz w:val="24"/>
          <w:szCs w:val="24"/>
          <w:lang w:val="ro-MO" w:eastAsia="ro-RO"/>
        </w:rPr>
        <w:t>5  consilieri raionali;</w:t>
      </w:r>
    </w:p>
    <w:p w:rsidR="00F15331" w:rsidRPr="00F15331" w:rsidRDefault="00F15331" w:rsidP="00F15331">
      <w:pPr>
        <w:numPr>
          <w:ilvl w:val="0"/>
          <w:numId w:val="56"/>
        </w:numPr>
        <w:spacing w:after="0" w:line="240" w:lineRule="auto"/>
        <w:jc w:val="both"/>
        <w:rPr>
          <w:rFonts w:ascii="Times New Roman" w:eastAsia="Calibri" w:hAnsi="Times New Roman" w:cs="Times New Roman"/>
          <w:sz w:val="24"/>
          <w:szCs w:val="24"/>
          <w:lang w:val="ro-MO" w:eastAsia="ro-RO"/>
        </w:rPr>
      </w:pPr>
      <w:r w:rsidRPr="00F15331">
        <w:rPr>
          <w:rFonts w:ascii="Times New Roman" w:eastAsia="Calibri" w:hAnsi="Times New Roman" w:cs="Times New Roman"/>
          <w:sz w:val="24"/>
          <w:szCs w:val="24"/>
          <w:lang w:val="ro-MO" w:eastAsia="ro-RO"/>
        </w:rPr>
        <w:t xml:space="preserve">2 funcţionari  din Consiliul Raional; </w:t>
      </w:r>
    </w:p>
    <w:p w:rsidR="00F15331" w:rsidRPr="00F15331" w:rsidRDefault="00F15331" w:rsidP="00F15331">
      <w:pPr>
        <w:numPr>
          <w:ilvl w:val="0"/>
          <w:numId w:val="56"/>
        </w:numPr>
        <w:spacing w:after="0" w:line="240" w:lineRule="auto"/>
        <w:jc w:val="both"/>
        <w:rPr>
          <w:rFonts w:ascii="Times New Roman" w:eastAsia="Calibri" w:hAnsi="Times New Roman" w:cs="Times New Roman"/>
          <w:sz w:val="24"/>
          <w:szCs w:val="24"/>
          <w:lang w:val="ro-MO" w:eastAsia="ro-RO"/>
        </w:rPr>
      </w:pPr>
      <w:r w:rsidRPr="00F15331">
        <w:rPr>
          <w:rFonts w:ascii="Times New Roman" w:eastAsia="Calibri" w:hAnsi="Times New Roman" w:cs="Times New Roman"/>
          <w:sz w:val="24"/>
          <w:szCs w:val="24"/>
          <w:lang w:val="ro-MO" w:eastAsia="ro-RO"/>
        </w:rPr>
        <w:t xml:space="preserve">1 reprezentat al Serviciului Supraveghere tehnică, Accidente Rutiere al IP </w:t>
      </w:r>
      <w:r w:rsidRPr="00F15331">
        <w:rPr>
          <w:rFonts w:ascii="Times New Roman" w:eastAsia="Calibri" w:hAnsi="Times New Roman" w:cs="Times New Roman"/>
          <w:sz w:val="24"/>
          <w:szCs w:val="24"/>
          <w:lang w:val="it-IT" w:eastAsia="ro-RO"/>
        </w:rPr>
        <w:t>Ocnița;</w:t>
      </w:r>
    </w:p>
    <w:p w:rsidR="00F15331" w:rsidRPr="00F15331" w:rsidRDefault="00F15331" w:rsidP="00F15331">
      <w:pPr>
        <w:numPr>
          <w:ilvl w:val="0"/>
          <w:numId w:val="56"/>
        </w:numPr>
        <w:spacing w:after="0" w:line="240" w:lineRule="auto"/>
        <w:jc w:val="both"/>
        <w:rPr>
          <w:rFonts w:ascii="Times New Roman" w:eastAsia="Calibri" w:hAnsi="Times New Roman" w:cs="Times New Roman"/>
          <w:sz w:val="24"/>
          <w:szCs w:val="24"/>
          <w:lang w:val="ro-MO" w:eastAsia="ro-RO"/>
        </w:rPr>
      </w:pPr>
      <w:r w:rsidRPr="00F15331">
        <w:rPr>
          <w:rFonts w:ascii="Times New Roman" w:eastAsia="Calibri" w:hAnsi="Times New Roman" w:cs="Times New Roman"/>
          <w:sz w:val="24"/>
          <w:szCs w:val="24"/>
          <w:lang w:val="ro-MO" w:eastAsia="ro-RO"/>
        </w:rPr>
        <w:t>1reprezentant al SA”Drumuri –Ocnița”;</w:t>
      </w:r>
    </w:p>
    <w:p w:rsidR="00F15331" w:rsidRPr="00F15331" w:rsidRDefault="00F15331" w:rsidP="00F15331">
      <w:pPr>
        <w:numPr>
          <w:ilvl w:val="0"/>
          <w:numId w:val="56"/>
        </w:numPr>
        <w:spacing w:after="0" w:line="240" w:lineRule="auto"/>
        <w:jc w:val="both"/>
        <w:rPr>
          <w:rFonts w:ascii="Times New Roman" w:eastAsia="Calibri" w:hAnsi="Times New Roman" w:cs="Times New Roman"/>
          <w:sz w:val="24"/>
          <w:szCs w:val="24"/>
          <w:lang w:val="ro-MO" w:eastAsia="ro-RO"/>
        </w:rPr>
      </w:pPr>
      <w:r w:rsidRPr="00F15331">
        <w:rPr>
          <w:rFonts w:ascii="Times New Roman" w:eastAsia="Calibri" w:hAnsi="Times New Roman" w:cs="Times New Roman"/>
          <w:sz w:val="24"/>
          <w:szCs w:val="24"/>
          <w:lang w:val="ro-MO" w:eastAsia="ro-RO"/>
        </w:rPr>
        <w:t xml:space="preserve">2 reprezentanti al IS </w:t>
      </w:r>
      <w:r w:rsidRPr="00F15331">
        <w:rPr>
          <w:rFonts w:ascii="Times New Roman" w:eastAsia="Calibri" w:hAnsi="Times New Roman" w:cs="Times New Roman"/>
          <w:bCs/>
          <w:sz w:val="24"/>
          <w:szCs w:val="24"/>
          <w:lang w:val="it-IT"/>
        </w:rPr>
        <w:t xml:space="preserve">« Gările și Stațiile Auto», </w:t>
      </w:r>
      <w:r w:rsidRPr="00F15331">
        <w:rPr>
          <w:rFonts w:ascii="Times New Roman" w:eastAsia="Calibri" w:hAnsi="Times New Roman" w:cs="Times New Roman"/>
          <w:sz w:val="24"/>
          <w:szCs w:val="24"/>
          <w:lang w:val="ro-MO" w:eastAsia="ro-RO"/>
        </w:rPr>
        <w:t>filiala Ocnița</w:t>
      </w:r>
      <w:r w:rsidRPr="00F15331">
        <w:rPr>
          <w:rFonts w:ascii="Times New Roman" w:eastAsia="Calibri" w:hAnsi="Times New Roman" w:cs="Times New Roman"/>
          <w:sz w:val="24"/>
          <w:szCs w:val="24"/>
          <w:lang w:val="it-IT" w:eastAsia="ro-RO"/>
        </w:rPr>
        <w:t xml:space="preserve"> și Otaci</w:t>
      </w:r>
      <w:r w:rsidRPr="00F15331">
        <w:rPr>
          <w:rFonts w:ascii="Times New Roman" w:eastAsia="Calibri" w:hAnsi="Times New Roman" w:cs="Times New Roman"/>
          <w:sz w:val="24"/>
          <w:szCs w:val="24"/>
          <w:lang w:val="ro-MO" w:eastAsia="ro-RO"/>
        </w:rPr>
        <w:t>;</w:t>
      </w:r>
    </w:p>
    <w:p w:rsidR="00F15331" w:rsidRPr="00F15331" w:rsidRDefault="00F15331" w:rsidP="00F15331">
      <w:pPr>
        <w:spacing w:after="0" w:line="240" w:lineRule="auto"/>
        <w:jc w:val="both"/>
        <w:rPr>
          <w:rFonts w:ascii="Times New Roman" w:eastAsia="Calibri" w:hAnsi="Times New Roman" w:cs="Times New Roman"/>
          <w:sz w:val="24"/>
          <w:szCs w:val="24"/>
          <w:lang w:val="ro-MO" w:eastAsia="ro-RO"/>
        </w:rPr>
      </w:pPr>
      <w:r w:rsidRPr="00F15331">
        <w:rPr>
          <w:rFonts w:ascii="Times New Roman" w:eastAsia="Calibri" w:hAnsi="Times New Roman" w:cs="Times New Roman"/>
          <w:sz w:val="24"/>
          <w:szCs w:val="24"/>
          <w:lang w:val="ro-MO" w:eastAsia="ro-RO"/>
        </w:rPr>
        <w:t xml:space="preserve">          ≈13 membri; </w:t>
      </w:r>
    </w:p>
    <w:p w:rsidR="00F15331" w:rsidRPr="00F15331" w:rsidRDefault="00F15331" w:rsidP="00F15331">
      <w:pPr>
        <w:spacing w:after="0" w:line="240" w:lineRule="auto"/>
        <w:jc w:val="both"/>
        <w:rPr>
          <w:rFonts w:ascii="Times New Roman" w:eastAsia="Calibri" w:hAnsi="Times New Roman" w:cs="Times New Roman"/>
          <w:sz w:val="24"/>
          <w:szCs w:val="24"/>
          <w:lang w:val="ro-MO" w:eastAsia="ro-RO"/>
        </w:rPr>
      </w:pPr>
    </w:p>
    <w:p w:rsidR="00F15331" w:rsidRPr="00F15331" w:rsidRDefault="00F15331" w:rsidP="00F15331">
      <w:pPr>
        <w:spacing w:after="0" w:line="240" w:lineRule="auto"/>
        <w:jc w:val="both"/>
        <w:rPr>
          <w:rFonts w:ascii="Times New Roman" w:eastAsia="Calibri" w:hAnsi="Times New Roman" w:cs="Times New Roman"/>
          <w:sz w:val="24"/>
          <w:szCs w:val="24"/>
          <w:lang w:val="ro-MO" w:eastAsia="ro-RO"/>
        </w:rPr>
      </w:pPr>
      <w:r w:rsidRPr="00F15331">
        <w:rPr>
          <w:rFonts w:ascii="Times New Roman" w:eastAsia="Calibri" w:hAnsi="Times New Roman" w:cs="Times New Roman"/>
          <w:sz w:val="24"/>
          <w:szCs w:val="24"/>
          <w:lang w:val="ro-MO" w:eastAsia="ro-RO"/>
        </w:rPr>
        <w:t>Convocarea comisiei se face conform legislaţiei în vigoare, prin avizul secretarului comisiei.</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rPr>
        <w:t>Comisia este deliberativă dacă la şedinţă participă majoritatea membrilor şi ia hotărâri cu majoritatea simpla a membrilor prezenți. Comisia  este condusa de președinte.</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rPr>
        <w:t xml:space="preserve">Ședințele Comisiei sunt publice. La ședințele Comisei  pot participa  agenţii transportatori al căror probleme se examinează, i-ar la invitație, specialiști calificați din domeniul transportului auto, precum si reprezentanți ai autorităților administrației publice locale </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rPr>
        <w:t>În baza Procesului Verbal, Hotărîrii Comisiei şi Criteriilor de evaluare, Preşedintele raionului emite dispoziţii ce ţin de deschiderea, modificarea şi închiderea rutelor raionale.</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rPr>
        <w:t>Dispoziţiile preşedintelui raionului şi modificările efectuate în reţeaua de rute se transmit subdiviziunilor interesate în domeniul transporturilor şi Ministerului, conform prevederilor Codul Transporturilor Rutiere nr.150 din 17.07.2014.</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p>
    <w:p w:rsidR="00F15331" w:rsidRPr="00F15331" w:rsidRDefault="00F15331" w:rsidP="00F15331">
      <w:pPr>
        <w:spacing w:after="0" w:line="240" w:lineRule="auto"/>
        <w:jc w:val="both"/>
        <w:rPr>
          <w:rFonts w:ascii="Times New Roman" w:eastAsia="Calibri" w:hAnsi="Times New Roman" w:cs="Times New Roman"/>
          <w:sz w:val="24"/>
          <w:szCs w:val="24"/>
          <w:lang w:val="ro-MO" w:eastAsia="ro-RO"/>
        </w:rPr>
      </w:pPr>
    </w:p>
    <w:p w:rsidR="00B33740" w:rsidRDefault="00B33740">
      <w:pPr>
        <w:rPr>
          <w:rFonts w:ascii="Times New Roman" w:eastAsia="Calibri" w:hAnsi="Times New Roman" w:cs="Times New Roman"/>
          <w:b/>
          <w:sz w:val="24"/>
          <w:szCs w:val="24"/>
          <w:lang w:val="ro-MO" w:eastAsia="ro-RO"/>
        </w:rPr>
      </w:pPr>
      <w:r>
        <w:rPr>
          <w:rFonts w:ascii="Times New Roman" w:eastAsia="Calibri" w:hAnsi="Times New Roman" w:cs="Times New Roman"/>
          <w:b/>
          <w:sz w:val="24"/>
          <w:szCs w:val="24"/>
          <w:lang w:val="ro-MO" w:eastAsia="ro-RO"/>
        </w:rPr>
        <w:br w:type="page"/>
      </w:r>
    </w:p>
    <w:p w:rsidR="00F15331" w:rsidRPr="00F15331" w:rsidRDefault="00F15331" w:rsidP="00F15331">
      <w:pPr>
        <w:spacing w:after="0" w:line="240" w:lineRule="auto"/>
        <w:jc w:val="both"/>
        <w:rPr>
          <w:rFonts w:ascii="Times New Roman" w:eastAsia="Calibri" w:hAnsi="Times New Roman" w:cs="Times New Roman"/>
          <w:b/>
          <w:sz w:val="24"/>
          <w:szCs w:val="24"/>
          <w:lang w:val="ro-MO" w:eastAsia="ro-RO"/>
        </w:rPr>
      </w:pPr>
      <w:r w:rsidRPr="00F15331">
        <w:rPr>
          <w:rFonts w:ascii="Times New Roman" w:eastAsia="Calibri" w:hAnsi="Times New Roman" w:cs="Times New Roman"/>
          <w:b/>
          <w:sz w:val="24"/>
          <w:szCs w:val="24"/>
          <w:lang w:val="ro-MO" w:eastAsia="ro-RO"/>
        </w:rPr>
        <w:lastRenderedPageBreak/>
        <w:t xml:space="preserve">Secretarul comisiei are competenţa: </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eastAsia="ro-RO"/>
        </w:rPr>
        <w:br/>
      </w:r>
      <w:r w:rsidRPr="00F15331">
        <w:rPr>
          <w:rFonts w:ascii="Times New Roman" w:eastAsia="Calibri" w:hAnsi="Times New Roman" w:cs="Times New Roman"/>
          <w:bCs/>
          <w:sz w:val="24"/>
          <w:szCs w:val="24"/>
          <w:lang w:val="ro-MO"/>
        </w:rPr>
        <w:t xml:space="preserve">a) </w:t>
      </w:r>
      <w:r w:rsidRPr="00F15331">
        <w:rPr>
          <w:rFonts w:ascii="Times New Roman" w:eastAsia="Calibri" w:hAnsi="Times New Roman" w:cs="Times New Roman"/>
          <w:sz w:val="24"/>
          <w:szCs w:val="24"/>
          <w:lang w:val="ro-MO"/>
        </w:rPr>
        <w:t>primirea şi distribuire corespondenţei destinate Comisiei, Hotărârile Comisiei prin care se atribuie rutele se înregistrează într-un registru special.</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bCs/>
          <w:sz w:val="24"/>
          <w:szCs w:val="24"/>
          <w:lang w:val="ro-MO"/>
        </w:rPr>
        <w:t xml:space="preserve">b) </w:t>
      </w:r>
      <w:r w:rsidRPr="00F15331">
        <w:rPr>
          <w:rFonts w:ascii="Times New Roman" w:eastAsia="Calibri" w:hAnsi="Times New Roman" w:cs="Times New Roman"/>
          <w:sz w:val="24"/>
          <w:szCs w:val="24"/>
          <w:lang w:val="ro-MO"/>
        </w:rPr>
        <w:t>Pregătirea şi remiterea anunţului în Monitorul Oficial privind petrecerea concursului la selectarea agentului transportator pentru deservirea curselor rutelor suburbane;</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bCs/>
          <w:sz w:val="24"/>
          <w:szCs w:val="24"/>
          <w:lang w:val="ro-MO"/>
        </w:rPr>
        <w:t xml:space="preserve">c) </w:t>
      </w:r>
      <w:r w:rsidRPr="00F15331">
        <w:rPr>
          <w:rFonts w:ascii="Times New Roman" w:eastAsia="Calibri" w:hAnsi="Times New Roman" w:cs="Times New Roman"/>
          <w:sz w:val="24"/>
          <w:szCs w:val="24"/>
          <w:lang w:val="ro-MO"/>
        </w:rPr>
        <w:t>întocmirea ordinii de zi a şedinţei, pregărtirea informaţiei despre problemele supuse examinării, elaborarea proiectelor de decizie cu  remiterea materialelor cu cel puţin 3 zile înainte de şedinţă  membrilor comisiei;</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bCs/>
          <w:sz w:val="24"/>
          <w:szCs w:val="24"/>
          <w:lang w:val="ro-MO"/>
        </w:rPr>
        <w:t xml:space="preserve">d) </w:t>
      </w:r>
      <w:r w:rsidRPr="00F15331">
        <w:rPr>
          <w:rFonts w:ascii="Times New Roman" w:eastAsia="Calibri" w:hAnsi="Times New Roman" w:cs="Times New Roman"/>
          <w:sz w:val="24"/>
          <w:szCs w:val="24"/>
          <w:lang w:val="ro-MO"/>
        </w:rPr>
        <w:t>întocmirea procesului verbal al şedinţelor Comisiei;</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bCs/>
          <w:sz w:val="24"/>
          <w:szCs w:val="24"/>
          <w:lang w:val="ro-MO"/>
        </w:rPr>
        <w:t xml:space="preserve">e) </w:t>
      </w:r>
      <w:r w:rsidRPr="00F15331">
        <w:rPr>
          <w:rFonts w:ascii="Times New Roman" w:eastAsia="Calibri" w:hAnsi="Times New Roman" w:cs="Times New Roman"/>
          <w:sz w:val="24"/>
          <w:szCs w:val="24"/>
          <w:lang w:val="ro-MO"/>
        </w:rPr>
        <w:t xml:space="preserve">redactarea hotărârilor Comisiei şi prezentarea lor spre semnare preşedintelui comisiei şi tuturor membrilor; </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rPr>
        <w:t>f) asigurarea comunicării hotărârilor persoanelor cointeresaate şi publicului în termen de 5 zile de la data la care a avut loc şedinţa Comisiei;</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p>
    <w:p w:rsidR="00F15331" w:rsidRPr="00F15331" w:rsidRDefault="00F15331" w:rsidP="00F15331">
      <w:pPr>
        <w:spacing w:after="0" w:line="240" w:lineRule="auto"/>
        <w:jc w:val="center"/>
        <w:rPr>
          <w:rFonts w:ascii="Times New Roman" w:eastAsia="Calibri" w:hAnsi="Times New Roman" w:cs="Times New Roman"/>
          <w:b/>
          <w:bCs/>
          <w:sz w:val="24"/>
          <w:szCs w:val="24"/>
          <w:lang w:val="ro-MO"/>
        </w:rPr>
      </w:pPr>
      <w:r w:rsidRPr="00F15331">
        <w:rPr>
          <w:rFonts w:ascii="Times New Roman" w:eastAsia="Calibri" w:hAnsi="Times New Roman" w:cs="Times New Roman"/>
          <w:b/>
          <w:bCs/>
          <w:sz w:val="24"/>
          <w:szCs w:val="24"/>
          <w:lang w:val="ro-MO"/>
        </w:rPr>
        <w:t>CAPITOLUL VI</w:t>
      </w:r>
    </w:p>
    <w:p w:rsidR="00F15331" w:rsidRPr="00F15331" w:rsidRDefault="00F15331" w:rsidP="00F15331">
      <w:pPr>
        <w:spacing w:after="0" w:line="240" w:lineRule="auto"/>
        <w:jc w:val="center"/>
        <w:rPr>
          <w:rFonts w:ascii="Times New Roman" w:eastAsia="Calibri" w:hAnsi="Times New Roman" w:cs="Times New Roman"/>
          <w:b/>
          <w:bCs/>
          <w:sz w:val="24"/>
          <w:szCs w:val="24"/>
          <w:lang w:val="ro-MO"/>
        </w:rPr>
      </w:pPr>
      <w:r w:rsidRPr="00F15331">
        <w:rPr>
          <w:rFonts w:ascii="Times New Roman" w:eastAsia="Calibri" w:hAnsi="Times New Roman" w:cs="Times New Roman"/>
          <w:b/>
          <w:bCs/>
          <w:sz w:val="24"/>
          <w:szCs w:val="24"/>
          <w:lang w:val="ro-MO"/>
        </w:rPr>
        <w:t>DISPOZIŢII  FINALE</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rPr>
        <w:t>Operatorii de transport rutier trebuie să respecte obligaţiile prevăzute în Regulament pentru efectuarea serviciului de transport public  de persoane prin servicii regulate.</w:t>
      </w:r>
    </w:p>
    <w:p w:rsidR="00F15331" w:rsidRPr="00F15331" w:rsidRDefault="00F15331" w:rsidP="00F15331">
      <w:pPr>
        <w:spacing w:after="0" w:line="240" w:lineRule="auto"/>
        <w:jc w:val="both"/>
        <w:rPr>
          <w:rFonts w:ascii="Times New Roman" w:eastAsia="Calibri" w:hAnsi="Times New Roman" w:cs="Times New Roman"/>
          <w:sz w:val="24"/>
          <w:szCs w:val="24"/>
          <w:lang w:val="ro-MO"/>
        </w:rPr>
      </w:pPr>
      <w:r w:rsidRPr="00F15331">
        <w:rPr>
          <w:rFonts w:ascii="Times New Roman" w:eastAsia="Calibri" w:hAnsi="Times New Roman" w:cs="Times New Roman"/>
          <w:sz w:val="24"/>
          <w:szCs w:val="24"/>
          <w:lang w:val="ro-MO"/>
        </w:rPr>
        <w:t>Regulamentul Comisiei pentru atribuirea traseelor cuprinse în Programul de transport public de persoane  poate fi modificat şi completat prin decizia Consiliului raional.</w:t>
      </w:r>
    </w:p>
    <w:p w:rsidR="00F15331" w:rsidRPr="00F15331" w:rsidRDefault="00F15331" w:rsidP="00F15331">
      <w:pPr>
        <w:spacing w:after="0" w:line="240" w:lineRule="auto"/>
        <w:jc w:val="both"/>
        <w:rPr>
          <w:rFonts w:ascii="Times New Roman" w:eastAsia="Calibri" w:hAnsi="Times New Roman" w:cs="Times New Roman"/>
          <w:sz w:val="24"/>
          <w:szCs w:val="24"/>
          <w:lang w:val="it-IT"/>
        </w:rPr>
      </w:pPr>
      <w:r w:rsidRPr="00F15331">
        <w:rPr>
          <w:rFonts w:ascii="Times New Roman" w:eastAsia="Calibri" w:hAnsi="Times New Roman" w:cs="Times New Roman"/>
          <w:sz w:val="24"/>
          <w:szCs w:val="24"/>
          <w:lang w:val="it-IT"/>
        </w:rPr>
        <w:t xml:space="preserve">    </w:t>
      </w:r>
    </w:p>
    <w:p w:rsidR="00F15331" w:rsidRPr="00F15331" w:rsidRDefault="00F15331" w:rsidP="00F15331">
      <w:pPr>
        <w:spacing w:after="0" w:line="240" w:lineRule="auto"/>
        <w:jc w:val="both"/>
        <w:rPr>
          <w:rFonts w:ascii="Times New Roman" w:eastAsia="Calibri" w:hAnsi="Times New Roman" w:cs="Times New Roman"/>
          <w:sz w:val="24"/>
          <w:szCs w:val="24"/>
          <w:lang w:val="it-IT"/>
        </w:rPr>
      </w:pPr>
    </w:p>
    <w:p w:rsidR="00F15331" w:rsidRPr="00F15331" w:rsidRDefault="00F15331" w:rsidP="00F15331">
      <w:pPr>
        <w:spacing w:after="0" w:line="240" w:lineRule="auto"/>
        <w:jc w:val="both"/>
        <w:rPr>
          <w:rFonts w:ascii="Times New Roman" w:eastAsia="Calibri" w:hAnsi="Times New Roman" w:cs="Times New Roman"/>
          <w:sz w:val="24"/>
          <w:szCs w:val="24"/>
          <w:lang w:val="it-IT"/>
        </w:rPr>
      </w:pPr>
    </w:p>
    <w:p w:rsidR="00F15331" w:rsidRPr="00F15331" w:rsidRDefault="00F15331" w:rsidP="00F15331">
      <w:pPr>
        <w:spacing w:after="0" w:line="240" w:lineRule="auto"/>
        <w:jc w:val="both"/>
        <w:rPr>
          <w:rFonts w:ascii="Times New Roman" w:eastAsia="Calibri" w:hAnsi="Times New Roman" w:cs="Times New Roman"/>
          <w:sz w:val="24"/>
          <w:szCs w:val="24"/>
          <w:lang w:val="it-IT"/>
        </w:rPr>
      </w:pPr>
    </w:p>
    <w:p w:rsidR="00F15331" w:rsidRPr="00F15331" w:rsidRDefault="00F15331" w:rsidP="00F15331">
      <w:pPr>
        <w:spacing w:after="0" w:line="240" w:lineRule="auto"/>
        <w:jc w:val="both"/>
        <w:rPr>
          <w:rFonts w:ascii="Times New Roman" w:eastAsia="Calibri" w:hAnsi="Times New Roman" w:cs="Times New Roman"/>
          <w:b/>
          <w:sz w:val="24"/>
          <w:szCs w:val="24"/>
          <w:lang w:val="it-IT"/>
        </w:rPr>
      </w:pPr>
      <w:r w:rsidRPr="00F15331">
        <w:rPr>
          <w:rFonts w:ascii="Times New Roman" w:eastAsia="Calibri" w:hAnsi="Times New Roman" w:cs="Times New Roman"/>
          <w:b/>
          <w:sz w:val="24"/>
          <w:szCs w:val="24"/>
          <w:lang w:val="it-IT"/>
        </w:rPr>
        <w:t xml:space="preserve">       Secretar al Consiliului raional             </w:t>
      </w:r>
      <w:r w:rsidRPr="00F15331">
        <w:rPr>
          <w:rFonts w:ascii="Times New Roman" w:eastAsia="Calibri" w:hAnsi="Times New Roman" w:cs="Times New Roman"/>
          <w:b/>
          <w:sz w:val="24"/>
          <w:szCs w:val="24"/>
          <w:lang w:val="it-IT"/>
        </w:rPr>
        <w:tab/>
      </w:r>
      <w:r w:rsidRPr="00F15331">
        <w:rPr>
          <w:rFonts w:ascii="Times New Roman" w:eastAsia="Calibri" w:hAnsi="Times New Roman" w:cs="Times New Roman"/>
          <w:b/>
          <w:sz w:val="24"/>
          <w:szCs w:val="24"/>
          <w:lang w:val="it-IT"/>
        </w:rPr>
        <w:tab/>
      </w:r>
      <w:r w:rsidRPr="00F15331">
        <w:rPr>
          <w:rFonts w:ascii="Times New Roman" w:eastAsia="Calibri" w:hAnsi="Times New Roman" w:cs="Times New Roman"/>
          <w:b/>
          <w:sz w:val="24"/>
          <w:szCs w:val="24"/>
          <w:lang w:val="it-IT"/>
        </w:rPr>
        <w:tab/>
      </w:r>
      <w:r w:rsidRPr="00F15331">
        <w:rPr>
          <w:rFonts w:ascii="Times New Roman" w:eastAsia="Calibri" w:hAnsi="Times New Roman" w:cs="Times New Roman"/>
          <w:b/>
          <w:sz w:val="24"/>
          <w:szCs w:val="24"/>
          <w:lang w:val="it-IT"/>
        </w:rPr>
        <w:tab/>
        <w:t>Alexei Galuşca</w:t>
      </w:r>
    </w:p>
    <w:p w:rsidR="00F15331" w:rsidRPr="00F15331" w:rsidRDefault="00F15331" w:rsidP="00F15331">
      <w:pPr>
        <w:spacing w:after="0"/>
        <w:jc w:val="both"/>
        <w:rPr>
          <w:rFonts w:ascii="Times New Roman" w:hAnsi="Times New Roman" w:cs="Times New Roman"/>
          <w:b/>
          <w:sz w:val="28"/>
          <w:szCs w:val="28"/>
          <w:lang w:val="it-IT" w:eastAsia="ru-RU"/>
        </w:rPr>
      </w:pPr>
    </w:p>
    <w:p w:rsidR="005724CD" w:rsidRDefault="005724CD" w:rsidP="00E541D4">
      <w:pPr>
        <w:ind w:left="644"/>
        <w:jc w:val="both"/>
        <w:rPr>
          <w:rFonts w:ascii="Times New Roman" w:hAnsi="Times New Roman" w:cs="Times New Roman"/>
          <w:sz w:val="28"/>
          <w:szCs w:val="28"/>
          <w:lang w:val="ro-MO" w:eastAsia="ru-RU"/>
        </w:rPr>
      </w:pPr>
    </w:p>
    <w:p w:rsidR="0075488D" w:rsidRDefault="0075488D" w:rsidP="00E541D4">
      <w:pPr>
        <w:ind w:left="644"/>
        <w:jc w:val="both"/>
        <w:rPr>
          <w:rFonts w:ascii="Times New Roman" w:hAnsi="Times New Roman" w:cs="Times New Roman"/>
          <w:sz w:val="28"/>
          <w:szCs w:val="28"/>
          <w:lang w:val="ro-MO" w:eastAsia="ru-RU"/>
        </w:rPr>
      </w:pPr>
    </w:p>
    <w:p w:rsidR="0075488D" w:rsidRDefault="0075488D" w:rsidP="00E541D4">
      <w:pPr>
        <w:ind w:left="644"/>
        <w:jc w:val="both"/>
        <w:rPr>
          <w:rFonts w:ascii="Times New Roman" w:hAnsi="Times New Roman" w:cs="Times New Roman"/>
          <w:sz w:val="28"/>
          <w:szCs w:val="28"/>
          <w:lang w:val="ro-MO" w:eastAsia="ru-RU"/>
        </w:rPr>
      </w:pPr>
    </w:p>
    <w:p w:rsidR="0075488D" w:rsidRDefault="0075488D" w:rsidP="00E541D4">
      <w:pPr>
        <w:ind w:left="644"/>
        <w:jc w:val="both"/>
        <w:rPr>
          <w:rFonts w:ascii="Times New Roman" w:hAnsi="Times New Roman" w:cs="Times New Roman"/>
          <w:sz w:val="28"/>
          <w:szCs w:val="28"/>
          <w:lang w:val="ro-MO" w:eastAsia="ru-RU"/>
        </w:rPr>
      </w:pPr>
    </w:p>
    <w:p w:rsidR="0075488D" w:rsidRDefault="0075488D" w:rsidP="00E541D4">
      <w:pPr>
        <w:ind w:left="644"/>
        <w:jc w:val="both"/>
        <w:rPr>
          <w:rFonts w:ascii="Times New Roman" w:hAnsi="Times New Roman" w:cs="Times New Roman"/>
          <w:sz w:val="28"/>
          <w:szCs w:val="28"/>
          <w:lang w:val="ro-MO" w:eastAsia="ru-RU"/>
        </w:rPr>
      </w:pPr>
    </w:p>
    <w:p w:rsidR="0075488D" w:rsidRDefault="0075488D" w:rsidP="00E541D4">
      <w:pPr>
        <w:ind w:left="644"/>
        <w:jc w:val="both"/>
        <w:rPr>
          <w:rFonts w:ascii="Times New Roman" w:hAnsi="Times New Roman" w:cs="Times New Roman"/>
          <w:sz w:val="28"/>
          <w:szCs w:val="28"/>
          <w:lang w:val="ro-MO" w:eastAsia="ru-RU"/>
        </w:rPr>
      </w:pPr>
    </w:p>
    <w:p w:rsidR="0075488D" w:rsidRDefault="0075488D">
      <w:pPr>
        <w:rPr>
          <w:rFonts w:ascii="Times New Roman" w:hAnsi="Times New Roman" w:cs="Times New Roman"/>
          <w:sz w:val="28"/>
          <w:szCs w:val="28"/>
          <w:lang w:val="ro-MO" w:eastAsia="ru-RU"/>
        </w:rPr>
      </w:pPr>
      <w:r>
        <w:rPr>
          <w:rFonts w:ascii="Times New Roman" w:hAnsi="Times New Roman" w:cs="Times New Roman"/>
          <w:sz w:val="28"/>
          <w:szCs w:val="28"/>
          <w:lang w:val="ro-MO" w:eastAsia="ru-RU"/>
        </w:rPr>
        <w:br w:type="page"/>
      </w:r>
    </w:p>
    <w:p w:rsidR="00310A71" w:rsidRPr="00F15331" w:rsidRDefault="00310A71" w:rsidP="00310A71">
      <w:pPr>
        <w:jc w:val="center"/>
        <w:rPr>
          <w:rFonts w:ascii="Times New Roman" w:eastAsia="Times New Roman" w:hAnsi="Times New Roman" w:cs="Times New Roman"/>
          <w:b/>
          <w:bCs/>
          <w:sz w:val="28"/>
          <w:szCs w:val="28"/>
          <w:lang w:val="ro-RO" w:eastAsia="ru-RU"/>
        </w:rPr>
      </w:pPr>
      <w:r w:rsidRPr="00F15331">
        <w:rPr>
          <w:rFonts w:ascii="Times New Roman" w:eastAsia="Times New Roman" w:hAnsi="Times New Roman" w:cs="Times New Roman"/>
          <w:b/>
          <w:bCs/>
          <w:sz w:val="28"/>
          <w:szCs w:val="28"/>
          <w:lang w:val="ro-RO" w:eastAsia="ru-RU"/>
        </w:rPr>
        <w:lastRenderedPageBreak/>
        <w:t>Nota informativă</w:t>
      </w:r>
    </w:p>
    <w:p w:rsidR="00310A71" w:rsidRPr="00F15331" w:rsidRDefault="00310A71" w:rsidP="00310A71">
      <w:pPr>
        <w:jc w:val="center"/>
        <w:rPr>
          <w:rFonts w:ascii="Times New Roman" w:eastAsia="Times New Roman" w:hAnsi="Times New Roman" w:cs="Times New Roman"/>
          <w:b/>
          <w:sz w:val="28"/>
          <w:szCs w:val="28"/>
          <w:lang w:val="ro-MO" w:eastAsia="ru-RU"/>
        </w:rPr>
      </w:pPr>
      <w:r w:rsidRPr="00F15331">
        <w:rPr>
          <w:rFonts w:ascii="Times New Roman" w:eastAsia="Times New Roman" w:hAnsi="Times New Roman" w:cs="Times New Roman"/>
          <w:b/>
          <w:bCs/>
          <w:sz w:val="28"/>
          <w:szCs w:val="28"/>
          <w:lang w:val="ro-RO" w:eastAsia="ru-RU"/>
        </w:rPr>
        <w:t>la Decizia nr.</w:t>
      </w:r>
      <w:r>
        <w:rPr>
          <w:rFonts w:ascii="Times New Roman" w:eastAsia="Times New Roman" w:hAnsi="Times New Roman" w:cs="Times New Roman"/>
          <w:b/>
          <w:bCs/>
          <w:sz w:val="28"/>
          <w:szCs w:val="28"/>
          <w:lang w:val="it-IT" w:eastAsia="ru-RU"/>
        </w:rPr>
        <w:t xml:space="preserve">2/18 </w:t>
      </w:r>
      <w:r w:rsidRPr="00F15331">
        <w:rPr>
          <w:rFonts w:ascii="Times New Roman" w:eastAsia="Times New Roman" w:hAnsi="Times New Roman" w:cs="Times New Roman"/>
          <w:b/>
          <w:bCs/>
          <w:sz w:val="28"/>
          <w:szCs w:val="28"/>
          <w:lang w:val="ro-RO" w:eastAsia="ru-RU"/>
        </w:rPr>
        <w:t xml:space="preserve">din 31 martie </w:t>
      </w:r>
      <w:r w:rsidRPr="00F15331">
        <w:rPr>
          <w:rFonts w:ascii="Times New Roman" w:eastAsia="Times New Roman" w:hAnsi="Times New Roman" w:cs="Times New Roman"/>
          <w:b/>
          <w:sz w:val="28"/>
          <w:szCs w:val="28"/>
          <w:lang w:val="ro-MO" w:eastAsia="ru-RU"/>
        </w:rPr>
        <w:t>2017</w:t>
      </w:r>
    </w:p>
    <w:p w:rsidR="00310A71" w:rsidRPr="00F15331" w:rsidRDefault="00310A71" w:rsidP="00310A71">
      <w:pPr>
        <w:spacing w:after="0" w:line="240" w:lineRule="auto"/>
        <w:jc w:val="center"/>
        <w:rPr>
          <w:rFonts w:ascii="Times New Roman" w:eastAsia="Calibri" w:hAnsi="Times New Roman" w:cs="Times New Roman"/>
          <w:b/>
          <w:sz w:val="28"/>
          <w:szCs w:val="28"/>
          <w:lang w:val="ro-RO"/>
        </w:rPr>
      </w:pPr>
      <w:r w:rsidRPr="00F15331">
        <w:rPr>
          <w:rFonts w:ascii="Times New Roman" w:eastAsia="Calibri" w:hAnsi="Times New Roman" w:cs="Times New Roman"/>
          <w:b/>
          <w:sz w:val="28"/>
          <w:szCs w:val="28"/>
          <w:lang w:val="ro-RO"/>
        </w:rPr>
        <w:t>Cu privire la modificarea componenții Comisiei  raionale de organizare</w:t>
      </w:r>
    </w:p>
    <w:p w:rsidR="00310A71" w:rsidRPr="00F15331" w:rsidRDefault="00310A71" w:rsidP="00310A71">
      <w:pPr>
        <w:spacing w:after="0" w:line="240" w:lineRule="auto"/>
        <w:jc w:val="center"/>
        <w:rPr>
          <w:rFonts w:ascii="Times New Roman" w:eastAsia="Calibri" w:hAnsi="Times New Roman" w:cs="Times New Roman"/>
          <w:b/>
          <w:sz w:val="28"/>
          <w:szCs w:val="28"/>
          <w:lang w:val="ro-RO"/>
        </w:rPr>
      </w:pPr>
      <w:r w:rsidRPr="00F15331">
        <w:rPr>
          <w:rFonts w:ascii="Times New Roman" w:eastAsia="Calibri" w:hAnsi="Times New Roman" w:cs="Times New Roman"/>
          <w:b/>
          <w:sz w:val="28"/>
          <w:szCs w:val="28"/>
          <w:lang w:val="ro-RO"/>
        </w:rPr>
        <w:t>a transportului auto suburban de călători și bagaje</w:t>
      </w:r>
    </w:p>
    <w:p w:rsidR="00310A71" w:rsidRPr="00F15331" w:rsidRDefault="00310A71" w:rsidP="00310A71">
      <w:pPr>
        <w:spacing w:after="160" w:line="259" w:lineRule="auto"/>
        <w:jc w:val="both"/>
        <w:rPr>
          <w:rFonts w:ascii="Times New Roman" w:eastAsia="Calibri" w:hAnsi="Times New Roman" w:cs="Times New Roman"/>
          <w:sz w:val="28"/>
          <w:szCs w:val="28"/>
          <w:lang w:val="ro-RO"/>
        </w:rPr>
      </w:pPr>
    </w:p>
    <w:p w:rsidR="00310A71" w:rsidRPr="00B33740" w:rsidRDefault="00310A71" w:rsidP="00310A71">
      <w:pPr>
        <w:spacing w:after="160"/>
        <w:ind w:firstLine="284"/>
        <w:jc w:val="both"/>
        <w:rPr>
          <w:rFonts w:ascii="Times New Roman" w:eastAsia="Calibri" w:hAnsi="Times New Roman" w:cs="Times New Roman"/>
          <w:sz w:val="28"/>
          <w:szCs w:val="28"/>
          <w:lang w:val="ro-RO"/>
        </w:rPr>
      </w:pPr>
      <w:r w:rsidRPr="00F15331">
        <w:rPr>
          <w:rFonts w:ascii="Times New Roman" w:eastAsia="Calibri" w:hAnsi="Times New Roman" w:cs="Times New Roman"/>
          <w:sz w:val="28"/>
          <w:szCs w:val="28"/>
          <w:lang w:val="ro-RO"/>
        </w:rPr>
        <w:t>În conformitate cu art. 4 (2) d) al Legii privind descentralizarea administrativă, art. 43 (2)   al Legii privind administrația publică locală nr. 436-XVI din 28 decembrie 2006, în temeiul art. 38 (3) al Codului Transporturilor Rutiere nr. 150 din 17.07.2014 cu ulterioarele modificații, Consiliului raional i se propune de a modifica prezentul proiect de decizie.</w:t>
      </w:r>
    </w:p>
    <w:p w:rsidR="00310A71" w:rsidRPr="00F15331" w:rsidRDefault="00310A71" w:rsidP="00310A71">
      <w:pPr>
        <w:spacing w:after="160"/>
        <w:contextualSpacing/>
        <w:jc w:val="both"/>
        <w:rPr>
          <w:rFonts w:ascii="Times New Roman" w:eastAsia="Calibri" w:hAnsi="Times New Roman" w:cs="Times New Roman"/>
          <w:sz w:val="28"/>
          <w:szCs w:val="28"/>
          <w:lang w:val="ro-RO"/>
        </w:rPr>
      </w:pPr>
      <w:r w:rsidRPr="00F15331">
        <w:rPr>
          <w:rFonts w:ascii="Times New Roman" w:eastAsia="Calibri" w:hAnsi="Times New Roman" w:cs="Times New Roman"/>
          <w:sz w:val="28"/>
          <w:szCs w:val="28"/>
          <w:lang w:val="it-IT"/>
        </w:rPr>
        <w:t xml:space="preserve">    Având în vedere schimbările parvenite în lista nominală a membrilor Comisiei </w:t>
      </w:r>
      <w:r w:rsidRPr="00F15331">
        <w:rPr>
          <w:rFonts w:ascii="Times New Roman" w:eastAsia="Calibri" w:hAnsi="Times New Roman" w:cs="Times New Roman"/>
          <w:sz w:val="28"/>
          <w:szCs w:val="28"/>
          <w:lang w:val="ro-RO"/>
        </w:rPr>
        <w:t>raionale de organizarea transportului auto suburban de călători și bagaje  ( Mihai Breazu a demisionat din funcție, Andrei Manoil a părăsit fracțiunea politică PCRM ) se înaintează pentru a fi incluși în listă candidatura dl. Iurii Cataraga– specialist superior Direcția Economie și  dna.Galina Zalevscaia -  consilier raional PCRM.</w:t>
      </w:r>
    </w:p>
    <w:p w:rsidR="00310A71" w:rsidRPr="00F15331" w:rsidRDefault="00310A71" w:rsidP="00310A71">
      <w:pPr>
        <w:spacing w:after="0"/>
        <w:jc w:val="both"/>
        <w:rPr>
          <w:rFonts w:ascii="Times New Roman" w:eastAsia="Calibri" w:hAnsi="Times New Roman" w:cs="Times New Roman"/>
          <w:sz w:val="28"/>
          <w:szCs w:val="28"/>
          <w:lang w:val="ro-RO"/>
        </w:rPr>
      </w:pPr>
    </w:p>
    <w:p w:rsidR="00310A71" w:rsidRPr="00F15331" w:rsidRDefault="00310A71" w:rsidP="00310A71">
      <w:pPr>
        <w:spacing w:after="160" w:line="259" w:lineRule="auto"/>
        <w:jc w:val="both"/>
        <w:rPr>
          <w:rFonts w:ascii="Times New Roman" w:eastAsia="Calibri" w:hAnsi="Times New Roman" w:cs="Times New Roman"/>
          <w:sz w:val="28"/>
          <w:szCs w:val="28"/>
          <w:lang w:val="ro-RO"/>
        </w:rPr>
      </w:pPr>
    </w:p>
    <w:p w:rsidR="00310A71" w:rsidRDefault="00310A71" w:rsidP="00310A71">
      <w:pPr>
        <w:rPr>
          <w:rFonts w:ascii="Times New Roman" w:eastAsia="Times New Roman" w:hAnsi="Times New Roman" w:cs="Times New Roman"/>
          <w:bCs/>
          <w:sz w:val="28"/>
          <w:szCs w:val="20"/>
          <w:lang w:val="ro-MO" w:eastAsia="ru-RU"/>
        </w:rPr>
      </w:pPr>
      <w:r w:rsidRPr="00F15331">
        <w:rPr>
          <w:rFonts w:ascii="Times New Roman" w:eastAsia="Calibri" w:hAnsi="Times New Roman" w:cs="Times New Roman"/>
          <w:b/>
          <w:sz w:val="28"/>
          <w:szCs w:val="28"/>
          <w:lang w:val="ro-RO"/>
        </w:rPr>
        <w:t>Vicepreședinte al raionului                                                     Angela Crucichevici</w:t>
      </w:r>
      <w:r>
        <w:rPr>
          <w:rFonts w:ascii="Times New Roman" w:eastAsia="Times New Roman" w:hAnsi="Times New Roman" w:cs="Times New Roman"/>
          <w:bCs/>
          <w:sz w:val="28"/>
          <w:szCs w:val="20"/>
          <w:lang w:val="ro-MO" w:eastAsia="ru-RU"/>
        </w:rPr>
        <w:br w:type="page"/>
      </w:r>
    </w:p>
    <w:p w:rsidR="0075488D" w:rsidRPr="006334A3" w:rsidRDefault="000526BB" w:rsidP="0075488D">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46" type="#_x0000_t75" style="position:absolute;left:0;text-align:left;margin-left:172.7pt;margin-top:-54pt;width:130.8pt;height:142.55pt;z-index:251698176">
            <v:imagedata r:id="rId9" o:title=""/>
          </v:shape>
          <o:OLEObject Type="Embed" ProgID="Unknown" ShapeID="_x0000_s1046" DrawAspect="Content" ObjectID="_1552897119" r:id="rId34"/>
        </w:pict>
      </w:r>
      <w:r w:rsidR="0075488D" w:rsidRPr="006334A3">
        <w:rPr>
          <w:rFonts w:ascii="Times New Roman" w:eastAsia="Times New Roman" w:hAnsi="Times New Roman" w:cs="Times New Roman"/>
          <w:bCs/>
          <w:sz w:val="28"/>
          <w:szCs w:val="20"/>
          <w:lang w:val="ro-MO" w:eastAsia="ru-RU"/>
        </w:rPr>
        <w:t>REPUBLICA MOLDOVA</w:t>
      </w:r>
      <w:r w:rsidR="0075488D">
        <w:rPr>
          <w:rFonts w:ascii="Times New Roman" w:eastAsia="Times New Roman" w:hAnsi="Times New Roman" w:cs="Times New Roman"/>
          <w:sz w:val="28"/>
          <w:szCs w:val="20"/>
          <w:lang w:val="ro-MO" w:eastAsia="ru-RU"/>
        </w:rPr>
        <w:tab/>
      </w:r>
      <w:r w:rsidR="0075488D">
        <w:rPr>
          <w:rFonts w:ascii="Times New Roman" w:eastAsia="Times New Roman" w:hAnsi="Times New Roman" w:cs="Times New Roman"/>
          <w:sz w:val="28"/>
          <w:szCs w:val="20"/>
          <w:lang w:val="ro-MO" w:eastAsia="ru-RU"/>
        </w:rPr>
        <w:tab/>
      </w:r>
      <w:r w:rsidR="0075488D">
        <w:rPr>
          <w:rFonts w:ascii="Times New Roman" w:eastAsia="Times New Roman" w:hAnsi="Times New Roman" w:cs="Times New Roman"/>
          <w:sz w:val="28"/>
          <w:szCs w:val="20"/>
          <w:lang w:val="ro-MO" w:eastAsia="ru-RU"/>
        </w:rPr>
        <w:tab/>
      </w:r>
      <w:r w:rsidR="0075488D" w:rsidRPr="006334A3">
        <w:rPr>
          <w:rFonts w:ascii="Times New Roman" w:eastAsia="Times New Roman" w:hAnsi="Times New Roman" w:cs="Times New Roman"/>
          <w:bCs/>
          <w:sz w:val="28"/>
          <w:szCs w:val="20"/>
          <w:lang w:val="ro-MO" w:eastAsia="ru-RU"/>
        </w:rPr>
        <w:t>РЕСПУБЛИКА МОЛДОВА</w:t>
      </w:r>
    </w:p>
    <w:p w:rsidR="0075488D" w:rsidRPr="006334A3" w:rsidRDefault="0075488D" w:rsidP="0075488D">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75488D" w:rsidRPr="006334A3" w:rsidRDefault="0075488D" w:rsidP="0075488D">
      <w:pPr>
        <w:spacing w:after="0" w:line="240" w:lineRule="auto"/>
        <w:jc w:val="both"/>
        <w:rPr>
          <w:rFonts w:ascii="Times New Roman" w:eastAsia="Times New Roman" w:hAnsi="Times New Roman" w:cs="Times New Roman"/>
          <w:bCs/>
          <w:sz w:val="28"/>
          <w:szCs w:val="24"/>
          <w:lang w:val="ro-MO" w:eastAsia="ru-RU"/>
        </w:rPr>
      </w:pPr>
    </w:p>
    <w:p w:rsidR="00B33740" w:rsidRDefault="00B33740" w:rsidP="0075488D">
      <w:pPr>
        <w:spacing w:after="0" w:line="240" w:lineRule="auto"/>
        <w:jc w:val="center"/>
        <w:rPr>
          <w:rFonts w:ascii="Times New Roman" w:eastAsia="Times New Roman" w:hAnsi="Times New Roman" w:cs="Times New Roman"/>
          <w:b/>
          <w:sz w:val="28"/>
          <w:szCs w:val="28"/>
          <w:lang w:val="ro-MO" w:eastAsia="ru-RU"/>
        </w:rPr>
      </w:pPr>
    </w:p>
    <w:p w:rsidR="0075488D" w:rsidRPr="006334A3" w:rsidRDefault="0075488D" w:rsidP="0075488D">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sidR="00CD286C">
        <w:rPr>
          <w:rFonts w:ascii="Times New Roman" w:eastAsia="Times New Roman" w:hAnsi="Times New Roman" w:cs="Times New Roman"/>
          <w:b/>
          <w:sz w:val="28"/>
          <w:szCs w:val="28"/>
          <w:lang w:val="ro-MO" w:eastAsia="ru-RU"/>
        </w:rPr>
        <w:t>19</w:t>
      </w:r>
    </w:p>
    <w:p w:rsidR="0075488D" w:rsidRDefault="0075488D" w:rsidP="0075488D">
      <w:pPr>
        <w:spacing w:after="0"/>
        <w:jc w:val="center"/>
        <w:rPr>
          <w:rFonts w:ascii="Times New Roman" w:hAnsi="Times New Roman" w:cs="Times New Roman"/>
          <w:b/>
          <w:sz w:val="28"/>
          <w:szCs w:val="28"/>
          <w:lang w:val="ro-MO" w:eastAsia="ru-RU"/>
        </w:rPr>
      </w:pPr>
      <w:r w:rsidRPr="00A21912">
        <w:rPr>
          <w:rFonts w:ascii="Times New Roman" w:hAnsi="Times New Roman" w:cs="Times New Roman"/>
          <w:b/>
          <w:sz w:val="28"/>
          <w:szCs w:val="28"/>
          <w:lang w:val="ro-MO" w:eastAsia="ru-RU"/>
        </w:rPr>
        <w:t xml:space="preserve">din </w:t>
      </w:r>
      <w:r>
        <w:rPr>
          <w:rFonts w:ascii="Times New Roman" w:hAnsi="Times New Roman" w:cs="Times New Roman"/>
          <w:b/>
          <w:sz w:val="28"/>
          <w:szCs w:val="28"/>
          <w:lang w:val="ro-MO" w:eastAsia="ru-RU"/>
        </w:rPr>
        <w:t>31 martie 2017</w:t>
      </w:r>
    </w:p>
    <w:p w:rsidR="0075488D" w:rsidRPr="0075488D" w:rsidRDefault="0075488D" w:rsidP="0075488D">
      <w:pPr>
        <w:rPr>
          <w:rFonts w:ascii="Times New Roman" w:eastAsia="Times New Roman" w:hAnsi="Times New Roman" w:cs="Times New Roman"/>
          <w:b/>
          <w:sz w:val="28"/>
          <w:szCs w:val="28"/>
          <w:lang w:val="ro-RO" w:eastAsia="ru-RU"/>
        </w:rPr>
      </w:pPr>
      <w:r w:rsidRPr="0075488D">
        <w:rPr>
          <w:rFonts w:ascii="Times New Roman" w:eastAsia="Times New Roman" w:hAnsi="Times New Roman" w:cs="Times New Roman"/>
          <w:b/>
          <w:sz w:val="28"/>
          <w:szCs w:val="28"/>
          <w:lang w:val="ro-RO" w:eastAsia="ru-RU"/>
        </w:rPr>
        <w:t>”Cu privire la eliberarea din funcție</w:t>
      </w:r>
    </w:p>
    <w:p w:rsidR="0075488D" w:rsidRPr="0075488D" w:rsidRDefault="0075488D" w:rsidP="0075488D">
      <w:pPr>
        <w:rPr>
          <w:rFonts w:ascii="Times New Roman" w:eastAsia="Times New Roman" w:hAnsi="Times New Roman" w:cs="Times New Roman"/>
          <w:b/>
          <w:sz w:val="28"/>
          <w:szCs w:val="28"/>
          <w:lang w:val="ro-RO" w:eastAsia="ru-RU"/>
        </w:rPr>
      </w:pPr>
      <w:r w:rsidRPr="0075488D">
        <w:rPr>
          <w:rFonts w:ascii="Times New Roman" w:eastAsia="Times New Roman" w:hAnsi="Times New Roman" w:cs="Times New Roman"/>
          <w:b/>
          <w:sz w:val="28"/>
          <w:szCs w:val="28"/>
          <w:lang w:val="ro-RO" w:eastAsia="ru-RU"/>
        </w:rPr>
        <w:t>prin demisie a dlui Melnik I.”</w:t>
      </w:r>
    </w:p>
    <w:p w:rsidR="0075488D" w:rsidRPr="0075488D" w:rsidRDefault="0075488D" w:rsidP="0075488D">
      <w:pPr>
        <w:jc w:val="both"/>
        <w:rPr>
          <w:rFonts w:ascii="Times New Roman" w:eastAsia="Times New Roman" w:hAnsi="Times New Roman" w:cs="Times New Roman"/>
          <w:sz w:val="28"/>
          <w:szCs w:val="28"/>
          <w:lang w:val="ro-RO" w:eastAsia="ru-RU"/>
        </w:rPr>
      </w:pPr>
      <w:r w:rsidRPr="0075488D">
        <w:rPr>
          <w:rFonts w:ascii="Times New Roman" w:eastAsia="Times New Roman" w:hAnsi="Times New Roman" w:cs="Times New Roman"/>
          <w:sz w:val="28"/>
          <w:szCs w:val="28"/>
          <w:lang w:val="ro-RO" w:eastAsia="ru-RU"/>
        </w:rPr>
        <w:t xml:space="preserve">        În temeiul art. 43 alin. 2 din Legea nr.436-XVI din 28.12.2006 privind admi-nistrația publică locală,  art. 65 alin. 1, 2 și art. 42 alin. 3 din Legea nr. 158-XVI din 04.07.2008 cu privire la funcția publică și statutul funcționarului public și în baza cererilor depuse cu privire la eliberarea din funcție prin demisie și acordarea indemnizației unice,</w:t>
      </w:r>
      <w:r w:rsidRPr="0075488D">
        <w:rPr>
          <w:rFonts w:ascii="Calibri" w:eastAsia="Times New Roman" w:hAnsi="Calibri" w:cs="Times New Roman"/>
          <w:lang w:val="ro-RO" w:eastAsia="ru-RU"/>
        </w:rPr>
        <w:t xml:space="preserve"> </w:t>
      </w:r>
      <w:r w:rsidRPr="0075488D">
        <w:rPr>
          <w:rFonts w:ascii="Times New Roman" w:eastAsia="Times New Roman" w:hAnsi="Times New Roman" w:cs="Times New Roman"/>
          <w:sz w:val="28"/>
          <w:szCs w:val="28"/>
          <w:lang w:val="ro-RO" w:eastAsia="ru-RU"/>
        </w:rPr>
        <w:t>Consiliul raional,</w:t>
      </w:r>
    </w:p>
    <w:p w:rsidR="0075488D" w:rsidRPr="0075488D" w:rsidRDefault="0075488D" w:rsidP="0075488D">
      <w:pPr>
        <w:jc w:val="center"/>
        <w:rPr>
          <w:rFonts w:ascii="Times New Roman" w:eastAsia="Times New Roman" w:hAnsi="Times New Roman" w:cs="Times New Roman"/>
          <w:b/>
          <w:sz w:val="28"/>
          <w:szCs w:val="28"/>
          <w:lang w:val="ro-RO" w:eastAsia="ru-RU"/>
        </w:rPr>
      </w:pPr>
      <w:r w:rsidRPr="0075488D">
        <w:rPr>
          <w:rFonts w:ascii="Times New Roman" w:eastAsia="Times New Roman" w:hAnsi="Times New Roman" w:cs="Times New Roman"/>
          <w:b/>
          <w:sz w:val="28"/>
          <w:szCs w:val="28"/>
          <w:lang w:val="ro-RO" w:eastAsia="ru-RU"/>
        </w:rPr>
        <w:t>DECIDE:</w:t>
      </w:r>
    </w:p>
    <w:p w:rsidR="0075488D" w:rsidRPr="0075488D" w:rsidRDefault="0075488D" w:rsidP="0075488D">
      <w:pPr>
        <w:numPr>
          <w:ilvl w:val="0"/>
          <w:numId w:val="62"/>
        </w:numPr>
        <w:contextualSpacing/>
        <w:jc w:val="both"/>
        <w:rPr>
          <w:rFonts w:ascii="Times New Roman" w:eastAsia="Times New Roman" w:hAnsi="Times New Roman" w:cs="Times New Roman"/>
          <w:b/>
          <w:sz w:val="28"/>
          <w:szCs w:val="28"/>
          <w:lang w:val="ro-RO" w:eastAsia="ru-RU"/>
        </w:rPr>
      </w:pPr>
      <w:r w:rsidRPr="0075488D">
        <w:rPr>
          <w:rFonts w:ascii="Times New Roman" w:eastAsia="Times New Roman" w:hAnsi="Times New Roman" w:cs="Times New Roman"/>
          <w:sz w:val="28"/>
          <w:szCs w:val="28"/>
          <w:lang w:val="ro-RO" w:eastAsia="ru-RU"/>
        </w:rPr>
        <w:t>Se eliberează din funcție prin demisie dl Melnik Igor, șef direcție Direcția agricultură, alimentație și privatizare al Consiliulu</w:t>
      </w:r>
      <w:r w:rsidR="004B64EC">
        <w:rPr>
          <w:rFonts w:ascii="Times New Roman" w:eastAsia="Times New Roman" w:hAnsi="Times New Roman" w:cs="Times New Roman"/>
          <w:sz w:val="28"/>
          <w:szCs w:val="28"/>
          <w:lang w:val="ro-RO" w:eastAsia="ru-RU"/>
        </w:rPr>
        <w:t>i raional începînd cu data de 3</w:t>
      </w:r>
      <w:r w:rsidRPr="0075488D">
        <w:rPr>
          <w:rFonts w:ascii="Times New Roman" w:eastAsia="Times New Roman" w:hAnsi="Times New Roman" w:cs="Times New Roman"/>
          <w:sz w:val="28"/>
          <w:szCs w:val="28"/>
          <w:lang w:val="ro-RO" w:eastAsia="ru-RU"/>
        </w:rPr>
        <w:t xml:space="preserve"> aprilie 2017.</w:t>
      </w:r>
    </w:p>
    <w:p w:rsidR="0075488D" w:rsidRPr="0075488D" w:rsidRDefault="0075488D" w:rsidP="0075488D">
      <w:pPr>
        <w:numPr>
          <w:ilvl w:val="0"/>
          <w:numId w:val="62"/>
        </w:numPr>
        <w:contextualSpacing/>
        <w:jc w:val="both"/>
        <w:rPr>
          <w:rFonts w:ascii="Times New Roman" w:eastAsia="Times New Roman" w:hAnsi="Times New Roman" w:cs="Times New Roman"/>
          <w:b/>
          <w:sz w:val="28"/>
          <w:szCs w:val="28"/>
          <w:lang w:val="ro-RO" w:eastAsia="ru-RU"/>
        </w:rPr>
      </w:pPr>
      <w:r w:rsidRPr="0075488D">
        <w:rPr>
          <w:rFonts w:ascii="Times New Roman" w:eastAsia="Times New Roman" w:hAnsi="Times New Roman" w:cs="Times New Roman"/>
          <w:sz w:val="28"/>
          <w:szCs w:val="28"/>
          <w:lang w:val="ro-RO" w:eastAsia="ru-RU"/>
        </w:rPr>
        <w:t xml:space="preserve">Se acordă dlui Melnik Igor </w:t>
      </w:r>
      <w:r w:rsidRPr="0075488D">
        <w:rPr>
          <w:rFonts w:ascii="Times New Roman" w:eastAsia="Times New Roman" w:hAnsi="Times New Roman" w:cs="Times New Roman"/>
          <w:color w:val="000000"/>
          <w:sz w:val="28"/>
          <w:szCs w:val="28"/>
          <w:lang w:val="it-IT" w:eastAsia="ru-RU"/>
        </w:rPr>
        <w:t>indemnizaţia unică pentru 1(unu) an complet (31.03.2016-31.03.2017)  în proporţie  de 15% din salariul de funcţie determinat conform gradului şi treptei de salarizare deţinute la momentul depunerii cererii</w:t>
      </w:r>
      <w:r w:rsidR="000A70F4" w:rsidRPr="0075488D">
        <w:rPr>
          <w:rFonts w:ascii="Times New Roman" w:eastAsia="Times New Roman" w:hAnsi="Times New Roman" w:cs="Times New Roman"/>
          <w:color w:val="000000"/>
          <w:sz w:val="28"/>
          <w:szCs w:val="28"/>
          <w:lang w:val="it-IT" w:eastAsia="ru-RU"/>
        </w:rPr>
        <w:t>.</w:t>
      </w:r>
    </w:p>
    <w:p w:rsidR="000A70F4" w:rsidRPr="0075488D" w:rsidRDefault="000A70F4" w:rsidP="0075488D">
      <w:pPr>
        <w:numPr>
          <w:ilvl w:val="0"/>
          <w:numId w:val="62"/>
        </w:numPr>
        <w:contextualSpacing/>
        <w:jc w:val="both"/>
        <w:rPr>
          <w:rFonts w:ascii="Times New Roman" w:eastAsia="Times New Roman" w:hAnsi="Times New Roman" w:cs="Times New Roman"/>
          <w:b/>
          <w:sz w:val="28"/>
          <w:szCs w:val="28"/>
          <w:lang w:val="ro-RO" w:eastAsia="ru-RU"/>
        </w:rPr>
      </w:pPr>
      <w:r w:rsidRPr="0075488D">
        <w:rPr>
          <w:rFonts w:ascii="Times New Roman" w:eastAsia="Times New Roman" w:hAnsi="Times New Roman" w:cs="Times New Roman"/>
          <w:color w:val="000000"/>
          <w:sz w:val="28"/>
          <w:szCs w:val="28"/>
          <w:lang w:val="it-IT" w:eastAsia="ru-RU"/>
        </w:rPr>
        <w:t>Contabilitatea Aparatului președintelui raionului va</w:t>
      </w:r>
      <w:r w:rsidR="007D0431">
        <w:rPr>
          <w:rFonts w:ascii="Times New Roman" w:eastAsia="Times New Roman" w:hAnsi="Times New Roman" w:cs="Times New Roman"/>
          <w:color w:val="000000"/>
          <w:sz w:val="28"/>
          <w:szCs w:val="28"/>
          <w:lang w:val="it-IT" w:eastAsia="ru-RU"/>
        </w:rPr>
        <w:t xml:space="preserve"> achita  salariatul, iar specia</w:t>
      </w:r>
      <w:r w:rsidRPr="0075488D">
        <w:rPr>
          <w:rFonts w:ascii="Times New Roman" w:eastAsia="Times New Roman" w:hAnsi="Times New Roman" w:cs="Times New Roman"/>
          <w:color w:val="000000"/>
          <w:sz w:val="28"/>
          <w:szCs w:val="28"/>
          <w:lang w:val="it-IT" w:eastAsia="ru-RU"/>
        </w:rPr>
        <w:t>listul principal dna Cataraga Tatiana va efectua înscrierea și va elibera carnetul de muncă în conformitate cu legislația în vigoare.</w:t>
      </w:r>
    </w:p>
    <w:p w:rsidR="0075488D" w:rsidRPr="0075488D" w:rsidRDefault="0075488D" w:rsidP="0075488D">
      <w:pPr>
        <w:rPr>
          <w:rFonts w:ascii="Times New Roman" w:eastAsia="Times New Roman" w:hAnsi="Times New Roman" w:cs="Times New Roman"/>
          <w:color w:val="000000"/>
          <w:sz w:val="28"/>
          <w:szCs w:val="28"/>
          <w:lang w:val="it-IT" w:eastAsia="ru-RU"/>
        </w:rPr>
      </w:pPr>
    </w:p>
    <w:p w:rsidR="0075488D" w:rsidRPr="0075488D" w:rsidRDefault="0075488D" w:rsidP="0075488D">
      <w:pPr>
        <w:rPr>
          <w:rFonts w:ascii="Times New Roman" w:eastAsia="Times New Roman" w:hAnsi="Times New Roman" w:cs="Times New Roman"/>
          <w:color w:val="000000"/>
          <w:sz w:val="28"/>
          <w:szCs w:val="28"/>
          <w:lang w:val="it-IT" w:eastAsia="ru-RU"/>
        </w:rPr>
      </w:pPr>
    </w:p>
    <w:p w:rsidR="00B33740" w:rsidRPr="00B24147" w:rsidRDefault="00B33740" w:rsidP="00B33740">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B33740" w:rsidRDefault="00B33740" w:rsidP="00B33740">
      <w:pPr>
        <w:spacing w:after="0" w:line="240" w:lineRule="auto"/>
        <w:jc w:val="both"/>
        <w:rPr>
          <w:rFonts w:ascii="Times New Roman" w:eastAsia="Times New Roman" w:hAnsi="Times New Roman" w:cs="Times New Roman"/>
          <w:b/>
          <w:sz w:val="28"/>
          <w:szCs w:val="28"/>
          <w:lang w:val="ro-RO" w:eastAsia="ru-RU"/>
        </w:rPr>
      </w:pPr>
    </w:p>
    <w:p w:rsidR="00B33740" w:rsidRPr="00B24147" w:rsidRDefault="00B33740" w:rsidP="00B33740">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 Secretarul Consiliului raional                                                Alexei Galuşca  </w:t>
      </w:r>
    </w:p>
    <w:p w:rsidR="0075488D" w:rsidRPr="00B33740" w:rsidRDefault="0075488D" w:rsidP="00E541D4">
      <w:pPr>
        <w:ind w:left="644"/>
        <w:jc w:val="both"/>
        <w:rPr>
          <w:rFonts w:ascii="Times New Roman" w:hAnsi="Times New Roman" w:cs="Times New Roman"/>
          <w:sz w:val="28"/>
          <w:szCs w:val="28"/>
          <w:lang w:val="ro-RO" w:eastAsia="ru-RU"/>
        </w:rPr>
      </w:pPr>
    </w:p>
    <w:p w:rsidR="0075488D" w:rsidRDefault="0075488D" w:rsidP="00E541D4">
      <w:pPr>
        <w:ind w:left="644"/>
        <w:jc w:val="both"/>
        <w:rPr>
          <w:rFonts w:ascii="Times New Roman" w:hAnsi="Times New Roman" w:cs="Times New Roman"/>
          <w:sz w:val="28"/>
          <w:szCs w:val="28"/>
          <w:lang w:val="it-IT" w:eastAsia="ru-RU"/>
        </w:rPr>
      </w:pPr>
    </w:p>
    <w:p w:rsidR="0075488D" w:rsidRDefault="0075488D" w:rsidP="00E541D4">
      <w:pPr>
        <w:ind w:left="644"/>
        <w:jc w:val="both"/>
        <w:rPr>
          <w:rFonts w:ascii="Times New Roman" w:hAnsi="Times New Roman" w:cs="Times New Roman"/>
          <w:sz w:val="28"/>
          <w:szCs w:val="28"/>
          <w:lang w:val="it-IT" w:eastAsia="ru-RU"/>
        </w:rPr>
      </w:pPr>
    </w:p>
    <w:p w:rsidR="0075488D" w:rsidRDefault="0075488D">
      <w:pPr>
        <w:rPr>
          <w:rFonts w:ascii="Times New Roman" w:hAnsi="Times New Roman" w:cs="Times New Roman"/>
          <w:sz w:val="28"/>
          <w:szCs w:val="28"/>
          <w:lang w:val="it-IT" w:eastAsia="ru-RU"/>
        </w:rPr>
      </w:pPr>
      <w:r>
        <w:rPr>
          <w:rFonts w:ascii="Times New Roman" w:hAnsi="Times New Roman" w:cs="Times New Roman"/>
          <w:sz w:val="28"/>
          <w:szCs w:val="28"/>
          <w:lang w:val="it-IT" w:eastAsia="ru-RU"/>
        </w:rPr>
        <w:br w:type="page"/>
      </w:r>
    </w:p>
    <w:p w:rsidR="0075488D" w:rsidRPr="0075488D" w:rsidRDefault="0075488D" w:rsidP="0075488D">
      <w:pPr>
        <w:jc w:val="center"/>
        <w:rPr>
          <w:rFonts w:ascii="Times New Roman" w:eastAsia="Times New Roman" w:hAnsi="Times New Roman" w:cs="Times New Roman"/>
          <w:b/>
          <w:sz w:val="32"/>
          <w:szCs w:val="32"/>
          <w:lang w:val="ro-RO" w:eastAsia="ru-RU"/>
        </w:rPr>
      </w:pPr>
      <w:r w:rsidRPr="0075488D">
        <w:rPr>
          <w:rFonts w:ascii="Times New Roman" w:eastAsia="Times New Roman" w:hAnsi="Times New Roman" w:cs="Times New Roman"/>
          <w:b/>
          <w:sz w:val="32"/>
          <w:szCs w:val="32"/>
          <w:lang w:val="ro-RO" w:eastAsia="ru-RU"/>
        </w:rPr>
        <w:lastRenderedPageBreak/>
        <w:t>Nota informativă</w:t>
      </w:r>
    </w:p>
    <w:p w:rsidR="005D1E3B" w:rsidRDefault="0075488D" w:rsidP="0075488D">
      <w:pPr>
        <w:jc w:val="center"/>
        <w:rPr>
          <w:rFonts w:ascii="Times New Roman" w:eastAsia="Times New Roman" w:hAnsi="Times New Roman" w:cs="Times New Roman"/>
          <w:b/>
          <w:sz w:val="32"/>
          <w:szCs w:val="32"/>
          <w:lang w:val="ro-RO" w:eastAsia="ru-RU"/>
        </w:rPr>
      </w:pPr>
      <w:r w:rsidRPr="0075488D">
        <w:rPr>
          <w:rFonts w:ascii="Times New Roman" w:eastAsia="Times New Roman" w:hAnsi="Times New Roman" w:cs="Times New Roman"/>
          <w:b/>
          <w:sz w:val="32"/>
          <w:szCs w:val="32"/>
          <w:lang w:val="ro-RO" w:eastAsia="ru-RU"/>
        </w:rPr>
        <w:t xml:space="preserve">la proiectul Deciziei nr. </w:t>
      </w:r>
      <w:r w:rsidR="005D1E3B">
        <w:rPr>
          <w:rFonts w:ascii="Times New Roman" w:eastAsia="Times New Roman" w:hAnsi="Times New Roman" w:cs="Times New Roman"/>
          <w:b/>
          <w:sz w:val="32"/>
          <w:szCs w:val="32"/>
          <w:lang w:val="ro-RO" w:eastAsia="ru-RU"/>
        </w:rPr>
        <w:t>2/</w:t>
      </w:r>
      <w:r w:rsidR="005F4DFE">
        <w:rPr>
          <w:rFonts w:ascii="Times New Roman" w:eastAsia="Times New Roman" w:hAnsi="Times New Roman" w:cs="Times New Roman"/>
          <w:b/>
          <w:sz w:val="32"/>
          <w:szCs w:val="32"/>
          <w:lang w:val="ro-RO" w:eastAsia="ru-RU"/>
        </w:rPr>
        <w:t>19</w:t>
      </w:r>
      <w:r w:rsidRPr="0075488D">
        <w:rPr>
          <w:rFonts w:ascii="Times New Roman" w:eastAsia="Times New Roman" w:hAnsi="Times New Roman" w:cs="Times New Roman"/>
          <w:b/>
          <w:sz w:val="32"/>
          <w:szCs w:val="32"/>
          <w:lang w:val="ro-RO" w:eastAsia="ru-RU"/>
        </w:rPr>
        <w:t xml:space="preserve">  </w:t>
      </w:r>
      <w:r w:rsidR="005D1E3B" w:rsidRPr="005D1E3B">
        <w:rPr>
          <w:rFonts w:ascii="Times New Roman" w:eastAsia="Times New Roman" w:hAnsi="Times New Roman" w:cs="Times New Roman"/>
          <w:b/>
          <w:sz w:val="32"/>
          <w:szCs w:val="32"/>
          <w:lang w:val="ro-RO" w:eastAsia="ru-RU"/>
        </w:rPr>
        <w:t>din 31 martie 2017</w:t>
      </w:r>
    </w:p>
    <w:p w:rsidR="0075488D" w:rsidRPr="0075488D" w:rsidRDefault="0075488D" w:rsidP="005D1E3B">
      <w:pPr>
        <w:jc w:val="center"/>
        <w:rPr>
          <w:rFonts w:ascii="Times New Roman" w:eastAsia="Times New Roman" w:hAnsi="Times New Roman" w:cs="Times New Roman"/>
          <w:b/>
          <w:sz w:val="28"/>
          <w:szCs w:val="28"/>
          <w:lang w:val="ro-RO" w:eastAsia="ru-RU"/>
        </w:rPr>
      </w:pPr>
      <w:r w:rsidRPr="0075488D">
        <w:rPr>
          <w:rFonts w:ascii="Times New Roman" w:eastAsia="Times New Roman" w:hAnsi="Times New Roman" w:cs="Times New Roman"/>
          <w:b/>
          <w:sz w:val="28"/>
          <w:szCs w:val="28"/>
          <w:lang w:val="ro-RO" w:eastAsia="ru-RU"/>
        </w:rPr>
        <w:t>”Cu pr</w:t>
      </w:r>
      <w:r w:rsidR="005D1E3B">
        <w:rPr>
          <w:rFonts w:ascii="Times New Roman" w:eastAsia="Times New Roman" w:hAnsi="Times New Roman" w:cs="Times New Roman"/>
          <w:b/>
          <w:sz w:val="28"/>
          <w:szCs w:val="28"/>
          <w:lang w:val="ro-RO" w:eastAsia="ru-RU"/>
        </w:rPr>
        <w:t xml:space="preserve">ivire la eliberarea din funcție </w:t>
      </w:r>
      <w:r w:rsidRPr="0075488D">
        <w:rPr>
          <w:rFonts w:ascii="Times New Roman" w:eastAsia="Times New Roman" w:hAnsi="Times New Roman" w:cs="Times New Roman"/>
          <w:b/>
          <w:sz w:val="28"/>
          <w:szCs w:val="28"/>
          <w:lang w:val="ro-RO" w:eastAsia="ru-RU"/>
        </w:rPr>
        <w:t>prin demisie a dlui Melnik I.”</w:t>
      </w:r>
    </w:p>
    <w:p w:rsidR="0075488D" w:rsidRPr="0075488D" w:rsidRDefault="0075488D" w:rsidP="0075488D">
      <w:pPr>
        <w:jc w:val="both"/>
        <w:rPr>
          <w:rFonts w:ascii="Times New Roman" w:eastAsia="Times New Roman" w:hAnsi="Times New Roman" w:cs="Times New Roman"/>
          <w:b/>
          <w:sz w:val="28"/>
          <w:szCs w:val="28"/>
          <w:lang w:val="ro-RO" w:eastAsia="ru-RU"/>
        </w:rPr>
      </w:pPr>
    </w:p>
    <w:p w:rsidR="0075488D" w:rsidRPr="0075488D" w:rsidRDefault="0075488D" w:rsidP="0075488D">
      <w:pPr>
        <w:spacing w:line="360" w:lineRule="auto"/>
        <w:jc w:val="both"/>
        <w:rPr>
          <w:rFonts w:ascii="Times New Roman" w:eastAsia="Times New Roman" w:hAnsi="Times New Roman" w:cs="Times New Roman"/>
          <w:sz w:val="28"/>
          <w:szCs w:val="28"/>
          <w:lang w:val="ro-RO" w:eastAsia="ru-RU"/>
        </w:rPr>
      </w:pPr>
      <w:r w:rsidRPr="0075488D">
        <w:rPr>
          <w:rFonts w:ascii="Times New Roman" w:eastAsia="Times New Roman" w:hAnsi="Times New Roman" w:cs="Times New Roman"/>
          <w:sz w:val="28"/>
          <w:szCs w:val="28"/>
          <w:lang w:val="ro-RO" w:eastAsia="ru-RU"/>
        </w:rPr>
        <w:t xml:space="preserve">        În temeiul art. 43 alin. 2 din Legea nr.436-XVI din 28.12.2006 privind admi-nistrația publică locală,  art. 65 alin. 1, 2 și art. 42 alin. 3 din Legea nr. 158-XVI din 04.07.2008 cu privire la funcția publică și statutul funcționarului public și în baza cererilor depuse cu privire la eliberarea din funcție prin demisie și acordarea indemnizației unice, Consiliului raional i se propune de a accepta eliberarea prin  demisie și de a acorda indemnizația unică dlui Melnik Igor.</w:t>
      </w:r>
    </w:p>
    <w:p w:rsidR="0075488D" w:rsidRPr="0075488D" w:rsidRDefault="0075488D" w:rsidP="0075488D">
      <w:pPr>
        <w:rPr>
          <w:rFonts w:ascii="Times New Roman" w:eastAsia="Times New Roman" w:hAnsi="Times New Roman" w:cs="Times New Roman"/>
          <w:sz w:val="28"/>
          <w:szCs w:val="28"/>
          <w:lang w:val="ro-RO" w:eastAsia="ru-RU"/>
        </w:rPr>
      </w:pPr>
    </w:p>
    <w:p w:rsidR="0075488D" w:rsidRPr="0075488D" w:rsidRDefault="0075488D" w:rsidP="0075488D">
      <w:pPr>
        <w:rPr>
          <w:rFonts w:ascii="Times New Roman" w:eastAsia="Times New Roman" w:hAnsi="Times New Roman" w:cs="Times New Roman"/>
          <w:sz w:val="28"/>
          <w:szCs w:val="28"/>
          <w:lang w:val="ro-RO" w:eastAsia="ru-RU"/>
        </w:rPr>
      </w:pPr>
    </w:p>
    <w:p w:rsidR="0075488D" w:rsidRPr="0075488D" w:rsidRDefault="0075488D" w:rsidP="0075488D">
      <w:pPr>
        <w:rPr>
          <w:rFonts w:ascii="Times New Roman" w:eastAsia="Times New Roman" w:hAnsi="Times New Roman" w:cs="Times New Roman"/>
          <w:b/>
          <w:sz w:val="28"/>
          <w:szCs w:val="28"/>
          <w:lang w:val="ro-RO" w:eastAsia="ru-RU"/>
        </w:rPr>
      </w:pPr>
      <w:r w:rsidRPr="0075488D">
        <w:rPr>
          <w:rFonts w:ascii="Times New Roman" w:eastAsia="Times New Roman" w:hAnsi="Times New Roman" w:cs="Times New Roman"/>
          <w:b/>
          <w:sz w:val="28"/>
          <w:szCs w:val="28"/>
          <w:lang w:val="ro-RO" w:eastAsia="ru-RU"/>
        </w:rPr>
        <w:t xml:space="preserve">    Specialist principal                                             Tatiana Cataraga</w:t>
      </w:r>
    </w:p>
    <w:p w:rsidR="0075488D" w:rsidRDefault="0075488D" w:rsidP="00E541D4">
      <w:pPr>
        <w:ind w:left="644"/>
        <w:jc w:val="both"/>
        <w:rPr>
          <w:rFonts w:ascii="Times New Roman" w:hAnsi="Times New Roman" w:cs="Times New Roman"/>
          <w:sz w:val="28"/>
          <w:szCs w:val="28"/>
          <w:lang w:val="it-IT" w:eastAsia="ru-RU"/>
        </w:rPr>
      </w:pPr>
    </w:p>
    <w:p w:rsidR="009679D0" w:rsidRDefault="009679D0" w:rsidP="00E541D4">
      <w:pPr>
        <w:ind w:left="644"/>
        <w:jc w:val="both"/>
        <w:rPr>
          <w:rFonts w:ascii="Times New Roman" w:hAnsi="Times New Roman" w:cs="Times New Roman"/>
          <w:sz w:val="28"/>
          <w:szCs w:val="28"/>
          <w:lang w:val="it-IT" w:eastAsia="ru-RU"/>
        </w:rPr>
      </w:pPr>
    </w:p>
    <w:p w:rsidR="009679D0" w:rsidRDefault="009679D0" w:rsidP="00E541D4">
      <w:pPr>
        <w:ind w:left="644"/>
        <w:jc w:val="both"/>
        <w:rPr>
          <w:rFonts w:ascii="Times New Roman" w:hAnsi="Times New Roman" w:cs="Times New Roman"/>
          <w:sz w:val="28"/>
          <w:szCs w:val="28"/>
          <w:lang w:val="it-IT" w:eastAsia="ru-RU"/>
        </w:rPr>
      </w:pPr>
    </w:p>
    <w:p w:rsidR="009679D0" w:rsidRDefault="009679D0" w:rsidP="00E541D4">
      <w:pPr>
        <w:ind w:left="644"/>
        <w:jc w:val="both"/>
        <w:rPr>
          <w:rFonts w:ascii="Times New Roman" w:hAnsi="Times New Roman" w:cs="Times New Roman"/>
          <w:sz w:val="28"/>
          <w:szCs w:val="28"/>
          <w:lang w:val="it-IT" w:eastAsia="ru-RU"/>
        </w:rPr>
      </w:pPr>
    </w:p>
    <w:p w:rsidR="009679D0" w:rsidRDefault="009679D0" w:rsidP="00E541D4">
      <w:pPr>
        <w:ind w:left="644"/>
        <w:jc w:val="both"/>
        <w:rPr>
          <w:rFonts w:ascii="Times New Roman" w:hAnsi="Times New Roman" w:cs="Times New Roman"/>
          <w:sz w:val="28"/>
          <w:szCs w:val="28"/>
          <w:lang w:val="it-IT" w:eastAsia="ru-RU"/>
        </w:rPr>
      </w:pPr>
    </w:p>
    <w:p w:rsidR="009679D0" w:rsidRDefault="009679D0" w:rsidP="00E541D4">
      <w:pPr>
        <w:ind w:left="644"/>
        <w:jc w:val="both"/>
        <w:rPr>
          <w:rFonts w:ascii="Times New Roman" w:hAnsi="Times New Roman" w:cs="Times New Roman"/>
          <w:sz w:val="28"/>
          <w:szCs w:val="28"/>
          <w:lang w:val="it-IT" w:eastAsia="ru-RU"/>
        </w:rPr>
      </w:pPr>
    </w:p>
    <w:p w:rsidR="009679D0" w:rsidRDefault="009679D0" w:rsidP="00E541D4">
      <w:pPr>
        <w:ind w:left="644"/>
        <w:jc w:val="both"/>
        <w:rPr>
          <w:rFonts w:ascii="Times New Roman" w:hAnsi="Times New Roman" w:cs="Times New Roman"/>
          <w:sz w:val="28"/>
          <w:szCs w:val="28"/>
          <w:lang w:val="it-IT" w:eastAsia="ru-RU"/>
        </w:rPr>
      </w:pPr>
    </w:p>
    <w:p w:rsidR="009679D0" w:rsidRDefault="009679D0" w:rsidP="00E541D4">
      <w:pPr>
        <w:ind w:left="644"/>
        <w:jc w:val="both"/>
        <w:rPr>
          <w:rFonts w:ascii="Times New Roman" w:hAnsi="Times New Roman" w:cs="Times New Roman"/>
          <w:sz w:val="28"/>
          <w:szCs w:val="28"/>
          <w:lang w:val="it-IT" w:eastAsia="ru-RU"/>
        </w:rPr>
      </w:pPr>
    </w:p>
    <w:p w:rsidR="009679D0" w:rsidRDefault="009679D0">
      <w:pPr>
        <w:rPr>
          <w:rFonts w:ascii="Times New Roman" w:hAnsi="Times New Roman" w:cs="Times New Roman"/>
          <w:sz w:val="28"/>
          <w:szCs w:val="28"/>
          <w:lang w:val="it-IT" w:eastAsia="ru-RU"/>
        </w:rPr>
      </w:pPr>
      <w:r>
        <w:rPr>
          <w:rFonts w:ascii="Times New Roman" w:hAnsi="Times New Roman" w:cs="Times New Roman"/>
          <w:sz w:val="28"/>
          <w:szCs w:val="28"/>
          <w:lang w:val="it-IT" w:eastAsia="ru-RU"/>
        </w:rPr>
        <w:br w:type="page"/>
      </w:r>
    </w:p>
    <w:p w:rsidR="009679D0" w:rsidRPr="006334A3" w:rsidRDefault="000526BB" w:rsidP="009679D0">
      <w:pPr>
        <w:spacing w:after="0" w:line="240" w:lineRule="auto"/>
        <w:jc w:val="center"/>
        <w:rPr>
          <w:rFonts w:ascii="Times New Roman" w:eastAsia="Times New Roman" w:hAnsi="Times New Roman" w:cs="Times New Roman"/>
          <w:bCs/>
          <w:sz w:val="28"/>
          <w:szCs w:val="20"/>
          <w:lang w:val="ro-MO" w:eastAsia="ru-RU"/>
        </w:rPr>
      </w:pPr>
      <w:r>
        <w:rPr>
          <w:rFonts w:ascii="Times New Roman" w:eastAsia="Times New Roman" w:hAnsi="Times New Roman" w:cs="Times New Roman"/>
          <w:bCs/>
          <w:noProof/>
          <w:sz w:val="28"/>
          <w:szCs w:val="24"/>
          <w:lang w:eastAsia="ru-RU"/>
        </w:rPr>
        <w:lastRenderedPageBreak/>
        <w:pict>
          <v:shape id="_x0000_s1052" type="#_x0000_t75" style="position:absolute;left:0;text-align:left;margin-left:172.7pt;margin-top:-54pt;width:130.8pt;height:142.55pt;z-index:251702272">
            <v:imagedata r:id="rId9" o:title=""/>
          </v:shape>
          <o:OLEObject Type="Embed" ProgID="Unknown" ShapeID="_x0000_s1052" DrawAspect="Content" ObjectID="_1552897120" r:id="rId35"/>
        </w:pict>
      </w:r>
      <w:r w:rsidR="009679D0" w:rsidRPr="006334A3">
        <w:rPr>
          <w:rFonts w:ascii="Times New Roman" w:eastAsia="Times New Roman" w:hAnsi="Times New Roman" w:cs="Times New Roman"/>
          <w:bCs/>
          <w:sz w:val="28"/>
          <w:szCs w:val="20"/>
          <w:lang w:val="ro-MO" w:eastAsia="ru-RU"/>
        </w:rPr>
        <w:t>REPUBLICA MOLDOVA</w:t>
      </w:r>
      <w:r w:rsidR="009679D0">
        <w:rPr>
          <w:rFonts w:ascii="Times New Roman" w:eastAsia="Times New Roman" w:hAnsi="Times New Roman" w:cs="Times New Roman"/>
          <w:sz w:val="28"/>
          <w:szCs w:val="20"/>
          <w:lang w:val="ro-MO" w:eastAsia="ru-RU"/>
        </w:rPr>
        <w:tab/>
      </w:r>
      <w:r w:rsidR="009679D0">
        <w:rPr>
          <w:rFonts w:ascii="Times New Roman" w:eastAsia="Times New Roman" w:hAnsi="Times New Roman" w:cs="Times New Roman"/>
          <w:sz w:val="28"/>
          <w:szCs w:val="20"/>
          <w:lang w:val="ro-MO" w:eastAsia="ru-RU"/>
        </w:rPr>
        <w:tab/>
      </w:r>
      <w:r w:rsidR="009679D0">
        <w:rPr>
          <w:rFonts w:ascii="Times New Roman" w:eastAsia="Times New Roman" w:hAnsi="Times New Roman" w:cs="Times New Roman"/>
          <w:sz w:val="28"/>
          <w:szCs w:val="20"/>
          <w:lang w:val="ro-MO" w:eastAsia="ru-RU"/>
        </w:rPr>
        <w:tab/>
      </w:r>
      <w:r w:rsidR="009679D0" w:rsidRPr="006334A3">
        <w:rPr>
          <w:rFonts w:ascii="Times New Roman" w:eastAsia="Times New Roman" w:hAnsi="Times New Roman" w:cs="Times New Roman"/>
          <w:bCs/>
          <w:sz w:val="28"/>
          <w:szCs w:val="20"/>
          <w:lang w:val="ro-MO" w:eastAsia="ru-RU"/>
        </w:rPr>
        <w:t>РЕСПУБЛИКА МОЛДОВА</w:t>
      </w:r>
    </w:p>
    <w:p w:rsidR="009679D0" w:rsidRPr="006334A3" w:rsidRDefault="009679D0" w:rsidP="009679D0">
      <w:pPr>
        <w:spacing w:after="0" w:line="240" w:lineRule="auto"/>
        <w:jc w:val="center"/>
        <w:rPr>
          <w:rFonts w:ascii="Times New Roman" w:eastAsia="Times New Roman" w:hAnsi="Times New Roman" w:cs="Times New Roman"/>
          <w:bCs/>
          <w:sz w:val="28"/>
          <w:szCs w:val="24"/>
          <w:lang w:val="ro-MO" w:eastAsia="ru-RU"/>
        </w:rPr>
      </w:pPr>
      <w:r w:rsidRPr="006334A3">
        <w:rPr>
          <w:rFonts w:ascii="Times New Roman" w:eastAsia="Times New Roman" w:hAnsi="Times New Roman" w:cs="Times New Roman"/>
          <w:bCs/>
          <w:sz w:val="28"/>
          <w:szCs w:val="24"/>
          <w:lang w:val="ro-MO" w:eastAsia="ru-RU"/>
        </w:rPr>
        <w:t>CONSILIUL RAIONAL O</w:t>
      </w:r>
      <w:r>
        <w:rPr>
          <w:rFonts w:ascii="Times New Roman" w:eastAsia="Times New Roman" w:hAnsi="Times New Roman" w:cs="Times New Roman"/>
          <w:bCs/>
          <w:sz w:val="28"/>
          <w:szCs w:val="24"/>
          <w:lang w:val="ro-MO" w:eastAsia="ru-RU"/>
        </w:rPr>
        <w:t xml:space="preserve">CNIŢA                     </w:t>
      </w:r>
      <w:r w:rsidRPr="006334A3">
        <w:rPr>
          <w:rFonts w:ascii="Times New Roman" w:eastAsia="Times New Roman" w:hAnsi="Times New Roman" w:cs="Times New Roman"/>
          <w:bCs/>
          <w:sz w:val="28"/>
          <w:szCs w:val="24"/>
          <w:lang w:val="ro-MO" w:eastAsia="ru-RU"/>
        </w:rPr>
        <w:t>РАЙОННЫЙ СОВЕТ ОКНИЦА</w:t>
      </w:r>
    </w:p>
    <w:p w:rsidR="009679D0" w:rsidRPr="006334A3" w:rsidRDefault="009679D0" w:rsidP="009679D0">
      <w:pPr>
        <w:spacing w:after="0" w:line="240" w:lineRule="auto"/>
        <w:jc w:val="both"/>
        <w:rPr>
          <w:rFonts w:ascii="Times New Roman" w:eastAsia="Times New Roman" w:hAnsi="Times New Roman" w:cs="Times New Roman"/>
          <w:bCs/>
          <w:sz w:val="28"/>
          <w:szCs w:val="24"/>
          <w:lang w:val="ro-MO" w:eastAsia="ru-RU"/>
        </w:rPr>
      </w:pPr>
    </w:p>
    <w:p w:rsidR="00B33740" w:rsidRDefault="00B33740" w:rsidP="009679D0">
      <w:pPr>
        <w:spacing w:after="0" w:line="240" w:lineRule="auto"/>
        <w:jc w:val="center"/>
        <w:rPr>
          <w:rFonts w:ascii="Times New Roman" w:eastAsia="Times New Roman" w:hAnsi="Times New Roman" w:cs="Times New Roman"/>
          <w:b/>
          <w:sz w:val="28"/>
          <w:szCs w:val="28"/>
          <w:lang w:val="ro-MO" w:eastAsia="ru-RU"/>
        </w:rPr>
      </w:pPr>
    </w:p>
    <w:p w:rsidR="009679D0" w:rsidRPr="006334A3" w:rsidRDefault="009679D0" w:rsidP="009679D0">
      <w:pPr>
        <w:spacing w:after="0" w:line="240" w:lineRule="auto"/>
        <w:jc w:val="center"/>
        <w:rPr>
          <w:rFonts w:ascii="Times New Roman" w:eastAsia="Times New Roman" w:hAnsi="Times New Roman" w:cs="Times New Roman"/>
          <w:b/>
          <w:sz w:val="28"/>
          <w:szCs w:val="28"/>
          <w:lang w:val="ro-MO" w:eastAsia="ru-RU"/>
        </w:rPr>
      </w:pPr>
      <w:r w:rsidRPr="006334A3">
        <w:rPr>
          <w:rFonts w:ascii="Times New Roman" w:eastAsia="Times New Roman" w:hAnsi="Times New Roman" w:cs="Times New Roman"/>
          <w:b/>
          <w:sz w:val="28"/>
          <w:szCs w:val="28"/>
          <w:lang w:val="ro-MO" w:eastAsia="ru-RU"/>
        </w:rPr>
        <w:t xml:space="preserve">Decizie nr. </w:t>
      </w:r>
      <w:r>
        <w:rPr>
          <w:rFonts w:ascii="Times New Roman" w:eastAsia="Times New Roman" w:hAnsi="Times New Roman" w:cs="Times New Roman"/>
          <w:b/>
          <w:sz w:val="28"/>
          <w:szCs w:val="28"/>
          <w:lang w:val="ro-MO" w:eastAsia="ru-RU"/>
        </w:rPr>
        <w:t>2</w:t>
      </w:r>
      <w:r w:rsidRPr="006334A3">
        <w:rPr>
          <w:rFonts w:ascii="Times New Roman" w:eastAsia="Times New Roman" w:hAnsi="Times New Roman" w:cs="Times New Roman"/>
          <w:b/>
          <w:sz w:val="28"/>
          <w:szCs w:val="28"/>
          <w:lang w:val="ro-MO" w:eastAsia="ru-RU"/>
        </w:rPr>
        <w:t>/</w:t>
      </w:r>
      <w:r>
        <w:rPr>
          <w:rFonts w:ascii="Times New Roman" w:eastAsia="Times New Roman" w:hAnsi="Times New Roman" w:cs="Times New Roman"/>
          <w:b/>
          <w:sz w:val="28"/>
          <w:szCs w:val="28"/>
          <w:lang w:val="ro-MO" w:eastAsia="ru-RU"/>
        </w:rPr>
        <w:t>2</w:t>
      </w:r>
      <w:r w:rsidR="00914ECD">
        <w:rPr>
          <w:rFonts w:ascii="Times New Roman" w:eastAsia="Times New Roman" w:hAnsi="Times New Roman" w:cs="Times New Roman"/>
          <w:b/>
          <w:sz w:val="28"/>
          <w:szCs w:val="28"/>
          <w:lang w:val="ro-MO" w:eastAsia="ru-RU"/>
        </w:rPr>
        <w:t>0</w:t>
      </w:r>
    </w:p>
    <w:p w:rsidR="009679D0" w:rsidRDefault="009679D0" w:rsidP="009679D0">
      <w:pPr>
        <w:spacing w:after="0"/>
        <w:jc w:val="center"/>
        <w:rPr>
          <w:rFonts w:ascii="Times New Roman" w:hAnsi="Times New Roman" w:cs="Times New Roman"/>
          <w:b/>
          <w:sz w:val="28"/>
          <w:szCs w:val="28"/>
          <w:lang w:val="ro-MO" w:eastAsia="ru-RU"/>
        </w:rPr>
      </w:pPr>
      <w:r w:rsidRPr="00A21912">
        <w:rPr>
          <w:rFonts w:ascii="Times New Roman" w:hAnsi="Times New Roman" w:cs="Times New Roman"/>
          <w:b/>
          <w:sz w:val="28"/>
          <w:szCs w:val="28"/>
          <w:lang w:val="ro-MO" w:eastAsia="ru-RU"/>
        </w:rPr>
        <w:t xml:space="preserve">din </w:t>
      </w:r>
      <w:r>
        <w:rPr>
          <w:rFonts w:ascii="Times New Roman" w:hAnsi="Times New Roman" w:cs="Times New Roman"/>
          <w:b/>
          <w:sz w:val="28"/>
          <w:szCs w:val="28"/>
          <w:lang w:val="ro-MO" w:eastAsia="ru-RU"/>
        </w:rPr>
        <w:t>31 martie 2017</w:t>
      </w:r>
    </w:p>
    <w:p w:rsidR="009679D0" w:rsidRDefault="009679D0" w:rsidP="009679D0">
      <w:pPr>
        <w:spacing w:after="0" w:line="240" w:lineRule="auto"/>
        <w:rPr>
          <w:rFonts w:ascii="Times New Roman" w:eastAsia="Times New Roman" w:hAnsi="Times New Roman" w:cs="Times New Roman"/>
          <w:b/>
          <w:spacing w:val="20"/>
          <w:sz w:val="28"/>
          <w:szCs w:val="20"/>
          <w:lang w:val="ro-RO" w:eastAsia="ru-RU"/>
        </w:rPr>
      </w:pPr>
    </w:p>
    <w:p w:rsidR="009679D0" w:rsidRPr="009679D0" w:rsidRDefault="009679D0" w:rsidP="009679D0">
      <w:pPr>
        <w:spacing w:after="0" w:line="240" w:lineRule="auto"/>
        <w:rPr>
          <w:rFonts w:ascii="Times New Roman" w:eastAsia="Times New Roman" w:hAnsi="Times New Roman" w:cs="Times New Roman"/>
          <w:b/>
          <w:spacing w:val="20"/>
          <w:sz w:val="28"/>
          <w:szCs w:val="20"/>
          <w:lang w:val="ro-RO" w:eastAsia="ru-RU"/>
        </w:rPr>
      </w:pPr>
      <w:r w:rsidRPr="009679D0">
        <w:rPr>
          <w:rFonts w:ascii="Times New Roman" w:eastAsia="Times New Roman" w:hAnsi="Times New Roman" w:cs="Times New Roman"/>
          <w:b/>
          <w:spacing w:val="20"/>
          <w:sz w:val="28"/>
          <w:szCs w:val="20"/>
          <w:lang w:val="ro-RO" w:eastAsia="ru-RU"/>
        </w:rPr>
        <w:t>Cu privire la cuantumul premiilor unice</w:t>
      </w:r>
    </w:p>
    <w:p w:rsidR="009679D0" w:rsidRPr="009679D0" w:rsidRDefault="009679D0" w:rsidP="009679D0">
      <w:pPr>
        <w:spacing w:after="0" w:line="240" w:lineRule="auto"/>
        <w:rPr>
          <w:rFonts w:ascii="Times New Roman" w:eastAsia="Times New Roman" w:hAnsi="Times New Roman" w:cs="Times New Roman"/>
          <w:b/>
          <w:spacing w:val="20"/>
          <w:sz w:val="28"/>
          <w:szCs w:val="20"/>
          <w:lang w:val="ro-RO" w:eastAsia="ru-RU"/>
        </w:rPr>
      </w:pPr>
      <w:r w:rsidRPr="009679D0">
        <w:rPr>
          <w:rFonts w:ascii="Times New Roman" w:eastAsia="Times New Roman" w:hAnsi="Times New Roman" w:cs="Times New Roman"/>
          <w:b/>
          <w:spacing w:val="20"/>
          <w:sz w:val="28"/>
          <w:szCs w:val="20"/>
          <w:lang w:val="ro-RO" w:eastAsia="ru-RU"/>
        </w:rPr>
        <w:t>acordate persoanelor cu funcții de demnitate</w:t>
      </w:r>
    </w:p>
    <w:p w:rsidR="009679D0" w:rsidRPr="009679D0" w:rsidRDefault="009679D0" w:rsidP="009679D0">
      <w:pPr>
        <w:spacing w:after="0" w:line="240" w:lineRule="auto"/>
        <w:rPr>
          <w:rFonts w:ascii="Times New Roman" w:eastAsia="Times New Roman" w:hAnsi="Times New Roman" w:cs="Times New Roman"/>
          <w:b/>
          <w:spacing w:val="20"/>
          <w:sz w:val="28"/>
          <w:szCs w:val="20"/>
          <w:lang w:val="ro-RO" w:eastAsia="ru-RU"/>
        </w:rPr>
      </w:pPr>
      <w:r w:rsidRPr="009679D0">
        <w:rPr>
          <w:rFonts w:ascii="Times New Roman" w:eastAsia="Times New Roman" w:hAnsi="Times New Roman" w:cs="Times New Roman"/>
          <w:b/>
          <w:spacing w:val="20"/>
          <w:sz w:val="28"/>
          <w:szCs w:val="20"/>
          <w:lang w:val="ro-RO" w:eastAsia="ru-RU"/>
        </w:rPr>
        <w:t>publică din Consiliul</w:t>
      </w:r>
      <w:r w:rsidR="005A3A43" w:rsidRPr="00E74339">
        <w:rPr>
          <w:rFonts w:ascii="Times New Roman" w:eastAsia="Times New Roman" w:hAnsi="Times New Roman" w:cs="Times New Roman"/>
          <w:b/>
          <w:spacing w:val="20"/>
          <w:sz w:val="28"/>
          <w:szCs w:val="20"/>
          <w:lang w:val="it-IT" w:eastAsia="ru-RU"/>
        </w:rPr>
        <w:t xml:space="preserve"> </w:t>
      </w:r>
      <w:r w:rsidRPr="009679D0">
        <w:rPr>
          <w:rFonts w:ascii="Times New Roman" w:eastAsia="Times New Roman" w:hAnsi="Times New Roman" w:cs="Times New Roman"/>
          <w:b/>
          <w:spacing w:val="20"/>
          <w:sz w:val="28"/>
          <w:szCs w:val="20"/>
          <w:lang w:val="ro-RO" w:eastAsia="ru-RU"/>
        </w:rPr>
        <w:t xml:space="preserve">raional Ocnița </w:t>
      </w:r>
    </w:p>
    <w:p w:rsidR="009679D0" w:rsidRPr="009679D0" w:rsidRDefault="009679D0" w:rsidP="009679D0">
      <w:pPr>
        <w:spacing w:after="0" w:line="240" w:lineRule="auto"/>
        <w:rPr>
          <w:rFonts w:ascii="Times New Roman" w:eastAsia="Times New Roman" w:hAnsi="Times New Roman" w:cs="Times New Roman"/>
          <w:b/>
          <w:spacing w:val="20"/>
          <w:sz w:val="28"/>
          <w:szCs w:val="20"/>
          <w:lang w:val="ro-RO" w:eastAsia="ru-RU"/>
        </w:rPr>
      </w:pPr>
    </w:p>
    <w:p w:rsidR="009679D0" w:rsidRPr="009679D0" w:rsidRDefault="009679D0" w:rsidP="009679D0">
      <w:pPr>
        <w:spacing w:after="0" w:line="240" w:lineRule="auto"/>
        <w:jc w:val="both"/>
        <w:rPr>
          <w:rFonts w:ascii="Times New Roman" w:eastAsia="Times New Roman" w:hAnsi="Times New Roman" w:cs="Times New Roman"/>
          <w:spacing w:val="20"/>
          <w:sz w:val="28"/>
          <w:szCs w:val="20"/>
          <w:lang w:val="ro-RO" w:eastAsia="ru-RU"/>
        </w:rPr>
      </w:pPr>
      <w:r w:rsidRPr="009679D0">
        <w:rPr>
          <w:rFonts w:ascii="Times New Roman" w:eastAsia="Times New Roman" w:hAnsi="Times New Roman" w:cs="Times New Roman"/>
          <w:b/>
          <w:spacing w:val="20"/>
          <w:sz w:val="28"/>
          <w:szCs w:val="20"/>
          <w:lang w:val="ro-RO" w:eastAsia="ru-RU"/>
        </w:rPr>
        <w:tab/>
      </w:r>
      <w:r w:rsidRPr="009679D0">
        <w:rPr>
          <w:rFonts w:ascii="Times New Roman" w:eastAsia="Times New Roman" w:hAnsi="Times New Roman" w:cs="Times New Roman"/>
          <w:spacing w:val="20"/>
          <w:sz w:val="28"/>
          <w:szCs w:val="20"/>
          <w:lang w:val="ro-RO" w:eastAsia="ru-RU"/>
        </w:rPr>
        <w:t xml:space="preserve"> În conformitate cu prevederile art.16 b) din Legea nr.199 din 16 iulie 2010 cu privire la statutul persoanelor cu funcții de demnitate publică, întru executarea art. 8 alin. 2 al Legii nr.355 din 23 decembrie 2005 cu privire la sistemul de salarizare în sectorul bugetar, în temeiul art. 43 alin. 1 n) și art. 53, 54  din Legea nr.436-XVI din 28.12.2006 privind administrația publică locală Consiliul raional,</w:t>
      </w:r>
    </w:p>
    <w:p w:rsidR="009679D0" w:rsidRPr="009679D0" w:rsidRDefault="009679D0" w:rsidP="009679D0">
      <w:pPr>
        <w:spacing w:after="0" w:line="240" w:lineRule="auto"/>
        <w:jc w:val="both"/>
        <w:rPr>
          <w:rFonts w:ascii="Times New Roman" w:eastAsia="Times New Roman" w:hAnsi="Times New Roman" w:cs="Times New Roman"/>
          <w:spacing w:val="20"/>
          <w:sz w:val="28"/>
          <w:szCs w:val="20"/>
          <w:lang w:val="ro-RO" w:eastAsia="ru-RU"/>
        </w:rPr>
      </w:pPr>
    </w:p>
    <w:p w:rsidR="009679D0" w:rsidRPr="009679D0" w:rsidRDefault="009679D0" w:rsidP="009679D0">
      <w:pPr>
        <w:spacing w:after="0" w:line="240" w:lineRule="auto"/>
        <w:jc w:val="both"/>
        <w:rPr>
          <w:rFonts w:ascii="Times New Roman" w:eastAsia="Times New Roman" w:hAnsi="Times New Roman" w:cs="Times New Roman"/>
          <w:b/>
          <w:spacing w:val="20"/>
          <w:sz w:val="28"/>
          <w:szCs w:val="20"/>
          <w:lang w:val="ro-RO" w:eastAsia="ru-RU"/>
        </w:rPr>
      </w:pPr>
      <w:r w:rsidRPr="009679D0">
        <w:rPr>
          <w:rFonts w:ascii="Times New Roman" w:eastAsia="Times New Roman" w:hAnsi="Times New Roman" w:cs="Times New Roman"/>
          <w:spacing w:val="20"/>
          <w:sz w:val="28"/>
          <w:szCs w:val="20"/>
          <w:lang w:val="ro-RO" w:eastAsia="ru-RU"/>
        </w:rPr>
        <w:t xml:space="preserve">                                             </w:t>
      </w:r>
      <w:r w:rsidRPr="009679D0">
        <w:rPr>
          <w:rFonts w:ascii="Times New Roman" w:eastAsia="Times New Roman" w:hAnsi="Times New Roman" w:cs="Times New Roman"/>
          <w:spacing w:val="20"/>
          <w:sz w:val="28"/>
          <w:szCs w:val="20"/>
          <w:lang w:val="ro-RO" w:eastAsia="ru-RU"/>
        </w:rPr>
        <w:tab/>
      </w:r>
      <w:r w:rsidRPr="009679D0">
        <w:rPr>
          <w:rFonts w:ascii="Times New Roman" w:eastAsia="Times New Roman" w:hAnsi="Times New Roman" w:cs="Times New Roman"/>
          <w:b/>
          <w:spacing w:val="20"/>
          <w:sz w:val="28"/>
          <w:szCs w:val="20"/>
          <w:lang w:val="ro-RO" w:eastAsia="ru-RU"/>
        </w:rPr>
        <w:t>DECIDE:</w:t>
      </w:r>
    </w:p>
    <w:p w:rsidR="009679D0" w:rsidRPr="009679D0" w:rsidRDefault="009679D0" w:rsidP="009679D0">
      <w:pPr>
        <w:spacing w:after="0" w:line="240" w:lineRule="auto"/>
        <w:ind w:left="360"/>
        <w:jc w:val="both"/>
        <w:rPr>
          <w:rFonts w:ascii="Times New Roman" w:eastAsia="Times New Roman" w:hAnsi="Times New Roman" w:cs="Times New Roman"/>
          <w:spacing w:val="20"/>
          <w:sz w:val="28"/>
          <w:szCs w:val="20"/>
          <w:lang w:val="ro-RO" w:eastAsia="ru-RU"/>
        </w:rPr>
      </w:pPr>
    </w:p>
    <w:p w:rsidR="009679D0" w:rsidRDefault="009679D0" w:rsidP="00A2171B">
      <w:pPr>
        <w:pStyle w:val="a3"/>
        <w:numPr>
          <w:ilvl w:val="0"/>
          <w:numId w:val="101"/>
        </w:numPr>
        <w:spacing w:after="0" w:line="240" w:lineRule="auto"/>
        <w:jc w:val="both"/>
        <w:rPr>
          <w:rFonts w:eastAsia="Times New Roman" w:cs="Times New Roman"/>
          <w:spacing w:val="20"/>
          <w:szCs w:val="20"/>
          <w:lang w:val="ro-RO" w:eastAsia="ru-RU"/>
        </w:rPr>
      </w:pPr>
      <w:r w:rsidRPr="009679D0">
        <w:rPr>
          <w:rFonts w:eastAsia="Times New Roman" w:cs="Times New Roman"/>
          <w:spacing w:val="20"/>
          <w:szCs w:val="20"/>
          <w:lang w:val="ro-RO" w:eastAsia="ru-RU"/>
        </w:rPr>
        <w:t xml:space="preserve">Se stabilește persoanelor cu funcții de demnitate publică mărimea premiilor unice cu prilejul jubileelor, sărbătorilor profesionale și a zilelor de sărbătoare nelucrătoare în cuantum de la 5% pînă la 20% din salariu </w:t>
      </w:r>
      <w:r w:rsidR="00396BD1">
        <w:rPr>
          <w:rFonts w:eastAsia="Times New Roman" w:cs="Times New Roman"/>
          <w:spacing w:val="20"/>
          <w:szCs w:val="20"/>
          <w:lang w:val="ro-RO" w:eastAsia="ru-RU"/>
        </w:rPr>
        <w:t>lunar</w:t>
      </w:r>
      <w:r w:rsidRPr="009679D0">
        <w:rPr>
          <w:rFonts w:eastAsia="Times New Roman" w:cs="Times New Roman"/>
          <w:spacing w:val="20"/>
          <w:szCs w:val="20"/>
          <w:lang w:val="ro-RO" w:eastAsia="ru-RU"/>
        </w:rPr>
        <w:t>, din contul economiei mijloacelor pentru retribuirea muncii alocate pe anul respectiv.</w:t>
      </w:r>
    </w:p>
    <w:p w:rsidR="009679D0" w:rsidRPr="009679D0" w:rsidRDefault="009679D0" w:rsidP="00A2171B">
      <w:pPr>
        <w:pStyle w:val="a3"/>
        <w:numPr>
          <w:ilvl w:val="0"/>
          <w:numId w:val="101"/>
        </w:numPr>
        <w:spacing w:after="0" w:line="240" w:lineRule="auto"/>
        <w:jc w:val="both"/>
        <w:rPr>
          <w:rFonts w:eastAsia="Times New Roman" w:cs="Times New Roman"/>
          <w:spacing w:val="20"/>
          <w:szCs w:val="20"/>
          <w:lang w:val="ro-RO" w:eastAsia="ru-RU"/>
        </w:rPr>
      </w:pPr>
      <w:r w:rsidRPr="009679D0">
        <w:rPr>
          <w:rFonts w:eastAsia="Times New Roman" w:cs="Times New Roman"/>
          <w:spacing w:val="20"/>
          <w:szCs w:val="20"/>
          <w:lang w:val="ro-RO" w:eastAsia="ru-RU"/>
        </w:rPr>
        <w:t>Se pune în sarcina președintelui raion</w:t>
      </w:r>
      <w:r w:rsidR="00396BD1">
        <w:rPr>
          <w:rFonts w:eastAsia="Times New Roman" w:cs="Times New Roman"/>
          <w:spacing w:val="20"/>
          <w:szCs w:val="20"/>
          <w:lang w:val="ro-RO" w:eastAsia="ru-RU"/>
        </w:rPr>
        <w:t>ului stabilirea premiilor unice, în limitele aprobate la pct. 1.</w:t>
      </w:r>
    </w:p>
    <w:p w:rsidR="009679D0" w:rsidRPr="009679D0" w:rsidRDefault="009679D0" w:rsidP="009679D0">
      <w:pPr>
        <w:spacing w:after="0" w:line="360" w:lineRule="auto"/>
        <w:rPr>
          <w:rFonts w:ascii="Times New Roman" w:eastAsia="Times New Roman" w:hAnsi="Times New Roman" w:cs="Times New Roman"/>
          <w:spacing w:val="20"/>
          <w:sz w:val="28"/>
          <w:szCs w:val="28"/>
          <w:lang w:val="ro-RO" w:eastAsia="ru-RU"/>
        </w:rPr>
      </w:pPr>
      <w:r w:rsidRPr="009679D0">
        <w:rPr>
          <w:rFonts w:ascii="Times New Roman" w:eastAsia="Times New Roman" w:hAnsi="Times New Roman" w:cs="Times New Roman"/>
          <w:spacing w:val="20"/>
          <w:sz w:val="28"/>
          <w:szCs w:val="20"/>
          <w:lang w:val="ro-RO" w:eastAsia="ru-RU"/>
        </w:rPr>
        <w:t xml:space="preserve"> </w:t>
      </w:r>
    </w:p>
    <w:p w:rsidR="00914ECD" w:rsidRPr="00B24147" w:rsidRDefault="00914ECD" w:rsidP="00914ECD">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Preşedintele şedinţei                                                               </w:t>
      </w:r>
      <w:r>
        <w:rPr>
          <w:rFonts w:ascii="Times New Roman" w:eastAsia="Times New Roman" w:hAnsi="Times New Roman" w:cs="Times New Roman"/>
          <w:b/>
          <w:sz w:val="28"/>
          <w:szCs w:val="28"/>
          <w:lang w:val="ro-RO" w:eastAsia="ru-RU"/>
        </w:rPr>
        <w:t xml:space="preserve">     Iurie Plopa</w:t>
      </w:r>
    </w:p>
    <w:p w:rsidR="00914ECD" w:rsidRDefault="00914ECD" w:rsidP="00914ECD">
      <w:pPr>
        <w:spacing w:after="0" w:line="240" w:lineRule="auto"/>
        <w:jc w:val="both"/>
        <w:rPr>
          <w:rFonts w:ascii="Times New Roman" w:eastAsia="Times New Roman" w:hAnsi="Times New Roman" w:cs="Times New Roman"/>
          <w:b/>
          <w:sz w:val="28"/>
          <w:szCs w:val="28"/>
          <w:lang w:val="ro-RO" w:eastAsia="ru-RU"/>
        </w:rPr>
      </w:pPr>
    </w:p>
    <w:p w:rsidR="00914ECD" w:rsidRPr="00B24147" w:rsidRDefault="00914ECD" w:rsidP="00914ECD">
      <w:pPr>
        <w:spacing w:after="0" w:line="240" w:lineRule="auto"/>
        <w:jc w:val="both"/>
        <w:rPr>
          <w:rFonts w:ascii="Times New Roman" w:eastAsia="Times New Roman" w:hAnsi="Times New Roman" w:cs="Times New Roman"/>
          <w:b/>
          <w:sz w:val="28"/>
          <w:szCs w:val="28"/>
          <w:lang w:val="ro-RO" w:eastAsia="ru-RU"/>
        </w:rPr>
      </w:pPr>
      <w:r w:rsidRPr="00B24147">
        <w:rPr>
          <w:rFonts w:ascii="Times New Roman" w:eastAsia="Times New Roman" w:hAnsi="Times New Roman" w:cs="Times New Roman"/>
          <w:b/>
          <w:sz w:val="28"/>
          <w:szCs w:val="28"/>
          <w:lang w:val="ro-RO" w:eastAsia="ru-RU"/>
        </w:rPr>
        <w:t xml:space="preserve"> Secretarul Consiliului raional                                                Alexei Galuşca  </w:t>
      </w:r>
    </w:p>
    <w:p w:rsidR="009679D0" w:rsidRPr="009679D0" w:rsidRDefault="009679D0" w:rsidP="009679D0">
      <w:pPr>
        <w:spacing w:after="0" w:line="240" w:lineRule="auto"/>
        <w:rPr>
          <w:rFonts w:ascii="Times New Roman" w:eastAsia="Times New Roman" w:hAnsi="Times New Roman" w:cs="Times New Roman"/>
          <w:spacing w:val="20"/>
          <w:sz w:val="28"/>
          <w:szCs w:val="20"/>
          <w:lang w:val="ro-RO" w:eastAsia="ru-RU"/>
        </w:rPr>
      </w:pPr>
    </w:p>
    <w:p w:rsidR="009679D0" w:rsidRDefault="009679D0" w:rsidP="009679D0">
      <w:pPr>
        <w:jc w:val="both"/>
        <w:rPr>
          <w:rFonts w:ascii="Times New Roman" w:hAnsi="Times New Roman" w:cs="Times New Roman"/>
          <w:sz w:val="28"/>
          <w:szCs w:val="28"/>
          <w:lang w:val="ro-MO" w:eastAsia="ru-RU"/>
        </w:rPr>
      </w:pPr>
    </w:p>
    <w:p w:rsidR="009679D0" w:rsidRDefault="009679D0" w:rsidP="009679D0">
      <w:pPr>
        <w:jc w:val="both"/>
        <w:rPr>
          <w:rFonts w:ascii="Times New Roman" w:hAnsi="Times New Roman" w:cs="Times New Roman"/>
          <w:sz w:val="28"/>
          <w:szCs w:val="28"/>
          <w:lang w:val="ro-MO" w:eastAsia="ru-RU"/>
        </w:rPr>
      </w:pPr>
    </w:p>
    <w:p w:rsidR="009679D0" w:rsidRDefault="009679D0" w:rsidP="009679D0">
      <w:pPr>
        <w:jc w:val="both"/>
        <w:rPr>
          <w:rFonts w:ascii="Times New Roman" w:hAnsi="Times New Roman" w:cs="Times New Roman"/>
          <w:sz w:val="28"/>
          <w:szCs w:val="28"/>
          <w:lang w:val="ro-MO" w:eastAsia="ru-RU"/>
        </w:rPr>
      </w:pPr>
    </w:p>
    <w:p w:rsidR="00914ECD" w:rsidRDefault="00914ECD">
      <w:pPr>
        <w:rPr>
          <w:rFonts w:ascii="Times New Roman" w:eastAsia="Times New Roman" w:hAnsi="Times New Roman" w:cs="Times New Roman"/>
          <w:b/>
          <w:spacing w:val="20"/>
          <w:sz w:val="28"/>
          <w:szCs w:val="28"/>
          <w:lang w:val="ro-RO" w:eastAsia="ru-RU"/>
        </w:rPr>
      </w:pPr>
      <w:r>
        <w:rPr>
          <w:rFonts w:ascii="Times New Roman" w:eastAsia="Times New Roman" w:hAnsi="Times New Roman" w:cs="Times New Roman"/>
          <w:b/>
          <w:spacing w:val="20"/>
          <w:sz w:val="28"/>
          <w:szCs w:val="28"/>
          <w:lang w:val="ro-RO" w:eastAsia="ru-RU"/>
        </w:rPr>
        <w:br w:type="page"/>
      </w:r>
    </w:p>
    <w:p w:rsidR="009679D0" w:rsidRPr="009679D0" w:rsidRDefault="009679D0" w:rsidP="009679D0">
      <w:pPr>
        <w:spacing w:after="0" w:line="240" w:lineRule="auto"/>
        <w:jc w:val="center"/>
        <w:rPr>
          <w:rFonts w:ascii="Times New Roman" w:eastAsia="Times New Roman" w:hAnsi="Times New Roman" w:cs="Times New Roman"/>
          <w:b/>
          <w:spacing w:val="20"/>
          <w:sz w:val="28"/>
          <w:szCs w:val="28"/>
          <w:lang w:val="ro-RO" w:eastAsia="ru-RU"/>
        </w:rPr>
      </w:pPr>
      <w:r w:rsidRPr="009679D0">
        <w:rPr>
          <w:rFonts w:ascii="Times New Roman" w:eastAsia="Times New Roman" w:hAnsi="Times New Roman" w:cs="Times New Roman"/>
          <w:b/>
          <w:spacing w:val="20"/>
          <w:sz w:val="28"/>
          <w:szCs w:val="28"/>
          <w:lang w:val="ro-RO" w:eastAsia="ru-RU"/>
        </w:rPr>
        <w:lastRenderedPageBreak/>
        <w:t>Nota informativă</w:t>
      </w:r>
    </w:p>
    <w:p w:rsidR="009679D0" w:rsidRPr="009679D0" w:rsidRDefault="009679D0" w:rsidP="009679D0">
      <w:pPr>
        <w:spacing w:after="0" w:line="240" w:lineRule="auto"/>
        <w:jc w:val="center"/>
        <w:rPr>
          <w:rFonts w:ascii="Times New Roman" w:eastAsia="Times New Roman" w:hAnsi="Times New Roman" w:cs="Times New Roman"/>
          <w:b/>
          <w:spacing w:val="20"/>
          <w:sz w:val="28"/>
          <w:szCs w:val="28"/>
          <w:lang w:val="ro-RO" w:eastAsia="ru-RU"/>
        </w:rPr>
      </w:pPr>
      <w:r w:rsidRPr="009679D0">
        <w:rPr>
          <w:rFonts w:ascii="Times New Roman" w:eastAsia="Times New Roman" w:hAnsi="Times New Roman" w:cs="Times New Roman"/>
          <w:b/>
          <w:spacing w:val="20"/>
          <w:sz w:val="28"/>
          <w:szCs w:val="28"/>
          <w:lang w:val="ro-RO" w:eastAsia="ru-RU"/>
        </w:rPr>
        <w:t>la proectul Deciziei nr.2/2</w:t>
      </w:r>
      <w:r w:rsidR="00914ECD">
        <w:rPr>
          <w:rFonts w:ascii="Times New Roman" w:eastAsia="Times New Roman" w:hAnsi="Times New Roman" w:cs="Times New Roman"/>
          <w:b/>
          <w:spacing w:val="20"/>
          <w:sz w:val="28"/>
          <w:szCs w:val="28"/>
          <w:lang w:val="ro-RO" w:eastAsia="ru-RU"/>
        </w:rPr>
        <w:t>0</w:t>
      </w:r>
      <w:r w:rsidRPr="009679D0">
        <w:rPr>
          <w:rFonts w:ascii="Times New Roman" w:eastAsia="Times New Roman" w:hAnsi="Times New Roman" w:cs="Times New Roman"/>
          <w:b/>
          <w:spacing w:val="20"/>
          <w:sz w:val="28"/>
          <w:szCs w:val="28"/>
          <w:lang w:val="ro-RO" w:eastAsia="ru-RU"/>
        </w:rPr>
        <w:t xml:space="preserve"> din 31 martie 2017</w:t>
      </w:r>
    </w:p>
    <w:p w:rsidR="009679D0" w:rsidRPr="009679D0" w:rsidRDefault="009679D0" w:rsidP="009679D0">
      <w:pPr>
        <w:spacing w:after="0" w:line="240" w:lineRule="auto"/>
        <w:jc w:val="center"/>
        <w:rPr>
          <w:rFonts w:ascii="Times New Roman" w:eastAsia="Times New Roman" w:hAnsi="Times New Roman" w:cs="Times New Roman"/>
          <w:b/>
          <w:spacing w:val="20"/>
          <w:sz w:val="28"/>
          <w:szCs w:val="28"/>
          <w:lang w:val="ro-RO" w:eastAsia="ru-RU"/>
        </w:rPr>
      </w:pPr>
      <w:r w:rsidRPr="009679D0">
        <w:rPr>
          <w:rFonts w:ascii="Times New Roman" w:eastAsia="Times New Roman" w:hAnsi="Times New Roman" w:cs="Times New Roman"/>
          <w:b/>
          <w:spacing w:val="20"/>
          <w:sz w:val="28"/>
          <w:szCs w:val="28"/>
          <w:lang w:val="ro-RO" w:eastAsia="ru-RU"/>
        </w:rPr>
        <w:t>„Cu privire la cuantumul premiilor unice acordate persoanelor cu funcții de demnitate publică din Consiliului raional Ocnița”</w:t>
      </w:r>
    </w:p>
    <w:p w:rsidR="009679D0" w:rsidRPr="009679D0" w:rsidRDefault="009679D0" w:rsidP="009679D0">
      <w:pPr>
        <w:spacing w:after="0" w:line="240" w:lineRule="auto"/>
        <w:rPr>
          <w:rFonts w:ascii="Times New Roman" w:eastAsia="Times New Roman" w:hAnsi="Times New Roman" w:cs="Times New Roman"/>
          <w:b/>
          <w:spacing w:val="20"/>
          <w:sz w:val="28"/>
          <w:szCs w:val="20"/>
          <w:lang w:val="ro-RO" w:eastAsia="ru-RU"/>
        </w:rPr>
      </w:pPr>
    </w:p>
    <w:p w:rsidR="009679D0" w:rsidRPr="009679D0" w:rsidRDefault="009679D0" w:rsidP="009679D0">
      <w:pPr>
        <w:spacing w:after="0"/>
        <w:jc w:val="both"/>
        <w:rPr>
          <w:rFonts w:ascii="Times New Roman" w:eastAsia="Times New Roman" w:hAnsi="Times New Roman" w:cs="Times New Roman"/>
          <w:spacing w:val="20"/>
          <w:sz w:val="28"/>
          <w:szCs w:val="20"/>
          <w:lang w:val="ro-RO" w:eastAsia="ru-RU"/>
        </w:rPr>
      </w:pPr>
      <w:r w:rsidRPr="009679D0">
        <w:rPr>
          <w:rFonts w:ascii="Times New Roman" w:eastAsia="Times New Roman" w:hAnsi="Times New Roman" w:cs="Times New Roman"/>
          <w:spacing w:val="20"/>
          <w:sz w:val="28"/>
          <w:szCs w:val="20"/>
          <w:lang w:val="ro-RO" w:eastAsia="ru-RU"/>
        </w:rPr>
        <w:t xml:space="preserve">     În conformitate cu prevederile art.16 b) din Legea nr.199 din 16 iulie 2010 cu privire la statutul persoanelor cu funcții de demnitate publică, întru executarea art. 8 alin. 2 al Legii nr.355 din 23 decembrie 2005 cu privire la sistemul de salarizare în sectorul bugetar, în temeiul art. 43 alin. 1 n) și art. 53, 54  din Legea nr.436-XVI din 28.12.2006 privind administrația publică locală Consiliului raional i se propune de a stabili persoanelor cu funcții de demnitate publică mărimea premiilor unice cu prilejul jubileelor, sărbătorilor profesionale și a zilelor de sărbătoare nelucrătoare în cuantum de la 5% pînă la 20% din salariu </w:t>
      </w:r>
      <w:r w:rsidR="00396BD1">
        <w:rPr>
          <w:rFonts w:ascii="Times New Roman" w:eastAsia="Times New Roman" w:hAnsi="Times New Roman" w:cs="Times New Roman"/>
          <w:spacing w:val="20"/>
          <w:sz w:val="28"/>
          <w:szCs w:val="20"/>
          <w:lang w:val="ro-RO" w:eastAsia="ru-RU"/>
        </w:rPr>
        <w:t>lunar</w:t>
      </w:r>
      <w:r w:rsidRPr="009679D0">
        <w:rPr>
          <w:rFonts w:ascii="Times New Roman" w:eastAsia="Times New Roman" w:hAnsi="Times New Roman" w:cs="Times New Roman"/>
          <w:spacing w:val="20"/>
          <w:sz w:val="28"/>
          <w:szCs w:val="20"/>
          <w:lang w:val="ro-RO" w:eastAsia="ru-RU"/>
        </w:rPr>
        <w:t>, din contul economiei mijloacelor pentru retribuirea muncii alocate pe anul respectiv și se pune în sarcina președintelui raion</w:t>
      </w:r>
      <w:r w:rsidR="00862B49">
        <w:rPr>
          <w:rFonts w:ascii="Times New Roman" w:eastAsia="Times New Roman" w:hAnsi="Times New Roman" w:cs="Times New Roman"/>
          <w:spacing w:val="20"/>
          <w:sz w:val="28"/>
          <w:szCs w:val="20"/>
          <w:lang w:val="ro-RO" w:eastAsia="ru-RU"/>
        </w:rPr>
        <w:t>ului stabilirea premiilor unice, în limitele sus-menționate.</w:t>
      </w:r>
    </w:p>
    <w:p w:rsidR="009679D0" w:rsidRPr="009679D0" w:rsidRDefault="009679D0" w:rsidP="009679D0">
      <w:pPr>
        <w:spacing w:after="0" w:line="240" w:lineRule="auto"/>
        <w:jc w:val="both"/>
        <w:rPr>
          <w:rFonts w:ascii="Times New Roman" w:eastAsia="Times New Roman" w:hAnsi="Times New Roman" w:cs="Times New Roman"/>
          <w:spacing w:val="20"/>
          <w:sz w:val="28"/>
          <w:szCs w:val="20"/>
          <w:lang w:val="ro-RO" w:eastAsia="ru-RU"/>
        </w:rPr>
      </w:pPr>
    </w:p>
    <w:p w:rsidR="009679D0" w:rsidRPr="009679D0" w:rsidRDefault="009679D0" w:rsidP="009679D0">
      <w:pPr>
        <w:spacing w:after="0" w:line="240" w:lineRule="auto"/>
        <w:jc w:val="both"/>
        <w:rPr>
          <w:rFonts w:ascii="Times New Roman" w:eastAsia="Times New Roman" w:hAnsi="Times New Roman" w:cs="Times New Roman"/>
          <w:spacing w:val="20"/>
          <w:sz w:val="28"/>
          <w:szCs w:val="20"/>
          <w:lang w:val="ro-RO" w:eastAsia="ru-RU"/>
        </w:rPr>
      </w:pPr>
    </w:p>
    <w:p w:rsidR="009679D0" w:rsidRPr="009679D0" w:rsidRDefault="009679D0" w:rsidP="009679D0">
      <w:pPr>
        <w:spacing w:after="0" w:line="240" w:lineRule="auto"/>
        <w:rPr>
          <w:rFonts w:ascii="Times New Roman" w:eastAsia="Times New Roman" w:hAnsi="Times New Roman" w:cs="Times New Roman"/>
          <w:spacing w:val="20"/>
          <w:sz w:val="28"/>
          <w:szCs w:val="20"/>
          <w:lang w:val="ro-RO" w:eastAsia="ru-RU"/>
        </w:rPr>
      </w:pPr>
    </w:p>
    <w:p w:rsidR="009679D0" w:rsidRPr="009679D0" w:rsidRDefault="009679D0" w:rsidP="009679D0">
      <w:pPr>
        <w:spacing w:after="0" w:line="240" w:lineRule="auto"/>
        <w:rPr>
          <w:rFonts w:ascii="Times New Roman" w:eastAsia="Times New Roman" w:hAnsi="Times New Roman" w:cs="Times New Roman"/>
          <w:spacing w:val="20"/>
          <w:sz w:val="28"/>
          <w:szCs w:val="20"/>
          <w:lang w:val="ro-RO" w:eastAsia="ru-RU"/>
        </w:rPr>
      </w:pPr>
    </w:p>
    <w:p w:rsidR="009679D0" w:rsidRPr="007E3DD4" w:rsidRDefault="009679D0" w:rsidP="009679D0">
      <w:pPr>
        <w:spacing w:after="0" w:line="240" w:lineRule="auto"/>
        <w:rPr>
          <w:rFonts w:ascii="Times New Roman" w:eastAsia="Times New Roman" w:hAnsi="Times New Roman" w:cs="Times New Roman"/>
          <w:spacing w:val="20"/>
          <w:sz w:val="28"/>
          <w:szCs w:val="28"/>
          <w:lang w:val="ro-RO" w:eastAsia="ru-RU"/>
        </w:rPr>
      </w:pPr>
    </w:p>
    <w:p w:rsidR="009679D0" w:rsidRPr="007E3DD4" w:rsidRDefault="009679D0" w:rsidP="009679D0">
      <w:pPr>
        <w:spacing w:after="0" w:line="240" w:lineRule="auto"/>
        <w:rPr>
          <w:rFonts w:ascii="Times New Roman" w:eastAsia="Times New Roman" w:hAnsi="Times New Roman" w:cs="Times New Roman"/>
          <w:b/>
          <w:spacing w:val="20"/>
          <w:sz w:val="28"/>
          <w:szCs w:val="28"/>
          <w:lang w:val="ro-RO" w:eastAsia="ru-RU"/>
        </w:rPr>
      </w:pPr>
      <w:r w:rsidRPr="007E3DD4">
        <w:rPr>
          <w:rFonts w:ascii="Times New Roman" w:eastAsia="Times New Roman" w:hAnsi="Times New Roman" w:cs="Times New Roman"/>
          <w:b/>
          <w:spacing w:val="20"/>
          <w:sz w:val="28"/>
          <w:szCs w:val="28"/>
          <w:lang w:val="ro-RO" w:eastAsia="ru-RU"/>
        </w:rPr>
        <w:t>Specialist principal                              Tatiana Cataraga</w:t>
      </w:r>
    </w:p>
    <w:p w:rsidR="009679D0" w:rsidRPr="009679D0" w:rsidRDefault="009679D0" w:rsidP="009679D0">
      <w:pPr>
        <w:jc w:val="both"/>
        <w:rPr>
          <w:rFonts w:ascii="Times New Roman" w:hAnsi="Times New Roman" w:cs="Times New Roman"/>
          <w:sz w:val="28"/>
          <w:szCs w:val="28"/>
          <w:lang w:val="ro-MO" w:eastAsia="ru-RU"/>
        </w:rPr>
      </w:pPr>
    </w:p>
    <w:sectPr w:rsidR="009679D0" w:rsidRPr="009679D0" w:rsidSect="00A97613">
      <w:pgSz w:w="11906" w:h="16838"/>
      <w:pgMar w:top="1134" w:right="707"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6BB" w:rsidRDefault="000526BB" w:rsidP="00C1779B">
      <w:pPr>
        <w:spacing w:after="0" w:line="240" w:lineRule="auto"/>
      </w:pPr>
      <w:r>
        <w:separator/>
      </w:r>
    </w:p>
  </w:endnote>
  <w:endnote w:type="continuationSeparator" w:id="0">
    <w:p w:rsidR="000526BB" w:rsidRDefault="000526BB" w:rsidP="00C17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C5" w:rsidRDefault="00CF7BC5">
    <w:pPr>
      <w:pStyle w:val="a7"/>
    </w:pPr>
  </w:p>
  <w:p w:rsidR="00CF7BC5" w:rsidRDefault="00CF7B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C5" w:rsidRDefault="00CF7BC5">
    <w:pPr>
      <w:pStyle w:val="a7"/>
      <w:jc w:val="right"/>
    </w:pPr>
  </w:p>
  <w:p w:rsidR="00CF7BC5" w:rsidRDefault="00CF7BC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C5" w:rsidRDefault="00CF7BC5">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C5" w:rsidRDefault="00CF7BC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6BB" w:rsidRDefault="000526BB" w:rsidP="00C1779B">
      <w:pPr>
        <w:spacing w:after="0" w:line="240" w:lineRule="auto"/>
      </w:pPr>
      <w:r>
        <w:separator/>
      </w:r>
    </w:p>
  </w:footnote>
  <w:footnote w:type="continuationSeparator" w:id="0">
    <w:p w:rsidR="000526BB" w:rsidRDefault="000526BB" w:rsidP="00C177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696616"/>
      <w:docPartObj>
        <w:docPartGallery w:val="Page Numbers (Top of Page)"/>
        <w:docPartUnique/>
      </w:docPartObj>
    </w:sdtPr>
    <w:sdtEndPr/>
    <w:sdtContent>
      <w:p w:rsidR="00CF7BC5" w:rsidRDefault="00CF7BC5">
        <w:pPr>
          <w:pStyle w:val="a5"/>
          <w:jc w:val="right"/>
        </w:pPr>
        <w:r>
          <w:fldChar w:fldCharType="begin"/>
        </w:r>
        <w:r>
          <w:instrText>PAGE   \* MERGEFORMAT</w:instrText>
        </w:r>
        <w:r>
          <w:fldChar w:fldCharType="separate"/>
        </w:r>
        <w:r w:rsidR="00084198">
          <w:rPr>
            <w:noProof/>
          </w:rPr>
          <w:t>58</w:t>
        </w:r>
        <w:r>
          <w:rPr>
            <w:noProof/>
          </w:rPr>
          <w:fldChar w:fldCharType="end"/>
        </w:r>
      </w:p>
    </w:sdtContent>
  </w:sdt>
  <w:p w:rsidR="00CF7BC5" w:rsidRDefault="00CF7BC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3D7"/>
    <w:multiLevelType w:val="multilevel"/>
    <w:tmpl w:val="2490FB3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22A24AB"/>
    <w:multiLevelType w:val="hybridMultilevel"/>
    <w:tmpl w:val="D5FCC7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2797F66"/>
    <w:multiLevelType w:val="hybridMultilevel"/>
    <w:tmpl w:val="567C5D46"/>
    <w:lvl w:ilvl="0" w:tplc="8676E292">
      <w:start w:val="1"/>
      <w:numFmt w:val="decimal"/>
      <w:lvlText w:val="%1."/>
      <w:lvlJc w:val="left"/>
      <w:pPr>
        <w:tabs>
          <w:tab w:val="num" w:pos="720"/>
        </w:tabs>
        <w:ind w:left="720" w:hanging="360"/>
      </w:pPr>
      <w:rPr>
        <w:rFonts w:hint="default"/>
      </w:rPr>
    </w:lvl>
    <w:lvl w:ilvl="1" w:tplc="8676E292">
      <w:start w:val="1"/>
      <w:numFmt w:val="decimal"/>
      <w:lvlText w:val="%2."/>
      <w:lvlJc w:val="left"/>
      <w:pPr>
        <w:tabs>
          <w:tab w:val="num" w:pos="360"/>
        </w:tabs>
      </w:pPr>
      <w:rPr>
        <w:rFonts w:hint="default"/>
      </w:rPr>
    </w:lvl>
    <w:lvl w:ilvl="2" w:tplc="9DBE0760">
      <w:numFmt w:val="none"/>
      <w:lvlText w:val=""/>
      <w:lvlJc w:val="left"/>
      <w:pPr>
        <w:tabs>
          <w:tab w:val="num" w:pos="360"/>
        </w:tabs>
      </w:pPr>
    </w:lvl>
    <w:lvl w:ilvl="3" w:tplc="70340956">
      <w:numFmt w:val="none"/>
      <w:lvlText w:val=""/>
      <w:lvlJc w:val="left"/>
      <w:pPr>
        <w:tabs>
          <w:tab w:val="num" w:pos="360"/>
        </w:tabs>
      </w:pPr>
    </w:lvl>
    <w:lvl w:ilvl="4" w:tplc="81F4DDCA">
      <w:numFmt w:val="none"/>
      <w:lvlText w:val=""/>
      <w:lvlJc w:val="left"/>
      <w:pPr>
        <w:tabs>
          <w:tab w:val="num" w:pos="360"/>
        </w:tabs>
      </w:pPr>
    </w:lvl>
    <w:lvl w:ilvl="5" w:tplc="2BB2A022">
      <w:numFmt w:val="none"/>
      <w:lvlText w:val=""/>
      <w:lvlJc w:val="left"/>
      <w:pPr>
        <w:tabs>
          <w:tab w:val="num" w:pos="360"/>
        </w:tabs>
      </w:pPr>
    </w:lvl>
    <w:lvl w:ilvl="6" w:tplc="A2A8AFCA">
      <w:numFmt w:val="none"/>
      <w:lvlText w:val=""/>
      <w:lvlJc w:val="left"/>
      <w:pPr>
        <w:tabs>
          <w:tab w:val="num" w:pos="360"/>
        </w:tabs>
      </w:pPr>
    </w:lvl>
    <w:lvl w:ilvl="7" w:tplc="85FEE190">
      <w:numFmt w:val="none"/>
      <w:lvlText w:val=""/>
      <w:lvlJc w:val="left"/>
      <w:pPr>
        <w:tabs>
          <w:tab w:val="num" w:pos="360"/>
        </w:tabs>
      </w:pPr>
    </w:lvl>
    <w:lvl w:ilvl="8" w:tplc="0F164286">
      <w:numFmt w:val="none"/>
      <w:lvlText w:val=""/>
      <w:lvlJc w:val="left"/>
      <w:pPr>
        <w:tabs>
          <w:tab w:val="num" w:pos="360"/>
        </w:tabs>
      </w:pPr>
    </w:lvl>
  </w:abstractNum>
  <w:abstractNum w:abstractNumId="3">
    <w:nsid w:val="029E1DE5"/>
    <w:multiLevelType w:val="hybridMultilevel"/>
    <w:tmpl w:val="C90ECA06"/>
    <w:lvl w:ilvl="0" w:tplc="875AFCC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
    <w:nsid w:val="039C31AA"/>
    <w:multiLevelType w:val="multilevel"/>
    <w:tmpl w:val="2F9CEDEC"/>
    <w:lvl w:ilvl="0">
      <w:start w:val="1"/>
      <w:numFmt w:val="decimal"/>
      <w:lvlText w:val="%1."/>
      <w:lvlJc w:val="left"/>
      <w:pPr>
        <w:ind w:left="720" w:hanging="360"/>
      </w:pPr>
      <w:rPr>
        <w:rFonts w:cs="Times New Roman"/>
      </w:rPr>
    </w:lvl>
    <w:lvl w:ilvl="1">
      <w:start w:val="2"/>
      <w:numFmt w:val="decimal"/>
      <w:isLgl/>
      <w:lvlText w:val="%1.%2."/>
      <w:lvlJc w:val="left"/>
      <w:pPr>
        <w:ind w:left="855" w:hanging="495"/>
      </w:pPr>
      <w:rPr>
        <w:rFonts w:cs="Times New Roman"/>
      </w:rPr>
    </w:lvl>
    <w:lvl w:ilvl="2">
      <w:start w:val="2"/>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5">
    <w:nsid w:val="05C03978"/>
    <w:multiLevelType w:val="hybridMultilevel"/>
    <w:tmpl w:val="CEA4176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64A0312"/>
    <w:multiLevelType w:val="hybridMultilevel"/>
    <w:tmpl w:val="03402288"/>
    <w:lvl w:ilvl="0" w:tplc="875AFCC0">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7">
    <w:nsid w:val="07544512"/>
    <w:multiLevelType w:val="hybridMultilevel"/>
    <w:tmpl w:val="77600154"/>
    <w:lvl w:ilvl="0" w:tplc="5F6E8B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E1628C"/>
    <w:multiLevelType w:val="hybridMultilevel"/>
    <w:tmpl w:val="6640FD2E"/>
    <w:lvl w:ilvl="0" w:tplc="04190011">
      <w:start w:val="1"/>
      <w:numFmt w:val="decimal"/>
      <w:lvlText w:val="%1)"/>
      <w:lvlJc w:val="left"/>
      <w:pPr>
        <w:tabs>
          <w:tab w:val="num" w:pos="720"/>
        </w:tabs>
        <w:ind w:left="720" w:hanging="360"/>
      </w:pPr>
      <w:rPr>
        <w:rFonts w:hint="default"/>
      </w:rPr>
    </w:lvl>
    <w:lvl w:ilvl="1" w:tplc="762E5732">
      <w:start w:val="5"/>
      <w:numFmt w:val="upperRoman"/>
      <w:lvlText w:val="%2."/>
      <w:lvlJc w:val="left"/>
      <w:pPr>
        <w:tabs>
          <w:tab w:val="num" w:pos="2880"/>
        </w:tabs>
        <w:ind w:left="2880" w:hanging="72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91C305A"/>
    <w:multiLevelType w:val="hybridMultilevel"/>
    <w:tmpl w:val="4466721E"/>
    <w:lvl w:ilvl="0" w:tplc="875AFCC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9CF7FA2"/>
    <w:multiLevelType w:val="hybridMultilevel"/>
    <w:tmpl w:val="9312C4D2"/>
    <w:lvl w:ilvl="0" w:tplc="875AFCC0">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1">
    <w:nsid w:val="0AB56046"/>
    <w:multiLevelType w:val="hybridMultilevel"/>
    <w:tmpl w:val="6518A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BD2E17"/>
    <w:multiLevelType w:val="hybridMultilevel"/>
    <w:tmpl w:val="8D94D626"/>
    <w:lvl w:ilvl="0" w:tplc="FE0A529E">
      <w:start w:val="1"/>
      <w:numFmt w:val="decimal"/>
      <w:lvlText w:val="%1."/>
      <w:lvlJc w:val="left"/>
      <w:pPr>
        <w:ind w:left="720" w:hanging="360"/>
      </w:pPr>
      <w:rPr>
        <w:b/>
      </w:r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3">
    <w:nsid w:val="0C3032C5"/>
    <w:multiLevelType w:val="multilevel"/>
    <w:tmpl w:val="BCD4A91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1A069F5"/>
    <w:multiLevelType w:val="hybridMultilevel"/>
    <w:tmpl w:val="41B63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BE233E"/>
    <w:multiLevelType w:val="hybridMultilevel"/>
    <w:tmpl w:val="11CAB97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41F1BEE"/>
    <w:multiLevelType w:val="hybridMultilevel"/>
    <w:tmpl w:val="3FB8F77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1552201C"/>
    <w:multiLevelType w:val="multilevel"/>
    <w:tmpl w:val="29063CD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5593990"/>
    <w:multiLevelType w:val="hybridMultilevel"/>
    <w:tmpl w:val="4B1E353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6AF7332"/>
    <w:multiLevelType w:val="hybridMultilevel"/>
    <w:tmpl w:val="00ECD2DC"/>
    <w:lvl w:ilvl="0" w:tplc="87DA1AA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3A492A"/>
    <w:multiLevelType w:val="hybridMultilevel"/>
    <w:tmpl w:val="13D0998C"/>
    <w:lvl w:ilvl="0" w:tplc="32403C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D6E36FB"/>
    <w:multiLevelType w:val="hybridMultilevel"/>
    <w:tmpl w:val="3384CA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E27031E"/>
    <w:multiLevelType w:val="multilevel"/>
    <w:tmpl w:val="6BC8468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6548ED"/>
    <w:multiLevelType w:val="hybridMultilevel"/>
    <w:tmpl w:val="92BCC062"/>
    <w:lvl w:ilvl="0" w:tplc="A0928CB6">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0FF1105"/>
    <w:multiLevelType w:val="hybridMultilevel"/>
    <w:tmpl w:val="E72ABEB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10274C9"/>
    <w:multiLevelType w:val="multilevel"/>
    <w:tmpl w:val="239673A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2E1458"/>
    <w:multiLevelType w:val="hybridMultilevel"/>
    <w:tmpl w:val="88CC932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22875DB3"/>
    <w:multiLevelType w:val="hybridMultilevel"/>
    <w:tmpl w:val="1AAEC3A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2F41712"/>
    <w:multiLevelType w:val="hybridMultilevel"/>
    <w:tmpl w:val="624E9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4145DBC"/>
    <w:multiLevelType w:val="hybridMultilevel"/>
    <w:tmpl w:val="87346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4E818BA"/>
    <w:multiLevelType w:val="hybridMultilevel"/>
    <w:tmpl w:val="DF70498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26B1211D"/>
    <w:multiLevelType w:val="multilevel"/>
    <w:tmpl w:val="116CD17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6F076E1"/>
    <w:multiLevelType w:val="hybridMultilevel"/>
    <w:tmpl w:val="D22C58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7CD19D9"/>
    <w:multiLevelType w:val="hybridMultilevel"/>
    <w:tmpl w:val="C944AA1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8086856"/>
    <w:multiLevelType w:val="hybridMultilevel"/>
    <w:tmpl w:val="D8527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17240A"/>
    <w:multiLevelType w:val="multilevel"/>
    <w:tmpl w:val="B26C5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8C95C0E"/>
    <w:multiLevelType w:val="hybridMultilevel"/>
    <w:tmpl w:val="01C4F4B0"/>
    <w:lvl w:ilvl="0" w:tplc="1E863B94">
      <w:start w:val="1"/>
      <w:numFmt w:val="lowerLetter"/>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96B3205"/>
    <w:multiLevelType w:val="multilevel"/>
    <w:tmpl w:val="4772788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9AD125B"/>
    <w:multiLevelType w:val="hybridMultilevel"/>
    <w:tmpl w:val="FED27FF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9D45A84"/>
    <w:multiLevelType w:val="hybridMultilevel"/>
    <w:tmpl w:val="AE8255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AA94443"/>
    <w:multiLevelType w:val="hybridMultilevel"/>
    <w:tmpl w:val="AF70DB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BB2088D"/>
    <w:multiLevelType w:val="hybridMultilevel"/>
    <w:tmpl w:val="8CC02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C1A1BEB"/>
    <w:multiLevelType w:val="hybridMultilevel"/>
    <w:tmpl w:val="B6D6A9A2"/>
    <w:lvl w:ilvl="0" w:tplc="0C543AD0">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D2057AD"/>
    <w:multiLevelType w:val="hybridMultilevel"/>
    <w:tmpl w:val="BFD27928"/>
    <w:lvl w:ilvl="0" w:tplc="04180017">
      <w:start w:val="1"/>
      <w:numFmt w:val="lowerLetter"/>
      <w:lvlText w:val="%1)"/>
      <w:lvlJc w:val="left"/>
      <w:pPr>
        <w:ind w:left="1429"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44">
    <w:nsid w:val="2D8D38DF"/>
    <w:multiLevelType w:val="hybridMultilevel"/>
    <w:tmpl w:val="B63A7590"/>
    <w:lvl w:ilvl="0" w:tplc="F004583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E0129DC"/>
    <w:multiLevelType w:val="hybridMultilevel"/>
    <w:tmpl w:val="6B0AD70E"/>
    <w:lvl w:ilvl="0" w:tplc="40F45B1A">
      <w:start w:val="1"/>
      <w:numFmt w:val="decimal"/>
      <w:lvlText w:val="%1."/>
      <w:lvlJc w:val="left"/>
      <w:pPr>
        <w:tabs>
          <w:tab w:val="num" w:pos="1728"/>
        </w:tabs>
        <w:ind w:left="1728" w:hanging="1020"/>
      </w:pPr>
      <w:rPr>
        <w:rFont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
    <w:nsid w:val="2FE059C8"/>
    <w:multiLevelType w:val="hybridMultilevel"/>
    <w:tmpl w:val="0B122C9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0DB6F08"/>
    <w:multiLevelType w:val="multilevel"/>
    <w:tmpl w:val="F26E18CC"/>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48">
    <w:nsid w:val="3472284A"/>
    <w:multiLevelType w:val="hybridMultilevel"/>
    <w:tmpl w:val="23EA230C"/>
    <w:lvl w:ilvl="0" w:tplc="E08048E0">
      <w:start w:val="6"/>
      <w:numFmt w:val="bullet"/>
      <w:lvlText w:val="-"/>
      <w:lvlJc w:val="left"/>
      <w:pPr>
        <w:ind w:left="1080" w:hanging="360"/>
      </w:pPr>
      <w:rPr>
        <w:rFonts w:ascii="Times New Roman" w:eastAsia="Times New Roman" w:hAnsi="Times New Roman" w:cs="Times New Roman" w:hint="default"/>
        <w:sz w:val="2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35855C9E"/>
    <w:multiLevelType w:val="hybridMultilevel"/>
    <w:tmpl w:val="E078ED96"/>
    <w:lvl w:ilvl="0" w:tplc="0418000D">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0">
    <w:nsid w:val="35C50565"/>
    <w:multiLevelType w:val="hybridMultilevel"/>
    <w:tmpl w:val="3F48F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5CB754E"/>
    <w:multiLevelType w:val="singleLevel"/>
    <w:tmpl w:val="FD624218"/>
    <w:lvl w:ilvl="0">
      <w:start w:val="1"/>
      <w:numFmt w:val="decimal"/>
      <w:lvlText w:val="%1."/>
      <w:lvlJc w:val="left"/>
      <w:pPr>
        <w:tabs>
          <w:tab w:val="num" w:pos="1080"/>
        </w:tabs>
        <w:ind w:left="1080" w:hanging="360"/>
      </w:pPr>
      <w:rPr>
        <w:rFonts w:hint="default"/>
      </w:rPr>
    </w:lvl>
  </w:abstractNum>
  <w:abstractNum w:abstractNumId="52">
    <w:nsid w:val="36313DE0"/>
    <w:multiLevelType w:val="multilevel"/>
    <w:tmpl w:val="D5C20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8683DF0"/>
    <w:multiLevelType w:val="hybridMultilevel"/>
    <w:tmpl w:val="8056028C"/>
    <w:lvl w:ilvl="0" w:tplc="F1AC0318">
      <w:start w:val="1"/>
      <w:numFmt w:val="decimal"/>
      <w:lvlText w:val="%1."/>
      <w:lvlJc w:val="left"/>
      <w:pPr>
        <w:ind w:left="720" w:hanging="360"/>
      </w:pPr>
      <w:rPr>
        <w:b/>
      </w:rPr>
    </w:lvl>
    <w:lvl w:ilvl="1" w:tplc="824064C6">
      <w:start w:val="1"/>
      <w:numFmt w:val="upp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9773FD5"/>
    <w:multiLevelType w:val="hybridMultilevel"/>
    <w:tmpl w:val="287ED95C"/>
    <w:lvl w:ilvl="0" w:tplc="F3744E1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3B7400CB"/>
    <w:multiLevelType w:val="hybridMultilevel"/>
    <w:tmpl w:val="2C029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BC9499F"/>
    <w:multiLevelType w:val="hybridMultilevel"/>
    <w:tmpl w:val="2982C918"/>
    <w:lvl w:ilvl="0" w:tplc="875AFCC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3CE97B78"/>
    <w:multiLevelType w:val="multilevel"/>
    <w:tmpl w:val="F522A0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E4D5D21"/>
    <w:multiLevelType w:val="hybridMultilevel"/>
    <w:tmpl w:val="9760B14C"/>
    <w:lvl w:ilvl="0" w:tplc="0419000F">
      <w:start w:val="1"/>
      <w:numFmt w:val="decimal"/>
      <w:lvlText w:val="%1."/>
      <w:lvlJc w:val="left"/>
      <w:pPr>
        <w:ind w:left="1073" w:hanging="360"/>
      </w:pPr>
    </w:lvl>
    <w:lvl w:ilvl="1" w:tplc="04190019" w:tentative="1">
      <w:start w:val="1"/>
      <w:numFmt w:val="lowerLetter"/>
      <w:lvlText w:val="%2."/>
      <w:lvlJc w:val="left"/>
      <w:pPr>
        <w:ind w:left="1793" w:hanging="360"/>
      </w:pPr>
    </w:lvl>
    <w:lvl w:ilvl="2" w:tplc="0419001B" w:tentative="1">
      <w:start w:val="1"/>
      <w:numFmt w:val="lowerRoman"/>
      <w:lvlText w:val="%3."/>
      <w:lvlJc w:val="right"/>
      <w:pPr>
        <w:ind w:left="2513" w:hanging="180"/>
      </w:pPr>
    </w:lvl>
    <w:lvl w:ilvl="3" w:tplc="0419000F" w:tentative="1">
      <w:start w:val="1"/>
      <w:numFmt w:val="decimal"/>
      <w:lvlText w:val="%4."/>
      <w:lvlJc w:val="left"/>
      <w:pPr>
        <w:ind w:left="3233" w:hanging="360"/>
      </w:pPr>
    </w:lvl>
    <w:lvl w:ilvl="4" w:tplc="04190019" w:tentative="1">
      <w:start w:val="1"/>
      <w:numFmt w:val="lowerLetter"/>
      <w:lvlText w:val="%5."/>
      <w:lvlJc w:val="left"/>
      <w:pPr>
        <w:ind w:left="3953" w:hanging="360"/>
      </w:pPr>
    </w:lvl>
    <w:lvl w:ilvl="5" w:tplc="0419001B" w:tentative="1">
      <w:start w:val="1"/>
      <w:numFmt w:val="lowerRoman"/>
      <w:lvlText w:val="%6."/>
      <w:lvlJc w:val="right"/>
      <w:pPr>
        <w:ind w:left="4673" w:hanging="180"/>
      </w:pPr>
    </w:lvl>
    <w:lvl w:ilvl="6" w:tplc="0419000F" w:tentative="1">
      <w:start w:val="1"/>
      <w:numFmt w:val="decimal"/>
      <w:lvlText w:val="%7."/>
      <w:lvlJc w:val="left"/>
      <w:pPr>
        <w:ind w:left="5393" w:hanging="360"/>
      </w:pPr>
    </w:lvl>
    <w:lvl w:ilvl="7" w:tplc="04190019" w:tentative="1">
      <w:start w:val="1"/>
      <w:numFmt w:val="lowerLetter"/>
      <w:lvlText w:val="%8."/>
      <w:lvlJc w:val="left"/>
      <w:pPr>
        <w:ind w:left="6113" w:hanging="360"/>
      </w:pPr>
    </w:lvl>
    <w:lvl w:ilvl="8" w:tplc="0419001B" w:tentative="1">
      <w:start w:val="1"/>
      <w:numFmt w:val="lowerRoman"/>
      <w:lvlText w:val="%9."/>
      <w:lvlJc w:val="right"/>
      <w:pPr>
        <w:ind w:left="6833" w:hanging="180"/>
      </w:pPr>
    </w:lvl>
  </w:abstractNum>
  <w:abstractNum w:abstractNumId="59">
    <w:nsid w:val="416F0C2E"/>
    <w:multiLevelType w:val="hybridMultilevel"/>
    <w:tmpl w:val="E1E4AB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41CF650E"/>
    <w:multiLevelType w:val="hybridMultilevel"/>
    <w:tmpl w:val="4A58754C"/>
    <w:lvl w:ilvl="0" w:tplc="04180017">
      <w:start w:val="1"/>
      <w:numFmt w:val="lowerLetter"/>
      <w:lvlText w:val="%1)"/>
      <w:lvlJc w:val="left"/>
      <w:pPr>
        <w:ind w:left="1429"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61">
    <w:nsid w:val="422F5609"/>
    <w:multiLevelType w:val="hybridMultilevel"/>
    <w:tmpl w:val="1F22D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4B46158"/>
    <w:multiLevelType w:val="hybridMultilevel"/>
    <w:tmpl w:val="AE940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51211EA"/>
    <w:multiLevelType w:val="multilevel"/>
    <w:tmpl w:val="F8AEE1A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5993455"/>
    <w:multiLevelType w:val="hybridMultilevel"/>
    <w:tmpl w:val="A52E7B92"/>
    <w:lvl w:ilvl="0" w:tplc="8676E29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48524802"/>
    <w:multiLevelType w:val="hybridMultilevel"/>
    <w:tmpl w:val="5FB64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8802BFC"/>
    <w:multiLevelType w:val="hybridMultilevel"/>
    <w:tmpl w:val="288CC5B8"/>
    <w:lvl w:ilvl="0" w:tplc="314EDAB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nsid w:val="4AC53CDF"/>
    <w:multiLevelType w:val="multilevel"/>
    <w:tmpl w:val="CE26161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B315158"/>
    <w:multiLevelType w:val="hybridMultilevel"/>
    <w:tmpl w:val="C8B8C7F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4C4F34FA"/>
    <w:multiLevelType w:val="singleLevel"/>
    <w:tmpl w:val="42A04430"/>
    <w:lvl w:ilvl="0">
      <w:start w:val="1"/>
      <w:numFmt w:val="decimal"/>
      <w:lvlText w:val="%1."/>
      <w:lvlJc w:val="left"/>
      <w:pPr>
        <w:tabs>
          <w:tab w:val="num" w:pos="360"/>
        </w:tabs>
        <w:ind w:left="360" w:hanging="360"/>
      </w:pPr>
      <w:rPr>
        <w:rFonts w:hint="default"/>
        <w:b/>
      </w:rPr>
    </w:lvl>
  </w:abstractNum>
  <w:abstractNum w:abstractNumId="70">
    <w:nsid w:val="4FBC2EBB"/>
    <w:multiLevelType w:val="multilevel"/>
    <w:tmpl w:val="CF20B2E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04F22E9"/>
    <w:multiLevelType w:val="hybridMultilevel"/>
    <w:tmpl w:val="D1AE7D86"/>
    <w:lvl w:ilvl="0" w:tplc="C6DA4242">
      <w:start w:val="1"/>
      <w:numFmt w:val="decimal"/>
      <w:lvlText w:val="%1."/>
      <w:lvlJc w:val="left"/>
      <w:pPr>
        <w:ind w:left="502"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2501AA2"/>
    <w:multiLevelType w:val="hybridMultilevel"/>
    <w:tmpl w:val="90A6D7BC"/>
    <w:lvl w:ilvl="0" w:tplc="AAC617C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52D688A"/>
    <w:multiLevelType w:val="multilevel"/>
    <w:tmpl w:val="AA1EDE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6A82BA4"/>
    <w:multiLevelType w:val="hybridMultilevel"/>
    <w:tmpl w:val="EBACC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6E97A5A"/>
    <w:multiLevelType w:val="hybridMultilevel"/>
    <w:tmpl w:val="7D465E5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57F46A4B"/>
    <w:multiLevelType w:val="multilevel"/>
    <w:tmpl w:val="2160AE7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92B10A8"/>
    <w:multiLevelType w:val="hybridMultilevel"/>
    <w:tmpl w:val="2C94A652"/>
    <w:lvl w:ilvl="0" w:tplc="306045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982264D"/>
    <w:multiLevelType w:val="hybridMultilevel"/>
    <w:tmpl w:val="38A0DA1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5ABC2A16"/>
    <w:multiLevelType w:val="hybridMultilevel"/>
    <w:tmpl w:val="BA643D7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ADF5C68"/>
    <w:multiLevelType w:val="multilevel"/>
    <w:tmpl w:val="9730A9F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C445F57"/>
    <w:multiLevelType w:val="hybridMultilevel"/>
    <w:tmpl w:val="A0149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EC152C1"/>
    <w:multiLevelType w:val="hybridMultilevel"/>
    <w:tmpl w:val="D41E1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0304CE3"/>
    <w:multiLevelType w:val="hybridMultilevel"/>
    <w:tmpl w:val="B0E61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04E5FDE"/>
    <w:multiLevelType w:val="hybridMultilevel"/>
    <w:tmpl w:val="148EEE92"/>
    <w:lvl w:ilvl="0" w:tplc="9452AF54">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5">
    <w:nsid w:val="61FA035A"/>
    <w:multiLevelType w:val="hybridMultilevel"/>
    <w:tmpl w:val="7CF68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2A63BB9"/>
    <w:multiLevelType w:val="hybridMultilevel"/>
    <w:tmpl w:val="04581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5AF3967"/>
    <w:multiLevelType w:val="hybridMultilevel"/>
    <w:tmpl w:val="DECE4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91C2E3F"/>
    <w:multiLevelType w:val="hybridMultilevel"/>
    <w:tmpl w:val="A9466F0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9">
    <w:nsid w:val="69A82044"/>
    <w:multiLevelType w:val="multilevel"/>
    <w:tmpl w:val="1C52C69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ABB68DC"/>
    <w:multiLevelType w:val="hybridMultilevel"/>
    <w:tmpl w:val="304C6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DA94DBC"/>
    <w:multiLevelType w:val="hybridMultilevel"/>
    <w:tmpl w:val="BD5860A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nsid w:val="6EF4626F"/>
    <w:multiLevelType w:val="singleLevel"/>
    <w:tmpl w:val="9F809A5C"/>
    <w:lvl w:ilvl="0">
      <w:start w:val="1"/>
      <w:numFmt w:val="decimal"/>
      <w:lvlText w:val="%1."/>
      <w:lvlJc w:val="left"/>
      <w:pPr>
        <w:tabs>
          <w:tab w:val="num" w:pos="1080"/>
        </w:tabs>
        <w:ind w:left="1080" w:hanging="360"/>
      </w:pPr>
      <w:rPr>
        <w:rFonts w:hint="default"/>
        <w:b w:val="0"/>
      </w:rPr>
    </w:lvl>
  </w:abstractNum>
  <w:abstractNum w:abstractNumId="93">
    <w:nsid w:val="705F37B1"/>
    <w:multiLevelType w:val="hybridMultilevel"/>
    <w:tmpl w:val="0A5E2974"/>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706C3852"/>
    <w:multiLevelType w:val="hybridMultilevel"/>
    <w:tmpl w:val="E196FCF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5">
    <w:nsid w:val="718140BB"/>
    <w:multiLevelType w:val="hybridMultilevel"/>
    <w:tmpl w:val="162E3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2450FC9"/>
    <w:multiLevelType w:val="multilevel"/>
    <w:tmpl w:val="AEF20DE4"/>
    <w:lvl w:ilvl="0">
      <w:start w:val="1"/>
      <w:numFmt w:val="decimal"/>
      <w:lvlText w:val="%1."/>
      <w:lvlJc w:val="left"/>
      <w:pPr>
        <w:ind w:left="720" w:hanging="360"/>
      </w:pPr>
      <w:rPr>
        <w:rFonts w:hint="default"/>
      </w:rPr>
    </w:lvl>
    <w:lvl w:ilvl="1">
      <w:start w:val="1"/>
      <w:numFmt w:val="decimal"/>
      <w:isLgl/>
      <w:lvlText w:val="%1.%2."/>
      <w:lvlJc w:val="left"/>
      <w:pPr>
        <w:tabs>
          <w:tab w:val="num" w:pos="1776"/>
        </w:tabs>
        <w:ind w:left="1776" w:hanging="720"/>
      </w:pPr>
      <w:rPr>
        <w:rFonts w:hint="default"/>
      </w:rPr>
    </w:lvl>
    <w:lvl w:ilvl="2">
      <w:start w:val="1"/>
      <w:numFmt w:val="decimal"/>
      <w:isLgl/>
      <w:lvlText w:val="%1.%2.%3."/>
      <w:lvlJc w:val="left"/>
      <w:pPr>
        <w:tabs>
          <w:tab w:val="num" w:pos="2472"/>
        </w:tabs>
        <w:ind w:left="2472" w:hanging="720"/>
      </w:pPr>
      <w:rPr>
        <w:rFonts w:hint="default"/>
      </w:rPr>
    </w:lvl>
    <w:lvl w:ilvl="3">
      <w:start w:val="1"/>
      <w:numFmt w:val="decimal"/>
      <w:isLgl/>
      <w:lvlText w:val="%1.%2.%3.%4."/>
      <w:lvlJc w:val="left"/>
      <w:pPr>
        <w:tabs>
          <w:tab w:val="num" w:pos="3528"/>
        </w:tabs>
        <w:ind w:left="3528" w:hanging="1080"/>
      </w:pPr>
      <w:rPr>
        <w:rFonts w:hint="default"/>
      </w:rPr>
    </w:lvl>
    <w:lvl w:ilvl="4">
      <w:start w:val="1"/>
      <w:numFmt w:val="decimal"/>
      <w:isLgl/>
      <w:lvlText w:val="%1.%2.%3.%4.%5."/>
      <w:lvlJc w:val="left"/>
      <w:pPr>
        <w:tabs>
          <w:tab w:val="num" w:pos="4224"/>
        </w:tabs>
        <w:ind w:left="4224" w:hanging="1080"/>
      </w:pPr>
      <w:rPr>
        <w:rFonts w:hint="default"/>
      </w:rPr>
    </w:lvl>
    <w:lvl w:ilvl="5">
      <w:start w:val="1"/>
      <w:numFmt w:val="decimal"/>
      <w:isLgl/>
      <w:lvlText w:val="%1.%2.%3.%4.%5.%6."/>
      <w:lvlJc w:val="left"/>
      <w:pPr>
        <w:tabs>
          <w:tab w:val="num" w:pos="5280"/>
        </w:tabs>
        <w:ind w:left="5280" w:hanging="1440"/>
      </w:pPr>
      <w:rPr>
        <w:rFonts w:hint="default"/>
      </w:rPr>
    </w:lvl>
    <w:lvl w:ilvl="6">
      <w:start w:val="1"/>
      <w:numFmt w:val="decimal"/>
      <w:isLgl/>
      <w:lvlText w:val="%1.%2.%3.%4.%5.%6.%7."/>
      <w:lvlJc w:val="left"/>
      <w:pPr>
        <w:tabs>
          <w:tab w:val="num" w:pos="6336"/>
        </w:tabs>
        <w:ind w:left="6336" w:hanging="1800"/>
      </w:pPr>
      <w:rPr>
        <w:rFonts w:hint="default"/>
      </w:rPr>
    </w:lvl>
    <w:lvl w:ilvl="7">
      <w:start w:val="1"/>
      <w:numFmt w:val="decimal"/>
      <w:isLgl/>
      <w:lvlText w:val="%1.%2.%3.%4.%5.%6.%7.%8."/>
      <w:lvlJc w:val="left"/>
      <w:pPr>
        <w:tabs>
          <w:tab w:val="num" w:pos="7032"/>
        </w:tabs>
        <w:ind w:left="7032" w:hanging="1800"/>
      </w:pPr>
      <w:rPr>
        <w:rFonts w:hint="default"/>
      </w:rPr>
    </w:lvl>
    <w:lvl w:ilvl="8">
      <w:start w:val="1"/>
      <w:numFmt w:val="decimal"/>
      <w:isLgl/>
      <w:lvlText w:val="%1.%2.%3.%4.%5.%6.%7.%8.%9."/>
      <w:lvlJc w:val="left"/>
      <w:pPr>
        <w:tabs>
          <w:tab w:val="num" w:pos="8088"/>
        </w:tabs>
        <w:ind w:left="8088" w:hanging="2160"/>
      </w:pPr>
      <w:rPr>
        <w:rFonts w:hint="default"/>
      </w:rPr>
    </w:lvl>
  </w:abstractNum>
  <w:abstractNum w:abstractNumId="97">
    <w:nsid w:val="74ED78AA"/>
    <w:multiLevelType w:val="hybridMultilevel"/>
    <w:tmpl w:val="84BA39AA"/>
    <w:lvl w:ilvl="0" w:tplc="49B05A8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BD56E3D"/>
    <w:multiLevelType w:val="hybridMultilevel"/>
    <w:tmpl w:val="4082124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7C442127"/>
    <w:multiLevelType w:val="hybridMultilevel"/>
    <w:tmpl w:val="06C89AC6"/>
    <w:lvl w:ilvl="0" w:tplc="A3B0293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7CD54962"/>
    <w:multiLevelType w:val="hybridMultilevel"/>
    <w:tmpl w:val="2FB230B2"/>
    <w:lvl w:ilvl="0" w:tplc="875AFCC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01">
    <w:nsid w:val="7F733757"/>
    <w:multiLevelType w:val="hybridMultilevel"/>
    <w:tmpl w:val="BB623FFA"/>
    <w:lvl w:ilvl="0" w:tplc="E2B60FD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1"/>
  </w:num>
  <w:num w:numId="2">
    <w:abstractNumId w:val="58"/>
  </w:num>
  <w:num w:numId="3">
    <w:abstractNumId w:val="2"/>
  </w:num>
  <w:num w:numId="4">
    <w:abstractNumId w:val="36"/>
  </w:num>
  <w:num w:numId="5">
    <w:abstractNumId w:val="97"/>
  </w:num>
  <w:num w:numId="6">
    <w:abstractNumId w:val="0"/>
  </w:num>
  <w:num w:numId="7">
    <w:abstractNumId w:val="6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num>
  <w:num w:numId="10">
    <w:abstractNumId w:val="9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6"/>
  </w:num>
  <w:num w:numId="13">
    <w:abstractNumId w:val="52"/>
  </w:num>
  <w:num w:numId="14">
    <w:abstractNumId w:val="22"/>
  </w:num>
  <w:num w:numId="15">
    <w:abstractNumId w:val="25"/>
  </w:num>
  <w:num w:numId="16">
    <w:abstractNumId w:val="67"/>
  </w:num>
  <w:num w:numId="17">
    <w:abstractNumId w:val="35"/>
  </w:num>
  <w:num w:numId="18">
    <w:abstractNumId w:val="17"/>
  </w:num>
  <w:num w:numId="19">
    <w:abstractNumId w:val="31"/>
  </w:num>
  <w:num w:numId="20">
    <w:abstractNumId w:val="73"/>
  </w:num>
  <w:num w:numId="21">
    <w:abstractNumId w:val="80"/>
  </w:num>
  <w:num w:numId="22">
    <w:abstractNumId w:val="89"/>
  </w:num>
  <w:num w:numId="23">
    <w:abstractNumId w:val="63"/>
  </w:num>
  <w:num w:numId="24">
    <w:abstractNumId w:val="37"/>
  </w:num>
  <w:num w:numId="25">
    <w:abstractNumId w:val="57"/>
  </w:num>
  <w:num w:numId="26">
    <w:abstractNumId w:val="70"/>
  </w:num>
  <w:num w:numId="27">
    <w:abstractNumId w:val="76"/>
  </w:num>
  <w:num w:numId="28">
    <w:abstractNumId w:val="13"/>
  </w:num>
  <w:num w:numId="29">
    <w:abstractNumId w:val="91"/>
  </w:num>
  <w:num w:numId="30">
    <w:abstractNumId w:val="69"/>
  </w:num>
  <w:num w:numId="31">
    <w:abstractNumId w:val="101"/>
  </w:num>
  <w:num w:numId="32">
    <w:abstractNumId w:val="16"/>
  </w:num>
  <w:num w:numId="33">
    <w:abstractNumId w:val="43"/>
  </w:num>
  <w:num w:numId="34">
    <w:abstractNumId w:val="60"/>
  </w:num>
  <w:num w:numId="35">
    <w:abstractNumId w:val="84"/>
  </w:num>
  <w:num w:numId="36">
    <w:abstractNumId w:val="49"/>
  </w:num>
  <w:num w:numId="37">
    <w:abstractNumId w:val="28"/>
  </w:num>
  <w:num w:numId="38">
    <w:abstractNumId w:val="87"/>
  </w:num>
  <w:num w:numId="39">
    <w:abstractNumId w:val="86"/>
  </w:num>
  <w:num w:numId="40">
    <w:abstractNumId w:val="53"/>
  </w:num>
  <w:num w:numId="41">
    <w:abstractNumId w:val="6"/>
  </w:num>
  <w:num w:numId="42">
    <w:abstractNumId w:val="48"/>
  </w:num>
  <w:num w:numId="43">
    <w:abstractNumId w:val="7"/>
  </w:num>
  <w:num w:numId="44">
    <w:abstractNumId w:val="72"/>
  </w:num>
  <w:num w:numId="45">
    <w:abstractNumId w:val="77"/>
  </w:num>
  <w:num w:numId="46">
    <w:abstractNumId w:val="14"/>
  </w:num>
  <w:num w:numId="47">
    <w:abstractNumId w:val="56"/>
  </w:num>
  <w:num w:numId="48">
    <w:abstractNumId w:val="74"/>
  </w:num>
  <w:num w:numId="49">
    <w:abstractNumId w:val="32"/>
  </w:num>
  <w:num w:numId="50">
    <w:abstractNumId w:val="83"/>
  </w:num>
  <w:num w:numId="51">
    <w:abstractNumId w:val="88"/>
  </w:num>
  <w:num w:numId="52">
    <w:abstractNumId w:val="10"/>
  </w:num>
  <w:num w:numId="53">
    <w:abstractNumId w:val="46"/>
  </w:num>
  <w:num w:numId="54">
    <w:abstractNumId w:val="44"/>
  </w:num>
  <w:num w:numId="55">
    <w:abstractNumId w:val="19"/>
  </w:num>
  <w:num w:numId="56">
    <w:abstractNumId w:val="42"/>
  </w:num>
  <w:num w:numId="57">
    <w:abstractNumId w:val="61"/>
  </w:num>
  <w:num w:numId="58">
    <w:abstractNumId w:val="100"/>
  </w:num>
  <w:num w:numId="59">
    <w:abstractNumId w:val="3"/>
  </w:num>
  <w:num w:numId="60">
    <w:abstractNumId w:val="90"/>
  </w:num>
  <w:num w:numId="61">
    <w:abstractNumId w:val="41"/>
  </w:num>
  <w:num w:numId="62">
    <w:abstractNumId w:val="29"/>
  </w:num>
  <w:num w:numId="63">
    <w:abstractNumId w:val="68"/>
  </w:num>
  <w:num w:numId="64">
    <w:abstractNumId w:val="20"/>
  </w:num>
  <w:num w:numId="65">
    <w:abstractNumId w:val="94"/>
  </w:num>
  <w:num w:numId="66">
    <w:abstractNumId w:val="55"/>
  </w:num>
  <w:num w:numId="67">
    <w:abstractNumId w:val="82"/>
  </w:num>
  <w:num w:numId="68">
    <w:abstractNumId w:val="96"/>
  </w:num>
  <w:num w:numId="69">
    <w:abstractNumId w:val="40"/>
  </w:num>
  <w:num w:numId="70">
    <w:abstractNumId w:val="54"/>
  </w:num>
  <w:num w:numId="71">
    <w:abstractNumId w:val="45"/>
  </w:num>
  <w:num w:numId="72">
    <w:abstractNumId w:val="8"/>
  </w:num>
  <w:num w:numId="73">
    <w:abstractNumId w:val="1"/>
  </w:num>
  <w:num w:numId="74">
    <w:abstractNumId w:val="39"/>
  </w:num>
  <w:num w:numId="75">
    <w:abstractNumId w:val="99"/>
  </w:num>
  <w:num w:numId="76">
    <w:abstractNumId w:val="21"/>
  </w:num>
  <w:num w:numId="77">
    <w:abstractNumId w:val="59"/>
  </w:num>
  <w:num w:numId="78">
    <w:abstractNumId w:val="93"/>
  </w:num>
  <w:num w:numId="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5"/>
  </w:num>
  <w:num w:numId="94">
    <w:abstractNumId w:val="81"/>
  </w:num>
  <w:num w:numId="95">
    <w:abstractNumId w:val="50"/>
  </w:num>
  <w:num w:numId="96">
    <w:abstractNumId w:val="95"/>
  </w:num>
  <w:num w:numId="97">
    <w:abstractNumId w:val="34"/>
  </w:num>
  <w:num w:numId="98">
    <w:abstractNumId w:val="23"/>
  </w:num>
  <w:num w:numId="99">
    <w:abstractNumId w:val="62"/>
  </w:num>
  <w:num w:numId="100">
    <w:abstractNumId w:val="79"/>
  </w:num>
  <w:num w:numId="101">
    <w:abstractNumId w:val="65"/>
  </w:num>
  <w:num w:numId="102">
    <w:abstractNumId w:val="11"/>
  </w:num>
  <w:num w:numId="103">
    <w:abstractNumId w:val="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046"/>
    <w:rsid w:val="00003EBC"/>
    <w:rsid w:val="000057DB"/>
    <w:rsid w:val="00005CA3"/>
    <w:rsid w:val="000104D1"/>
    <w:rsid w:val="0001220E"/>
    <w:rsid w:val="00015303"/>
    <w:rsid w:val="000237EF"/>
    <w:rsid w:val="00026240"/>
    <w:rsid w:val="00033092"/>
    <w:rsid w:val="000432DC"/>
    <w:rsid w:val="00046C2D"/>
    <w:rsid w:val="000526BB"/>
    <w:rsid w:val="000603E6"/>
    <w:rsid w:val="00064D9F"/>
    <w:rsid w:val="000667DB"/>
    <w:rsid w:val="00072015"/>
    <w:rsid w:val="00072F8F"/>
    <w:rsid w:val="000741FC"/>
    <w:rsid w:val="00082A81"/>
    <w:rsid w:val="00084198"/>
    <w:rsid w:val="00093901"/>
    <w:rsid w:val="000A14F3"/>
    <w:rsid w:val="000A70F4"/>
    <w:rsid w:val="000B179F"/>
    <w:rsid w:val="000B2FDA"/>
    <w:rsid w:val="000B32B3"/>
    <w:rsid w:val="000F1D35"/>
    <w:rsid w:val="000F5440"/>
    <w:rsid w:val="001038A3"/>
    <w:rsid w:val="00104FA9"/>
    <w:rsid w:val="001050E9"/>
    <w:rsid w:val="00132672"/>
    <w:rsid w:val="0013480C"/>
    <w:rsid w:val="00142539"/>
    <w:rsid w:val="001451EB"/>
    <w:rsid w:val="0014596E"/>
    <w:rsid w:val="00145FAB"/>
    <w:rsid w:val="00146194"/>
    <w:rsid w:val="001508F6"/>
    <w:rsid w:val="0015797B"/>
    <w:rsid w:val="001627A4"/>
    <w:rsid w:val="001738E5"/>
    <w:rsid w:val="00185AED"/>
    <w:rsid w:val="00194FBA"/>
    <w:rsid w:val="001A3DCD"/>
    <w:rsid w:val="001B6C36"/>
    <w:rsid w:val="001B7638"/>
    <w:rsid w:val="001C0504"/>
    <w:rsid w:val="001C0FF2"/>
    <w:rsid w:val="001D09C8"/>
    <w:rsid w:val="001E4A02"/>
    <w:rsid w:val="001F054C"/>
    <w:rsid w:val="001F0919"/>
    <w:rsid w:val="00207A0B"/>
    <w:rsid w:val="00212C78"/>
    <w:rsid w:val="00223E02"/>
    <w:rsid w:val="00223F6F"/>
    <w:rsid w:val="00236269"/>
    <w:rsid w:val="00243BE0"/>
    <w:rsid w:val="002452E8"/>
    <w:rsid w:val="00245E55"/>
    <w:rsid w:val="00253455"/>
    <w:rsid w:val="0025691E"/>
    <w:rsid w:val="00267F8F"/>
    <w:rsid w:val="00276ED4"/>
    <w:rsid w:val="00282741"/>
    <w:rsid w:val="00290924"/>
    <w:rsid w:val="00290975"/>
    <w:rsid w:val="0029388E"/>
    <w:rsid w:val="002A761F"/>
    <w:rsid w:val="002B4949"/>
    <w:rsid w:val="002D3887"/>
    <w:rsid w:val="002D4C8C"/>
    <w:rsid w:val="002D71B8"/>
    <w:rsid w:val="002D7D50"/>
    <w:rsid w:val="002E19CF"/>
    <w:rsid w:val="002E2881"/>
    <w:rsid w:val="002E4E08"/>
    <w:rsid w:val="002E67F9"/>
    <w:rsid w:val="002F1046"/>
    <w:rsid w:val="002F5CC5"/>
    <w:rsid w:val="002F6BC6"/>
    <w:rsid w:val="002F7BEE"/>
    <w:rsid w:val="003021F0"/>
    <w:rsid w:val="003031C1"/>
    <w:rsid w:val="00310A71"/>
    <w:rsid w:val="003111ED"/>
    <w:rsid w:val="00311B58"/>
    <w:rsid w:val="003177A4"/>
    <w:rsid w:val="00321D6D"/>
    <w:rsid w:val="003323AD"/>
    <w:rsid w:val="00334D06"/>
    <w:rsid w:val="003402F8"/>
    <w:rsid w:val="00345B7E"/>
    <w:rsid w:val="00354605"/>
    <w:rsid w:val="003573F4"/>
    <w:rsid w:val="003608EA"/>
    <w:rsid w:val="00360EF3"/>
    <w:rsid w:val="0036332E"/>
    <w:rsid w:val="003633DE"/>
    <w:rsid w:val="00363F7B"/>
    <w:rsid w:val="00371199"/>
    <w:rsid w:val="003714DC"/>
    <w:rsid w:val="003753DA"/>
    <w:rsid w:val="003961CF"/>
    <w:rsid w:val="00396BD1"/>
    <w:rsid w:val="003A66B1"/>
    <w:rsid w:val="003A7FA9"/>
    <w:rsid w:val="003B7ACC"/>
    <w:rsid w:val="003C0B7C"/>
    <w:rsid w:val="003D4C47"/>
    <w:rsid w:val="003E46FB"/>
    <w:rsid w:val="003E77D5"/>
    <w:rsid w:val="003F03F5"/>
    <w:rsid w:val="00407158"/>
    <w:rsid w:val="00424481"/>
    <w:rsid w:val="00425FC9"/>
    <w:rsid w:val="004275F4"/>
    <w:rsid w:val="00433176"/>
    <w:rsid w:val="004358C0"/>
    <w:rsid w:val="0044016E"/>
    <w:rsid w:val="0044720D"/>
    <w:rsid w:val="00466A1F"/>
    <w:rsid w:val="00471F7E"/>
    <w:rsid w:val="00475A74"/>
    <w:rsid w:val="00484CE4"/>
    <w:rsid w:val="004A3759"/>
    <w:rsid w:val="004A492B"/>
    <w:rsid w:val="004A564A"/>
    <w:rsid w:val="004B64EC"/>
    <w:rsid w:val="004C0AD0"/>
    <w:rsid w:val="004C4AB3"/>
    <w:rsid w:val="004D0953"/>
    <w:rsid w:val="004D6895"/>
    <w:rsid w:val="004E23E7"/>
    <w:rsid w:val="004F1B65"/>
    <w:rsid w:val="004F74F1"/>
    <w:rsid w:val="0050442A"/>
    <w:rsid w:val="00507601"/>
    <w:rsid w:val="005146DE"/>
    <w:rsid w:val="00515B70"/>
    <w:rsid w:val="00517EA2"/>
    <w:rsid w:val="0052723D"/>
    <w:rsid w:val="00531DFB"/>
    <w:rsid w:val="00533C0B"/>
    <w:rsid w:val="00535D7F"/>
    <w:rsid w:val="00536044"/>
    <w:rsid w:val="00550F54"/>
    <w:rsid w:val="00555A0F"/>
    <w:rsid w:val="005575F0"/>
    <w:rsid w:val="00563038"/>
    <w:rsid w:val="005724CD"/>
    <w:rsid w:val="00574544"/>
    <w:rsid w:val="00577579"/>
    <w:rsid w:val="00583972"/>
    <w:rsid w:val="005A3A43"/>
    <w:rsid w:val="005A4F9B"/>
    <w:rsid w:val="005A59F3"/>
    <w:rsid w:val="005A651D"/>
    <w:rsid w:val="005B3F69"/>
    <w:rsid w:val="005B56CB"/>
    <w:rsid w:val="005C4695"/>
    <w:rsid w:val="005C5B43"/>
    <w:rsid w:val="005D1955"/>
    <w:rsid w:val="005D1E3B"/>
    <w:rsid w:val="005F4714"/>
    <w:rsid w:val="005F4BCB"/>
    <w:rsid w:val="005F4DFE"/>
    <w:rsid w:val="00601479"/>
    <w:rsid w:val="006032A9"/>
    <w:rsid w:val="006055CB"/>
    <w:rsid w:val="00605FDC"/>
    <w:rsid w:val="00606F28"/>
    <w:rsid w:val="00622D6E"/>
    <w:rsid w:val="00624EF0"/>
    <w:rsid w:val="00625B9F"/>
    <w:rsid w:val="006268A0"/>
    <w:rsid w:val="00631E0E"/>
    <w:rsid w:val="006334A3"/>
    <w:rsid w:val="006513B5"/>
    <w:rsid w:val="0065164A"/>
    <w:rsid w:val="0065256D"/>
    <w:rsid w:val="00655A44"/>
    <w:rsid w:val="00660CC2"/>
    <w:rsid w:val="00691461"/>
    <w:rsid w:val="006A5C85"/>
    <w:rsid w:val="006A600A"/>
    <w:rsid w:val="006B60A4"/>
    <w:rsid w:val="006D1B08"/>
    <w:rsid w:val="006D4FF8"/>
    <w:rsid w:val="006D5169"/>
    <w:rsid w:val="006E3C79"/>
    <w:rsid w:val="006F2C48"/>
    <w:rsid w:val="0070049F"/>
    <w:rsid w:val="007027C6"/>
    <w:rsid w:val="00703C53"/>
    <w:rsid w:val="007106D3"/>
    <w:rsid w:val="00712594"/>
    <w:rsid w:val="007129A1"/>
    <w:rsid w:val="00723B59"/>
    <w:rsid w:val="00752B29"/>
    <w:rsid w:val="00753192"/>
    <w:rsid w:val="00754539"/>
    <w:rsid w:val="0075488D"/>
    <w:rsid w:val="0075527A"/>
    <w:rsid w:val="00764703"/>
    <w:rsid w:val="00765581"/>
    <w:rsid w:val="00770087"/>
    <w:rsid w:val="007737CD"/>
    <w:rsid w:val="007806B5"/>
    <w:rsid w:val="007A1417"/>
    <w:rsid w:val="007A1A39"/>
    <w:rsid w:val="007B3C05"/>
    <w:rsid w:val="007B484C"/>
    <w:rsid w:val="007B4ACF"/>
    <w:rsid w:val="007C00C8"/>
    <w:rsid w:val="007C4303"/>
    <w:rsid w:val="007C69C2"/>
    <w:rsid w:val="007D0431"/>
    <w:rsid w:val="007D2624"/>
    <w:rsid w:val="007D35E7"/>
    <w:rsid w:val="007E3DD4"/>
    <w:rsid w:val="007E47C8"/>
    <w:rsid w:val="007F38AB"/>
    <w:rsid w:val="007F5624"/>
    <w:rsid w:val="008030B7"/>
    <w:rsid w:val="00812F03"/>
    <w:rsid w:val="00816A3F"/>
    <w:rsid w:val="00821FFB"/>
    <w:rsid w:val="00824771"/>
    <w:rsid w:val="008250B4"/>
    <w:rsid w:val="00835B1A"/>
    <w:rsid w:val="008463DE"/>
    <w:rsid w:val="00850156"/>
    <w:rsid w:val="00862B49"/>
    <w:rsid w:val="00870FA4"/>
    <w:rsid w:val="00871E53"/>
    <w:rsid w:val="0089361D"/>
    <w:rsid w:val="008951FD"/>
    <w:rsid w:val="008A6E56"/>
    <w:rsid w:val="008A75B8"/>
    <w:rsid w:val="008B339D"/>
    <w:rsid w:val="008C27F6"/>
    <w:rsid w:val="008C4FD5"/>
    <w:rsid w:val="008C6DAF"/>
    <w:rsid w:val="008D3D3F"/>
    <w:rsid w:val="008D6336"/>
    <w:rsid w:val="008D7E32"/>
    <w:rsid w:val="008E45B7"/>
    <w:rsid w:val="00903507"/>
    <w:rsid w:val="0090351E"/>
    <w:rsid w:val="0091102D"/>
    <w:rsid w:val="00914ECD"/>
    <w:rsid w:val="00933906"/>
    <w:rsid w:val="00960DCD"/>
    <w:rsid w:val="009618F3"/>
    <w:rsid w:val="009636B3"/>
    <w:rsid w:val="0096681C"/>
    <w:rsid w:val="00966E5E"/>
    <w:rsid w:val="009679D0"/>
    <w:rsid w:val="00970E4A"/>
    <w:rsid w:val="009773D4"/>
    <w:rsid w:val="009818B1"/>
    <w:rsid w:val="00987B77"/>
    <w:rsid w:val="009B0B0F"/>
    <w:rsid w:val="009B7DE1"/>
    <w:rsid w:val="009E674D"/>
    <w:rsid w:val="009F7FD8"/>
    <w:rsid w:val="00A00AD2"/>
    <w:rsid w:val="00A04DB8"/>
    <w:rsid w:val="00A051E8"/>
    <w:rsid w:val="00A06146"/>
    <w:rsid w:val="00A07061"/>
    <w:rsid w:val="00A2171B"/>
    <w:rsid w:val="00A21912"/>
    <w:rsid w:val="00A22EEE"/>
    <w:rsid w:val="00A26454"/>
    <w:rsid w:val="00A27693"/>
    <w:rsid w:val="00A315BB"/>
    <w:rsid w:val="00A35B63"/>
    <w:rsid w:val="00A40953"/>
    <w:rsid w:val="00A526BD"/>
    <w:rsid w:val="00A53513"/>
    <w:rsid w:val="00A600E0"/>
    <w:rsid w:val="00A604D8"/>
    <w:rsid w:val="00A61A2F"/>
    <w:rsid w:val="00A63F0D"/>
    <w:rsid w:val="00A649D4"/>
    <w:rsid w:val="00A840EA"/>
    <w:rsid w:val="00A8422C"/>
    <w:rsid w:val="00A84AA9"/>
    <w:rsid w:val="00A85B55"/>
    <w:rsid w:val="00A93142"/>
    <w:rsid w:val="00A97613"/>
    <w:rsid w:val="00A97BAE"/>
    <w:rsid w:val="00AB07C0"/>
    <w:rsid w:val="00AB47E1"/>
    <w:rsid w:val="00AD6E5F"/>
    <w:rsid w:val="00B00E1C"/>
    <w:rsid w:val="00B030F6"/>
    <w:rsid w:val="00B07309"/>
    <w:rsid w:val="00B07F4B"/>
    <w:rsid w:val="00B139F4"/>
    <w:rsid w:val="00B15559"/>
    <w:rsid w:val="00B15E12"/>
    <w:rsid w:val="00B22BB5"/>
    <w:rsid w:val="00B24147"/>
    <w:rsid w:val="00B255A2"/>
    <w:rsid w:val="00B33740"/>
    <w:rsid w:val="00B34F23"/>
    <w:rsid w:val="00B433E9"/>
    <w:rsid w:val="00B52C20"/>
    <w:rsid w:val="00B74419"/>
    <w:rsid w:val="00B811F4"/>
    <w:rsid w:val="00B85487"/>
    <w:rsid w:val="00B9006E"/>
    <w:rsid w:val="00B9319F"/>
    <w:rsid w:val="00B96A54"/>
    <w:rsid w:val="00BB253D"/>
    <w:rsid w:val="00BB3CC7"/>
    <w:rsid w:val="00BB693B"/>
    <w:rsid w:val="00BF38E8"/>
    <w:rsid w:val="00BF6A13"/>
    <w:rsid w:val="00C006D8"/>
    <w:rsid w:val="00C00EDE"/>
    <w:rsid w:val="00C052C0"/>
    <w:rsid w:val="00C05D8D"/>
    <w:rsid w:val="00C1779B"/>
    <w:rsid w:val="00C30821"/>
    <w:rsid w:val="00C324E2"/>
    <w:rsid w:val="00C35A9A"/>
    <w:rsid w:val="00C372C1"/>
    <w:rsid w:val="00C43DC3"/>
    <w:rsid w:val="00C45BB1"/>
    <w:rsid w:val="00C555BC"/>
    <w:rsid w:val="00C603A3"/>
    <w:rsid w:val="00C607A3"/>
    <w:rsid w:val="00C70D9E"/>
    <w:rsid w:val="00C737B6"/>
    <w:rsid w:val="00C74C74"/>
    <w:rsid w:val="00C76F30"/>
    <w:rsid w:val="00C80774"/>
    <w:rsid w:val="00C90413"/>
    <w:rsid w:val="00C95406"/>
    <w:rsid w:val="00CA075A"/>
    <w:rsid w:val="00CD24F9"/>
    <w:rsid w:val="00CD286C"/>
    <w:rsid w:val="00CE4021"/>
    <w:rsid w:val="00CE455B"/>
    <w:rsid w:val="00CF4175"/>
    <w:rsid w:val="00CF4880"/>
    <w:rsid w:val="00CF52FC"/>
    <w:rsid w:val="00CF7BC5"/>
    <w:rsid w:val="00D02E35"/>
    <w:rsid w:val="00D0341C"/>
    <w:rsid w:val="00D0401F"/>
    <w:rsid w:val="00D12C74"/>
    <w:rsid w:val="00D227DC"/>
    <w:rsid w:val="00D37790"/>
    <w:rsid w:val="00D56E1E"/>
    <w:rsid w:val="00D6072F"/>
    <w:rsid w:val="00D6365F"/>
    <w:rsid w:val="00D83580"/>
    <w:rsid w:val="00D83E8E"/>
    <w:rsid w:val="00D865D9"/>
    <w:rsid w:val="00D87217"/>
    <w:rsid w:val="00D9302C"/>
    <w:rsid w:val="00DA4EF1"/>
    <w:rsid w:val="00DB0F23"/>
    <w:rsid w:val="00DB306C"/>
    <w:rsid w:val="00DB67C1"/>
    <w:rsid w:val="00DC5A06"/>
    <w:rsid w:val="00DC5AE3"/>
    <w:rsid w:val="00DC72BF"/>
    <w:rsid w:val="00DC7C31"/>
    <w:rsid w:val="00DE40E8"/>
    <w:rsid w:val="00DE51B2"/>
    <w:rsid w:val="00DE52FB"/>
    <w:rsid w:val="00DF7200"/>
    <w:rsid w:val="00E05D5A"/>
    <w:rsid w:val="00E10F07"/>
    <w:rsid w:val="00E11BB5"/>
    <w:rsid w:val="00E13AC1"/>
    <w:rsid w:val="00E20CF2"/>
    <w:rsid w:val="00E23584"/>
    <w:rsid w:val="00E24FE2"/>
    <w:rsid w:val="00E30C9F"/>
    <w:rsid w:val="00E3169B"/>
    <w:rsid w:val="00E501D6"/>
    <w:rsid w:val="00E532CF"/>
    <w:rsid w:val="00E541D4"/>
    <w:rsid w:val="00E54F77"/>
    <w:rsid w:val="00E6242F"/>
    <w:rsid w:val="00E70B50"/>
    <w:rsid w:val="00E717D0"/>
    <w:rsid w:val="00E7319C"/>
    <w:rsid w:val="00E74339"/>
    <w:rsid w:val="00E74752"/>
    <w:rsid w:val="00EB157A"/>
    <w:rsid w:val="00EB2237"/>
    <w:rsid w:val="00EB4616"/>
    <w:rsid w:val="00EB64C6"/>
    <w:rsid w:val="00EC3BA9"/>
    <w:rsid w:val="00EC593D"/>
    <w:rsid w:val="00ED404F"/>
    <w:rsid w:val="00EE288D"/>
    <w:rsid w:val="00EF6CAE"/>
    <w:rsid w:val="00F02B25"/>
    <w:rsid w:val="00F11819"/>
    <w:rsid w:val="00F15331"/>
    <w:rsid w:val="00F16DE0"/>
    <w:rsid w:val="00F22B9C"/>
    <w:rsid w:val="00F24E55"/>
    <w:rsid w:val="00F34939"/>
    <w:rsid w:val="00F41A07"/>
    <w:rsid w:val="00F42552"/>
    <w:rsid w:val="00F44EA9"/>
    <w:rsid w:val="00F45072"/>
    <w:rsid w:val="00F6082C"/>
    <w:rsid w:val="00F739C8"/>
    <w:rsid w:val="00F73A60"/>
    <w:rsid w:val="00F96C2F"/>
    <w:rsid w:val="00FA06A3"/>
    <w:rsid w:val="00FA7959"/>
    <w:rsid w:val="00FC71F7"/>
    <w:rsid w:val="00FF7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740"/>
  </w:style>
  <w:style w:type="paragraph" w:styleId="1">
    <w:name w:val="heading 1"/>
    <w:basedOn w:val="a"/>
    <w:next w:val="a"/>
    <w:link w:val="10"/>
    <w:qFormat/>
    <w:rsid w:val="00B24147"/>
    <w:pPr>
      <w:keepNext/>
      <w:spacing w:before="240" w:after="60" w:line="240" w:lineRule="auto"/>
      <w:outlineLvl w:val="0"/>
    </w:pPr>
    <w:rPr>
      <w:rFonts w:ascii="Arial" w:eastAsia="Times New Roman" w:hAnsi="Arial" w:cs="Arial"/>
      <w:b/>
      <w:bCs/>
      <w:kern w:val="32"/>
      <w:sz w:val="32"/>
      <w:szCs w:val="32"/>
      <w:lang w:val="uk-UA" w:eastAsia="ru-RU"/>
    </w:rPr>
  </w:style>
  <w:style w:type="paragraph" w:styleId="2">
    <w:name w:val="heading 2"/>
    <w:basedOn w:val="a"/>
    <w:next w:val="a"/>
    <w:link w:val="20"/>
    <w:qFormat/>
    <w:rsid w:val="000A70F4"/>
    <w:pPr>
      <w:keepNext/>
      <w:spacing w:before="240" w:after="60" w:line="240" w:lineRule="auto"/>
      <w:outlineLvl w:val="1"/>
    </w:pPr>
    <w:rPr>
      <w:rFonts w:ascii="Arial" w:eastAsia="Times New Roman" w:hAnsi="Arial" w:cs="Arial"/>
      <w:b/>
      <w:bCs/>
      <w:i/>
      <w:iCs/>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5B9F"/>
    <w:pPr>
      <w:ind w:left="720"/>
      <w:contextualSpacing/>
    </w:pPr>
    <w:rPr>
      <w:rFonts w:ascii="Times New Roman" w:hAnsi="Times New Roman"/>
      <w:sz w:val="28"/>
    </w:rPr>
  </w:style>
  <w:style w:type="paragraph" w:styleId="a4">
    <w:name w:val="No Spacing"/>
    <w:uiPriority w:val="1"/>
    <w:qFormat/>
    <w:rsid w:val="00625B9F"/>
    <w:pPr>
      <w:spacing w:after="0" w:line="240" w:lineRule="auto"/>
    </w:pPr>
    <w:rPr>
      <w:rFonts w:ascii="Times New Roman" w:hAnsi="Times New Roman"/>
      <w:sz w:val="28"/>
    </w:rPr>
  </w:style>
  <w:style w:type="paragraph" w:styleId="a5">
    <w:name w:val="header"/>
    <w:basedOn w:val="a"/>
    <w:link w:val="a6"/>
    <w:unhideWhenUsed/>
    <w:rsid w:val="00C1779B"/>
    <w:pPr>
      <w:tabs>
        <w:tab w:val="center" w:pos="4677"/>
        <w:tab w:val="right" w:pos="9355"/>
      </w:tabs>
      <w:spacing w:after="0" w:line="240" w:lineRule="auto"/>
    </w:pPr>
  </w:style>
  <w:style w:type="character" w:customStyle="1" w:styleId="a6">
    <w:name w:val="Верхний колонтитул Знак"/>
    <w:basedOn w:val="a0"/>
    <w:link w:val="a5"/>
    <w:rsid w:val="00C1779B"/>
  </w:style>
  <w:style w:type="paragraph" w:styleId="a7">
    <w:name w:val="footer"/>
    <w:basedOn w:val="a"/>
    <w:link w:val="a8"/>
    <w:uiPriority w:val="99"/>
    <w:unhideWhenUsed/>
    <w:rsid w:val="00C1779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779B"/>
  </w:style>
  <w:style w:type="paragraph" w:styleId="a9">
    <w:name w:val="Balloon Text"/>
    <w:basedOn w:val="a"/>
    <w:link w:val="aa"/>
    <w:unhideWhenUsed/>
    <w:rsid w:val="00082A81"/>
    <w:pPr>
      <w:spacing w:after="0" w:line="240" w:lineRule="auto"/>
    </w:pPr>
    <w:rPr>
      <w:rFonts w:ascii="Tahoma" w:hAnsi="Tahoma" w:cs="Tahoma"/>
      <w:sz w:val="16"/>
      <w:szCs w:val="16"/>
    </w:rPr>
  </w:style>
  <w:style w:type="character" w:customStyle="1" w:styleId="aa">
    <w:name w:val="Текст выноски Знак"/>
    <w:basedOn w:val="a0"/>
    <w:link w:val="a9"/>
    <w:rsid w:val="00082A81"/>
    <w:rPr>
      <w:rFonts w:ascii="Tahoma" w:hAnsi="Tahoma" w:cs="Tahoma"/>
      <w:sz w:val="16"/>
      <w:szCs w:val="16"/>
    </w:rPr>
  </w:style>
  <w:style w:type="character" w:styleId="ab">
    <w:name w:val="page number"/>
    <w:rsid w:val="00BF38E8"/>
  </w:style>
  <w:style w:type="character" w:customStyle="1" w:styleId="21">
    <w:name w:val="Основной текст (2)_"/>
    <w:link w:val="22"/>
    <w:rsid w:val="005F4BCB"/>
    <w:rPr>
      <w:rFonts w:ascii="Times New Roman" w:eastAsia="Times New Roman" w:hAnsi="Times New Roman" w:cs="Times New Roman"/>
      <w:sz w:val="28"/>
      <w:szCs w:val="28"/>
      <w:shd w:val="clear" w:color="auto" w:fill="FFFFFF"/>
    </w:rPr>
  </w:style>
  <w:style w:type="character" w:customStyle="1" w:styleId="11">
    <w:name w:val="Заголовок №1_"/>
    <w:link w:val="12"/>
    <w:rsid w:val="005F4BCB"/>
    <w:rPr>
      <w:rFonts w:ascii="Times New Roman" w:eastAsia="Times New Roman" w:hAnsi="Times New Roman" w:cs="Times New Roman"/>
      <w:b/>
      <w:bCs/>
      <w:sz w:val="28"/>
      <w:szCs w:val="28"/>
      <w:shd w:val="clear" w:color="auto" w:fill="FFFFFF"/>
    </w:rPr>
  </w:style>
  <w:style w:type="character" w:customStyle="1" w:styleId="4">
    <w:name w:val="Основной текст (4)_"/>
    <w:link w:val="40"/>
    <w:rsid w:val="005F4BCB"/>
    <w:rPr>
      <w:rFonts w:ascii="MS Gothic" w:eastAsia="MS Gothic" w:hAnsi="MS Gothic" w:cs="MS Gothic"/>
      <w:sz w:val="8"/>
      <w:szCs w:val="8"/>
      <w:shd w:val="clear" w:color="auto" w:fill="FFFFFF"/>
    </w:rPr>
  </w:style>
  <w:style w:type="character" w:customStyle="1" w:styleId="5">
    <w:name w:val="Основной текст (5)_"/>
    <w:link w:val="50"/>
    <w:rsid w:val="005F4BCB"/>
    <w:rPr>
      <w:rFonts w:ascii="Times New Roman" w:eastAsia="Times New Roman" w:hAnsi="Times New Roman" w:cs="Times New Roman"/>
      <w:sz w:val="8"/>
      <w:szCs w:val="8"/>
      <w:shd w:val="clear" w:color="auto" w:fill="FFFFFF"/>
    </w:rPr>
  </w:style>
  <w:style w:type="paragraph" w:customStyle="1" w:styleId="22">
    <w:name w:val="Основной текст (2)"/>
    <w:basedOn w:val="a"/>
    <w:link w:val="21"/>
    <w:rsid w:val="005F4BCB"/>
    <w:pPr>
      <w:widowControl w:val="0"/>
      <w:shd w:val="clear" w:color="auto" w:fill="FFFFFF"/>
      <w:spacing w:after="0" w:line="317" w:lineRule="exact"/>
      <w:jc w:val="center"/>
    </w:pPr>
    <w:rPr>
      <w:rFonts w:ascii="Times New Roman" w:eastAsia="Times New Roman" w:hAnsi="Times New Roman" w:cs="Times New Roman"/>
      <w:sz w:val="28"/>
      <w:szCs w:val="28"/>
    </w:rPr>
  </w:style>
  <w:style w:type="paragraph" w:customStyle="1" w:styleId="12">
    <w:name w:val="Заголовок №1"/>
    <w:basedOn w:val="a"/>
    <w:link w:val="11"/>
    <w:rsid w:val="005F4BCB"/>
    <w:pPr>
      <w:widowControl w:val="0"/>
      <w:shd w:val="clear" w:color="auto" w:fill="FFFFFF"/>
      <w:spacing w:before="1020" w:after="60" w:line="0" w:lineRule="atLeast"/>
      <w:outlineLvl w:val="0"/>
    </w:pPr>
    <w:rPr>
      <w:rFonts w:ascii="Times New Roman" w:eastAsia="Times New Roman" w:hAnsi="Times New Roman" w:cs="Times New Roman"/>
      <w:b/>
      <w:bCs/>
      <w:sz w:val="28"/>
      <w:szCs w:val="28"/>
    </w:rPr>
  </w:style>
  <w:style w:type="paragraph" w:customStyle="1" w:styleId="40">
    <w:name w:val="Основной текст (4)"/>
    <w:basedOn w:val="a"/>
    <w:link w:val="4"/>
    <w:rsid w:val="005F4BCB"/>
    <w:pPr>
      <w:widowControl w:val="0"/>
      <w:shd w:val="clear" w:color="auto" w:fill="FFFFFF"/>
      <w:spacing w:after="300" w:line="0" w:lineRule="atLeast"/>
    </w:pPr>
    <w:rPr>
      <w:rFonts w:ascii="MS Gothic" w:eastAsia="MS Gothic" w:hAnsi="MS Gothic" w:cs="MS Gothic"/>
      <w:sz w:val="8"/>
      <w:szCs w:val="8"/>
    </w:rPr>
  </w:style>
  <w:style w:type="paragraph" w:customStyle="1" w:styleId="50">
    <w:name w:val="Основной текст (5)"/>
    <w:basedOn w:val="a"/>
    <w:link w:val="5"/>
    <w:rsid w:val="005F4BCB"/>
    <w:pPr>
      <w:widowControl w:val="0"/>
      <w:shd w:val="clear" w:color="auto" w:fill="FFFFFF"/>
      <w:spacing w:after="0" w:line="0" w:lineRule="atLeast"/>
    </w:pPr>
    <w:rPr>
      <w:rFonts w:ascii="Times New Roman" w:eastAsia="Times New Roman" w:hAnsi="Times New Roman" w:cs="Times New Roman"/>
      <w:sz w:val="8"/>
      <w:szCs w:val="8"/>
    </w:rPr>
  </w:style>
  <w:style w:type="paragraph" w:styleId="ac">
    <w:name w:val="Normal (Web)"/>
    <w:basedOn w:val="a"/>
    <w:rsid w:val="005F4BCB"/>
    <w:pPr>
      <w:suppressAutoHyphens/>
      <w:spacing w:before="28" w:after="119" w:line="100" w:lineRule="atLeast"/>
    </w:pPr>
    <w:rPr>
      <w:rFonts w:ascii="Times New Roman" w:eastAsia="Times New Roman" w:hAnsi="Times New Roman" w:cs="Times New Roman"/>
      <w:color w:val="00000A"/>
      <w:sz w:val="24"/>
      <w:szCs w:val="24"/>
      <w:lang w:val="ro-RO" w:eastAsia="ro-RO"/>
    </w:rPr>
  </w:style>
  <w:style w:type="character" w:customStyle="1" w:styleId="10">
    <w:name w:val="Заголовок 1 Знак"/>
    <w:basedOn w:val="a0"/>
    <w:link w:val="1"/>
    <w:rsid w:val="00B24147"/>
    <w:rPr>
      <w:rFonts w:ascii="Arial" w:eastAsia="Times New Roman" w:hAnsi="Arial" w:cs="Arial"/>
      <w:b/>
      <w:bCs/>
      <w:kern w:val="32"/>
      <w:sz w:val="32"/>
      <w:szCs w:val="32"/>
      <w:lang w:val="uk-UA" w:eastAsia="ru-RU"/>
    </w:rPr>
  </w:style>
  <w:style w:type="numbering" w:customStyle="1" w:styleId="13">
    <w:name w:val="Нет списка1"/>
    <w:next w:val="a2"/>
    <w:uiPriority w:val="99"/>
    <w:semiHidden/>
    <w:rsid w:val="00B24147"/>
  </w:style>
  <w:style w:type="paragraph" w:customStyle="1" w:styleId="14">
    <w:name w:val="Стиль1"/>
    <w:basedOn w:val="1"/>
    <w:rsid w:val="00B24147"/>
    <w:pPr>
      <w:jc w:val="center"/>
    </w:pPr>
  </w:style>
  <w:style w:type="paragraph" w:styleId="ad">
    <w:name w:val="Title"/>
    <w:basedOn w:val="a"/>
    <w:link w:val="ae"/>
    <w:qFormat/>
    <w:rsid w:val="00B24147"/>
    <w:pPr>
      <w:spacing w:after="0" w:line="240" w:lineRule="auto"/>
      <w:ind w:right="-58"/>
      <w:jc w:val="center"/>
    </w:pPr>
    <w:rPr>
      <w:rFonts w:ascii="Times New Roman" w:eastAsia="Times New Roman" w:hAnsi="Times New Roman" w:cs="Times New Roman"/>
      <w:b/>
      <w:sz w:val="28"/>
      <w:szCs w:val="20"/>
      <w:lang w:val="ro-RO" w:eastAsia="ru-RU"/>
    </w:rPr>
  </w:style>
  <w:style w:type="character" w:customStyle="1" w:styleId="ae">
    <w:name w:val="Название Знак"/>
    <w:basedOn w:val="a0"/>
    <w:link w:val="ad"/>
    <w:rsid w:val="00B24147"/>
    <w:rPr>
      <w:rFonts w:ascii="Times New Roman" w:eastAsia="Times New Roman" w:hAnsi="Times New Roman" w:cs="Times New Roman"/>
      <w:b/>
      <w:sz w:val="28"/>
      <w:szCs w:val="20"/>
      <w:lang w:val="ro-RO" w:eastAsia="ru-RU"/>
    </w:rPr>
  </w:style>
  <w:style w:type="character" w:styleId="af">
    <w:name w:val="Hyperlink"/>
    <w:basedOn w:val="a0"/>
    <w:rsid w:val="00B24147"/>
    <w:rPr>
      <w:color w:val="0000FF"/>
      <w:u w:val="single"/>
    </w:rPr>
  </w:style>
  <w:style w:type="paragraph" w:styleId="af0">
    <w:name w:val="Body Text"/>
    <w:basedOn w:val="a"/>
    <w:link w:val="af1"/>
    <w:rsid w:val="00B24147"/>
    <w:pPr>
      <w:spacing w:after="0" w:line="240" w:lineRule="auto"/>
    </w:pPr>
    <w:rPr>
      <w:rFonts w:ascii="Times New Roman" w:eastAsia="Times New Roman" w:hAnsi="Times New Roman" w:cs="Times New Roman"/>
      <w:sz w:val="28"/>
      <w:szCs w:val="20"/>
      <w:lang w:val="ro-RO" w:eastAsia="ru-RU"/>
    </w:rPr>
  </w:style>
  <w:style w:type="character" w:customStyle="1" w:styleId="af1">
    <w:name w:val="Основной текст Знак"/>
    <w:basedOn w:val="a0"/>
    <w:link w:val="af0"/>
    <w:rsid w:val="00B24147"/>
    <w:rPr>
      <w:rFonts w:ascii="Times New Roman" w:eastAsia="Times New Roman" w:hAnsi="Times New Roman" w:cs="Times New Roman"/>
      <w:sz w:val="28"/>
      <w:szCs w:val="20"/>
      <w:lang w:val="ro-RO" w:eastAsia="ru-RU"/>
    </w:rPr>
  </w:style>
  <w:style w:type="table" w:styleId="af2">
    <w:name w:val="Table Grid"/>
    <w:basedOn w:val="a1"/>
    <w:rsid w:val="00B241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
    <w:qFormat/>
    <w:rsid w:val="00B24147"/>
    <w:pPr>
      <w:ind w:left="720"/>
    </w:pPr>
    <w:rPr>
      <w:rFonts w:ascii="Calibri" w:eastAsia="Calibri" w:hAnsi="Calibri" w:cs="Calibri"/>
    </w:rPr>
  </w:style>
  <w:style w:type="table" w:customStyle="1" w:styleId="16">
    <w:name w:val="Сетка таблицы1"/>
    <w:basedOn w:val="a1"/>
    <w:next w:val="af2"/>
    <w:rsid w:val="00C60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Quote"/>
    <w:basedOn w:val="a"/>
    <w:next w:val="a"/>
    <w:link w:val="24"/>
    <w:qFormat/>
    <w:rsid w:val="004358C0"/>
    <w:pPr>
      <w:spacing w:before="200" w:after="160" w:line="259" w:lineRule="auto"/>
      <w:ind w:left="864" w:right="864"/>
      <w:jc w:val="center"/>
    </w:pPr>
    <w:rPr>
      <w:rFonts w:ascii="Calibri" w:eastAsia="MS Mincho" w:hAnsi="Calibri" w:cs="Times New Roman"/>
      <w:i/>
      <w:iCs/>
      <w:color w:val="404040"/>
      <w:sz w:val="20"/>
      <w:szCs w:val="20"/>
      <w:lang w:val="x-none" w:eastAsia="x-none"/>
    </w:rPr>
  </w:style>
  <w:style w:type="character" w:customStyle="1" w:styleId="24">
    <w:name w:val="Цитата 2 Знак"/>
    <w:basedOn w:val="a0"/>
    <w:link w:val="23"/>
    <w:rsid w:val="004358C0"/>
    <w:rPr>
      <w:rFonts w:ascii="Calibri" w:eastAsia="MS Mincho" w:hAnsi="Calibri" w:cs="Times New Roman"/>
      <w:i/>
      <w:iCs/>
      <w:color w:val="404040"/>
      <w:sz w:val="20"/>
      <w:szCs w:val="20"/>
      <w:lang w:val="x-none" w:eastAsia="x-none"/>
    </w:rPr>
  </w:style>
  <w:style w:type="paragraph" w:styleId="af3">
    <w:name w:val="Intense Quote"/>
    <w:basedOn w:val="a"/>
    <w:next w:val="a"/>
    <w:link w:val="af4"/>
    <w:qFormat/>
    <w:rsid w:val="004358C0"/>
    <w:pPr>
      <w:pBdr>
        <w:top w:val="single" w:sz="4" w:space="10" w:color="5B9BD5"/>
        <w:bottom w:val="single" w:sz="4" w:space="10" w:color="5B9BD5"/>
      </w:pBdr>
      <w:spacing w:before="360" w:after="360" w:line="259" w:lineRule="auto"/>
      <w:ind w:left="864" w:right="864"/>
      <w:jc w:val="center"/>
    </w:pPr>
    <w:rPr>
      <w:rFonts w:ascii="Calibri" w:eastAsia="MS Mincho" w:hAnsi="Calibri" w:cs="Times New Roman"/>
      <w:i/>
      <w:iCs/>
      <w:color w:val="5B9BD5"/>
      <w:sz w:val="20"/>
      <w:szCs w:val="20"/>
      <w:lang w:val="x-none" w:eastAsia="x-none"/>
    </w:rPr>
  </w:style>
  <w:style w:type="character" w:customStyle="1" w:styleId="af4">
    <w:name w:val="Выделенная цитата Знак"/>
    <w:basedOn w:val="a0"/>
    <w:link w:val="af3"/>
    <w:rsid w:val="004358C0"/>
    <w:rPr>
      <w:rFonts w:ascii="Calibri" w:eastAsia="MS Mincho" w:hAnsi="Calibri" w:cs="Times New Roman"/>
      <w:i/>
      <w:iCs/>
      <w:color w:val="5B9BD5"/>
      <w:sz w:val="20"/>
      <w:szCs w:val="20"/>
      <w:lang w:val="x-none" w:eastAsia="x-none"/>
    </w:rPr>
  </w:style>
  <w:style w:type="character" w:customStyle="1" w:styleId="20">
    <w:name w:val="Заголовок 2 Знак"/>
    <w:basedOn w:val="a0"/>
    <w:link w:val="2"/>
    <w:rsid w:val="000A70F4"/>
    <w:rPr>
      <w:rFonts w:ascii="Arial" w:eastAsia="Times New Roman" w:hAnsi="Arial" w:cs="Arial"/>
      <w:b/>
      <w:bCs/>
      <w:i/>
      <w:iCs/>
      <w:sz w:val="28"/>
      <w:szCs w:val="28"/>
      <w:lang w:val="uk-UA" w:eastAsia="ru-RU"/>
    </w:rPr>
  </w:style>
  <w:style w:type="numbering" w:customStyle="1" w:styleId="25">
    <w:name w:val="Нет списка2"/>
    <w:next w:val="a2"/>
    <w:semiHidden/>
    <w:rsid w:val="000A70F4"/>
  </w:style>
  <w:style w:type="paragraph" w:styleId="26">
    <w:name w:val="Body Text 2"/>
    <w:basedOn w:val="a"/>
    <w:link w:val="27"/>
    <w:rsid w:val="000A70F4"/>
    <w:pPr>
      <w:spacing w:after="0" w:line="240" w:lineRule="auto"/>
      <w:jc w:val="center"/>
    </w:pPr>
    <w:rPr>
      <w:rFonts w:ascii="Times New Roman" w:eastAsia="Times New Roman" w:hAnsi="Times New Roman" w:cs="Times New Roman"/>
      <w:b/>
      <w:sz w:val="28"/>
      <w:szCs w:val="24"/>
      <w:lang w:eastAsia="ru-RU"/>
    </w:rPr>
  </w:style>
  <w:style w:type="character" w:customStyle="1" w:styleId="27">
    <w:name w:val="Основной текст 2 Знак"/>
    <w:basedOn w:val="a0"/>
    <w:link w:val="26"/>
    <w:rsid w:val="000A70F4"/>
    <w:rPr>
      <w:rFonts w:ascii="Times New Roman" w:eastAsia="Times New Roman" w:hAnsi="Times New Roman" w:cs="Times New Roman"/>
      <w:b/>
      <w:sz w:val="28"/>
      <w:szCs w:val="24"/>
      <w:lang w:eastAsia="ru-RU"/>
    </w:rPr>
  </w:style>
  <w:style w:type="paragraph" w:customStyle="1" w:styleId="xl85">
    <w:name w:val="xl85"/>
    <w:basedOn w:val="a"/>
    <w:rsid w:val="000A70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0A70F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numbering" w:customStyle="1" w:styleId="3">
    <w:name w:val="Нет списка3"/>
    <w:next w:val="a2"/>
    <w:semiHidden/>
    <w:rsid w:val="00F45072"/>
  </w:style>
  <w:style w:type="table" w:customStyle="1" w:styleId="28">
    <w:name w:val="Сетка таблицы2"/>
    <w:basedOn w:val="a1"/>
    <w:next w:val="af2"/>
    <w:rsid w:val="00F450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740"/>
  </w:style>
  <w:style w:type="paragraph" w:styleId="1">
    <w:name w:val="heading 1"/>
    <w:basedOn w:val="a"/>
    <w:next w:val="a"/>
    <w:link w:val="10"/>
    <w:qFormat/>
    <w:rsid w:val="00B24147"/>
    <w:pPr>
      <w:keepNext/>
      <w:spacing w:before="240" w:after="60" w:line="240" w:lineRule="auto"/>
      <w:outlineLvl w:val="0"/>
    </w:pPr>
    <w:rPr>
      <w:rFonts w:ascii="Arial" w:eastAsia="Times New Roman" w:hAnsi="Arial" w:cs="Arial"/>
      <w:b/>
      <w:bCs/>
      <w:kern w:val="32"/>
      <w:sz w:val="32"/>
      <w:szCs w:val="32"/>
      <w:lang w:val="uk-UA" w:eastAsia="ru-RU"/>
    </w:rPr>
  </w:style>
  <w:style w:type="paragraph" w:styleId="2">
    <w:name w:val="heading 2"/>
    <w:basedOn w:val="a"/>
    <w:next w:val="a"/>
    <w:link w:val="20"/>
    <w:qFormat/>
    <w:rsid w:val="000A70F4"/>
    <w:pPr>
      <w:keepNext/>
      <w:spacing w:before="240" w:after="60" w:line="240" w:lineRule="auto"/>
      <w:outlineLvl w:val="1"/>
    </w:pPr>
    <w:rPr>
      <w:rFonts w:ascii="Arial" w:eastAsia="Times New Roman" w:hAnsi="Arial" w:cs="Arial"/>
      <w:b/>
      <w:bCs/>
      <w:i/>
      <w:iCs/>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5B9F"/>
    <w:pPr>
      <w:ind w:left="720"/>
      <w:contextualSpacing/>
    </w:pPr>
    <w:rPr>
      <w:rFonts w:ascii="Times New Roman" w:hAnsi="Times New Roman"/>
      <w:sz w:val="28"/>
    </w:rPr>
  </w:style>
  <w:style w:type="paragraph" w:styleId="a4">
    <w:name w:val="No Spacing"/>
    <w:uiPriority w:val="1"/>
    <w:qFormat/>
    <w:rsid w:val="00625B9F"/>
    <w:pPr>
      <w:spacing w:after="0" w:line="240" w:lineRule="auto"/>
    </w:pPr>
    <w:rPr>
      <w:rFonts w:ascii="Times New Roman" w:hAnsi="Times New Roman"/>
      <w:sz w:val="28"/>
    </w:rPr>
  </w:style>
  <w:style w:type="paragraph" w:styleId="a5">
    <w:name w:val="header"/>
    <w:basedOn w:val="a"/>
    <w:link w:val="a6"/>
    <w:unhideWhenUsed/>
    <w:rsid w:val="00C1779B"/>
    <w:pPr>
      <w:tabs>
        <w:tab w:val="center" w:pos="4677"/>
        <w:tab w:val="right" w:pos="9355"/>
      </w:tabs>
      <w:spacing w:after="0" w:line="240" w:lineRule="auto"/>
    </w:pPr>
  </w:style>
  <w:style w:type="character" w:customStyle="1" w:styleId="a6">
    <w:name w:val="Верхний колонтитул Знак"/>
    <w:basedOn w:val="a0"/>
    <w:link w:val="a5"/>
    <w:rsid w:val="00C1779B"/>
  </w:style>
  <w:style w:type="paragraph" w:styleId="a7">
    <w:name w:val="footer"/>
    <w:basedOn w:val="a"/>
    <w:link w:val="a8"/>
    <w:uiPriority w:val="99"/>
    <w:unhideWhenUsed/>
    <w:rsid w:val="00C1779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779B"/>
  </w:style>
  <w:style w:type="paragraph" w:styleId="a9">
    <w:name w:val="Balloon Text"/>
    <w:basedOn w:val="a"/>
    <w:link w:val="aa"/>
    <w:unhideWhenUsed/>
    <w:rsid w:val="00082A81"/>
    <w:pPr>
      <w:spacing w:after="0" w:line="240" w:lineRule="auto"/>
    </w:pPr>
    <w:rPr>
      <w:rFonts w:ascii="Tahoma" w:hAnsi="Tahoma" w:cs="Tahoma"/>
      <w:sz w:val="16"/>
      <w:szCs w:val="16"/>
    </w:rPr>
  </w:style>
  <w:style w:type="character" w:customStyle="1" w:styleId="aa">
    <w:name w:val="Текст выноски Знак"/>
    <w:basedOn w:val="a0"/>
    <w:link w:val="a9"/>
    <w:rsid w:val="00082A81"/>
    <w:rPr>
      <w:rFonts w:ascii="Tahoma" w:hAnsi="Tahoma" w:cs="Tahoma"/>
      <w:sz w:val="16"/>
      <w:szCs w:val="16"/>
    </w:rPr>
  </w:style>
  <w:style w:type="character" w:styleId="ab">
    <w:name w:val="page number"/>
    <w:rsid w:val="00BF38E8"/>
  </w:style>
  <w:style w:type="character" w:customStyle="1" w:styleId="21">
    <w:name w:val="Основной текст (2)_"/>
    <w:link w:val="22"/>
    <w:rsid w:val="005F4BCB"/>
    <w:rPr>
      <w:rFonts w:ascii="Times New Roman" w:eastAsia="Times New Roman" w:hAnsi="Times New Roman" w:cs="Times New Roman"/>
      <w:sz w:val="28"/>
      <w:szCs w:val="28"/>
      <w:shd w:val="clear" w:color="auto" w:fill="FFFFFF"/>
    </w:rPr>
  </w:style>
  <w:style w:type="character" w:customStyle="1" w:styleId="11">
    <w:name w:val="Заголовок №1_"/>
    <w:link w:val="12"/>
    <w:rsid w:val="005F4BCB"/>
    <w:rPr>
      <w:rFonts w:ascii="Times New Roman" w:eastAsia="Times New Roman" w:hAnsi="Times New Roman" w:cs="Times New Roman"/>
      <w:b/>
      <w:bCs/>
      <w:sz w:val="28"/>
      <w:szCs w:val="28"/>
      <w:shd w:val="clear" w:color="auto" w:fill="FFFFFF"/>
    </w:rPr>
  </w:style>
  <w:style w:type="character" w:customStyle="1" w:styleId="4">
    <w:name w:val="Основной текст (4)_"/>
    <w:link w:val="40"/>
    <w:rsid w:val="005F4BCB"/>
    <w:rPr>
      <w:rFonts w:ascii="MS Gothic" w:eastAsia="MS Gothic" w:hAnsi="MS Gothic" w:cs="MS Gothic"/>
      <w:sz w:val="8"/>
      <w:szCs w:val="8"/>
      <w:shd w:val="clear" w:color="auto" w:fill="FFFFFF"/>
    </w:rPr>
  </w:style>
  <w:style w:type="character" w:customStyle="1" w:styleId="5">
    <w:name w:val="Основной текст (5)_"/>
    <w:link w:val="50"/>
    <w:rsid w:val="005F4BCB"/>
    <w:rPr>
      <w:rFonts w:ascii="Times New Roman" w:eastAsia="Times New Roman" w:hAnsi="Times New Roman" w:cs="Times New Roman"/>
      <w:sz w:val="8"/>
      <w:szCs w:val="8"/>
      <w:shd w:val="clear" w:color="auto" w:fill="FFFFFF"/>
    </w:rPr>
  </w:style>
  <w:style w:type="paragraph" w:customStyle="1" w:styleId="22">
    <w:name w:val="Основной текст (2)"/>
    <w:basedOn w:val="a"/>
    <w:link w:val="21"/>
    <w:rsid w:val="005F4BCB"/>
    <w:pPr>
      <w:widowControl w:val="0"/>
      <w:shd w:val="clear" w:color="auto" w:fill="FFFFFF"/>
      <w:spacing w:after="0" w:line="317" w:lineRule="exact"/>
      <w:jc w:val="center"/>
    </w:pPr>
    <w:rPr>
      <w:rFonts w:ascii="Times New Roman" w:eastAsia="Times New Roman" w:hAnsi="Times New Roman" w:cs="Times New Roman"/>
      <w:sz w:val="28"/>
      <w:szCs w:val="28"/>
    </w:rPr>
  </w:style>
  <w:style w:type="paragraph" w:customStyle="1" w:styleId="12">
    <w:name w:val="Заголовок №1"/>
    <w:basedOn w:val="a"/>
    <w:link w:val="11"/>
    <w:rsid w:val="005F4BCB"/>
    <w:pPr>
      <w:widowControl w:val="0"/>
      <w:shd w:val="clear" w:color="auto" w:fill="FFFFFF"/>
      <w:spacing w:before="1020" w:after="60" w:line="0" w:lineRule="atLeast"/>
      <w:outlineLvl w:val="0"/>
    </w:pPr>
    <w:rPr>
      <w:rFonts w:ascii="Times New Roman" w:eastAsia="Times New Roman" w:hAnsi="Times New Roman" w:cs="Times New Roman"/>
      <w:b/>
      <w:bCs/>
      <w:sz w:val="28"/>
      <w:szCs w:val="28"/>
    </w:rPr>
  </w:style>
  <w:style w:type="paragraph" w:customStyle="1" w:styleId="40">
    <w:name w:val="Основной текст (4)"/>
    <w:basedOn w:val="a"/>
    <w:link w:val="4"/>
    <w:rsid w:val="005F4BCB"/>
    <w:pPr>
      <w:widowControl w:val="0"/>
      <w:shd w:val="clear" w:color="auto" w:fill="FFFFFF"/>
      <w:spacing w:after="300" w:line="0" w:lineRule="atLeast"/>
    </w:pPr>
    <w:rPr>
      <w:rFonts w:ascii="MS Gothic" w:eastAsia="MS Gothic" w:hAnsi="MS Gothic" w:cs="MS Gothic"/>
      <w:sz w:val="8"/>
      <w:szCs w:val="8"/>
    </w:rPr>
  </w:style>
  <w:style w:type="paragraph" w:customStyle="1" w:styleId="50">
    <w:name w:val="Основной текст (5)"/>
    <w:basedOn w:val="a"/>
    <w:link w:val="5"/>
    <w:rsid w:val="005F4BCB"/>
    <w:pPr>
      <w:widowControl w:val="0"/>
      <w:shd w:val="clear" w:color="auto" w:fill="FFFFFF"/>
      <w:spacing w:after="0" w:line="0" w:lineRule="atLeast"/>
    </w:pPr>
    <w:rPr>
      <w:rFonts w:ascii="Times New Roman" w:eastAsia="Times New Roman" w:hAnsi="Times New Roman" w:cs="Times New Roman"/>
      <w:sz w:val="8"/>
      <w:szCs w:val="8"/>
    </w:rPr>
  </w:style>
  <w:style w:type="paragraph" w:styleId="ac">
    <w:name w:val="Normal (Web)"/>
    <w:basedOn w:val="a"/>
    <w:rsid w:val="005F4BCB"/>
    <w:pPr>
      <w:suppressAutoHyphens/>
      <w:spacing w:before="28" w:after="119" w:line="100" w:lineRule="atLeast"/>
    </w:pPr>
    <w:rPr>
      <w:rFonts w:ascii="Times New Roman" w:eastAsia="Times New Roman" w:hAnsi="Times New Roman" w:cs="Times New Roman"/>
      <w:color w:val="00000A"/>
      <w:sz w:val="24"/>
      <w:szCs w:val="24"/>
      <w:lang w:val="ro-RO" w:eastAsia="ro-RO"/>
    </w:rPr>
  </w:style>
  <w:style w:type="character" w:customStyle="1" w:styleId="10">
    <w:name w:val="Заголовок 1 Знак"/>
    <w:basedOn w:val="a0"/>
    <w:link w:val="1"/>
    <w:rsid w:val="00B24147"/>
    <w:rPr>
      <w:rFonts w:ascii="Arial" w:eastAsia="Times New Roman" w:hAnsi="Arial" w:cs="Arial"/>
      <w:b/>
      <w:bCs/>
      <w:kern w:val="32"/>
      <w:sz w:val="32"/>
      <w:szCs w:val="32"/>
      <w:lang w:val="uk-UA" w:eastAsia="ru-RU"/>
    </w:rPr>
  </w:style>
  <w:style w:type="numbering" w:customStyle="1" w:styleId="13">
    <w:name w:val="Нет списка1"/>
    <w:next w:val="a2"/>
    <w:uiPriority w:val="99"/>
    <w:semiHidden/>
    <w:rsid w:val="00B24147"/>
  </w:style>
  <w:style w:type="paragraph" w:customStyle="1" w:styleId="14">
    <w:name w:val="Стиль1"/>
    <w:basedOn w:val="1"/>
    <w:rsid w:val="00B24147"/>
    <w:pPr>
      <w:jc w:val="center"/>
    </w:pPr>
  </w:style>
  <w:style w:type="paragraph" w:styleId="ad">
    <w:name w:val="Title"/>
    <w:basedOn w:val="a"/>
    <w:link w:val="ae"/>
    <w:qFormat/>
    <w:rsid w:val="00B24147"/>
    <w:pPr>
      <w:spacing w:after="0" w:line="240" w:lineRule="auto"/>
      <w:ind w:right="-58"/>
      <w:jc w:val="center"/>
    </w:pPr>
    <w:rPr>
      <w:rFonts w:ascii="Times New Roman" w:eastAsia="Times New Roman" w:hAnsi="Times New Roman" w:cs="Times New Roman"/>
      <w:b/>
      <w:sz w:val="28"/>
      <w:szCs w:val="20"/>
      <w:lang w:val="ro-RO" w:eastAsia="ru-RU"/>
    </w:rPr>
  </w:style>
  <w:style w:type="character" w:customStyle="1" w:styleId="ae">
    <w:name w:val="Название Знак"/>
    <w:basedOn w:val="a0"/>
    <w:link w:val="ad"/>
    <w:rsid w:val="00B24147"/>
    <w:rPr>
      <w:rFonts w:ascii="Times New Roman" w:eastAsia="Times New Roman" w:hAnsi="Times New Roman" w:cs="Times New Roman"/>
      <w:b/>
      <w:sz w:val="28"/>
      <w:szCs w:val="20"/>
      <w:lang w:val="ro-RO" w:eastAsia="ru-RU"/>
    </w:rPr>
  </w:style>
  <w:style w:type="character" w:styleId="af">
    <w:name w:val="Hyperlink"/>
    <w:basedOn w:val="a0"/>
    <w:rsid w:val="00B24147"/>
    <w:rPr>
      <w:color w:val="0000FF"/>
      <w:u w:val="single"/>
    </w:rPr>
  </w:style>
  <w:style w:type="paragraph" w:styleId="af0">
    <w:name w:val="Body Text"/>
    <w:basedOn w:val="a"/>
    <w:link w:val="af1"/>
    <w:rsid w:val="00B24147"/>
    <w:pPr>
      <w:spacing w:after="0" w:line="240" w:lineRule="auto"/>
    </w:pPr>
    <w:rPr>
      <w:rFonts w:ascii="Times New Roman" w:eastAsia="Times New Roman" w:hAnsi="Times New Roman" w:cs="Times New Roman"/>
      <w:sz w:val="28"/>
      <w:szCs w:val="20"/>
      <w:lang w:val="ro-RO" w:eastAsia="ru-RU"/>
    </w:rPr>
  </w:style>
  <w:style w:type="character" w:customStyle="1" w:styleId="af1">
    <w:name w:val="Основной текст Знак"/>
    <w:basedOn w:val="a0"/>
    <w:link w:val="af0"/>
    <w:rsid w:val="00B24147"/>
    <w:rPr>
      <w:rFonts w:ascii="Times New Roman" w:eastAsia="Times New Roman" w:hAnsi="Times New Roman" w:cs="Times New Roman"/>
      <w:sz w:val="28"/>
      <w:szCs w:val="20"/>
      <w:lang w:val="ro-RO" w:eastAsia="ru-RU"/>
    </w:rPr>
  </w:style>
  <w:style w:type="table" w:styleId="af2">
    <w:name w:val="Table Grid"/>
    <w:basedOn w:val="a1"/>
    <w:rsid w:val="00B241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
    <w:qFormat/>
    <w:rsid w:val="00B24147"/>
    <w:pPr>
      <w:ind w:left="720"/>
    </w:pPr>
    <w:rPr>
      <w:rFonts w:ascii="Calibri" w:eastAsia="Calibri" w:hAnsi="Calibri" w:cs="Calibri"/>
    </w:rPr>
  </w:style>
  <w:style w:type="table" w:customStyle="1" w:styleId="16">
    <w:name w:val="Сетка таблицы1"/>
    <w:basedOn w:val="a1"/>
    <w:next w:val="af2"/>
    <w:rsid w:val="00C60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Quote"/>
    <w:basedOn w:val="a"/>
    <w:next w:val="a"/>
    <w:link w:val="24"/>
    <w:qFormat/>
    <w:rsid w:val="004358C0"/>
    <w:pPr>
      <w:spacing w:before="200" w:after="160" w:line="259" w:lineRule="auto"/>
      <w:ind w:left="864" w:right="864"/>
      <w:jc w:val="center"/>
    </w:pPr>
    <w:rPr>
      <w:rFonts w:ascii="Calibri" w:eastAsia="MS Mincho" w:hAnsi="Calibri" w:cs="Times New Roman"/>
      <w:i/>
      <w:iCs/>
      <w:color w:val="404040"/>
      <w:sz w:val="20"/>
      <w:szCs w:val="20"/>
      <w:lang w:val="x-none" w:eastAsia="x-none"/>
    </w:rPr>
  </w:style>
  <w:style w:type="character" w:customStyle="1" w:styleId="24">
    <w:name w:val="Цитата 2 Знак"/>
    <w:basedOn w:val="a0"/>
    <w:link w:val="23"/>
    <w:rsid w:val="004358C0"/>
    <w:rPr>
      <w:rFonts w:ascii="Calibri" w:eastAsia="MS Mincho" w:hAnsi="Calibri" w:cs="Times New Roman"/>
      <w:i/>
      <w:iCs/>
      <w:color w:val="404040"/>
      <w:sz w:val="20"/>
      <w:szCs w:val="20"/>
      <w:lang w:val="x-none" w:eastAsia="x-none"/>
    </w:rPr>
  </w:style>
  <w:style w:type="paragraph" w:styleId="af3">
    <w:name w:val="Intense Quote"/>
    <w:basedOn w:val="a"/>
    <w:next w:val="a"/>
    <w:link w:val="af4"/>
    <w:qFormat/>
    <w:rsid w:val="004358C0"/>
    <w:pPr>
      <w:pBdr>
        <w:top w:val="single" w:sz="4" w:space="10" w:color="5B9BD5"/>
        <w:bottom w:val="single" w:sz="4" w:space="10" w:color="5B9BD5"/>
      </w:pBdr>
      <w:spacing w:before="360" w:after="360" w:line="259" w:lineRule="auto"/>
      <w:ind w:left="864" w:right="864"/>
      <w:jc w:val="center"/>
    </w:pPr>
    <w:rPr>
      <w:rFonts w:ascii="Calibri" w:eastAsia="MS Mincho" w:hAnsi="Calibri" w:cs="Times New Roman"/>
      <w:i/>
      <w:iCs/>
      <w:color w:val="5B9BD5"/>
      <w:sz w:val="20"/>
      <w:szCs w:val="20"/>
      <w:lang w:val="x-none" w:eastAsia="x-none"/>
    </w:rPr>
  </w:style>
  <w:style w:type="character" w:customStyle="1" w:styleId="af4">
    <w:name w:val="Выделенная цитата Знак"/>
    <w:basedOn w:val="a0"/>
    <w:link w:val="af3"/>
    <w:rsid w:val="004358C0"/>
    <w:rPr>
      <w:rFonts w:ascii="Calibri" w:eastAsia="MS Mincho" w:hAnsi="Calibri" w:cs="Times New Roman"/>
      <w:i/>
      <w:iCs/>
      <w:color w:val="5B9BD5"/>
      <w:sz w:val="20"/>
      <w:szCs w:val="20"/>
      <w:lang w:val="x-none" w:eastAsia="x-none"/>
    </w:rPr>
  </w:style>
  <w:style w:type="character" w:customStyle="1" w:styleId="20">
    <w:name w:val="Заголовок 2 Знак"/>
    <w:basedOn w:val="a0"/>
    <w:link w:val="2"/>
    <w:rsid w:val="000A70F4"/>
    <w:rPr>
      <w:rFonts w:ascii="Arial" w:eastAsia="Times New Roman" w:hAnsi="Arial" w:cs="Arial"/>
      <w:b/>
      <w:bCs/>
      <w:i/>
      <w:iCs/>
      <w:sz w:val="28"/>
      <w:szCs w:val="28"/>
      <w:lang w:val="uk-UA" w:eastAsia="ru-RU"/>
    </w:rPr>
  </w:style>
  <w:style w:type="numbering" w:customStyle="1" w:styleId="25">
    <w:name w:val="Нет списка2"/>
    <w:next w:val="a2"/>
    <w:semiHidden/>
    <w:rsid w:val="000A70F4"/>
  </w:style>
  <w:style w:type="paragraph" w:styleId="26">
    <w:name w:val="Body Text 2"/>
    <w:basedOn w:val="a"/>
    <w:link w:val="27"/>
    <w:rsid w:val="000A70F4"/>
    <w:pPr>
      <w:spacing w:after="0" w:line="240" w:lineRule="auto"/>
      <w:jc w:val="center"/>
    </w:pPr>
    <w:rPr>
      <w:rFonts w:ascii="Times New Roman" w:eastAsia="Times New Roman" w:hAnsi="Times New Roman" w:cs="Times New Roman"/>
      <w:b/>
      <w:sz w:val="28"/>
      <w:szCs w:val="24"/>
      <w:lang w:eastAsia="ru-RU"/>
    </w:rPr>
  </w:style>
  <w:style w:type="character" w:customStyle="1" w:styleId="27">
    <w:name w:val="Основной текст 2 Знак"/>
    <w:basedOn w:val="a0"/>
    <w:link w:val="26"/>
    <w:rsid w:val="000A70F4"/>
    <w:rPr>
      <w:rFonts w:ascii="Times New Roman" w:eastAsia="Times New Roman" w:hAnsi="Times New Roman" w:cs="Times New Roman"/>
      <w:b/>
      <w:sz w:val="28"/>
      <w:szCs w:val="24"/>
      <w:lang w:eastAsia="ru-RU"/>
    </w:rPr>
  </w:style>
  <w:style w:type="paragraph" w:customStyle="1" w:styleId="xl85">
    <w:name w:val="xl85"/>
    <w:basedOn w:val="a"/>
    <w:rsid w:val="000A70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0A70F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numbering" w:customStyle="1" w:styleId="3">
    <w:name w:val="Нет списка3"/>
    <w:next w:val="a2"/>
    <w:semiHidden/>
    <w:rsid w:val="00F45072"/>
  </w:style>
  <w:style w:type="table" w:customStyle="1" w:styleId="28">
    <w:name w:val="Сетка таблицы2"/>
    <w:basedOn w:val="a1"/>
    <w:next w:val="af2"/>
    <w:rsid w:val="00F4507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8.bin"/><Relationship Id="rId34" Type="http://schemas.openxmlformats.org/officeDocument/2006/relationships/oleObject" Target="embeddings/oleObject19.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5.bin"/><Relationship Id="rId25" Type="http://schemas.openxmlformats.org/officeDocument/2006/relationships/oleObject" Target="embeddings/oleObject12.bin"/><Relationship Id="rId33"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7.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11.bin"/><Relationship Id="rId32" Type="http://schemas.openxmlformats.org/officeDocument/2006/relationships/oleObject" Target="embeddings/oleObject17.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oleObject10.bin"/><Relationship Id="rId28" Type="http://schemas.openxmlformats.org/officeDocument/2006/relationships/oleObject" Target="embeddings/oleObject14.bin"/><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3.xml"/><Relationship Id="rId31" Type="http://schemas.openxmlformats.org/officeDocument/2006/relationships/oleObject" Target="embeddings/oleObject16.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9.bin"/><Relationship Id="rId27" Type="http://schemas.openxmlformats.org/officeDocument/2006/relationships/hyperlink" Target="lex:LPLP20031225547" TargetMode="External"/><Relationship Id="rId30" Type="http://schemas.openxmlformats.org/officeDocument/2006/relationships/oleObject" Target="embeddings/oleObject15.bin"/><Relationship Id="rId35" Type="http://schemas.openxmlformats.org/officeDocument/2006/relationships/oleObject" Target="embeddings/oleObject2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AEAF233-74B6-465B-8AC1-97BED9D17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172</Pages>
  <Words>41188</Words>
  <Characters>234777</Characters>
  <Application>Microsoft Office Word</Application>
  <DocSecurity>0</DocSecurity>
  <Lines>1956</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Клиент</dc:creator>
  <cp:lastModifiedBy>Клиент</cp:lastModifiedBy>
  <cp:revision>61</cp:revision>
  <cp:lastPrinted>2017-04-04T09:06:00Z</cp:lastPrinted>
  <dcterms:created xsi:type="dcterms:W3CDTF">2017-04-03T13:18:00Z</dcterms:created>
  <dcterms:modified xsi:type="dcterms:W3CDTF">2017-04-05T08:32:00Z</dcterms:modified>
</cp:coreProperties>
</file>