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683" w:rsidRPr="007F09AD" w:rsidRDefault="00234683" w:rsidP="00234683">
      <w:pPr>
        <w:spacing w:after="0" w:line="240" w:lineRule="auto"/>
        <w:jc w:val="center"/>
        <w:rPr>
          <w:rFonts w:ascii="Times New Roman" w:eastAsia="Times New Roman" w:hAnsi="Times New Roman" w:cs="Times New Roman"/>
          <w:b/>
          <w:sz w:val="28"/>
          <w:szCs w:val="20"/>
          <w:lang w:val="ro-RO" w:eastAsia="ru-RU"/>
        </w:rPr>
      </w:pPr>
      <w:r>
        <w:rPr>
          <w:rFonts w:ascii="Times New Roman" w:eastAsia="Times New Roman" w:hAnsi="Times New Roman" w:cs="Times New Roman"/>
          <w:b/>
          <w:sz w:val="28"/>
          <w:szCs w:val="20"/>
          <w:lang w:val="ro-RO"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66.5pt;margin-top:-46.85pt;width:130.8pt;height:142.55pt;z-index:251665408">
            <v:imagedata r:id="rId8" o:title=""/>
          </v:shape>
          <o:OLEObject Type="Embed" ProgID="Unknown" ShapeID="_x0000_s1030" DrawAspect="Content" ObjectID="_1810717691" r:id="rId9"/>
        </w:pict>
      </w:r>
      <w:r w:rsidRPr="007F09AD">
        <w:rPr>
          <w:rFonts w:ascii="Times New Roman" w:eastAsia="Times New Roman" w:hAnsi="Times New Roman" w:cs="Times New Roman"/>
          <w:b/>
          <w:bCs/>
          <w:sz w:val="28"/>
          <w:szCs w:val="20"/>
          <w:lang w:val="ro-RO" w:eastAsia="ru-RU"/>
        </w:rPr>
        <w:t>REPUBLICA MOLDOVA</w:t>
      </w:r>
      <w:r w:rsidRPr="007F09AD">
        <w:rPr>
          <w:rFonts w:ascii="Times New Roman" w:eastAsia="Times New Roman" w:hAnsi="Times New Roman" w:cs="Times New Roman"/>
          <w:b/>
          <w:sz w:val="28"/>
          <w:szCs w:val="20"/>
          <w:lang w:val="ro-RO" w:eastAsia="ru-RU"/>
        </w:rPr>
        <w:tab/>
      </w:r>
      <w:r w:rsidRPr="007F09AD">
        <w:rPr>
          <w:rFonts w:ascii="Times New Roman" w:eastAsia="Times New Roman" w:hAnsi="Times New Roman" w:cs="Times New Roman"/>
          <w:b/>
          <w:sz w:val="28"/>
          <w:szCs w:val="20"/>
          <w:lang w:val="ro-RO" w:eastAsia="ru-RU"/>
        </w:rPr>
        <w:tab/>
      </w:r>
      <w:r w:rsidRPr="007F09AD">
        <w:rPr>
          <w:rFonts w:ascii="Times New Roman" w:eastAsia="Times New Roman" w:hAnsi="Times New Roman" w:cs="Times New Roman"/>
          <w:b/>
          <w:sz w:val="28"/>
          <w:szCs w:val="20"/>
          <w:lang w:val="ro-RO" w:eastAsia="ru-RU"/>
        </w:rPr>
        <w:tab/>
        <w:t xml:space="preserve">         </w:t>
      </w:r>
      <w:r w:rsidRPr="007F09AD">
        <w:rPr>
          <w:rFonts w:ascii="Times New Roman" w:eastAsia="Times New Roman" w:hAnsi="Times New Roman" w:cs="Times New Roman"/>
          <w:b/>
          <w:bCs/>
          <w:sz w:val="28"/>
          <w:szCs w:val="20"/>
          <w:lang w:val="ro-RO" w:eastAsia="ru-RU"/>
        </w:rPr>
        <w:t>РЕСПУБЛИКА МОЛДОВА</w:t>
      </w:r>
    </w:p>
    <w:p w:rsidR="00234683" w:rsidRPr="007F09AD" w:rsidRDefault="00234683" w:rsidP="00234683">
      <w:pPr>
        <w:spacing w:after="0" w:line="240" w:lineRule="auto"/>
        <w:jc w:val="center"/>
        <w:rPr>
          <w:rFonts w:ascii="Times New Roman" w:eastAsia="Times New Roman" w:hAnsi="Times New Roman" w:cs="Times New Roman"/>
          <w:b/>
          <w:bCs/>
          <w:sz w:val="28"/>
          <w:szCs w:val="24"/>
          <w:lang w:val="ro-RO" w:eastAsia="ru-RU"/>
        </w:rPr>
      </w:pPr>
    </w:p>
    <w:p w:rsidR="00234683" w:rsidRPr="007F09AD" w:rsidRDefault="00234683" w:rsidP="00234683">
      <w:pPr>
        <w:spacing w:after="0" w:line="240" w:lineRule="auto"/>
        <w:jc w:val="center"/>
        <w:rPr>
          <w:rFonts w:ascii="Times New Roman" w:eastAsia="Times New Roman" w:hAnsi="Times New Roman" w:cs="Times New Roman"/>
          <w:b/>
          <w:bCs/>
          <w:sz w:val="28"/>
          <w:szCs w:val="24"/>
          <w:lang w:val="ro-RO" w:eastAsia="ru-RU"/>
        </w:rPr>
      </w:pPr>
    </w:p>
    <w:p w:rsidR="00234683" w:rsidRPr="007F09AD" w:rsidRDefault="00234683" w:rsidP="00234683">
      <w:pPr>
        <w:spacing w:after="0" w:line="240" w:lineRule="auto"/>
        <w:jc w:val="center"/>
        <w:rPr>
          <w:rFonts w:ascii="Times New Roman" w:eastAsia="Times New Roman" w:hAnsi="Times New Roman" w:cs="Times New Roman"/>
          <w:b/>
          <w:bCs/>
          <w:sz w:val="28"/>
          <w:szCs w:val="24"/>
          <w:lang w:val="ro-RO" w:eastAsia="ru-RU"/>
        </w:rPr>
      </w:pPr>
      <w:r w:rsidRPr="007F09AD">
        <w:rPr>
          <w:rFonts w:ascii="Times New Roman" w:eastAsia="Times New Roman" w:hAnsi="Times New Roman" w:cs="Times New Roman"/>
          <w:b/>
          <w:bCs/>
          <w:sz w:val="28"/>
          <w:szCs w:val="24"/>
          <w:lang w:val="ro-RO" w:eastAsia="ru-RU"/>
        </w:rPr>
        <w:t>CONSILIUL RAIONAL OCNIŢA             РАЙОННЫЙ СОВЕТ ОКНИЦА</w:t>
      </w:r>
    </w:p>
    <w:p w:rsidR="00234683" w:rsidRPr="007F09AD" w:rsidRDefault="00234683" w:rsidP="00234683">
      <w:pPr>
        <w:spacing w:after="0" w:line="240" w:lineRule="auto"/>
        <w:jc w:val="center"/>
        <w:rPr>
          <w:rFonts w:ascii="Times New Roman" w:eastAsia="Times New Roman" w:hAnsi="Times New Roman" w:cs="Times New Roman"/>
          <w:b/>
          <w:sz w:val="28"/>
          <w:szCs w:val="28"/>
          <w:lang w:val="ro-RO" w:eastAsia="ru-RU"/>
        </w:rPr>
      </w:pPr>
    </w:p>
    <w:p w:rsidR="00234683" w:rsidRPr="007F09AD" w:rsidRDefault="00234683" w:rsidP="00234683">
      <w:pPr>
        <w:spacing w:after="0" w:line="240" w:lineRule="auto"/>
        <w:jc w:val="center"/>
        <w:rPr>
          <w:rFonts w:ascii="Times New Roman" w:eastAsia="Times New Roman" w:hAnsi="Times New Roman" w:cs="Times New Roman"/>
          <w:b/>
          <w:sz w:val="28"/>
          <w:szCs w:val="28"/>
          <w:lang w:val="ro-RO" w:eastAsia="ru-RU"/>
        </w:rPr>
      </w:pPr>
    </w:p>
    <w:p w:rsidR="00234683" w:rsidRPr="007F09AD" w:rsidRDefault="00234683" w:rsidP="00234683">
      <w:pPr>
        <w:spacing w:after="0" w:line="240" w:lineRule="auto"/>
        <w:jc w:val="right"/>
        <w:rPr>
          <w:rFonts w:ascii="Times New Roman" w:eastAsia="Times New Roman" w:hAnsi="Times New Roman" w:cs="Times New Roman"/>
          <w:b/>
          <w:sz w:val="28"/>
          <w:szCs w:val="28"/>
          <w:u w:val="single"/>
          <w:lang w:val="ro-RO" w:eastAsia="ru-RU"/>
        </w:rPr>
      </w:pPr>
      <w:r w:rsidRPr="007F09AD">
        <w:rPr>
          <w:rFonts w:ascii="Times New Roman" w:eastAsia="Times New Roman" w:hAnsi="Times New Roman" w:cs="Times New Roman"/>
          <w:b/>
          <w:sz w:val="28"/>
          <w:szCs w:val="28"/>
          <w:u w:val="single"/>
          <w:lang w:val="ro-RO" w:eastAsia="ru-RU"/>
        </w:rPr>
        <w:t>(proiect)</w:t>
      </w:r>
    </w:p>
    <w:p w:rsidR="00234683" w:rsidRPr="007F09AD" w:rsidRDefault="00234683" w:rsidP="00234683">
      <w:pPr>
        <w:spacing w:after="0" w:line="240" w:lineRule="auto"/>
        <w:jc w:val="center"/>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Decizie nr. 4/1</w:t>
      </w:r>
    </w:p>
    <w:p w:rsidR="00234683" w:rsidRPr="007F09AD" w:rsidRDefault="00234683" w:rsidP="00234683">
      <w:pPr>
        <w:spacing w:after="0" w:line="240" w:lineRule="auto"/>
        <w:jc w:val="center"/>
        <w:rPr>
          <w:rFonts w:ascii="Times New Roman" w:eastAsia="Times New Roman" w:hAnsi="Times New Roman" w:cs="Times New Roman"/>
          <w:b/>
          <w:sz w:val="28"/>
          <w:szCs w:val="28"/>
          <w:lang w:val="ro-RO" w:eastAsia="ru-RU"/>
        </w:rPr>
      </w:pPr>
      <w:r w:rsidRPr="007F09AD">
        <w:rPr>
          <w:rFonts w:ascii="Times New Roman" w:eastAsia="Times New Roman" w:hAnsi="Times New Roman" w:cs="Times New Roman"/>
          <w:b/>
          <w:sz w:val="28"/>
          <w:szCs w:val="28"/>
          <w:lang w:val="ro-RO" w:eastAsia="ru-RU"/>
        </w:rPr>
        <w:t>din</w:t>
      </w:r>
      <w:r>
        <w:rPr>
          <w:rFonts w:ascii="Times New Roman" w:eastAsia="Times New Roman" w:hAnsi="Times New Roman" w:cs="Times New Roman"/>
          <w:b/>
          <w:sz w:val="28"/>
          <w:szCs w:val="28"/>
          <w:lang w:val="ro-RO" w:eastAsia="ru-RU"/>
        </w:rPr>
        <w:t xml:space="preserve"> 25</w:t>
      </w:r>
      <w:r w:rsidRPr="007F09AD">
        <w:rPr>
          <w:rFonts w:ascii="Times New Roman" w:eastAsia="Times New Roman" w:hAnsi="Times New Roman" w:cs="Times New Roman"/>
          <w:b/>
          <w:sz w:val="28"/>
          <w:szCs w:val="28"/>
          <w:lang w:val="ro-RO" w:eastAsia="ru-RU"/>
        </w:rPr>
        <w:t xml:space="preserve">  iunie 2025</w:t>
      </w:r>
    </w:p>
    <w:p w:rsidR="00234683" w:rsidRPr="00234683" w:rsidRDefault="00234683" w:rsidP="00234683">
      <w:pPr>
        <w:keepNext/>
        <w:tabs>
          <w:tab w:val="left" w:pos="4095"/>
        </w:tabs>
        <w:spacing w:before="240" w:after="60" w:line="240" w:lineRule="auto"/>
        <w:outlineLvl w:val="0"/>
        <w:rPr>
          <w:rFonts w:ascii="Times New Roman" w:eastAsia="Times New Roman" w:hAnsi="Times New Roman" w:cs="Times New Roman"/>
          <w:b/>
          <w:bCs/>
          <w:kern w:val="32"/>
          <w:sz w:val="28"/>
          <w:szCs w:val="28"/>
          <w:lang w:val="ro-RO" w:eastAsia="ru-RU"/>
        </w:rPr>
      </w:pPr>
      <w:r w:rsidRPr="00234683">
        <w:rPr>
          <w:rFonts w:ascii="Times New Roman" w:eastAsia="Times New Roman" w:hAnsi="Times New Roman" w:cs="Times New Roman"/>
          <w:b/>
          <w:bCs/>
          <w:kern w:val="32"/>
          <w:sz w:val="28"/>
          <w:szCs w:val="28"/>
          <w:lang w:val="ro-RO" w:eastAsia="ru-RU"/>
        </w:rPr>
        <w:t xml:space="preserve">Cu privire la modificarea </w:t>
      </w:r>
      <w:r w:rsidRPr="00234683">
        <w:rPr>
          <w:rFonts w:ascii="Times New Roman" w:eastAsia="Times New Roman" w:hAnsi="Times New Roman" w:cs="Times New Roman"/>
          <w:b/>
          <w:bCs/>
          <w:kern w:val="32"/>
          <w:sz w:val="28"/>
          <w:szCs w:val="28"/>
          <w:lang w:val="ro-RO" w:eastAsia="ru-RU"/>
        </w:rPr>
        <w:tab/>
      </w:r>
    </w:p>
    <w:p w:rsidR="00234683" w:rsidRPr="00234683" w:rsidRDefault="00234683" w:rsidP="00234683">
      <w:pPr>
        <w:spacing w:after="0" w:line="240" w:lineRule="auto"/>
        <w:rPr>
          <w:rFonts w:ascii="Times New Roman" w:eastAsia="Times New Roman" w:hAnsi="Times New Roman" w:cs="Times New Roman"/>
          <w:b/>
          <w:sz w:val="28"/>
          <w:szCs w:val="28"/>
          <w:lang w:val="ro-RO" w:eastAsia="ru-RU"/>
        </w:rPr>
      </w:pPr>
      <w:r w:rsidRPr="00234683">
        <w:rPr>
          <w:rFonts w:ascii="Times New Roman" w:eastAsia="Times New Roman" w:hAnsi="Times New Roman" w:cs="Times New Roman"/>
          <w:b/>
          <w:sz w:val="28"/>
          <w:szCs w:val="28"/>
          <w:lang w:val="ro-RO" w:eastAsia="ru-RU"/>
        </w:rPr>
        <w:t xml:space="preserve">deciziei privind aprobarea </w:t>
      </w:r>
    </w:p>
    <w:p w:rsidR="00234683" w:rsidRPr="00234683" w:rsidRDefault="00234683" w:rsidP="00234683">
      <w:pPr>
        <w:spacing w:after="0" w:line="240" w:lineRule="auto"/>
        <w:rPr>
          <w:rFonts w:ascii="Times New Roman" w:eastAsia="Times New Roman" w:hAnsi="Times New Roman" w:cs="Times New Roman"/>
          <w:b/>
          <w:sz w:val="28"/>
          <w:szCs w:val="28"/>
          <w:lang w:val="ro-RO" w:eastAsia="ru-RU"/>
        </w:rPr>
      </w:pPr>
      <w:r w:rsidRPr="00234683">
        <w:rPr>
          <w:rFonts w:ascii="Times New Roman" w:eastAsia="Times New Roman" w:hAnsi="Times New Roman" w:cs="Times New Roman"/>
          <w:b/>
          <w:sz w:val="28"/>
          <w:szCs w:val="28"/>
          <w:lang w:val="ro-RO" w:eastAsia="ru-RU"/>
        </w:rPr>
        <w:t xml:space="preserve">bugetului raional </w:t>
      </w:r>
    </w:p>
    <w:p w:rsidR="00234683" w:rsidRPr="00234683" w:rsidRDefault="00234683" w:rsidP="00234683">
      <w:pPr>
        <w:spacing w:after="0" w:line="240" w:lineRule="auto"/>
        <w:rPr>
          <w:rFonts w:ascii="Times New Roman" w:eastAsia="Times New Roman" w:hAnsi="Times New Roman" w:cs="Times New Roman"/>
          <w:b/>
          <w:sz w:val="28"/>
          <w:szCs w:val="28"/>
          <w:lang w:val="ro-RO" w:eastAsia="ru-RU"/>
        </w:rPr>
      </w:pPr>
      <w:r w:rsidRPr="00234683">
        <w:rPr>
          <w:rFonts w:ascii="Times New Roman" w:eastAsia="Times New Roman" w:hAnsi="Times New Roman" w:cs="Times New Roman"/>
          <w:b/>
          <w:sz w:val="28"/>
          <w:szCs w:val="28"/>
          <w:lang w:val="ro-RO" w:eastAsia="ru-RU"/>
        </w:rPr>
        <w:t xml:space="preserve">pe anul 2025 </w:t>
      </w:r>
    </w:p>
    <w:p w:rsidR="00234683" w:rsidRPr="00234683" w:rsidRDefault="00234683" w:rsidP="00234683">
      <w:pPr>
        <w:spacing w:after="0" w:line="240" w:lineRule="auto"/>
        <w:jc w:val="both"/>
        <w:rPr>
          <w:rFonts w:ascii="Times New Roman" w:eastAsia="Times New Roman" w:hAnsi="Times New Roman" w:cs="Times New Roman"/>
          <w:sz w:val="28"/>
          <w:szCs w:val="28"/>
          <w:lang w:val="ro-RO" w:eastAsia="ru-RU"/>
        </w:rPr>
      </w:pPr>
    </w:p>
    <w:p w:rsidR="00234683" w:rsidRPr="00234683" w:rsidRDefault="00234683" w:rsidP="00234683">
      <w:pPr>
        <w:spacing w:after="0" w:line="240" w:lineRule="auto"/>
        <w:jc w:val="both"/>
        <w:rPr>
          <w:rFonts w:ascii="Times New Roman" w:eastAsia="Times New Roman" w:hAnsi="Times New Roman" w:cs="Times New Roman"/>
          <w:sz w:val="28"/>
          <w:szCs w:val="28"/>
          <w:lang w:val="ro-RO" w:eastAsia="ru-RU"/>
        </w:rPr>
      </w:pPr>
      <w:r w:rsidRPr="00234683">
        <w:rPr>
          <w:rFonts w:ascii="Times New Roman" w:eastAsia="Times New Roman" w:hAnsi="Times New Roman" w:cs="Times New Roman"/>
          <w:sz w:val="28"/>
          <w:szCs w:val="28"/>
          <w:lang w:val="ro-RO" w:eastAsia="ru-RU"/>
        </w:rPr>
        <w:tab/>
        <w:t xml:space="preserve">În temeiul art. 43 (1) b) a Legii nr. 436-XVI din 28 decembrie 2006 privind administraţia publică locală, în conformitate cu prevederile art. 61 (1) al Legii finanţelor publice şi responsabilităţii bugetar-fiscale nr. 181 din 25 iulie 2014; art. 24 şi art. 28 din Legea nr. 397-XV din 16 octombrie 2003 privind finanţele publice locale, ţinând cont de prevederile Legii bugetului de stat pe anul 2025, nr. 310/2024, precum şi de prevederile Setului metodologic privind elaborarea, aprobarea şi modificarea bugetului, aprobat prin Ordinul ministrului finanţelor nr. 124 din 21.12.2023, Consiliul raional </w:t>
      </w:r>
    </w:p>
    <w:p w:rsidR="00234683" w:rsidRPr="00234683" w:rsidRDefault="00234683" w:rsidP="00234683">
      <w:pPr>
        <w:spacing w:after="0" w:line="240" w:lineRule="auto"/>
        <w:jc w:val="center"/>
        <w:rPr>
          <w:rFonts w:ascii="Times New Roman" w:eastAsia="Times New Roman" w:hAnsi="Times New Roman" w:cs="Times New Roman"/>
          <w:b/>
          <w:sz w:val="10"/>
          <w:szCs w:val="10"/>
          <w:lang w:val="ro-RO" w:eastAsia="ru-RU"/>
        </w:rPr>
      </w:pPr>
    </w:p>
    <w:p w:rsidR="00234683" w:rsidRPr="00234683" w:rsidRDefault="00234683" w:rsidP="00234683">
      <w:pPr>
        <w:spacing w:after="0" w:line="240" w:lineRule="auto"/>
        <w:jc w:val="center"/>
        <w:rPr>
          <w:rFonts w:ascii="Times New Roman" w:eastAsia="Times New Roman" w:hAnsi="Times New Roman" w:cs="Times New Roman"/>
          <w:b/>
          <w:sz w:val="28"/>
          <w:szCs w:val="28"/>
          <w:lang w:val="ro-RO" w:eastAsia="ru-RU"/>
        </w:rPr>
      </w:pPr>
      <w:r w:rsidRPr="00234683">
        <w:rPr>
          <w:rFonts w:ascii="Times New Roman" w:eastAsia="Times New Roman" w:hAnsi="Times New Roman" w:cs="Times New Roman"/>
          <w:b/>
          <w:sz w:val="28"/>
          <w:szCs w:val="28"/>
          <w:lang w:val="ro-RO" w:eastAsia="ru-RU"/>
        </w:rPr>
        <w:t>DECIDE:</w:t>
      </w:r>
    </w:p>
    <w:p w:rsidR="00234683" w:rsidRPr="00234683" w:rsidRDefault="00234683" w:rsidP="00234683">
      <w:pPr>
        <w:spacing w:after="0" w:line="240" w:lineRule="auto"/>
        <w:jc w:val="center"/>
        <w:rPr>
          <w:rFonts w:ascii="Times New Roman" w:eastAsia="Times New Roman" w:hAnsi="Times New Roman" w:cs="Times New Roman"/>
          <w:b/>
          <w:sz w:val="8"/>
          <w:szCs w:val="8"/>
          <w:lang w:val="ro-RO" w:eastAsia="ru-RU"/>
        </w:rPr>
      </w:pPr>
    </w:p>
    <w:p w:rsidR="00234683" w:rsidRPr="00234683" w:rsidRDefault="00234683" w:rsidP="00234683">
      <w:pPr>
        <w:numPr>
          <w:ilvl w:val="0"/>
          <w:numId w:val="5"/>
        </w:numPr>
        <w:spacing w:after="0" w:line="240" w:lineRule="auto"/>
        <w:jc w:val="both"/>
        <w:rPr>
          <w:rFonts w:ascii="Times New Roman" w:eastAsia="Times New Roman" w:hAnsi="Times New Roman" w:cs="Times New Roman"/>
          <w:sz w:val="28"/>
          <w:szCs w:val="28"/>
          <w:lang w:val="ro-RO" w:eastAsia="ru-RU"/>
        </w:rPr>
      </w:pPr>
      <w:r w:rsidRPr="00234683">
        <w:rPr>
          <w:rFonts w:ascii="Times New Roman" w:eastAsia="Times New Roman" w:hAnsi="Times New Roman" w:cs="Times New Roman"/>
          <w:sz w:val="28"/>
          <w:szCs w:val="28"/>
          <w:lang w:val="ro-RO" w:eastAsia="ru-RU"/>
        </w:rPr>
        <w:t xml:space="preserve">Decizia „cu privire la aprobarea bugetului raional Ocniţa pe anul 2025” nr. 7/19 din 06.12.2024, cu modificările operate prin decizia nr. 1/2 din 31.01.2025; nr. 2/3 din 28.03.2025 şi nr. 3/1 din 22.05.2025, se modifică şi se completează, după cum urmează: </w:t>
      </w:r>
    </w:p>
    <w:p w:rsidR="00234683" w:rsidRPr="00234683" w:rsidRDefault="00234683" w:rsidP="00234683">
      <w:pPr>
        <w:numPr>
          <w:ilvl w:val="0"/>
          <w:numId w:val="42"/>
        </w:numPr>
        <w:tabs>
          <w:tab w:val="clear" w:pos="360"/>
          <w:tab w:val="num" w:pos="567"/>
          <w:tab w:val="left" w:pos="1134"/>
        </w:tabs>
        <w:spacing w:after="0" w:line="240" w:lineRule="auto"/>
        <w:ind w:left="1134"/>
        <w:contextualSpacing/>
        <w:jc w:val="both"/>
        <w:rPr>
          <w:rFonts w:ascii="Times New Roman" w:eastAsia="Times New Roman" w:hAnsi="Times New Roman" w:cs="Times New Roman"/>
          <w:sz w:val="28"/>
          <w:szCs w:val="28"/>
          <w:lang w:val="ro-RO" w:eastAsia="ru-RU"/>
        </w:rPr>
      </w:pPr>
      <w:r w:rsidRPr="00234683">
        <w:rPr>
          <w:rFonts w:ascii="Times New Roman" w:eastAsia="Times New Roman" w:hAnsi="Times New Roman" w:cs="Times New Roman"/>
          <w:sz w:val="28"/>
          <w:szCs w:val="28"/>
          <w:lang w:val="ro-RO" w:eastAsia="ru-RU"/>
        </w:rPr>
        <w:t xml:space="preserve">La punctul 1, textul va avea următorul conţinut: „Bugetul raional pe anul 2025 se aprobă la venituri în sumă de </w:t>
      </w:r>
      <w:r w:rsidRPr="00234683">
        <w:rPr>
          <w:rFonts w:ascii="Times New Roman" w:eastAsia="Times New Roman" w:hAnsi="Times New Roman" w:cs="Times New Roman"/>
          <w:sz w:val="28"/>
          <w:szCs w:val="28"/>
          <w:lang w:val="en-US" w:eastAsia="ru-RU"/>
        </w:rPr>
        <w:t>173310,0</w:t>
      </w:r>
      <w:r w:rsidRPr="00234683">
        <w:rPr>
          <w:rFonts w:ascii="Times New Roman" w:eastAsia="Times New Roman" w:hAnsi="Times New Roman" w:cs="Times New Roman"/>
          <w:sz w:val="28"/>
          <w:szCs w:val="28"/>
          <w:lang w:val="ro-MO" w:eastAsia="ru-RU"/>
        </w:rPr>
        <w:t xml:space="preserve"> </w:t>
      </w:r>
      <w:r w:rsidRPr="00234683">
        <w:rPr>
          <w:rFonts w:ascii="Times New Roman" w:eastAsia="Times New Roman" w:hAnsi="Times New Roman" w:cs="Times New Roman"/>
          <w:sz w:val="28"/>
          <w:szCs w:val="28"/>
          <w:lang w:val="ro-RO" w:eastAsia="ru-RU"/>
        </w:rPr>
        <w:t xml:space="preserve">mii lei şi la cheltuieli în sumă de </w:t>
      </w:r>
      <w:r w:rsidRPr="00234683">
        <w:rPr>
          <w:rFonts w:ascii="Times New Roman" w:eastAsia="Times New Roman" w:hAnsi="Times New Roman" w:cs="Times New Roman"/>
          <w:sz w:val="28"/>
          <w:szCs w:val="28"/>
          <w:lang w:val="ro-MO" w:eastAsia="ru-RU"/>
        </w:rPr>
        <w:t xml:space="preserve">175781,4 </w:t>
      </w:r>
      <w:r w:rsidRPr="00234683">
        <w:rPr>
          <w:rFonts w:ascii="Times New Roman" w:eastAsia="Times New Roman" w:hAnsi="Times New Roman" w:cs="Times New Roman"/>
          <w:sz w:val="28"/>
          <w:szCs w:val="28"/>
          <w:lang w:val="ro-RO" w:eastAsia="ru-RU"/>
        </w:rPr>
        <w:t>mii lei, cu un sold bugetar (deficit) de 2471,4</w:t>
      </w:r>
      <w:r w:rsidRPr="00234683">
        <w:rPr>
          <w:rFonts w:ascii="Times New Roman" w:eastAsia="Times New Roman" w:hAnsi="Times New Roman" w:cs="Times New Roman"/>
          <w:sz w:val="28"/>
          <w:szCs w:val="28"/>
          <w:lang w:val="ro-MO" w:eastAsia="ru-RU"/>
        </w:rPr>
        <w:t xml:space="preserve"> </w:t>
      </w:r>
      <w:r w:rsidRPr="00234683">
        <w:rPr>
          <w:rFonts w:ascii="Times New Roman" w:eastAsia="Times New Roman" w:hAnsi="Times New Roman" w:cs="Times New Roman"/>
          <w:sz w:val="28"/>
          <w:szCs w:val="28"/>
          <w:lang w:val="ro-RO" w:eastAsia="ru-RU"/>
        </w:rPr>
        <w:t xml:space="preserve">mii lei.”. </w:t>
      </w:r>
    </w:p>
    <w:p w:rsidR="00234683" w:rsidRPr="00234683" w:rsidRDefault="00234683" w:rsidP="00234683">
      <w:pPr>
        <w:numPr>
          <w:ilvl w:val="0"/>
          <w:numId w:val="42"/>
        </w:numPr>
        <w:tabs>
          <w:tab w:val="clear" w:pos="360"/>
          <w:tab w:val="num" w:pos="567"/>
          <w:tab w:val="left" w:pos="1134"/>
        </w:tabs>
        <w:spacing w:after="0" w:line="240" w:lineRule="auto"/>
        <w:ind w:left="1134"/>
        <w:contextualSpacing/>
        <w:jc w:val="both"/>
        <w:rPr>
          <w:rFonts w:ascii="Times New Roman" w:eastAsia="Times New Roman" w:hAnsi="Times New Roman" w:cs="Times New Roman"/>
          <w:sz w:val="28"/>
          <w:szCs w:val="28"/>
          <w:lang w:val="ro-RO" w:eastAsia="ru-RU"/>
        </w:rPr>
      </w:pPr>
      <w:r w:rsidRPr="00234683">
        <w:rPr>
          <w:rFonts w:ascii="Times New Roman" w:eastAsia="Times New Roman" w:hAnsi="Times New Roman" w:cs="Times New Roman"/>
          <w:sz w:val="28"/>
          <w:szCs w:val="28"/>
          <w:lang w:val="ro-RO" w:eastAsia="ru-RU"/>
        </w:rPr>
        <w:t>Anexa nr. 1 „Sinteza indicatorilor principali</w:t>
      </w:r>
      <w:r w:rsidRPr="00234683">
        <w:rPr>
          <w:rFonts w:ascii="Times New Roman" w:eastAsia="Times New Roman" w:hAnsi="Times New Roman" w:cs="Times New Roman"/>
          <w:sz w:val="28"/>
          <w:szCs w:val="28"/>
          <w:lang w:val="ro-MO" w:eastAsia="ru-RU"/>
        </w:rPr>
        <w:t xml:space="preserve"> ai bugetului raional: venituri, cheltuieli, inclusiv limita cheltuielilor de personal, soldul bugetului şi sursele de finanţare”</w:t>
      </w:r>
      <w:r w:rsidRPr="00234683">
        <w:rPr>
          <w:rFonts w:ascii="Times New Roman" w:eastAsia="Times New Roman" w:hAnsi="Times New Roman" w:cs="Times New Roman"/>
          <w:sz w:val="28"/>
          <w:szCs w:val="28"/>
          <w:lang w:val="ro-RO" w:eastAsia="ru-RU"/>
        </w:rPr>
        <w:t xml:space="preserve"> se prezintă în redacţie nouă conform anexei nr. 1, parte componentă la prezenta decizie.</w:t>
      </w:r>
    </w:p>
    <w:p w:rsidR="00234683" w:rsidRPr="00234683" w:rsidRDefault="00234683" w:rsidP="00234683">
      <w:pPr>
        <w:numPr>
          <w:ilvl w:val="0"/>
          <w:numId w:val="42"/>
        </w:numPr>
        <w:tabs>
          <w:tab w:val="clear" w:pos="360"/>
          <w:tab w:val="num" w:pos="567"/>
          <w:tab w:val="left" w:pos="1134"/>
        </w:tabs>
        <w:spacing w:after="0" w:line="240" w:lineRule="auto"/>
        <w:ind w:left="1134"/>
        <w:contextualSpacing/>
        <w:jc w:val="both"/>
        <w:rPr>
          <w:rFonts w:ascii="Times New Roman" w:eastAsia="Times New Roman" w:hAnsi="Times New Roman" w:cs="Times New Roman"/>
          <w:sz w:val="28"/>
          <w:szCs w:val="28"/>
          <w:lang w:val="ro-RO" w:eastAsia="ru-RU"/>
        </w:rPr>
      </w:pPr>
      <w:r w:rsidRPr="00234683">
        <w:rPr>
          <w:rFonts w:ascii="Times New Roman" w:eastAsia="Times New Roman" w:hAnsi="Times New Roman" w:cs="Times New Roman"/>
          <w:sz w:val="28"/>
          <w:szCs w:val="28"/>
          <w:lang w:val="ro-RO" w:eastAsia="ru-RU"/>
        </w:rPr>
        <w:t>Anexa nr. 3 „</w:t>
      </w:r>
      <w:r w:rsidRPr="00234683">
        <w:rPr>
          <w:rFonts w:ascii="Times New Roman" w:eastAsia="Times New Roman" w:hAnsi="Times New Roman" w:cs="Times New Roman"/>
          <w:sz w:val="28"/>
          <w:szCs w:val="28"/>
          <w:lang w:val="ro-MO" w:eastAsia="ru-RU"/>
        </w:rPr>
        <w:t>Resursele şi cheltuielile bugetului raional conform clasificaţiei funcţionale şi pe programe”</w:t>
      </w:r>
      <w:r w:rsidRPr="00234683">
        <w:rPr>
          <w:rFonts w:ascii="Times New Roman" w:eastAsia="Times New Roman" w:hAnsi="Times New Roman" w:cs="Times New Roman"/>
          <w:sz w:val="28"/>
          <w:szCs w:val="28"/>
          <w:lang w:val="ro-RO" w:eastAsia="ru-RU"/>
        </w:rPr>
        <w:t xml:space="preserve"> se prezintă în redacţie nouă conform anexei nr. 2, parte componentă la prezenta decizie.</w:t>
      </w:r>
    </w:p>
    <w:p w:rsidR="00234683" w:rsidRPr="00234683" w:rsidRDefault="00234683" w:rsidP="00234683">
      <w:pPr>
        <w:numPr>
          <w:ilvl w:val="0"/>
          <w:numId w:val="42"/>
        </w:numPr>
        <w:tabs>
          <w:tab w:val="clear" w:pos="360"/>
          <w:tab w:val="num" w:pos="426"/>
          <w:tab w:val="left" w:pos="1134"/>
        </w:tabs>
        <w:spacing w:after="0" w:line="240" w:lineRule="auto"/>
        <w:ind w:left="1134"/>
        <w:contextualSpacing/>
        <w:jc w:val="both"/>
        <w:rPr>
          <w:rFonts w:ascii="Times New Roman" w:eastAsia="Times New Roman" w:hAnsi="Times New Roman" w:cs="Times New Roman"/>
          <w:sz w:val="28"/>
          <w:szCs w:val="28"/>
          <w:lang w:val="ro-RO" w:eastAsia="ru-RU"/>
        </w:rPr>
      </w:pPr>
      <w:r w:rsidRPr="00234683">
        <w:rPr>
          <w:rFonts w:ascii="Times New Roman" w:eastAsia="Times New Roman" w:hAnsi="Times New Roman" w:cs="Times New Roman"/>
          <w:sz w:val="28"/>
          <w:szCs w:val="28"/>
          <w:lang w:val="ro-MO" w:eastAsia="ru-RU"/>
        </w:rPr>
        <w:t xml:space="preserve">Anexa nr. 6 „Transferurile de la/către alte bugete” se prezintă </w:t>
      </w:r>
      <w:r w:rsidRPr="00234683">
        <w:rPr>
          <w:rFonts w:ascii="Times New Roman" w:eastAsia="Times New Roman" w:hAnsi="Times New Roman" w:cs="Times New Roman"/>
          <w:sz w:val="28"/>
          <w:szCs w:val="28"/>
          <w:lang w:val="ro-RO" w:eastAsia="ru-RU"/>
        </w:rPr>
        <w:t>în redacţie nouă conform anexei nr. 3, parte componentă la prezenta decizie.</w:t>
      </w:r>
    </w:p>
    <w:p w:rsidR="00234683" w:rsidRPr="00234683" w:rsidRDefault="00234683" w:rsidP="00234683">
      <w:pPr>
        <w:numPr>
          <w:ilvl w:val="0"/>
          <w:numId w:val="42"/>
        </w:numPr>
        <w:tabs>
          <w:tab w:val="clear" w:pos="360"/>
          <w:tab w:val="num" w:pos="567"/>
          <w:tab w:val="left" w:pos="1134"/>
        </w:tabs>
        <w:spacing w:after="0" w:line="240" w:lineRule="auto"/>
        <w:ind w:left="1134"/>
        <w:contextualSpacing/>
        <w:jc w:val="both"/>
        <w:rPr>
          <w:rFonts w:ascii="Times New Roman" w:eastAsia="Times New Roman" w:hAnsi="Times New Roman" w:cs="Times New Roman"/>
          <w:sz w:val="28"/>
          <w:szCs w:val="28"/>
          <w:lang w:val="ro-RO" w:eastAsia="ru-RU"/>
        </w:rPr>
      </w:pPr>
      <w:r w:rsidRPr="00234683">
        <w:rPr>
          <w:rFonts w:ascii="Times New Roman" w:eastAsia="Times New Roman" w:hAnsi="Times New Roman" w:cs="Times New Roman"/>
          <w:sz w:val="28"/>
          <w:szCs w:val="28"/>
          <w:lang w:val="ro-RO" w:eastAsia="ru-RU"/>
        </w:rPr>
        <w:t>Anexa nr. 8 „Repartizarea  alocaţiilor din bugetul raional pentru ocrotirea sănătăţii pe instituţii şi destinaţii” se prezintă în redacţie nouă conform anexei nr. 4, parte componentă la prezenta decizie.</w:t>
      </w:r>
    </w:p>
    <w:p w:rsidR="00234683" w:rsidRPr="00234683" w:rsidRDefault="00234683" w:rsidP="00234683">
      <w:pPr>
        <w:numPr>
          <w:ilvl w:val="0"/>
          <w:numId w:val="42"/>
        </w:numPr>
        <w:tabs>
          <w:tab w:val="clear" w:pos="360"/>
          <w:tab w:val="left" w:pos="1134"/>
        </w:tabs>
        <w:spacing w:after="0" w:line="240" w:lineRule="auto"/>
        <w:ind w:left="1134"/>
        <w:contextualSpacing/>
        <w:jc w:val="both"/>
        <w:rPr>
          <w:rFonts w:ascii="Times New Roman" w:eastAsia="Times New Roman" w:hAnsi="Times New Roman" w:cs="Times New Roman"/>
          <w:sz w:val="28"/>
          <w:szCs w:val="28"/>
          <w:lang w:val="ro-RO" w:eastAsia="ru-RU"/>
        </w:rPr>
      </w:pPr>
      <w:r w:rsidRPr="00234683">
        <w:rPr>
          <w:rFonts w:ascii="Times New Roman" w:eastAsia="Times New Roman" w:hAnsi="Times New Roman" w:cs="Times New Roman"/>
          <w:sz w:val="28"/>
          <w:szCs w:val="28"/>
          <w:lang w:val="ro-MO" w:eastAsia="ru-RU"/>
        </w:rPr>
        <w:lastRenderedPageBreak/>
        <w:t>Anexa nr. 10 „B</w:t>
      </w:r>
      <w:r w:rsidRPr="00234683">
        <w:rPr>
          <w:rFonts w:ascii="Times New Roman" w:eastAsia="Times New Roman" w:hAnsi="Times New Roman" w:cs="Times New Roman"/>
          <w:sz w:val="28"/>
          <w:szCs w:val="28"/>
          <w:lang w:val="ro-RO" w:eastAsia="ru-RU"/>
        </w:rPr>
        <w:t xml:space="preserve">ugetele instituţiilor de învăţămînt preşcolar, primar, gimnazial şi liceal, finanţate din bugetul raional”, </w:t>
      </w:r>
      <w:r w:rsidRPr="00234683">
        <w:rPr>
          <w:rFonts w:ascii="Times New Roman" w:eastAsia="Times New Roman" w:hAnsi="Times New Roman" w:cs="Times New Roman"/>
          <w:sz w:val="28"/>
          <w:szCs w:val="28"/>
          <w:lang w:val="ro-MO" w:eastAsia="ru-RU"/>
        </w:rPr>
        <w:t xml:space="preserve">se prezintă </w:t>
      </w:r>
      <w:r w:rsidRPr="00234683">
        <w:rPr>
          <w:rFonts w:ascii="Times New Roman" w:eastAsia="Times New Roman" w:hAnsi="Times New Roman" w:cs="Times New Roman"/>
          <w:sz w:val="28"/>
          <w:szCs w:val="28"/>
          <w:lang w:val="ro-RO" w:eastAsia="ru-RU"/>
        </w:rPr>
        <w:t>în redacţie nouă conform anexei nr. 5, parte componentă la prezenta decizie</w:t>
      </w:r>
      <w:r w:rsidRPr="00234683">
        <w:rPr>
          <w:rFonts w:ascii="Times New Roman" w:eastAsia="Times New Roman" w:hAnsi="Times New Roman" w:cs="Times New Roman"/>
          <w:sz w:val="28"/>
          <w:szCs w:val="28"/>
          <w:lang w:val="ro-MO" w:eastAsia="ru-RU"/>
        </w:rPr>
        <w:t>.</w:t>
      </w:r>
    </w:p>
    <w:p w:rsidR="00234683" w:rsidRPr="00234683" w:rsidRDefault="00234683" w:rsidP="00234683">
      <w:pPr>
        <w:numPr>
          <w:ilvl w:val="0"/>
          <w:numId w:val="42"/>
        </w:numPr>
        <w:tabs>
          <w:tab w:val="clear" w:pos="360"/>
          <w:tab w:val="left" w:pos="1134"/>
        </w:tabs>
        <w:spacing w:after="0" w:line="240" w:lineRule="auto"/>
        <w:ind w:left="1134"/>
        <w:contextualSpacing/>
        <w:jc w:val="both"/>
        <w:rPr>
          <w:rFonts w:ascii="Times New Roman" w:eastAsia="Times New Roman" w:hAnsi="Times New Roman" w:cs="Times New Roman"/>
          <w:sz w:val="28"/>
          <w:szCs w:val="28"/>
          <w:lang w:val="ro-RO" w:eastAsia="ru-RU"/>
        </w:rPr>
      </w:pPr>
      <w:r w:rsidRPr="00234683">
        <w:rPr>
          <w:rFonts w:ascii="Times New Roman" w:eastAsia="Times New Roman" w:hAnsi="Times New Roman" w:cs="Times New Roman"/>
          <w:sz w:val="28"/>
          <w:szCs w:val="28"/>
          <w:lang w:val="ro-RO" w:eastAsia="ru-RU"/>
        </w:rPr>
        <w:t>După anexa nr. 10 se introduce anexa nr. 11 „</w:t>
      </w:r>
      <w:r w:rsidRPr="00234683">
        <w:rPr>
          <w:rFonts w:ascii="Times New Roman" w:eastAsia="Times New Roman" w:hAnsi="Times New Roman" w:cs="Times New Roman"/>
          <w:bCs/>
          <w:sz w:val="28"/>
          <w:szCs w:val="28"/>
          <w:lang w:val="ro-RO" w:eastAsia="ru-RU"/>
        </w:rPr>
        <w:t xml:space="preserve">Lista proiectelor de investiții capitale ale bugetului raional Ocniţa”, care </w:t>
      </w:r>
      <w:r w:rsidRPr="00234683">
        <w:rPr>
          <w:rFonts w:ascii="Times New Roman" w:eastAsia="Times New Roman" w:hAnsi="Times New Roman" w:cs="Times New Roman"/>
          <w:sz w:val="28"/>
          <w:szCs w:val="28"/>
          <w:lang w:val="ro-MO" w:eastAsia="ru-RU"/>
        </w:rPr>
        <w:t>se prezintă în anexa nr. 6</w:t>
      </w:r>
      <w:r w:rsidRPr="00234683">
        <w:rPr>
          <w:rFonts w:ascii="Times New Roman" w:eastAsia="Times New Roman" w:hAnsi="Times New Roman" w:cs="Times New Roman"/>
          <w:sz w:val="28"/>
          <w:szCs w:val="28"/>
          <w:lang w:val="ro-RO" w:eastAsia="ru-RU"/>
        </w:rPr>
        <w:t xml:space="preserve"> la prezenta decizie</w:t>
      </w:r>
      <w:r w:rsidRPr="00234683">
        <w:rPr>
          <w:rFonts w:ascii="Times New Roman" w:eastAsia="Times New Roman" w:hAnsi="Times New Roman" w:cs="Times New Roman"/>
          <w:sz w:val="28"/>
          <w:szCs w:val="28"/>
          <w:lang w:val="ro-MO" w:eastAsia="ru-RU"/>
        </w:rPr>
        <w:t>.</w:t>
      </w:r>
    </w:p>
    <w:p w:rsidR="00234683" w:rsidRPr="00234683" w:rsidRDefault="00234683" w:rsidP="00234683">
      <w:pPr>
        <w:tabs>
          <w:tab w:val="left" w:pos="1134"/>
        </w:tabs>
        <w:spacing w:after="0" w:line="240" w:lineRule="auto"/>
        <w:ind w:left="1134"/>
        <w:contextualSpacing/>
        <w:jc w:val="both"/>
        <w:rPr>
          <w:rFonts w:ascii="Times New Roman" w:eastAsia="Times New Roman" w:hAnsi="Times New Roman" w:cs="Times New Roman"/>
          <w:sz w:val="28"/>
          <w:szCs w:val="28"/>
          <w:lang w:val="ro-RO" w:eastAsia="ru-RU"/>
        </w:rPr>
      </w:pPr>
    </w:p>
    <w:p w:rsidR="00234683" w:rsidRPr="00234683" w:rsidRDefault="00234683" w:rsidP="00234683">
      <w:pPr>
        <w:numPr>
          <w:ilvl w:val="0"/>
          <w:numId w:val="36"/>
        </w:numPr>
        <w:spacing w:after="0" w:line="240" w:lineRule="auto"/>
        <w:ind w:left="426" w:hanging="426"/>
        <w:contextualSpacing/>
        <w:jc w:val="both"/>
        <w:rPr>
          <w:rFonts w:ascii="Times New Roman" w:eastAsia="Times New Roman" w:hAnsi="Times New Roman" w:cs="Times New Roman"/>
          <w:sz w:val="28"/>
          <w:szCs w:val="28"/>
          <w:lang w:val="ro-RO" w:eastAsia="ru-RU"/>
        </w:rPr>
      </w:pPr>
      <w:r w:rsidRPr="00234683">
        <w:rPr>
          <w:rFonts w:ascii="Times New Roman" w:eastAsia="Times New Roman" w:hAnsi="Times New Roman" w:cs="Times New Roman"/>
          <w:sz w:val="28"/>
          <w:szCs w:val="28"/>
          <w:lang w:val="ro-RO" w:eastAsia="ru-RU"/>
        </w:rPr>
        <w:t>Autorităţile/instituţiile bugetare vor asigura dezagregarea modificărilor aprobate, cu introducerea acestora în sistemul informaţional de management financiar.</w:t>
      </w:r>
    </w:p>
    <w:p w:rsidR="00234683" w:rsidRPr="00234683" w:rsidRDefault="00234683" w:rsidP="00234683">
      <w:pPr>
        <w:numPr>
          <w:ilvl w:val="0"/>
          <w:numId w:val="36"/>
        </w:numPr>
        <w:spacing w:after="0" w:line="240" w:lineRule="auto"/>
        <w:ind w:left="426" w:hanging="426"/>
        <w:contextualSpacing/>
        <w:jc w:val="both"/>
        <w:rPr>
          <w:rFonts w:ascii="Times New Roman" w:eastAsia="Times New Roman" w:hAnsi="Times New Roman" w:cs="Times New Roman"/>
          <w:sz w:val="28"/>
          <w:szCs w:val="28"/>
          <w:lang w:val="ro-RO" w:eastAsia="ru-RU"/>
        </w:rPr>
      </w:pPr>
      <w:r w:rsidRPr="00234683">
        <w:rPr>
          <w:rFonts w:ascii="Times New Roman" w:eastAsia="Times New Roman" w:hAnsi="Times New Roman" w:cs="Times New Roman"/>
          <w:sz w:val="28"/>
          <w:szCs w:val="28"/>
          <w:lang w:val="ro-RO" w:eastAsia="ru-RU"/>
        </w:rPr>
        <w:t xml:space="preserve">Dl. Alexei Galuşca, Secretarul consiliului, va asigura aducerea la cunoştinţă publică, prin publicare în Registrul de stat al actelor locale, a prezentei decizii şi anexelor în termen de 5 zile de la semnare. </w:t>
      </w:r>
    </w:p>
    <w:p w:rsidR="00234683" w:rsidRPr="00234683" w:rsidRDefault="00234683" w:rsidP="00234683">
      <w:pPr>
        <w:numPr>
          <w:ilvl w:val="0"/>
          <w:numId w:val="36"/>
        </w:numPr>
        <w:spacing w:after="0" w:line="240" w:lineRule="auto"/>
        <w:ind w:left="426" w:hanging="426"/>
        <w:contextualSpacing/>
        <w:jc w:val="both"/>
        <w:rPr>
          <w:rFonts w:ascii="Times New Roman" w:eastAsia="Times New Roman" w:hAnsi="Times New Roman" w:cs="Times New Roman"/>
          <w:sz w:val="28"/>
          <w:szCs w:val="28"/>
          <w:lang w:val="ro-RO" w:eastAsia="ru-RU"/>
        </w:rPr>
      </w:pPr>
      <w:r w:rsidRPr="00234683">
        <w:rPr>
          <w:rFonts w:ascii="Times New Roman" w:eastAsia="Times New Roman" w:hAnsi="Times New Roman" w:cs="Times New Roman"/>
          <w:sz w:val="28"/>
          <w:szCs w:val="28"/>
          <w:lang w:val="ro-RO" w:eastAsia="ru-RU"/>
        </w:rPr>
        <w:t>Preşedintele raionului dl Iurie Plopa, va asigura controlul executării  prezentei Decizii.</w:t>
      </w:r>
    </w:p>
    <w:p w:rsidR="00234683" w:rsidRPr="00234683" w:rsidRDefault="00234683" w:rsidP="00234683">
      <w:pPr>
        <w:numPr>
          <w:ilvl w:val="0"/>
          <w:numId w:val="36"/>
        </w:numPr>
        <w:spacing w:after="0" w:line="240" w:lineRule="auto"/>
        <w:ind w:left="426" w:hanging="426"/>
        <w:contextualSpacing/>
        <w:jc w:val="both"/>
        <w:rPr>
          <w:rFonts w:ascii="Times New Roman" w:eastAsia="Times New Roman" w:hAnsi="Times New Roman" w:cs="Times New Roman"/>
          <w:sz w:val="28"/>
          <w:szCs w:val="28"/>
          <w:lang w:val="ro-RO" w:eastAsia="ru-RU"/>
        </w:rPr>
      </w:pPr>
      <w:r w:rsidRPr="00234683">
        <w:rPr>
          <w:rFonts w:ascii="Times New Roman" w:eastAsia="Times New Roman" w:hAnsi="Times New Roman" w:cs="Times New Roman"/>
          <w:sz w:val="28"/>
          <w:szCs w:val="28"/>
          <w:lang w:val="ro-RO" w:eastAsia="ru-RU"/>
        </w:rPr>
        <w:t>Prezenta decizie intră în vigoare din momentul plasării în Registrul de Stat al Actelor Locale.</w:t>
      </w:r>
    </w:p>
    <w:p w:rsidR="00234683" w:rsidRPr="00234683" w:rsidRDefault="00234683" w:rsidP="00234683">
      <w:pPr>
        <w:spacing w:after="0" w:line="240" w:lineRule="auto"/>
        <w:jc w:val="both"/>
        <w:rPr>
          <w:rFonts w:ascii="Times New Roman" w:eastAsia="Times New Roman" w:hAnsi="Times New Roman" w:cs="Times New Roman"/>
          <w:sz w:val="28"/>
          <w:szCs w:val="28"/>
          <w:lang w:val="ro-RO" w:eastAsia="ru-RU"/>
        </w:rPr>
      </w:pPr>
    </w:p>
    <w:p w:rsidR="00234683" w:rsidRPr="00234683" w:rsidRDefault="00234683" w:rsidP="00234683">
      <w:pPr>
        <w:spacing w:after="0" w:line="360" w:lineRule="auto"/>
        <w:jc w:val="both"/>
        <w:rPr>
          <w:rFonts w:ascii="Times New Roman" w:eastAsia="Times New Roman" w:hAnsi="Times New Roman" w:cs="Times New Roman"/>
          <w:b/>
          <w:sz w:val="28"/>
          <w:szCs w:val="28"/>
          <w:lang w:val="ro-MO" w:eastAsia="ru-RU"/>
        </w:rPr>
      </w:pPr>
      <w:r w:rsidRPr="00234683">
        <w:rPr>
          <w:rFonts w:ascii="Times New Roman" w:eastAsia="Times New Roman" w:hAnsi="Times New Roman" w:cs="Times New Roman"/>
          <w:b/>
          <w:sz w:val="28"/>
          <w:szCs w:val="28"/>
          <w:lang w:val="ro-RO" w:eastAsia="ru-RU"/>
        </w:rPr>
        <w:t>Preşedintele şedinţei                                                                  ______________</w:t>
      </w:r>
    </w:p>
    <w:p w:rsidR="00234683" w:rsidRPr="00234683" w:rsidRDefault="00234683" w:rsidP="00234683">
      <w:pPr>
        <w:spacing w:after="0" w:line="360" w:lineRule="auto"/>
        <w:jc w:val="both"/>
        <w:rPr>
          <w:rFonts w:ascii="Times New Roman" w:eastAsia="Times New Roman" w:hAnsi="Times New Roman" w:cs="Times New Roman"/>
          <w:b/>
          <w:sz w:val="28"/>
          <w:szCs w:val="28"/>
          <w:lang w:val="ro-RO" w:eastAsia="ru-RU"/>
        </w:rPr>
      </w:pPr>
      <w:r w:rsidRPr="00234683">
        <w:rPr>
          <w:rFonts w:ascii="Times New Roman" w:eastAsia="Times New Roman" w:hAnsi="Times New Roman" w:cs="Times New Roman"/>
          <w:b/>
          <w:sz w:val="28"/>
          <w:szCs w:val="28"/>
          <w:lang w:val="ro-RO" w:eastAsia="ru-RU"/>
        </w:rPr>
        <w:t>Secretarul Consiliului raional</w:t>
      </w:r>
      <w:r w:rsidRPr="00234683">
        <w:rPr>
          <w:rFonts w:ascii="Times New Roman" w:eastAsia="Times New Roman" w:hAnsi="Times New Roman" w:cs="Times New Roman"/>
          <w:b/>
          <w:sz w:val="28"/>
          <w:szCs w:val="28"/>
          <w:lang w:val="ro-RO" w:eastAsia="ru-RU"/>
        </w:rPr>
        <w:tab/>
      </w:r>
      <w:r w:rsidRPr="00234683">
        <w:rPr>
          <w:rFonts w:ascii="Times New Roman" w:eastAsia="Times New Roman" w:hAnsi="Times New Roman" w:cs="Times New Roman"/>
          <w:b/>
          <w:sz w:val="28"/>
          <w:szCs w:val="28"/>
          <w:lang w:val="ro-RO" w:eastAsia="ru-RU"/>
        </w:rPr>
        <w:tab/>
      </w:r>
      <w:r w:rsidRPr="00234683">
        <w:rPr>
          <w:rFonts w:ascii="Times New Roman" w:eastAsia="Times New Roman" w:hAnsi="Times New Roman" w:cs="Times New Roman"/>
          <w:b/>
          <w:sz w:val="28"/>
          <w:szCs w:val="28"/>
          <w:lang w:val="ro-RO" w:eastAsia="ru-RU"/>
        </w:rPr>
        <w:tab/>
      </w:r>
      <w:r w:rsidRPr="00234683">
        <w:rPr>
          <w:rFonts w:ascii="Times New Roman" w:eastAsia="Times New Roman" w:hAnsi="Times New Roman" w:cs="Times New Roman"/>
          <w:b/>
          <w:sz w:val="28"/>
          <w:szCs w:val="28"/>
          <w:lang w:val="ro-RO" w:eastAsia="ru-RU"/>
        </w:rPr>
        <w:tab/>
      </w:r>
      <w:r w:rsidRPr="00234683">
        <w:rPr>
          <w:rFonts w:ascii="Times New Roman" w:eastAsia="Times New Roman" w:hAnsi="Times New Roman" w:cs="Times New Roman"/>
          <w:b/>
          <w:sz w:val="28"/>
          <w:szCs w:val="28"/>
          <w:lang w:val="ro-RO" w:eastAsia="ru-RU"/>
        </w:rPr>
        <w:tab/>
        <w:t>Alexei Galuşca</w:t>
      </w: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Default="00234683">
      <w:pPr>
        <w:rPr>
          <w:rFonts w:ascii="Times New Roman" w:eastAsia="Times New Roman" w:hAnsi="Times New Roman" w:cs="Times New Roman"/>
          <w:i/>
          <w:sz w:val="24"/>
          <w:szCs w:val="24"/>
          <w:lang w:val="ro-RO" w:eastAsia="ru-RU"/>
        </w:rPr>
      </w:pPr>
      <w:r>
        <w:rPr>
          <w:rFonts w:ascii="Times New Roman" w:eastAsia="Times New Roman" w:hAnsi="Times New Roman" w:cs="Times New Roman"/>
          <w:i/>
          <w:sz w:val="24"/>
          <w:szCs w:val="24"/>
          <w:lang w:val="ro-RO" w:eastAsia="ru-RU"/>
        </w:rPr>
        <w:br w:type="page"/>
      </w: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r w:rsidRPr="00234683">
        <w:rPr>
          <w:rFonts w:ascii="Times New Roman" w:eastAsia="Times New Roman" w:hAnsi="Times New Roman" w:cs="Times New Roman"/>
          <w:i/>
          <w:sz w:val="24"/>
          <w:szCs w:val="24"/>
          <w:lang w:val="ro-RO" w:eastAsia="ru-RU"/>
        </w:rPr>
        <w:lastRenderedPageBreak/>
        <w:t>Anexa nr.1</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la decizia Consiliului raional</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nr. 4/</w:t>
      </w:r>
      <w:r>
        <w:rPr>
          <w:rFonts w:ascii="Times New Roman" w:eastAsia="Times New Roman" w:hAnsi="Times New Roman" w:cs="Times New Roman"/>
          <w:sz w:val="24"/>
          <w:szCs w:val="24"/>
          <w:lang w:val="ro-RO" w:eastAsia="ru-RU"/>
        </w:rPr>
        <w:t>1</w:t>
      </w:r>
      <w:r w:rsidRPr="00234683">
        <w:rPr>
          <w:rFonts w:ascii="Times New Roman" w:eastAsia="Times New Roman" w:hAnsi="Times New Roman" w:cs="Times New Roman"/>
          <w:sz w:val="24"/>
          <w:szCs w:val="24"/>
          <w:lang w:val="ro-RO" w:eastAsia="ru-RU"/>
        </w:rPr>
        <w:t xml:space="preserve"> din 25 iunie 2025 </w:t>
      </w:r>
    </w:p>
    <w:p w:rsidR="00234683" w:rsidRPr="00234683" w:rsidRDefault="00234683" w:rsidP="00234683">
      <w:pPr>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spacing w:after="0" w:line="240" w:lineRule="auto"/>
        <w:jc w:val="right"/>
        <w:rPr>
          <w:rFonts w:ascii="Times New Roman" w:eastAsia="Times New Roman" w:hAnsi="Times New Roman" w:cs="Times New Roman"/>
          <w:i/>
          <w:sz w:val="24"/>
          <w:szCs w:val="24"/>
          <w:lang w:val="ro-RO" w:eastAsia="ru-RU"/>
        </w:rPr>
      </w:pPr>
      <w:r w:rsidRPr="00234683">
        <w:rPr>
          <w:rFonts w:ascii="Times New Roman" w:eastAsia="Times New Roman" w:hAnsi="Times New Roman" w:cs="Times New Roman"/>
          <w:i/>
          <w:sz w:val="24"/>
          <w:szCs w:val="24"/>
          <w:lang w:val="ro-RO" w:eastAsia="ru-RU"/>
        </w:rPr>
        <w:t>„Anexa nr.1</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la decizia Consiliului raional</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nr. 7/19  din 06 decembrie 2024</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p>
    <w:p w:rsidR="00234683" w:rsidRPr="00234683" w:rsidRDefault="00234683" w:rsidP="00234683">
      <w:pPr>
        <w:tabs>
          <w:tab w:val="left" w:pos="7371"/>
        </w:tabs>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b/>
          <w:bCs/>
          <w:sz w:val="24"/>
          <w:szCs w:val="24"/>
          <w:lang w:val="ro-RO" w:eastAsia="ru-RU"/>
        </w:rPr>
        <w:t>Indicatorii generali şi sursele de finan</w:t>
      </w:r>
      <w:r w:rsidRPr="00234683">
        <w:rPr>
          <w:rFonts w:ascii="Cambria Math" w:eastAsia="Times New Roman" w:hAnsi="Cambria Math" w:cs="Cambria Math"/>
          <w:b/>
          <w:bCs/>
          <w:sz w:val="24"/>
          <w:szCs w:val="24"/>
          <w:lang w:val="ro-RO" w:eastAsia="ru-RU"/>
        </w:rPr>
        <w:t>ț</w:t>
      </w:r>
      <w:r w:rsidRPr="00234683">
        <w:rPr>
          <w:rFonts w:ascii="Times New Roman" w:eastAsia="Times New Roman" w:hAnsi="Times New Roman" w:cs="Times New Roman"/>
          <w:b/>
          <w:bCs/>
          <w:sz w:val="24"/>
          <w:szCs w:val="24"/>
          <w:lang w:val="ro-RO" w:eastAsia="ru-RU"/>
        </w:rPr>
        <w:t>are ale bugetului raional pe anul 2025</w:t>
      </w:r>
    </w:p>
    <w:tbl>
      <w:tblPr>
        <w:tblW w:w="9371" w:type="dxa"/>
        <w:tblInd w:w="93" w:type="dxa"/>
        <w:tblLook w:val="04A0" w:firstRow="1" w:lastRow="0" w:firstColumn="1" w:lastColumn="0" w:noHBand="0" w:noVBand="1"/>
      </w:tblPr>
      <w:tblGrid>
        <w:gridCol w:w="7103"/>
        <w:gridCol w:w="992"/>
        <w:gridCol w:w="1276"/>
      </w:tblGrid>
      <w:tr w:rsidR="00234683" w:rsidRPr="00234683" w:rsidTr="00234683">
        <w:trPr>
          <w:trHeight w:val="630"/>
        </w:trPr>
        <w:tc>
          <w:tcPr>
            <w:tcW w:w="7103"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Denumirea</w:t>
            </w:r>
          </w:p>
        </w:tc>
        <w:tc>
          <w:tcPr>
            <w:tcW w:w="992" w:type="dxa"/>
            <w:tcBorders>
              <w:top w:val="single" w:sz="4" w:space="0" w:color="auto"/>
              <w:left w:val="nil"/>
              <w:bottom w:val="single" w:sz="4" w:space="0" w:color="auto"/>
              <w:right w:val="single" w:sz="4" w:space="0" w:color="auto"/>
            </w:tcBorders>
            <w:shd w:val="clear" w:color="000000"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Cod Eco</w:t>
            </w:r>
          </w:p>
        </w:tc>
        <w:tc>
          <w:tcPr>
            <w:tcW w:w="1276" w:type="dxa"/>
            <w:tcBorders>
              <w:top w:val="single" w:sz="4" w:space="0" w:color="auto"/>
              <w:left w:val="nil"/>
              <w:bottom w:val="single" w:sz="4" w:space="0" w:color="auto"/>
              <w:right w:val="single" w:sz="4" w:space="0" w:color="auto"/>
            </w:tcBorders>
            <w:shd w:val="clear" w:color="000000" w:fill="auto"/>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Suma, mii lei</w:t>
            </w:r>
          </w:p>
        </w:tc>
      </w:tr>
      <w:tr w:rsidR="00234683" w:rsidRPr="00234683" w:rsidTr="00234683">
        <w:trPr>
          <w:trHeight w:val="315"/>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I. VENITURI, total</w:t>
            </w:r>
          </w:p>
        </w:tc>
        <w:tc>
          <w:tcPr>
            <w:tcW w:w="99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w:t>
            </w:r>
          </w:p>
        </w:tc>
        <w:tc>
          <w:tcPr>
            <w:tcW w:w="1276"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color w:val="000000"/>
                <w:sz w:val="24"/>
                <w:szCs w:val="24"/>
                <w:lang w:val="uk-UA" w:eastAsia="ru-RU"/>
              </w:rPr>
              <w:t>173310,0</w:t>
            </w:r>
          </w:p>
        </w:tc>
      </w:tr>
      <w:tr w:rsidR="00234683" w:rsidRPr="00234683" w:rsidTr="00234683">
        <w:trPr>
          <w:trHeight w:val="345"/>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bCs/>
                <w:sz w:val="24"/>
                <w:szCs w:val="24"/>
                <w:lang w:val="ro-RO" w:eastAsia="ru-RU"/>
              </w:rPr>
            </w:pPr>
            <w:r w:rsidRPr="00234683">
              <w:rPr>
                <w:rFonts w:ascii="Times New Roman" w:eastAsia="Times New Roman" w:hAnsi="Times New Roman" w:cs="Times New Roman"/>
                <w:bCs/>
                <w:sz w:val="24"/>
                <w:szCs w:val="24"/>
                <w:lang w:val="ro-RO" w:eastAsia="ru-RU"/>
              </w:rPr>
              <w:t>inclusiv transferuri de la bugetul de stat</w:t>
            </w:r>
          </w:p>
        </w:tc>
        <w:tc>
          <w:tcPr>
            <w:tcW w:w="99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Cs/>
                <w:sz w:val="24"/>
                <w:szCs w:val="24"/>
                <w:lang w:val="ro-RO" w:eastAsia="ru-RU"/>
              </w:rPr>
            </w:pPr>
            <w:r w:rsidRPr="00234683">
              <w:rPr>
                <w:rFonts w:ascii="Times New Roman" w:eastAsia="Times New Roman" w:hAnsi="Times New Roman" w:cs="Times New Roman"/>
                <w:bCs/>
                <w:sz w:val="24"/>
                <w:szCs w:val="24"/>
                <w:lang w:val="ro-RO" w:eastAsia="ru-RU"/>
              </w:rPr>
              <w:t> </w:t>
            </w:r>
          </w:p>
        </w:tc>
        <w:tc>
          <w:tcPr>
            <w:tcW w:w="1276"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color w:val="000000"/>
                <w:sz w:val="24"/>
                <w:szCs w:val="24"/>
                <w:lang w:val="uk-UA" w:eastAsia="ru-RU"/>
              </w:rPr>
              <w:t>164480,4</w:t>
            </w:r>
          </w:p>
        </w:tc>
      </w:tr>
      <w:tr w:rsidR="00234683" w:rsidRPr="00234683" w:rsidTr="00234683">
        <w:trPr>
          <w:trHeight w:val="315"/>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II. CHELTUIELI, total</w:t>
            </w:r>
          </w:p>
        </w:tc>
        <w:tc>
          <w:tcPr>
            <w:tcW w:w="99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2+3</w:t>
            </w:r>
          </w:p>
        </w:tc>
        <w:tc>
          <w:tcPr>
            <w:tcW w:w="1276"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ro-MO" w:eastAsia="ru-RU"/>
              </w:rPr>
            </w:pPr>
            <w:r w:rsidRPr="00234683">
              <w:rPr>
                <w:rFonts w:ascii="Times New Roman" w:eastAsia="Times New Roman" w:hAnsi="Times New Roman" w:cs="Times New Roman"/>
                <w:b/>
                <w:bCs/>
                <w:color w:val="000000"/>
                <w:sz w:val="24"/>
                <w:szCs w:val="24"/>
                <w:lang w:val="uk-UA" w:eastAsia="ru-RU"/>
              </w:rPr>
              <w:t>175781,4</w:t>
            </w:r>
          </w:p>
        </w:tc>
      </w:tr>
      <w:tr w:rsidR="00234683" w:rsidRPr="00234683" w:rsidTr="00234683">
        <w:trPr>
          <w:trHeight w:val="375"/>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t xml:space="preserve">    Inclusiv:  Cheltuieli recurente, total</w:t>
            </w:r>
          </w:p>
        </w:tc>
        <w:tc>
          <w:tcPr>
            <w:tcW w:w="99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t> </w:t>
            </w:r>
          </w:p>
        </w:tc>
        <w:tc>
          <w:tcPr>
            <w:tcW w:w="1276"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ro-MO" w:eastAsia="ru-RU"/>
              </w:rPr>
            </w:pPr>
            <w:r w:rsidRPr="00234683">
              <w:rPr>
                <w:rFonts w:ascii="Times New Roman" w:eastAsia="Times New Roman" w:hAnsi="Times New Roman" w:cs="Times New Roman"/>
                <w:b/>
                <w:bCs/>
                <w:i/>
                <w:iCs/>
                <w:color w:val="000000"/>
                <w:sz w:val="24"/>
                <w:szCs w:val="24"/>
                <w:lang w:val="uk-UA" w:eastAsia="ru-RU"/>
              </w:rPr>
              <w:t>175081,4</w:t>
            </w:r>
          </w:p>
        </w:tc>
      </w:tr>
      <w:tr w:rsidR="00234683" w:rsidRPr="00234683" w:rsidTr="00234683">
        <w:trPr>
          <w:trHeight w:val="375"/>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din care: cheltuieli de personal</w:t>
            </w:r>
          </w:p>
        </w:tc>
        <w:tc>
          <w:tcPr>
            <w:tcW w:w="99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eastAsia="ru-RU"/>
              </w:rPr>
            </w:pPr>
            <w:r w:rsidRPr="00234683">
              <w:rPr>
                <w:rFonts w:ascii="Times New Roman" w:eastAsia="Times New Roman" w:hAnsi="Times New Roman" w:cs="Times New Roman"/>
                <w:color w:val="000000"/>
                <w:sz w:val="24"/>
                <w:szCs w:val="24"/>
                <w:lang w:val="uk-UA" w:eastAsia="ru-RU"/>
              </w:rPr>
              <w:t>123324,8</w:t>
            </w:r>
          </w:p>
        </w:tc>
      </w:tr>
      <w:tr w:rsidR="00234683" w:rsidRPr="00234683" w:rsidTr="00234683">
        <w:trPr>
          <w:trHeight w:val="375"/>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t xml:space="preserve">                     Investiţii capitale, în total</w:t>
            </w:r>
          </w:p>
        </w:tc>
        <w:tc>
          <w:tcPr>
            <w:tcW w:w="99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t> </w:t>
            </w:r>
          </w:p>
        </w:tc>
        <w:tc>
          <w:tcPr>
            <w:tcW w:w="1276"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color w:val="000000"/>
                <w:sz w:val="24"/>
                <w:szCs w:val="24"/>
                <w:lang w:val="uk-UA" w:eastAsia="ru-RU"/>
              </w:rPr>
              <w:t>700,0</w:t>
            </w:r>
          </w:p>
        </w:tc>
      </w:tr>
      <w:tr w:rsidR="00234683" w:rsidRPr="00234683" w:rsidTr="00234683">
        <w:trPr>
          <w:trHeight w:val="315"/>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III. SOLD BUGETAR</w:t>
            </w:r>
          </w:p>
        </w:tc>
        <w:tc>
          <w:tcPr>
            <w:tcW w:w="99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1-(2+3)</w:t>
            </w:r>
          </w:p>
        </w:tc>
        <w:tc>
          <w:tcPr>
            <w:tcW w:w="1276"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-2471,4</w:t>
            </w:r>
          </w:p>
        </w:tc>
      </w:tr>
      <w:tr w:rsidR="00234683" w:rsidRPr="00234683" w:rsidTr="00234683">
        <w:trPr>
          <w:trHeight w:val="315"/>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IV. SURSELE DE FINANȚARE, total</w:t>
            </w:r>
          </w:p>
        </w:tc>
        <w:tc>
          <w:tcPr>
            <w:tcW w:w="99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4+5+9</w:t>
            </w:r>
          </w:p>
        </w:tc>
        <w:tc>
          <w:tcPr>
            <w:tcW w:w="1276"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2471,4</w:t>
            </w:r>
          </w:p>
        </w:tc>
      </w:tr>
      <w:tr w:rsidR="00234683" w:rsidRPr="00234683" w:rsidTr="00234683">
        <w:trPr>
          <w:trHeight w:val="315"/>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inclusiv conform clasificatiei economice (k3)</w:t>
            </w:r>
          </w:p>
        </w:tc>
        <w:tc>
          <w:tcPr>
            <w:tcW w:w="992"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w:t>
            </w:r>
          </w:p>
        </w:tc>
        <w:tc>
          <w:tcPr>
            <w:tcW w:w="1276" w:type="dxa"/>
            <w:tcBorders>
              <w:top w:val="nil"/>
              <w:left w:val="nil"/>
              <w:bottom w:val="single" w:sz="4" w:space="0" w:color="auto"/>
              <w:right w:val="single" w:sz="4" w:space="0" w:color="auto"/>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i/>
                <w:iCs/>
                <w:color w:val="000000"/>
                <w:sz w:val="24"/>
                <w:szCs w:val="24"/>
                <w:lang w:val="uk-UA" w:eastAsia="ru-RU"/>
              </w:rPr>
            </w:pPr>
          </w:p>
        </w:tc>
      </w:tr>
      <w:tr w:rsidR="00234683" w:rsidRPr="00234683" w:rsidTr="00234683">
        <w:trPr>
          <w:trHeight w:val="315"/>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Sold mijloace băneşti la începutul perioadei</w:t>
            </w:r>
          </w:p>
        </w:tc>
        <w:tc>
          <w:tcPr>
            <w:tcW w:w="99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910</w:t>
            </w:r>
          </w:p>
        </w:tc>
        <w:tc>
          <w:tcPr>
            <w:tcW w:w="1276" w:type="dxa"/>
            <w:tcBorders>
              <w:top w:val="nil"/>
              <w:left w:val="nil"/>
              <w:bottom w:val="single" w:sz="4" w:space="0" w:color="auto"/>
              <w:right w:val="single" w:sz="4" w:space="0" w:color="auto"/>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i/>
                <w:iCs/>
                <w:color w:val="000000"/>
                <w:sz w:val="24"/>
                <w:szCs w:val="24"/>
                <w:lang w:val="uk-UA" w:eastAsia="ru-RU"/>
              </w:rPr>
            </w:pPr>
            <w:r w:rsidRPr="00234683">
              <w:rPr>
                <w:rFonts w:ascii="Times New Roman" w:eastAsia="Times New Roman" w:hAnsi="Times New Roman" w:cs="Times New Roman"/>
                <w:i/>
                <w:iCs/>
                <w:color w:val="000000"/>
                <w:sz w:val="24"/>
                <w:szCs w:val="24"/>
                <w:lang w:val="uk-UA" w:eastAsia="ru-RU"/>
              </w:rPr>
              <w:t>2803,8</w:t>
            </w:r>
          </w:p>
        </w:tc>
      </w:tr>
      <w:tr w:rsidR="00234683" w:rsidRPr="00234683" w:rsidTr="00234683">
        <w:trPr>
          <w:trHeight w:val="315"/>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Sold mijloace băneşti la sfîrşitul perioadei </w:t>
            </w:r>
          </w:p>
        </w:tc>
        <w:tc>
          <w:tcPr>
            <w:tcW w:w="99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930</w:t>
            </w:r>
          </w:p>
        </w:tc>
        <w:tc>
          <w:tcPr>
            <w:tcW w:w="1276"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i/>
                <w:iCs/>
                <w:color w:val="000000"/>
                <w:sz w:val="24"/>
                <w:szCs w:val="24"/>
                <w:lang w:val="uk-UA" w:eastAsia="ru-RU"/>
              </w:rPr>
            </w:pPr>
            <w:r w:rsidRPr="00234683">
              <w:rPr>
                <w:rFonts w:ascii="Times New Roman" w:eastAsia="Times New Roman" w:hAnsi="Times New Roman" w:cs="Times New Roman"/>
                <w:i/>
                <w:iCs/>
                <w:color w:val="000000"/>
                <w:sz w:val="24"/>
                <w:szCs w:val="24"/>
                <w:lang w:val="uk-UA" w:eastAsia="ru-RU"/>
              </w:rPr>
              <w:t>-332,4</w:t>
            </w:r>
          </w:p>
        </w:tc>
      </w:tr>
    </w:tbl>
    <w:p w:rsidR="00234683" w:rsidRPr="00234683" w:rsidRDefault="00234683" w:rsidP="00234683">
      <w:pPr>
        <w:spacing w:after="0" w:line="240" w:lineRule="auto"/>
        <w:jc w:val="right"/>
        <w:rPr>
          <w:rFonts w:ascii="Times New Roman" w:eastAsia="Times New Roman" w:hAnsi="Times New Roman" w:cs="Times New Roman"/>
          <w:b/>
          <w:sz w:val="24"/>
          <w:szCs w:val="24"/>
          <w:lang w:val="ro-RO" w:eastAsia="ru-RU"/>
        </w:rPr>
      </w:pPr>
    </w:p>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Secretarul Consiliului raional</w:t>
      </w:r>
      <w:r w:rsidRPr="00234683">
        <w:rPr>
          <w:rFonts w:ascii="Times New Roman" w:eastAsia="Times New Roman" w:hAnsi="Times New Roman" w:cs="Times New Roman"/>
          <w:b/>
          <w:sz w:val="24"/>
          <w:szCs w:val="24"/>
          <w:lang w:val="ro-RO" w:eastAsia="ru-RU"/>
        </w:rPr>
        <w:tab/>
      </w:r>
      <w:r w:rsidRPr="00234683">
        <w:rPr>
          <w:rFonts w:ascii="Times New Roman" w:eastAsia="Times New Roman" w:hAnsi="Times New Roman" w:cs="Times New Roman"/>
          <w:b/>
          <w:sz w:val="24"/>
          <w:szCs w:val="24"/>
          <w:lang w:val="ro-RO" w:eastAsia="ru-RU"/>
        </w:rPr>
        <w:tab/>
      </w:r>
      <w:r w:rsidRPr="00234683">
        <w:rPr>
          <w:rFonts w:ascii="Times New Roman" w:eastAsia="Times New Roman" w:hAnsi="Times New Roman" w:cs="Times New Roman"/>
          <w:b/>
          <w:sz w:val="24"/>
          <w:szCs w:val="24"/>
          <w:lang w:val="ro-RO" w:eastAsia="ru-RU"/>
        </w:rPr>
        <w:tab/>
      </w:r>
      <w:r w:rsidRPr="00234683">
        <w:rPr>
          <w:rFonts w:ascii="Times New Roman" w:eastAsia="Times New Roman" w:hAnsi="Times New Roman" w:cs="Times New Roman"/>
          <w:b/>
          <w:sz w:val="24"/>
          <w:szCs w:val="24"/>
          <w:lang w:val="ro-RO" w:eastAsia="ru-RU"/>
        </w:rPr>
        <w:tab/>
      </w:r>
      <w:r w:rsidRPr="00234683">
        <w:rPr>
          <w:rFonts w:ascii="Times New Roman" w:eastAsia="Times New Roman" w:hAnsi="Times New Roman" w:cs="Times New Roman"/>
          <w:b/>
          <w:sz w:val="24"/>
          <w:szCs w:val="24"/>
          <w:lang w:val="ro-RO" w:eastAsia="ru-RU"/>
        </w:rPr>
        <w:tab/>
      </w:r>
      <w:r w:rsidRPr="00234683">
        <w:rPr>
          <w:rFonts w:ascii="Times New Roman" w:eastAsia="Times New Roman" w:hAnsi="Times New Roman" w:cs="Times New Roman"/>
          <w:b/>
          <w:sz w:val="24"/>
          <w:szCs w:val="24"/>
          <w:lang w:val="ro-RO" w:eastAsia="ru-RU"/>
        </w:rPr>
        <w:tab/>
        <w:t>Alexei Galuşca”</w:t>
      </w: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r w:rsidRPr="00234683">
        <w:rPr>
          <w:rFonts w:ascii="Times New Roman" w:eastAsia="Times New Roman" w:hAnsi="Times New Roman" w:cs="Times New Roman"/>
          <w:i/>
          <w:sz w:val="24"/>
          <w:szCs w:val="24"/>
          <w:lang w:val="ro-RO" w:eastAsia="ru-RU"/>
        </w:rPr>
        <w:t>Anexa nr.2</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la decizia Consiliului raional</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nr. 4/</w:t>
      </w:r>
      <w:r>
        <w:rPr>
          <w:rFonts w:ascii="Times New Roman" w:eastAsia="Times New Roman" w:hAnsi="Times New Roman" w:cs="Times New Roman"/>
          <w:sz w:val="24"/>
          <w:szCs w:val="24"/>
          <w:lang w:val="ro-RO" w:eastAsia="ru-RU"/>
        </w:rPr>
        <w:t>1</w:t>
      </w:r>
      <w:r w:rsidRPr="00234683">
        <w:rPr>
          <w:rFonts w:ascii="Times New Roman" w:eastAsia="Times New Roman" w:hAnsi="Times New Roman" w:cs="Times New Roman"/>
          <w:sz w:val="24"/>
          <w:szCs w:val="24"/>
          <w:lang w:val="ro-RO" w:eastAsia="ru-RU"/>
        </w:rPr>
        <w:t xml:space="preserve"> din 25 iunie 2025 </w:t>
      </w: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r w:rsidRPr="00234683">
        <w:rPr>
          <w:rFonts w:ascii="Times New Roman" w:eastAsia="Times New Roman" w:hAnsi="Times New Roman" w:cs="Times New Roman"/>
          <w:i/>
          <w:sz w:val="24"/>
          <w:szCs w:val="24"/>
          <w:lang w:val="ro-RO" w:eastAsia="ru-RU"/>
        </w:rPr>
        <w:t>„Anexa nr.3</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la decizia Consiliului raional</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nr. 7/19  din 06 decembrie 2024</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p>
    <w:p w:rsidR="00234683" w:rsidRPr="00234683" w:rsidRDefault="00234683" w:rsidP="00234683">
      <w:pPr>
        <w:tabs>
          <w:tab w:val="left" w:pos="7371"/>
        </w:tabs>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b/>
          <w:bCs/>
          <w:sz w:val="24"/>
          <w:szCs w:val="24"/>
          <w:lang w:val="ro-RO" w:eastAsia="ru-RU"/>
        </w:rPr>
        <w:t>Resursele şi cheltuielile bugetului raional pentru anul 2025 conform clasificaţiei func</w:t>
      </w:r>
      <w:r w:rsidRPr="00234683">
        <w:rPr>
          <w:rFonts w:ascii="Cambria Math" w:eastAsia="Times New Roman" w:hAnsi="Cambria Math" w:cs="Times New Roman"/>
          <w:b/>
          <w:bCs/>
          <w:sz w:val="24"/>
          <w:szCs w:val="24"/>
          <w:lang w:val="ro-RO" w:eastAsia="ru-RU"/>
        </w:rPr>
        <w:t>ț</w:t>
      </w:r>
      <w:r w:rsidRPr="00234683">
        <w:rPr>
          <w:rFonts w:ascii="Times New Roman" w:eastAsia="Times New Roman" w:hAnsi="Times New Roman" w:cs="Times New Roman"/>
          <w:b/>
          <w:bCs/>
          <w:sz w:val="24"/>
          <w:szCs w:val="24"/>
          <w:lang w:val="ro-RO" w:eastAsia="ru-RU"/>
        </w:rPr>
        <w:t xml:space="preserve">ionale </w:t>
      </w:r>
      <w:r w:rsidRPr="00234683">
        <w:rPr>
          <w:rFonts w:ascii="Cambria Math" w:eastAsia="Times New Roman" w:hAnsi="Cambria Math" w:cs="Times New Roman"/>
          <w:b/>
          <w:bCs/>
          <w:sz w:val="24"/>
          <w:szCs w:val="24"/>
          <w:lang w:val="ro-RO" w:eastAsia="ru-RU"/>
        </w:rPr>
        <w:t>ș</w:t>
      </w:r>
      <w:r w:rsidRPr="00234683">
        <w:rPr>
          <w:rFonts w:ascii="Times New Roman" w:eastAsia="Times New Roman" w:hAnsi="Times New Roman" w:cs="Times New Roman"/>
          <w:b/>
          <w:bCs/>
          <w:sz w:val="24"/>
          <w:szCs w:val="24"/>
          <w:lang w:val="ro-RO" w:eastAsia="ru-RU"/>
        </w:rPr>
        <w:t>i pe programe</w:t>
      </w:r>
    </w:p>
    <w:tbl>
      <w:tblPr>
        <w:tblW w:w="9373" w:type="dxa"/>
        <w:tblInd w:w="91" w:type="dxa"/>
        <w:tblLook w:val="04A0" w:firstRow="1" w:lastRow="0" w:firstColumn="1" w:lastColumn="0" w:noHBand="0" w:noVBand="1"/>
      </w:tblPr>
      <w:tblGrid>
        <w:gridCol w:w="6963"/>
        <w:gridCol w:w="1134"/>
        <w:gridCol w:w="1276"/>
      </w:tblGrid>
      <w:tr w:rsidR="00234683" w:rsidRPr="00234683" w:rsidTr="00234683">
        <w:trPr>
          <w:trHeight w:val="541"/>
        </w:trPr>
        <w:tc>
          <w:tcPr>
            <w:tcW w:w="6963"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Denumirea</w:t>
            </w:r>
          </w:p>
        </w:tc>
        <w:tc>
          <w:tcPr>
            <w:tcW w:w="1134" w:type="dxa"/>
            <w:tcBorders>
              <w:top w:val="single" w:sz="4" w:space="0" w:color="auto"/>
              <w:left w:val="nil"/>
              <w:bottom w:val="single" w:sz="4" w:space="0" w:color="auto"/>
              <w:right w:val="single" w:sz="4" w:space="0" w:color="auto"/>
            </w:tcBorders>
            <w:shd w:val="clear" w:color="000000"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Cod</w:t>
            </w:r>
          </w:p>
        </w:tc>
        <w:tc>
          <w:tcPr>
            <w:tcW w:w="1276" w:type="dxa"/>
            <w:tcBorders>
              <w:top w:val="single" w:sz="4" w:space="0" w:color="auto"/>
              <w:left w:val="nil"/>
              <w:bottom w:val="single" w:sz="4" w:space="0" w:color="auto"/>
              <w:right w:val="single" w:sz="4" w:space="0" w:color="auto"/>
            </w:tcBorders>
            <w:shd w:val="clear" w:color="000000" w:fill="auto"/>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Suma, mii lei</w:t>
            </w:r>
          </w:p>
        </w:tc>
      </w:tr>
      <w:tr w:rsidR="00234683" w:rsidRPr="00234683" w:rsidTr="00234683">
        <w:trPr>
          <w:trHeight w:val="375"/>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Cheltuieli în total</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175781,4</w:t>
            </w:r>
          </w:p>
        </w:tc>
      </w:tr>
      <w:tr w:rsidR="00234683" w:rsidRPr="00234683" w:rsidTr="00234683">
        <w:trPr>
          <w:trHeight w:val="302"/>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t>Servicii de stat cu destinaţie generală</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01</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r>
      <w:tr w:rsidR="00234683" w:rsidRPr="00234683" w:rsidTr="00234683">
        <w:trPr>
          <w:trHeight w:val="277"/>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Resurse, total</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11157,9</w:t>
            </w:r>
          </w:p>
        </w:tc>
      </w:tr>
      <w:tr w:rsidR="00234683" w:rsidRPr="00234683" w:rsidTr="00234683">
        <w:trPr>
          <w:trHeight w:val="232"/>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 xml:space="preserve">            Resurse generale</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10645,9</w:t>
            </w:r>
          </w:p>
        </w:tc>
      </w:tr>
      <w:tr w:rsidR="00234683" w:rsidRPr="00234683" w:rsidTr="00234683">
        <w:trPr>
          <w:trHeight w:val="316"/>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 xml:space="preserve">            Resurse colectate de autorități/instituții bugetare</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512,0</w:t>
            </w:r>
          </w:p>
        </w:tc>
      </w:tr>
      <w:tr w:rsidR="00234683" w:rsidRPr="00234683" w:rsidTr="00234683">
        <w:trPr>
          <w:trHeight w:val="228"/>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Cheltuieli, total</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11157,9</w:t>
            </w:r>
          </w:p>
        </w:tc>
      </w:tr>
      <w:tr w:rsidR="00234683" w:rsidRPr="00234683" w:rsidTr="00234683">
        <w:trPr>
          <w:trHeight w:val="312"/>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Exercitarea guvernării</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0301</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7279,5</w:t>
            </w:r>
          </w:p>
        </w:tc>
      </w:tr>
      <w:tr w:rsidR="00234683" w:rsidRPr="00234683" w:rsidTr="00234683">
        <w:trPr>
          <w:trHeight w:val="27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Servicii de suport pentru exercitarea guvernării</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0302</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1516,6</w:t>
            </w:r>
          </w:p>
        </w:tc>
      </w:tr>
      <w:tr w:rsidR="00234683" w:rsidRPr="00234683" w:rsidTr="00234683">
        <w:trPr>
          <w:trHeight w:val="263"/>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Politici şi management în domeniul bugetar-fiscal</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0501</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2057,7</w:t>
            </w:r>
          </w:p>
        </w:tc>
      </w:tr>
      <w:tr w:rsidR="00234683" w:rsidRPr="00234683" w:rsidTr="00234683">
        <w:trPr>
          <w:trHeight w:val="268"/>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Gestionarea fondurilor de rezervă şi de intervenţie</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0802</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304,1</w:t>
            </w:r>
          </w:p>
        </w:tc>
      </w:tr>
      <w:tr w:rsidR="00234683" w:rsidRPr="00234683" w:rsidTr="00234683">
        <w:trPr>
          <w:trHeight w:val="273"/>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i/>
                <w:iCs/>
                <w:sz w:val="24"/>
                <w:szCs w:val="24"/>
                <w:lang w:val="ro-RO" w:eastAsia="ru-RU"/>
              </w:rPr>
            </w:pPr>
            <w:bookmarkStart w:id="0" w:name="_Hlk167268533"/>
            <w:r w:rsidRPr="00234683">
              <w:rPr>
                <w:rFonts w:ascii="Times New Roman" w:eastAsia="Times New Roman" w:hAnsi="Times New Roman" w:cs="Times New Roman"/>
                <w:b/>
                <w:bCs/>
                <w:i/>
                <w:iCs/>
                <w:sz w:val="24"/>
                <w:szCs w:val="24"/>
                <w:lang w:val="ro-RO" w:eastAsia="ru-RU"/>
              </w:rPr>
              <w:lastRenderedPageBreak/>
              <w:t xml:space="preserve">Apărare naţională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r>
      <w:tr w:rsidR="00234683" w:rsidRPr="00234683" w:rsidTr="00234683">
        <w:trPr>
          <w:trHeight w:val="262"/>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Resurse, total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141,0</w:t>
            </w:r>
          </w:p>
        </w:tc>
      </w:tr>
      <w:tr w:rsidR="00234683" w:rsidRPr="00234683" w:rsidTr="00234683">
        <w:trPr>
          <w:trHeight w:val="267"/>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 xml:space="preserve">            Resurse generale</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141,0</w:t>
            </w:r>
          </w:p>
        </w:tc>
      </w:tr>
      <w:tr w:rsidR="00234683" w:rsidRPr="00234683" w:rsidTr="00234683">
        <w:trPr>
          <w:trHeight w:val="256"/>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 xml:space="preserve">            Resurse colectate de autorități/instituții bugetare</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0,0</w:t>
            </w:r>
          </w:p>
        </w:tc>
      </w:tr>
      <w:tr w:rsidR="00234683" w:rsidRPr="00234683" w:rsidTr="00234683">
        <w:trPr>
          <w:trHeight w:val="196"/>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Cheltuieli, total</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141,0</w:t>
            </w:r>
          </w:p>
        </w:tc>
      </w:tr>
      <w:tr w:rsidR="00234683" w:rsidRPr="00234683" w:rsidTr="00234683">
        <w:trPr>
          <w:trHeight w:val="293"/>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Servicii de suport în domeniul apărării naţionale</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3104</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141,0</w:t>
            </w:r>
          </w:p>
        </w:tc>
      </w:tr>
      <w:bookmarkEnd w:id="0"/>
      <w:tr w:rsidR="00234683" w:rsidRPr="00234683" w:rsidTr="00234683">
        <w:trPr>
          <w:trHeight w:val="252"/>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t>Servicii în domeniul economiei</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r>
      <w:tr w:rsidR="00234683" w:rsidRPr="00234683" w:rsidTr="00234683">
        <w:trPr>
          <w:trHeight w:val="255"/>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Resurse, total</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14058,1</w:t>
            </w:r>
          </w:p>
        </w:tc>
      </w:tr>
      <w:tr w:rsidR="00234683" w:rsidRPr="00234683" w:rsidTr="00234683">
        <w:trPr>
          <w:trHeight w:val="246"/>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 xml:space="preserve">            Resurse generale</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14054,6</w:t>
            </w:r>
          </w:p>
        </w:tc>
      </w:tr>
      <w:tr w:rsidR="00234683" w:rsidRPr="00234683" w:rsidTr="00234683">
        <w:trPr>
          <w:trHeight w:val="249"/>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 xml:space="preserve">            Resurse colectate de autorități/instituții bugetare</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3,5</w:t>
            </w:r>
          </w:p>
        </w:tc>
      </w:tr>
      <w:tr w:rsidR="00234683" w:rsidRPr="00234683" w:rsidTr="00234683">
        <w:trPr>
          <w:trHeight w:val="25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Cheltuieli, total</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14058,1</w:t>
            </w:r>
          </w:p>
        </w:tc>
      </w:tr>
      <w:tr w:rsidR="00234683" w:rsidRPr="00234683" w:rsidTr="00234683">
        <w:trPr>
          <w:trHeight w:val="557"/>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Politici şi management în domeniul macroeconomic și de dezvoltare a economiei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5001</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1476,5</w:t>
            </w:r>
          </w:p>
        </w:tc>
      </w:tr>
      <w:tr w:rsidR="00234683" w:rsidRPr="00234683" w:rsidTr="00234683">
        <w:trPr>
          <w:trHeight w:val="251"/>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Administrarea patrimoniului de stat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5009</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46,0</w:t>
            </w:r>
          </w:p>
        </w:tc>
      </w:tr>
      <w:tr w:rsidR="00234683" w:rsidRPr="00234683" w:rsidTr="00234683">
        <w:trPr>
          <w:trHeight w:val="242"/>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Dezvoltarea drumurilor</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6402</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12535,6</w:t>
            </w:r>
          </w:p>
        </w:tc>
      </w:tr>
      <w:tr w:rsidR="00234683" w:rsidRPr="00234683" w:rsidTr="00234683">
        <w:trPr>
          <w:trHeight w:val="245"/>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t>Ocrotirea săntăţii</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r>
      <w:tr w:rsidR="00234683" w:rsidRPr="00234683" w:rsidTr="00234683">
        <w:trPr>
          <w:trHeight w:val="236"/>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Resurse, total</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738,3</w:t>
            </w:r>
          </w:p>
        </w:tc>
      </w:tr>
      <w:tr w:rsidR="00234683" w:rsidRPr="00234683" w:rsidTr="00234683">
        <w:trPr>
          <w:trHeight w:val="225"/>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 xml:space="preserve">            Resurse generale</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738,3</w:t>
            </w:r>
          </w:p>
        </w:tc>
      </w:tr>
      <w:tr w:rsidR="00234683" w:rsidRPr="00234683" w:rsidTr="00234683">
        <w:trPr>
          <w:trHeight w:val="315"/>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 xml:space="preserve">            Resurse colectate de autorități/instituții bugetare</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p>
        </w:tc>
      </w:tr>
      <w:tr w:rsidR="00234683" w:rsidRPr="00234683" w:rsidTr="00234683">
        <w:trPr>
          <w:trHeight w:val="191"/>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Cheltuieli, total</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738,3</w:t>
            </w:r>
          </w:p>
        </w:tc>
      </w:tr>
      <w:tr w:rsidR="00234683" w:rsidRPr="00234683" w:rsidTr="00234683">
        <w:trPr>
          <w:trHeight w:val="338"/>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bookmarkStart w:id="1" w:name="_Hlk194071609"/>
            <w:r w:rsidRPr="00234683">
              <w:rPr>
                <w:rFonts w:ascii="Times New Roman" w:eastAsia="Times New Roman" w:hAnsi="Times New Roman" w:cs="Times New Roman"/>
                <w:iCs/>
                <w:sz w:val="24"/>
                <w:szCs w:val="24"/>
                <w:lang w:val="ro-RO" w:eastAsia="ru-RU"/>
              </w:rPr>
              <w:t>Programe naționale și speciale în domeniul ocrotirii sănătății</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8018</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520,0</w:t>
            </w:r>
          </w:p>
        </w:tc>
      </w:tr>
      <w:tr w:rsidR="00234683" w:rsidRPr="00234683" w:rsidTr="00234683">
        <w:trPr>
          <w:trHeight w:val="338"/>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Dezvoltarea și modernizarea instituțiilor în domeniul ocrotirii sănătății</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8019</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218,3</w:t>
            </w:r>
          </w:p>
        </w:tc>
      </w:tr>
      <w:bookmarkEnd w:id="1"/>
      <w:tr w:rsidR="00234683" w:rsidRPr="00234683" w:rsidTr="00234683">
        <w:trPr>
          <w:trHeight w:val="301"/>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t>Cultură, sport, tineret, culte şi odihnă</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08</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color w:val="000000"/>
                <w:sz w:val="24"/>
                <w:szCs w:val="24"/>
                <w:lang w:val="uk-UA" w:eastAsia="ru-RU"/>
              </w:rPr>
              <w:t> </w:t>
            </w:r>
          </w:p>
        </w:tc>
      </w:tr>
      <w:tr w:rsidR="00234683" w:rsidRPr="00234683" w:rsidTr="00234683">
        <w:trPr>
          <w:trHeight w:val="282"/>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Resurse, 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8103,8</w:t>
            </w:r>
          </w:p>
        </w:tc>
      </w:tr>
      <w:tr w:rsidR="00234683" w:rsidRPr="00234683" w:rsidTr="00234683">
        <w:trPr>
          <w:trHeight w:val="325"/>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 xml:space="preserve">            Resurse generale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8089,8</w:t>
            </w:r>
          </w:p>
        </w:tc>
      </w:tr>
      <w:tr w:rsidR="00234683" w:rsidRPr="00234683" w:rsidTr="00234683">
        <w:trPr>
          <w:trHeight w:val="365"/>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 xml:space="preserve">            Resurse colectate de autorități/instituții bugetare</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14,0</w:t>
            </w:r>
          </w:p>
        </w:tc>
      </w:tr>
      <w:tr w:rsidR="00234683" w:rsidRPr="00234683" w:rsidTr="00234683">
        <w:trPr>
          <w:trHeight w:val="226"/>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Cheltuieli, total</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8103,8</w:t>
            </w:r>
          </w:p>
        </w:tc>
      </w:tr>
      <w:tr w:rsidR="00234683" w:rsidRPr="00234683" w:rsidTr="00234683">
        <w:trPr>
          <w:trHeight w:val="28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 xml:space="preserve">Politici şi management în domeniul culturii </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8501</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851,6</w:t>
            </w:r>
          </w:p>
        </w:tc>
      </w:tr>
      <w:tr w:rsidR="00234683" w:rsidRPr="00234683" w:rsidTr="00234683">
        <w:trPr>
          <w:trHeight w:val="318"/>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Dezvoltarea culturii</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8502</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1282,3</w:t>
            </w:r>
          </w:p>
        </w:tc>
      </w:tr>
      <w:tr w:rsidR="00234683" w:rsidRPr="00234683" w:rsidTr="00234683">
        <w:trPr>
          <w:trHeight w:val="33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Sport</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8602</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5557,0</w:t>
            </w:r>
          </w:p>
        </w:tc>
      </w:tr>
      <w:tr w:rsidR="00234683" w:rsidRPr="00234683" w:rsidTr="00234683">
        <w:trPr>
          <w:trHeight w:val="300"/>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Tineret</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8603</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412,9</w:t>
            </w:r>
          </w:p>
        </w:tc>
      </w:tr>
      <w:tr w:rsidR="00234683" w:rsidRPr="00234683" w:rsidTr="00234683">
        <w:trPr>
          <w:trHeight w:val="206"/>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t>Învăţămînt</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r>
      <w:tr w:rsidR="00234683" w:rsidRPr="00234683" w:rsidTr="00234683">
        <w:trPr>
          <w:trHeight w:val="225"/>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Resurse, total</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141505,6</w:t>
            </w:r>
          </w:p>
        </w:tc>
      </w:tr>
      <w:tr w:rsidR="00234683" w:rsidRPr="00234683" w:rsidTr="00234683">
        <w:trPr>
          <w:trHeight w:val="305"/>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 xml:space="preserve">            Resurse generale</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139359,5</w:t>
            </w:r>
          </w:p>
        </w:tc>
      </w:tr>
      <w:tr w:rsidR="00234683" w:rsidRPr="00234683" w:rsidTr="00234683">
        <w:trPr>
          <w:trHeight w:val="313"/>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 xml:space="preserve">            Resurse colectate de autorități/instituții bugetare</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2146,1</w:t>
            </w:r>
          </w:p>
        </w:tc>
      </w:tr>
      <w:tr w:rsidR="00234683" w:rsidRPr="00234683" w:rsidTr="00234683">
        <w:trPr>
          <w:trHeight w:val="243"/>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Cheltuieli, total</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141505,6</w:t>
            </w:r>
          </w:p>
        </w:tc>
      </w:tr>
      <w:tr w:rsidR="00234683" w:rsidRPr="00234683" w:rsidTr="00234683">
        <w:trPr>
          <w:trHeight w:val="23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Politici şi management în domeniul educaţiei</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8801</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2089,8</w:t>
            </w:r>
          </w:p>
        </w:tc>
      </w:tr>
      <w:tr w:rsidR="00234683" w:rsidRPr="00234683" w:rsidTr="00234683">
        <w:trPr>
          <w:trHeight w:val="237"/>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Educație timpurie</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8802</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8963,8</w:t>
            </w:r>
          </w:p>
        </w:tc>
      </w:tr>
      <w:tr w:rsidR="00234683" w:rsidRPr="00234683" w:rsidTr="00234683">
        <w:trPr>
          <w:trHeight w:val="182"/>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Învățămînt primar</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8803</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1604,9</w:t>
            </w:r>
          </w:p>
        </w:tc>
      </w:tr>
      <w:tr w:rsidR="00234683" w:rsidRPr="00234683" w:rsidTr="00234683">
        <w:trPr>
          <w:trHeight w:val="273"/>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Învățămînt gimnazial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8804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70867,9</w:t>
            </w:r>
          </w:p>
        </w:tc>
      </w:tr>
      <w:tr w:rsidR="00234683" w:rsidRPr="00234683" w:rsidTr="00234683">
        <w:trPr>
          <w:trHeight w:val="318"/>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Învățămînt liceal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8806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44056,4</w:t>
            </w:r>
          </w:p>
        </w:tc>
      </w:tr>
      <w:tr w:rsidR="00234683" w:rsidRPr="00234683" w:rsidTr="00234683">
        <w:trPr>
          <w:trHeight w:val="279"/>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Servicii generale în educaţie</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8813</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1055,7</w:t>
            </w:r>
          </w:p>
        </w:tc>
      </w:tr>
      <w:tr w:rsidR="00234683" w:rsidRPr="00234683" w:rsidTr="00234683">
        <w:trPr>
          <w:trHeight w:val="270"/>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Educația extrașcolară și susținerea elevilor dotați</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8814</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12770,3</w:t>
            </w:r>
          </w:p>
        </w:tc>
      </w:tr>
      <w:tr w:rsidR="00234683" w:rsidRPr="00234683" w:rsidTr="00234683">
        <w:trPr>
          <w:trHeight w:val="273"/>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Curriculum</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8815</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96,8</w:t>
            </w:r>
          </w:p>
        </w:tc>
      </w:tr>
      <w:tr w:rsidR="00234683" w:rsidRPr="00234683" w:rsidTr="00234683">
        <w:trPr>
          <w:trHeight w:val="340"/>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t>Protecţia socială</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r>
      <w:tr w:rsidR="00234683" w:rsidRPr="00234683" w:rsidTr="00234683">
        <w:trPr>
          <w:trHeight w:val="211"/>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Resurse, 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76,7</w:t>
            </w:r>
          </w:p>
        </w:tc>
      </w:tr>
      <w:tr w:rsidR="00234683" w:rsidRPr="00234683" w:rsidTr="00234683">
        <w:trPr>
          <w:trHeight w:val="237"/>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 xml:space="preserve">            Resurse generale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76,7</w:t>
            </w:r>
          </w:p>
        </w:tc>
      </w:tr>
      <w:tr w:rsidR="00234683" w:rsidRPr="00234683" w:rsidTr="00234683">
        <w:trPr>
          <w:trHeight w:val="242"/>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iCs/>
                <w:sz w:val="24"/>
                <w:szCs w:val="24"/>
                <w:lang w:val="ro-RO" w:eastAsia="ru-RU"/>
              </w:rPr>
              <w:t xml:space="preserve">            Resurse colectate de autorități/instituții bugetare</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p>
        </w:tc>
      </w:tr>
      <w:tr w:rsidR="00234683" w:rsidRPr="00234683" w:rsidTr="00234683">
        <w:trPr>
          <w:trHeight w:val="196"/>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lastRenderedPageBreak/>
              <w:t xml:space="preserve">      Cheltuieli, total</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76,7</w:t>
            </w:r>
          </w:p>
        </w:tc>
      </w:tr>
      <w:tr w:rsidR="00234683" w:rsidRPr="00234683" w:rsidTr="00234683">
        <w:trPr>
          <w:trHeight w:val="196"/>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color w:val="000000"/>
                <w:sz w:val="24"/>
                <w:szCs w:val="24"/>
                <w:lang w:val="uk-UA" w:eastAsia="ru-RU"/>
              </w:rPr>
              <w:t>Protecţie socială în cazuri excepţionale</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9012</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15,0</w:t>
            </w:r>
          </w:p>
        </w:tc>
      </w:tr>
      <w:tr w:rsidR="00234683" w:rsidRPr="00234683" w:rsidTr="00234683">
        <w:trPr>
          <w:trHeight w:val="199"/>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iCs/>
                <w:sz w:val="24"/>
                <w:szCs w:val="24"/>
                <w:lang w:val="ro-RO" w:eastAsia="ru-RU"/>
              </w:rPr>
            </w:pPr>
            <w:r w:rsidRPr="00234683">
              <w:rPr>
                <w:rFonts w:ascii="Times New Roman" w:eastAsia="Times New Roman" w:hAnsi="Times New Roman" w:cs="Times New Roman"/>
                <w:color w:val="000000"/>
                <w:sz w:val="24"/>
                <w:szCs w:val="24"/>
                <w:lang w:val="uk-UA" w:eastAsia="ru-RU"/>
              </w:rPr>
              <w:t>Protecția socială a unor categorii de cetățeni</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color w:val="000000"/>
                <w:sz w:val="24"/>
                <w:szCs w:val="24"/>
                <w:lang w:val="uk-UA" w:eastAsia="ru-RU"/>
              </w:rPr>
              <w:t>9019</w:t>
            </w:r>
          </w:p>
        </w:tc>
        <w:tc>
          <w:tcPr>
            <w:tcW w:w="12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61,7</w:t>
            </w:r>
          </w:p>
        </w:tc>
      </w:tr>
    </w:tbl>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MO" w:eastAsia="ru-RU"/>
        </w:rPr>
      </w:pPr>
    </w:p>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MO" w:eastAsia="ru-RU"/>
        </w:rPr>
        <w:t>Secretarul Consiliului raional</w:t>
      </w:r>
      <w:r w:rsidRPr="00234683">
        <w:rPr>
          <w:rFonts w:ascii="Times New Roman" w:eastAsia="Times New Roman" w:hAnsi="Times New Roman" w:cs="Times New Roman"/>
          <w:b/>
          <w:sz w:val="24"/>
          <w:szCs w:val="24"/>
          <w:lang w:val="ro-MO" w:eastAsia="ru-RU"/>
        </w:rPr>
        <w:tab/>
      </w:r>
      <w:r w:rsidRPr="00234683">
        <w:rPr>
          <w:rFonts w:ascii="Times New Roman" w:eastAsia="Times New Roman" w:hAnsi="Times New Roman" w:cs="Times New Roman"/>
          <w:b/>
          <w:sz w:val="24"/>
          <w:szCs w:val="24"/>
          <w:lang w:val="ro-MO" w:eastAsia="ru-RU"/>
        </w:rPr>
        <w:tab/>
      </w:r>
      <w:r w:rsidRPr="00234683">
        <w:rPr>
          <w:rFonts w:ascii="Times New Roman" w:eastAsia="Times New Roman" w:hAnsi="Times New Roman" w:cs="Times New Roman"/>
          <w:b/>
          <w:sz w:val="24"/>
          <w:szCs w:val="24"/>
          <w:lang w:val="ro-MO" w:eastAsia="ru-RU"/>
        </w:rPr>
        <w:tab/>
      </w:r>
      <w:r w:rsidRPr="00234683">
        <w:rPr>
          <w:rFonts w:ascii="Times New Roman" w:eastAsia="Times New Roman" w:hAnsi="Times New Roman" w:cs="Times New Roman"/>
          <w:b/>
          <w:sz w:val="24"/>
          <w:szCs w:val="24"/>
          <w:lang w:val="ro-MO" w:eastAsia="ru-RU"/>
        </w:rPr>
        <w:tab/>
      </w:r>
      <w:r w:rsidRPr="00234683">
        <w:rPr>
          <w:rFonts w:ascii="Times New Roman" w:eastAsia="Times New Roman" w:hAnsi="Times New Roman" w:cs="Times New Roman"/>
          <w:b/>
          <w:sz w:val="24"/>
          <w:szCs w:val="24"/>
          <w:lang w:val="ro-MO" w:eastAsia="ru-RU"/>
        </w:rPr>
        <w:tab/>
      </w:r>
      <w:r w:rsidRPr="00234683">
        <w:rPr>
          <w:rFonts w:ascii="Times New Roman" w:eastAsia="Times New Roman" w:hAnsi="Times New Roman" w:cs="Times New Roman"/>
          <w:b/>
          <w:sz w:val="24"/>
          <w:szCs w:val="24"/>
          <w:lang w:val="ro-MO" w:eastAsia="ru-RU"/>
        </w:rPr>
        <w:tab/>
        <w:t>Alexei Galuşca</w:t>
      </w:r>
      <w:r w:rsidRPr="00234683">
        <w:rPr>
          <w:rFonts w:ascii="Times New Roman" w:eastAsia="Times New Roman" w:hAnsi="Times New Roman" w:cs="Times New Roman"/>
          <w:b/>
          <w:sz w:val="24"/>
          <w:szCs w:val="24"/>
          <w:lang w:val="ro-RO" w:eastAsia="ru-RU"/>
        </w:rPr>
        <w:t>”</w:t>
      </w:r>
    </w:p>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r w:rsidRPr="00234683">
        <w:rPr>
          <w:rFonts w:ascii="Times New Roman" w:eastAsia="Times New Roman" w:hAnsi="Times New Roman" w:cs="Times New Roman"/>
          <w:i/>
          <w:sz w:val="24"/>
          <w:szCs w:val="24"/>
          <w:lang w:val="ro-RO" w:eastAsia="ru-RU"/>
        </w:rPr>
        <w:t>Anexa nr.3</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la decizia Consiliului raional</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nr. 4/</w:t>
      </w:r>
      <w:r>
        <w:rPr>
          <w:rFonts w:ascii="Times New Roman" w:eastAsia="Times New Roman" w:hAnsi="Times New Roman" w:cs="Times New Roman"/>
          <w:sz w:val="24"/>
          <w:szCs w:val="24"/>
          <w:lang w:val="ro-RO" w:eastAsia="ru-RU"/>
        </w:rPr>
        <w:t>1</w:t>
      </w:r>
      <w:r w:rsidRPr="00234683">
        <w:rPr>
          <w:rFonts w:ascii="Times New Roman" w:eastAsia="Times New Roman" w:hAnsi="Times New Roman" w:cs="Times New Roman"/>
          <w:sz w:val="24"/>
          <w:szCs w:val="24"/>
          <w:lang w:val="ro-RO" w:eastAsia="ru-RU"/>
        </w:rPr>
        <w:t xml:space="preserve"> din 25 iunie 2025 </w:t>
      </w: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M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r w:rsidRPr="00234683">
        <w:rPr>
          <w:rFonts w:ascii="Times New Roman" w:eastAsia="Times New Roman" w:hAnsi="Times New Roman" w:cs="Times New Roman"/>
          <w:i/>
          <w:sz w:val="24"/>
          <w:szCs w:val="24"/>
          <w:lang w:val="ro-MO" w:eastAsia="ru-RU"/>
        </w:rPr>
        <w:t>„</w:t>
      </w:r>
      <w:r w:rsidRPr="00234683">
        <w:rPr>
          <w:rFonts w:ascii="Times New Roman" w:eastAsia="Times New Roman" w:hAnsi="Times New Roman" w:cs="Times New Roman"/>
          <w:i/>
          <w:sz w:val="24"/>
          <w:szCs w:val="24"/>
          <w:lang w:val="ro-RO" w:eastAsia="ru-RU"/>
        </w:rPr>
        <w:t>Anexa nr.6</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la decizia Consiliului raional</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nr. 7/19  din 06 decembrie 2024</w:t>
      </w: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spacing w:after="0" w:line="240" w:lineRule="auto"/>
        <w:jc w:val="center"/>
        <w:rPr>
          <w:rFonts w:ascii="Times New Roman" w:eastAsia="Times New Roman" w:hAnsi="Times New Roman" w:cs="Times New Roman"/>
          <w:b/>
          <w:sz w:val="24"/>
          <w:lang w:val="ro-RO" w:eastAsia="ru-RU"/>
        </w:rPr>
      </w:pPr>
      <w:r w:rsidRPr="00234683">
        <w:rPr>
          <w:rFonts w:ascii="Times New Roman" w:eastAsia="Times New Roman" w:hAnsi="Times New Roman" w:cs="Times New Roman"/>
          <w:b/>
          <w:sz w:val="24"/>
          <w:szCs w:val="24"/>
          <w:lang w:val="ro-RO" w:eastAsia="ru-RU"/>
        </w:rPr>
        <w:t>Transferurile de la/către alte bugete</w:t>
      </w:r>
      <w:r w:rsidRPr="00234683">
        <w:rPr>
          <w:rFonts w:ascii="Times New Roman" w:eastAsia="Times New Roman" w:hAnsi="Times New Roman" w:cs="Times New Roman"/>
          <w:b/>
          <w:sz w:val="24"/>
          <w:lang w:val="ro-RO" w:eastAsia="ru-RU"/>
        </w:rPr>
        <w:t xml:space="preserve"> ale bugetului local pe anul 2025</w:t>
      </w:r>
    </w:p>
    <w:p w:rsidR="00234683" w:rsidRPr="00234683" w:rsidRDefault="00234683" w:rsidP="00234683">
      <w:pPr>
        <w:spacing w:after="0" w:line="240" w:lineRule="auto"/>
        <w:jc w:val="center"/>
        <w:rPr>
          <w:rFonts w:ascii="Times New Roman" w:eastAsia="Times New Roman" w:hAnsi="Times New Roman" w:cs="Times New Roman"/>
          <w:b/>
          <w:sz w:val="24"/>
          <w:lang w:val="ro-RO" w:eastAsia="ru-RU"/>
        </w:rPr>
      </w:pPr>
    </w:p>
    <w:tbl>
      <w:tblPr>
        <w:tblW w:w="9351" w:type="dxa"/>
        <w:tblInd w:w="113" w:type="dxa"/>
        <w:tblLook w:val="04A0" w:firstRow="1" w:lastRow="0" w:firstColumn="1" w:lastColumn="0" w:noHBand="0" w:noVBand="1"/>
      </w:tblPr>
      <w:tblGrid>
        <w:gridCol w:w="7083"/>
        <w:gridCol w:w="1134"/>
        <w:gridCol w:w="1134"/>
      </w:tblGrid>
      <w:tr w:rsidR="00234683" w:rsidRPr="00234683" w:rsidTr="00234683">
        <w:trPr>
          <w:trHeight w:val="485"/>
        </w:trPr>
        <w:tc>
          <w:tcPr>
            <w:tcW w:w="7083" w:type="dxa"/>
            <w:tcBorders>
              <w:top w:val="single" w:sz="4" w:space="0" w:color="auto"/>
              <w:left w:val="single" w:sz="4" w:space="0" w:color="auto"/>
              <w:bottom w:val="nil"/>
              <w:right w:val="single" w:sz="4" w:space="0" w:color="auto"/>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Bugetul de la care/către care se vor efectua transferurile, denumirea transferurilor</w:t>
            </w:r>
          </w:p>
        </w:tc>
        <w:tc>
          <w:tcPr>
            <w:tcW w:w="1134" w:type="dxa"/>
            <w:tcBorders>
              <w:top w:val="single" w:sz="4" w:space="0" w:color="auto"/>
              <w:left w:val="nil"/>
              <w:bottom w:val="nil"/>
              <w:right w:val="single" w:sz="4" w:space="0" w:color="auto"/>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Cod</w:t>
            </w:r>
          </w:p>
        </w:tc>
        <w:tc>
          <w:tcPr>
            <w:tcW w:w="1134" w:type="dxa"/>
            <w:tcBorders>
              <w:top w:val="single" w:sz="4" w:space="0" w:color="auto"/>
              <w:left w:val="nil"/>
              <w:bottom w:val="nil"/>
              <w:right w:val="single" w:sz="4" w:space="0" w:color="auto"/>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Suma, mii lei</w:t>
            </w:r>
          </w:p>
        </w:tc>
      </w:tr>
      <w:tr w:rsidR="00234683" w:rsidRPr="00234683" w:rsidTr="00234683">
        <w:trPr>
          <w:trHeight w:val="315"/>
        </w:trPr>
        <w:tc>
          <w:tcPr>
            <w:tcW w:w="7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Transferuri primite total</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color w:val="000000"/>
                <w:sz w:val="24"/>
                <w:szCs w:val="24"/>
                <w:lang w:val="uk-UA" w:eastAsia="ru-RU"/>
              </w:rPr>
              <w:t>164480,4</w:t>
            </w:r>
          </w:p>
        </w:tc>
      </w:tr>
      <w:tr w:rsidR="00234683" w:rsidRPr="00234683" w:rsidTr="00234683">
        <w:trPr>
          <w:trHeight w:val="315"/>
        </w:trPr>
        <w:tc>
          <w:tcPr>
            <w:tcW w:w="708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Bugetul de stat, total</w:t>
            </w:r>
          </w:p>
        </w:tc>
        <w:tc>
          <w:tcPr>
            <w:tcW w:w="1134"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color w:val="000000"/>
                <w:sz w:val="24"/>
                <w:szCs w:val="24"/>
                <w:lang w:val="uk-UA" w:eastAsia="ru-RU"/>
              </w:rPr>
              <w:t>164480,4</w:t>
            </w:r>
          </w:p>
        </w:tc>
      </w:tr>
      <w:tr w:rsidR="00234683" w:rsidRPr="00234683" w:rsidTr="00234683">
        <w:trPr>
          <w:trHeight w:val="131"/>
        </w:trPr>
        <w:tc>
          <w:tcPr>
            <w:tcW w:w="7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Inclusiv: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en-US" w:eastAsia="ru-RU"/>
              </w:rPr>
            </w:pPr>
          </w:p>
        </w:tc>
      </w:tr>
      <w:tr w:rsidR="00234683" w:rsidRPr="00234683" w:rsidTr="00234683">
        <w:trPr>
          <w:trHeight w:val="780"/>
        </w:trPr>
        <w:tc>
          <w:tcPr>
            <w:tcW w:w="7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Transferuri curente primite cu destinaţie specială  între bugetul de stat şi bugetele locale de nivelul II pentru învățământul preșcolar, primar, secundar general, special și complementar (extrașcolar)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191111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color w:val="000000"/>
                <w:sz w:val="24"/>
                <w:szCs w:val="24"/>
                <w:lang w:val="uk-UA" w:eastAsia="ru-RU"/>
              </w:rPr>
              <w:t>133579,6</w:t>
            </w:r>
          </w:p>
        </w:tc>
      </w:tr>
      <w:tr w:rsidR="00234683" w:rsidRPr="00234683" w:rsidTr="00234683">
        <w:trPr>
          <w:trHeight w:val="651"/>
        </w:trPr>
        <w:tc>
          <w:tcPr>
            <w:tcW w:w="708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Transferuri curente primite cu destinaţie specială  între bugetul de stat şi bugetele locale de nivelul II pentru asigurarea și asistența socială</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191112</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uk-UA" w:eastAsia="ru-RU"/>
              </w:rPr>
              <w:t>61,7</w:t>
            </w:r>
          </w:p>
        </w:tc>
      </w:tr>
      <w:tr w:rsidR="00234683" w:rsidRPr="00234683" w:rsidTr="00234683">
        <w:trPr>
          <w:trHeight w:val="415"/>
        </w:trPr>
        <w:tc>
          <w:tcPr>
            <w:tcW w:w="7083"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Transferuri curente primite cu destinaţie specială  între bugetul de stat şi bugetele locale de nivelul II pentru școli sportive</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191113</w:t>
            </w:r>
          </w:p>
        </w:tc>
        <w:tc>
          <w:tcPr>
            <w:tcW w:w="113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uk-UA" w:eastAsia="ru-RU"/>
              </w:rPr>
              <w:t>4241,2</w:t>
            </w:r>
          </w:p>
        </w:tc>
      </w:tr>
      <w:tr w:rsidR="00234683" w:rsidRPr="00234683" w:rsidTr="00234683">
        <w:trPr>
          <w:trHeight w:val="630"/>
        </w:trPr>
        <w:tc>
          <w:tcPr>
            <w:tcW w:w="7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Transferuri curente primite cu destinaţie specială între bugetul de stat şi bugetele locale de nivelul II pentru infrastructura drumurilor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191116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uk-UA" w:eastAsia="ru-RU"/>
              </w:rPr>
              <w:t>12535,6</w:t>
            </w:r>
          </w:p>
        </w:tc>
      </w:tr>
      <w:tr w:rsidR="00234683" w:rsidRPr="00234683" w:rsidTr="00234683">
        <w:trPr>
          <w:trHeight w:val="630"/>
        </w:trPr>
        <w:tc>
          <w:tcPr>
            <w:tcW w:w="7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Transferuri curente primite cu destinaţie generală între bugetul de stat şi bugetele locale de nivelul II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191131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uk-UA" w:eastAsia="ru-RU"/>
              </w:rPr>
              <w:t>14062,3</w:t>
            </w:r>
          </w:p>
        </w:tc>
      </w:tr>
      <w:tr w:rsidR="00234683" w:rsidRPr="00234683" w:rsidTr="00234683">
        <w:trPr>
          <w:trHeight w:val="255"/>
        </w:trPr>
        <w:tc>
          <w:tcPr>
            <w:tcW w:w="7083" w:type="dxa"/>
            <w:tcBorders>
              <w:top w:val="single" w:sz="4" w:space="0" w:color="auto"/>
              <w:left w:val="single" w:sz="4" w:space="0" w:color="auto"/>
              <w:bottom w:val="single" w:sz="4" w:space="0" w:color="auto"/>
              <w:right w:val="single" w:sz="4" w:space="0" w:color="auto"/>
            </w:tcBorders>
            <w:shd w:val="clear" w:color="auto" w:fill="auto"/>
            <w:vAlign w:val="bottom"/>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p>
        </w:tc>
      </w:tr>
      <w:tr w:rsidR="00234683" w:rsidRPr="00234683" w:rsidTr="00234683">
        <w:trPr>
          <w:trHeight w:val="260"/>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b/>
                <w:bCs/>
                <w:sz w:val="24"/>
                <w:szCs w:val="24"/>
                <w:lang w:val="uk-UA" w:eastAsia="ru-RU"/>
              </w:rPr>
              <w:t>Transferuri acordate, total:</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b/>
                <w:bCs/>
                <w:sz w:val="24"/>
                <w:szCs w:val="24"/>
                <w:lang w:val="uk-UA"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b/>
                <w:bCs/>
                <w:sz w:val="24"/>
                <w:szCs w:val="24"/>
                <w:lang w:val="ro-RO" w:eastAsia="ru-RU"/>
              </w:rPr>
              <w:t>271,0</w:t>
            </w:r>
          </w:p>
        </w:tc>
      </w:tr>
      <w:tr w:rsidR="00234683" w:rsidRPr="00234683" w:rsidTr="00234683">
        <w:trPr>
          <w:trHeight w:val="249"/>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uk-UA" w:eastAsia="ru-RU"/>
              </w:rPr>
              <w:t>Din care: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uk-UA"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Calibri" w:eastAsia="Times New Roman" w:hAnsi="Calibri" w:cs="Calibri"/>
                <w:lang w:val="uk-UA" w:eastAsia="ru-RU"/>
              </w:rPr>
              <w:t> </w:t>
            </w:r>
          </w:p>
        </w:tc>
      </w:tr>
      <w:tr w:rsidR="00234683" w:rsidRPr="00234683" w:rsidTr="00234683">
        <w:trPr>
          <w:trHeight w:val="249"/>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rsidR="00234683" w:rsidRPr="00234683" w:rsidRDefault="00234683" w:rsidP="00234683">
            <w:pPr>
              <w:spacing w:after="0" w:line="240" w:lineRule="auto"/>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uk-UA" w:eastAsia="ru-RU"/>
              </w:rPr>
              <w:t>Bugetului comunei Vălcineţ, total</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uk-UA"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uk-UA" w:eastAsia="ru-RU"/>
              </w:rPr>
              <w:t>15,0</w:t>
            </w:r>
          </w:p>
        </w:tc>
      </w:tr>
      <w:tr w:rsidR="00234683" w:rsidRPr="00234683" w:rsidTr="00234683">
        <w:trPr>
          <w:trHeight w:val="249"/>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Inclusiv:</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center"/>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r>
      <w:tr w:rsidR="00234683" w:rsidRPr="00234683" w:rsidTr="00234683">
        <w:trPr>
          <w:trHeight w:val="249"/>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Transferuri capitale acordate cu destinatie speciala intre bugetele locale de nivelul II şi  bugetele locale de nivelul I în cadrul unei unităţi administrativ-teritoriale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center"/>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293120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15,0</w:t>
            </w:r>
          </w:p>
        </w:tc>
      </w:tr>
      <w:tr w:rsidR="00234683" w:rsidRPr="00234683" w:rsidTr="00234683">
        <w:trPr>
          <w:trHeight w:val="254"/>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b/>
                <w:bCs/>
                <w:sz w:val="24"/>
                <w:szCs w:val="24"/>
                <w:lang w:val="uk-UA" w:eastAsia="ru-RU"/>
              </w:rPr>
              <w:t>Bugetului satului Mereşeuca, total</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b/>
                <w:bCs/>
                <w:sz w:val="24"/>
                <w:szCs w:val="24"/>
                <w:lang w:val="uk-UA"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b/>
                <w:bCs/>
                <w:sz w:val="24"/>
                <w:szCs w:val="24"/>
                <w:lang w:val="ro-RO" w:eastAsia="ru-RU"/>
              </w:rPr>
              <w:t>256,0</w:t>
            </w:r>
          </w:p>
        </w:tc>
      </w:tr>
      <w:tr w:rsidR="00234683" w:rsidRPr="00234683" w:rsidTr="00234683">
        <w:trPr>
          <w:trHeight w:val="254"/>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uk-UA" w:eastAsia="ru-RU"/>
              </w:rPr>
              <w:t>Inclusiv:</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0"/>
                <w:szCs w:val="20"/>
                <w:lang w:val="uk-UA"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r>
      <w:tr w:rsidR="00234683" w:rsidRPr="00234683" w:rsidTr="00234683">
        <w:trPr>
          <w:trHeight w:val="254"/>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uk-UA" w:eastAsia="ru-RU"/>
              </w:rPr>
              <w:t>Transferuri capitale acordate cu destinatie speciala intre bugetele locale de nivelul II şi  bugetele locale de nivelul I în cadrul unei unităţi administrativ-teritoriale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uk-UA" w:eastAsia="ru-RU"/>
              </w:rPr>
              <w:t>293120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256,0</w:t>
            </w:r>
          </w:p>
        </w:tc>
      </w:tr>
    </w:tbl>
    <w:p w:rsidR="00234683" w:rsidRPr="00234683" w:rsidRDefault="00234683" w:rsidP="00234683">
      <w:pPr>
        <w:tabs>
          <w:tab w:val="left" w:pos="7371"/>
        </w:tabs>
        <w:spacing w:after="0" w:line="240" w:lineRule="auto"/>
        <w:jc w:val="right"/>
        <w:rPr>
          <w:rFonts w:ascii="Times New Roman" w:eastAsia="Times New Roman" w:hAnsi="Times New Roman" w:cs="Times New Roman"/>
          <w:b/>
          <w:sz w:val="28"/>
          <w:szCs w:val="28"/>
          <w:lang w:val="ro-MO" w:eastAsia="ru-RU"/>
        </w:rPr>
      </w:pPr>
    </w:p>
    <w:p w:rsidR="00234683" w:rsidRPr="00234683" w:rsidRDefault="00234683" w:rsidP="00234683">
      <w:pPr>
        <w:tabs>
          <w:tab w:val="left" w:pos="7371"/>
        </w:tabs>
        <w:spacing w:after="0" w:line="240" w:lineRule="auto"/>
        <w:jc w:val="center"/>
        <w:rPr>
          <w:rFonts w:ascii="Times New Roman" w:eastAsia="Times New Roman" w:hAnsi="Times New Roman" w:cs="Times New Roman"/>
          <w:i/>
          <w:sz w:val="24"/>
          <w:szCs w:val="24"/>
          <w:lang w:val="ro-RO" w:eastAsia="ru-RU"/>
        </w:rPr>
      </w:pPr>
      <w:r w:rsidRPr="00234683">
        <w:rPr>
          <w:rFonts w:ascii="Times New Roman" w:eastAsia="Times New Roman" w:hAnsi="Times New Roman" w:cs="Times New Roman"/>
          <w:b/>
          <w:sz w:val="28"/>
          <w:szCs w:val="28"/>
          <w:lang w:val="ro-MO" w:eastAsia="ru-RU"/>
        </w:rPr>
        <w:t>Secretarul Consiliului raional                                                       Alexei Galuşca”</w:t>
      </w: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Default="00234683">
      <w:pPr>
        <w:rPr>
          <w:rFonts w:ascii="Times New Roman" w:eastAsia="Times New Roman" w:hAnsi="Times New Roman" w:cs="Times New Roman"/>
          <w:i/>
          <w:sz w:val="24"/>
          <w:szCs w:val="24"/>
          <w:lang w:val="ro-RO" w:eastAsia="ru-RU"/>
        </w:rPr>
      </w:pPr>
      <w:r>
        <w:rPr>
          <w:rFonts w:ascii="Times New Roman" w:eastAsia="Times New Roman" w:hAnsi="Times New Roman" w:cs="Times New Roman"/>
          <w:i/>
          <w:sz w:val="24"/>
          <w:szCs w:val="24"/>
          <w:lang w:val="ro-RO" w:eastAsia="ru-RU"/>
        </w:rPr>
        <w:br w:type="page"/>
      </w: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r w:rsidRPr="00234683">
        <w:rPr>
          <w:rFonts w:ascii="Times New Roman" w:eastAsia="Times New Roman" w:hAnsi="Times New Roman" w:cs="Times New Roman"/>
          <w:i/>
          <w:sz w:val="24"/>
          <w:szCs w:val="24"/>
          <w:lang w:val="ro-RO" w:eastAsia="ru-RU"/>
        </w:rPr>
        <w:lastRenderedPageBreak/>
        <w:t>Anexa nr.4</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la decizia Consiliului raional</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nr. 4/</w:t>
      </w:r>
      <w:r>
        <w:rPr>
          <w:rFonts w:ascii="Times New Roman" w:eastAsia="Times New Roman" w:hAnsi="Times New Roman" w:cs="Times New Roman"/>
          <w:sz w:val="24"/>
          <w:szCs w:val="24"/>
          <w:lang w:val="ro-RO" w:eastAsia="ru-RU"/>
        </w:rPr>
        <w:t>1</w:t>
      </w:r>
      <w:r w:rsidRPr="00234683">
        <w:rPr>
          <w:rFonts w:ascii="Times New Roman" w:eastAsia="Times New Roman" w:hAnsi="Times New Roman" w:cs="Times New Roman"/>
          <w:sz w:val="24"/>
          <w:szCs w:val="24"/>
          <w:lang w:val="ro-RO" w:eastAsia="ru-RU"/>
        </w:rPr>
        <w:t xml:space="preserve"> din 25 iunie 2025 </w:t>
      </w:r>
    </w:p>
    <w:p w:rsidR="00234683" w:rsidRPr="00234683" w:rsidRDefault="00234683" w:rsidP="00234683">
      <w:pPr>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spacing w:after="0" w:line="240" w:lineRule="auto"/>
        <w:jc w:val="right"/>
        <w:rPr>
          <w:rFonts w:ascii="Times New Roman" w:eastAsia="Times New Roman" w:hAnsi="Times New Roman" w:cs="Times New Roman"/>
          <w:i/>
          <w:sz w:val="24"/>
          <w:szCs w:val="24"/>
          <w:lang w:val="ro-RO" w:eastAsia="ru-RU"/>
        </w:rPr>
      </w:pPr>
      <w:r w:rsidRPr="00234683">
        <w:rPr>
          <w:rFonts w:ascii="Times New Roman" w:eastAsia="Times New Roman" w:hAnsi="Times New Roman" w:cs="Times New Roman"/>
          <w:i/>
          <w:sz w:val="24"/>
          <w:szCs w:val="24"/>
          <w:lang w:val="ro-RO" w:eastAsia="ru-RU"/>
        </w:rPr>
        <w:t>„Anexa nr. 8</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la decizia Consiliului raional</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nr. 7/19  din 06 decembrie 2024</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p>
    <w:p w:rsidR="00234683" w:rsidRPr="00234683" w:rsidRDefault="00234683" w:rsidP="00234683">
      <w:pPr>
        <w:tabs>
          <w:tab w:val="left" w:pos="7371"/>
        </w:tabs>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 xml:space="preserve">Repartizarea  alocaţiilor din bugetul raional pentru ocrotirea sănătăţii </w:t>
      </w:r>
    </w:p>
    <w:p w:rsidR="00234683" w:rsidRPr="00234683" w:rsidRDefault="00234683" w:rsidP="00234683">
      <w:pPr>
        <w:tabs>
          <w:tab w:val="left" w:pos="7371"/>
        </w:tabs>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pe instituţii şi destinaţii pe anul 2025</w:t>
      </w:r>
    </w:p>
    <w:p w:rsidR="00234683" w:rsidRPr="00234683" w:rsidRDefault="00234683" w:rsidP="00234683">
      <w:pPr>
        <w:tabs>
          <w:tab w:val="left" w:pos="7371"/>
        </w:tabs>
        <w:spacing w:after="0" w:line="240" w:lineRule="auto"/>
        <w:jc w:val="center"/>
        <w:rPr>
          <w:rFonts w:ascii="Times New Roman" w:eastAsia="Times New Roman" w:hAnsi="Times New Roman" w:cs="Times New Roman"/>
          <w:b/>
          <w:sz w:val="24"/>
          <w:szCs w:val="24"/>
          <w:lang w:val="ro-RO" w:eastAsia="ru-RU"/>
        </w:rPr>
      </w:pPr>
    </w:p>
    <w:tbl>
      <w:tblPr>
        <w:tblW w:w="9464" w:type="dxa"/>
        <w:tblLayout w:type="fixed"/>
        <w:tblLook w:val="0000" w:firstRow="0" w:lastRow="0" w:firstColumn="0" w:lastColumn="0" w:noHBand="0" w:noVBand="0"/>
      </w:tblPr>
      <w:tblGrid>
        <w:gridCol w:w="2518"/>
        <w:gridCol w:w="5812"/>
        <w:gridCol w:w="1134"/>
      </w:tblGrid>
      <w:tr w:rsidR="00234683" w:rsidRPr="00234683" w:rsidTr="00234683">
        <w:trPr>
          <w:trHeight w:val="510"/>
        </w:trPr>
        <w:tc>
          <w:tcPr>
            <w:tcW w:w="2518" w:type="dxa"/>
            <w:tcBorders>
              <w:top w:val="single" w:sz="4" w:space="0" w:color="auto"/>
              <w:left w:val="single" w:sz="4" w:space="0" w:color="auto"/>
              <w:right w:val="single" w:sz="4" w:space="0" w:color="auto"/>
            </w:tcBorders>
            <w:vAlign w:val="center"/>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Instituţia</w:t>
            </w:r>
          </w:p>
        </w:tc>
        <w:tc>
          <w:tcPr>
            <w:tcW w:w="5812" w:type="dxa"/>
            <w:tcBorders>
              <w:top w:val="single" w:sz="4" w:space="0" w:color="auto"/>
              <w:left w:val="single" w:sz="4" w:space="0" w:color="auto"/>
              <w:right w:val="single" w:sz="4" w:space="0" w:color="auto"/>
            </w:tcBorders>
            <w:noWrap/>
            <w:vAlign w:val="center"/>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Destinaţia</w:t>
            </w:r>
          </w:p>
        </w:tc>
        <w:tc>
          <w:tcPr>
            <w:tcW w:w="1134" w:type="dxa"/>
            <w:tcBorders>
              <w:top w:val="single" w:sz="4" w:space="0" w:color="auto"/>
              <w:left w:val="single" w:sz="4" w:space="0" w:color="auto"/>
              <w:right w:val="single" w:sz="4" w:space="0" w:color="auto"/>
            </w:tcBorders>
            <w:vAlign w:val="center"/>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Suma, mii lei</w:t>
            </w:r>
          </w:p>
        </w:tc>
      </w:tr>
      <w:tr w:rsidR="00234683" w:rsidRPr="00234683" w:rsidTr="00234683">
        <w:trPr>
          <w:trHeight w:val="20"/>
        </w:trPr>
        <w:tc>
          <w:tcPr>
            <w:tcW w:w="2518" w:type="dxa"/>
            <w:tcBorders>
              <w:top w:val="single" w:sz="4" w:space="0" w:color="auto"/>
              <w:left w:val="single" w:sz="4" w:space="0" w:color="auto"/>
              <w:bottom w:val="single" w:sz="4" w:space="0" w:color="auto"/>
              <w:right w:val="single" w:sz="4" w:space="0" w:color="auto"/>
            </w:tcBorders>
            <w:vAlign w:val="center"/>
          </w:tcPr>
          <w:p w:rsidR="00234683" w:rsidRPr="00234683" w:rsidRDefault="00234683" w:rsidP="00234683">
            <w:pPr>
              <w:spacing w:after="0" w:line="240" w:lineRule="auto"/>
              <w:rPr>
                <w:rFonts w:ascii="Times New Roman" w:eastAsia="Times New Roman" w:hAnsi="Times New Roman" w:cs="Times New Roman"/>
                <w:b/>
                <w:i/>
                <w:sz w:val="24"/>
                <w:szCs w:val="24"/>
                <w:lang w:val="ro-RO" w:eastAsia="ru-RU"/>
              </w:rPr>
            </w:pPr>
          </w:p>
        </w:tc>
        <w:tc>
          <w:tcPr>
            <w:tcW w:w="5812" w:type="dxa"/>
            <w:tcBorders>
              <w:top w:val="single" w:sz="4" w:space="0" w:color="auto"/>
              <w:left w:val="single" w:sz="4" w:space="0" w:color="auto"/>
              <w:bottom w:val="single" w:sz="4" w:space="0" w:color="auto"/>
              <w:right w:val="single" w:sz="4" w:space="0" w:color="auto"/>
            </w:tcBorders>
            <w:noWrap/>
          </w:tcPr>
          <w:p w:rsidR="00234683" w:rsidRPr="00234683" w:rsidRDefault="00234683" w:rsidP="00234683">
            <w:pPr>
              <w:spacing w:after="0" w:line="240" w:lineRule="auto"/>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bCs/>
                <w:sz w:val="24"/>
                <w:szCs w:val="24"/>
                <w:lang w:val="ro-RO" w:eastAsia="ru-RU"/>
              </w:rPr>
              <w:t>Programe naționale și speciale în domeniul ocrotirii sănătății, din care:</w:t>
            </w:r>
          </w:p>
        </w:tc>
        <w:tc>
          <w:tcPr>
            <w:tcW w:w="1134" w:type="dxa"/>
            <w:tcBorders>
              <w:top w:val="single" w:sz="4" w:space="0" w:color="auto"/>
              <w:left w:val="single" w:sz="4" w:space="0" w:color="auto"/>
              <w:bottom w:val="single" w:sz="4" w:space="0" w:color="auto"/>
              <w:right w:val="single" w:sz="4" w:space="0" w:color="auto"/>
            </w:tcBorders>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t>520,0</w:t>
            </w:r>
          </w:p>
        </w:tc>
      </w:tr>
      <w:tr w:rsidR="00234683" w:rsidRPr="00234683" w:rsidTr="00234683">
        <w:trPr>
          <w:trHeight w:val="20"/>
        </w:trPr>
        <w:tc>
          <w:tcPr>
            <w:tcW w:w="2518" w:type="dxa"/>
            <w:tcBorders>
              <w:top w:val="single" w:sz="4" w:space="0" w:color="auto"/>
              <w:left w:val="single" w:sz="4" w:space="0" w:color="auto"/>
              <w:bottom w:val="single" w:sz="4" w:space="0" w:color="auto"/>
              <w:right w:val="single" w:sz="4" w:space="0" w:color="auto"/>
            </w:tcBorders>
            <w:vAlign w:val="center"/>
          </w:tcPr>
          <w:p w:rsidR="00234683" w:rsidRPr="00234683" w:rsidRDefault="00234683" w:rsidP="00234683">
            <w:pPr>
              <w:spacing w:after="0" w:line="240" w:lineRule="auto"/>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sz w:val="24"/>
                <w:szCs w:val="24"/>
                <w:lang w:val="ro-RO" w:eastAsia="ru-RU"/>
              </w:rPr>
              <w:t>Aparatul Preşedintelui raionului Ocniţa</w:t>
            </w:r>
          </w:p>
        </w:tc>
        <w:tc>
          <w:tcPr>
            <w:tcW w:w="5812" w:type="dxa"/>
            <w:tcBorders>
              <w:top w:val="single" w:sz="4" w:space="0" w:color="auto"/>
              <w:left w:val="single" w:sz="4" w:space="0" w:color="auto"/>
              <w:bottom w:val="single" w:sz="4" w:space="0" w:color="auto"/>
              <w:right w:val="single" w:sz="4" w:space="0" w:color="auto"/>
            </w:tcBorders>
            <w:noWrap/>
          </w:tcPr>
          <w:p w:rsidR="00234683" w:rsidRPr="00234683" w:rsidRDefault="00234683" w:rsidP="00234683">
            <w:pPr>
              <w:spacing w:after="0" w:line="240" w:lineRule="auto"/>
              <w:rPr>
                <w:rFonts w:ascii="Times New Roman" w:eastAsia="Times New Roman" w:hAnsi="Times New Roman" w:cs="Times New Roman"/>
                <w:b/>
                <w:i/>
                <w:sz w:val="24"/>
                <w:szCs w:val="24"/>
                <w:lang w:val="ro-RO" w:eastAsia="ru-RU"/>
              </w:rPr>
            </w:pPr>
            <w:r w:rsidRPr="00234683">
              <w:rPr>
                <w:rFonts w:ascii="Times New Roman" w:eastAsia="Times New Roman" w:hAnsi="Times New Roman" w:cs="Times New Roman"/>
                <w:b/>
                <w:i/>
                <w:sz w:val="24"/>
                <w:szCs w:val="24"/>
                <w:lang w:val="ro-RO" w:eastAsia="ru-RU"/>
              </w:rPr>
              <w:t>Organizarea campaniilor de donare a sîngelui</w:t>
            </w:r>
          </w:p>
          <w:p w:rsidR="00234683" w:rsidRPr="00234683" w:rsidRDefault="00234683" w:rsidP="00234683">
            <w:pPr>
              <w:spacing w:after="0" w:line="240" w:lineRule="auto"/>
              <w:rPr>
                <w:rFonts w:ascii="Times New Roman" w:eastAsia="Times New Roman" w:hAnsi="Times New Roman" w:cs="Times New Roman"/>
                <w:b/>
                <w:i/>
                <w:sz w:val="24"/>
                <w:szCs w:val="24"/>
                <w:lang w:val="ro-RO" w:eastAsia="ru-RU"/>
              </w:rPr>
            </w:pPr>
            <w:r w:rsidRPr="00234683">
              <w:rPr>
                <w:rFonts w:ascii="Times New Roman" w:eastAsia="Times New Roman" w:hAnsi="Times New Roman" w:cs="Times New Roman"/>
                <w:b/>
                <w:i/>
                <w:sz w:val="24"/>
                <w:szCs w:val="24"/>
                <w:lang w:val="ro-RO" w:eastAsia="ru-RU"/>
              </w:rPr>
              <w:t>(Instituţiile medico-sanitare publice responsabile de donare)</w:t>
            </w:r>
          </w:p>
        </w:tc>
        <w:tc>
          <w:tcPr>
            <w:tcW w:w="1134" w:type="dxa"/>
            <w:tcBorders>
              <w:top w:val="single" w:sz="4" w:space="0" w:color="auto"/>
              <w:left w:val="single" w:sz="4" w:space="0" w:color="auto"/>
              <w:bottom w:val="single" w:sz="4" w:space="0" w:color="auto"/>
              <w:right w:val="single" w:sz="4" w:space="0" w:color="auto"/>
            </w:tcBorders>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t>220,0</w:t>
            </w:r>
          </w:p>
        </w:tc>
      </w:tr>
      <w:tr w:rsidR="00234683" w:rsidRPr="00234683" w:rsidTr="00234683">
        <w:trPr>
          <w:trHeight w:val="20"/>
        </w:trPr>
        <w:tc>
          <w:tcPr>
            <w:tcW w:w="2518" w:type="dxa"/>
            <w:tcBorders>
              <w:top w:val="single" w:sz="4" w:space="0" w:color="auto"/>
              <w:left w:val="single" w:sz="4" w:space="0" w:color="auto"/>
              <w:bottom w:val="single" w:sz="4" w:space="0" w:color="auto"/>
              <w:right w:val="single" w:sz="4" w:space="0" w:color="auto"/>
            </w:tcBorders>
            <w:vAlign w:val="center"/>
          </w:tcPr>
          <w:p w:rsidR="00234683" w:rsidRPr="00234683" w:rsidRDefault="00234683" w:rsidP="00234683">
            <w:pPr>
              <w:spacing w:after="0" w:line="240" w:lineRule="auto"/>
              <w:rPr>
                <w:rFonts w:ascii="Times New Roman" w:eastAsia="Times New Roman" w:hAnsi="Times New Roman" w:cs="Times New Roman"/>
                <w:b/>
                <w:i/>
                <w:sz w:val="24"/>
                <w:szCs w:val="24"/>
                <w:lang w:val="ro-RO" w:eastAsia="ru-RU"/>
              </w:rPr>
            </w:pPr>
          </w:p>
        </w:tc>
        <w:tc>
          <w:tcPr>
            <w:tcW w:w="5812" w:type="dxa"/>
            <w:tcBorders>
              <w:top w:val="single" w:sz="4" w:space="0" w:color="auto"/>
              <w:left w:val="single" w:sz="4" w:space="0" w:color="auto"/>
              <w:bottom w:val="single" w:sz="4" w:space="0" w:color="auto"/>
              <w:right w:val="single" w:sz="4" w:space="0" w:color="auto"/>
            </w:tcBorders>
            <w:noWrap/>
          </w:tcPr>
          <w:p w:rsidR="00234683" w:rsidRPr="00234683" w:rsidRDefault="00234683" w:rsidP="00234683">
            <w:pPr>
              <w:spacing w:after="0" w:line="240" w:lineRule="auto"/>
              <w:rPr>
                <w:rFonts w:ascii="Times New Roman" w:eastAsia="Times New Roman" w:hAnsi="Times New Roman" w:cs="Times New Roman"/>
                <w:b/>
                <w:i/>
                <w:sz w:val="24"/>
                <w:szCs w:val="24"/>
                <w:lang w:val="ro-RO" w:eastAsia="ru-RU"/>
              </w:rPr>
            </w:pPr>
            <w:r w:rsidRPr="00234683">
              <w:rPr>
                <w:rFonts w:ascii="Times New Roman" w:eastAsia="Times New Roman" w:hAnsi="Times New Roman" w:cs="Times New Roman"/>
                <w:b/>
                <w:i/>
                <w:sz w:val="24"/>
                <w:szCs w:val="24"/>
                <w:lang w:val="ro-RO" w:eastAsia="ru-RU"/>
              </w:rPr>
              <w:t>Asigurarea pruncilor pînă la 1 an din familii social vulnerabile cu hrană artificială, total, inclusiv:</w:t>
            </w:r>
          </w:p>
        </w:tc>
        <w:tc>
          <w:tcPr>
            <w:tcW w:w="1134" w:type="dxa"/>
            <w:tcBorders>
              <w:top w:val="single" w:sz="4" w:space="0" w:color="auto"/>
              <w:left w:val="single" w:sz="4" w:space="0" w:color="auto"/>
              <w:bottom w:val="single" w:sz="4" w:space="0" w:color="auto"/>
              <w:right w:val="single" w:sz="4" w:space="0" w:color="auto"/>
            </w:tcBorders>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t>300,0</w:t>
            </w:r>
          </w:p>
        </w:tc>
      </w:tr>
      <w:tr w:rsidR="00234683" w:rsidRPr="00234683" w:rsidTr="00234683">
        <w:trPr>
          <w:trHeight w:val="20"/>
        </w:trPr>
        <w:tc>
          <w:tcPr>
            <w:tcW w:w="2518" w:type="dxa"/>
            <w:tcBorders>
              <w:top w:val="single" w:sz="4" w:space="0" w:color="auto"/>
              <w:left w:val="single" w:sz="4" w:space="0" w:color="auto"/>
              <w:bottom w:val="single" w:sz="4" w:space="0" w:color="auto"/>
              <w:right w:val="single" w:sz="4" w:space="0" w:color="auto"/>
            </w:tcBorders>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Aparatul Preşedintelui raionului Ocniţa</w:t>
            </w:r>
          </w:p>
        </w:tc>
        <w:tc>
          <w:tcPr>
            <w:tcW w:w="5812" w:type="dxa"/>
            <w:tcBorders>
              <w:top w:val="single" w:sz="4" w:space="0" w:color="auto"/>
              <w:left w:val="single" w:sz="4" w:space="0" w:color="auto"/>
              <w:bottom w:val="single" w:sz="4" w:space="0" w:color="auto"/>
              <w:right w:val="single" w:sz="4" w:space="0" w:color="auto"/>
            </w:tcBorders>
            <w:noWrap/>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Asigurarea pruncilor pînă la 1 an cu hrană artificială</w:t>
            </w:r>
          </w:p>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(IMSP Centrul de sănătate Ocniţa)</w:t>
            </w:r>
          </w:p>
        </w:tc>
        <w:tc>
          <w:tcPr>
            <w:tcW w:w="1134" w:type="dxa"/>
            <w:tcBorders>
              <w:top w:val="single" w:sz="4" w:space="0" w:color="auto"/>
              <w:left w:val="single" w:sz="4" w:space="0" w:color="auto"/>
              <w:bottom w:val="single" w:sz="4" w:space="0" w:color="auto"/>
              <w:right w:val="single" w:sz="4" w:space="0" w:color="auto"/>
            </w:tcBorders>
          </w:tcPr>
          <w:p w:rsidR="00234683" w:rsidRPr="00234683" w:rsidRDefault="00234683" w:rsidP="00234683">
            <w:pPr>
              <w:spacing w:after="0" w:line="240" w:lineRule="auto"/>
              <w:jc w:val="center"/>
              <w:rPr>
                <w:rFonts w:ascii="Times New Roman" w:eastAsia="Times New Roman" w:hAnsi="Times New Roman" w:cs="Times New Roman"/>
                <w:bCs/>
                <w:iCs/>
                <w:sz w:val="24"/>
                <w:szCs w:val="24"/>
                <w:lang w:val="ro-RO" w:eastAsia="ru-RU"/>
              </w:rPr>
            </w:pPr>
            <w:r w:rsidRPr="00234683">
              <w:rPr>
                <w:rFonts w:ascii="Times New Roman" w:eastAsia="Times New Roman" w:hAnsi="Times New Roman" w:cs="Times New Roman"/>
                <w:bCs/>
                <w:iCs/>
                <w:sz w:val="24"/>
                <w:szCs w:val="24"/>
                <w:lang w:val="ro-RO" w:eastAsia="ru-RU"/>
              </w:rPr>
              <w:t>200,0</w:t>
            </w:r>
          </w:p>
        </w:tc>
      </w:tr>
      <w:tr w:rsidR="00234683" w:rsidRPr="00234683" w:rsidTr="00234683">
        <w:trPr>
          <w:trHeight w:val="20"/>
        </w:trPr>
        <w:tc>
          <w:tcPr>
            <w:tcW w:w="2518" w:type="dxa"/>
            <w:tcBorders>
              <w:top w:val="single" w:sz="4" w:space="0" w:color="auto"/>
              <w:left w:val="single" w:sz="4" w:space="0" w:color="auto"/>
              <w:bottom w:val="single" w:sz="4" w:space="0" w:color="auto"/>
              <w:right w:val="single" w:sz="4" w:space="0" w:color="auto"/>
            </w:tcBorders>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Aparatul Preşedintelui raionului Ocniţa</w:t>
            </w:r>
          </w:p>
        </w:tc>
        <w:tc>
          <w:tcPr>
            <w:tcW w:w="5812" w:type="dxa"/>
            <w:tcBorders>
              <w:top w:val="single" w:sz="4" w:space="0" w:color="auto"/>
              <w:left w:val="single" w:sz="4" w:space="0" w:color="auto"/>
              <w:bottom w:val="single" w:sz="4" w:space="0" w:color="auto"/>
              <w:right w:val="single" w:sz="4" w:space="0" w:color="auto"/>
            </w:tcBorders>
            <w:noWrap/>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Asigurarea pruncilor pînă la 1 an cu hrană artificială</w:t>
            </w:r>
          </w:p>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(IMSP Centrul de sănătate Otaci)</w:t>
            </w:r>
          </w:p>
        </w:tc>
        <w:tc>
          <w:tcPr>
            <w:tcW w:w="1134" w:type="dxa"/>
            <w:tcBorders>
              <w:top w:val="single" w:sz="4" w:space="0" w:color="auto"/>
              <w:left w:val="single" w:sz="4" w:space="0" w:color="auto"/>
              <w:bottom w:val="single" w:sz="4" w:space="0" w:color="auto"/>
              <w:right w:val="single" w:sz="4" w:space="0" w:color="auto"/>
            </w:tcBorders>
          </w:tcPr>
          <w:p w:rsidR="00234683" w:rsidRPr="00234683" w:rsidRDefault="00234683" w:rsidP="00234683">
            <w:pPr>
              <w:spacing w:after="0" w:line="240" w:lineRule="auto"/>
              <w:jc w:val="center"/>
              <w:rPr>
                <w:rFonts w:ascii="Times New Roman" w:eastAsia="Times New Roman" w:hAnsi="Times New Roman" w:cs="Times New Roman"/>
                <w:bCs/>
                <w:iCs/>
                <w:sz w:val="24"/>
                <w:szCs w:val="24"/>
                <w:lang w:val="ro-RO" w:eastAsia="ru-RU"/>
              </w:rPr>
            </w:pPr>
            <w:r w:rsidRPr="00234683">
              <w:rPr>
                <w:rFonts w:ascii="Times New Roman" w:eastAsia="Times New Roman" w:hAnsi="Times New Roman" w:cs="Times New Roman"/>
                <w:bCs/>
                <w:iCs/>
                <w:sz w:val="24"/>
                <w:szCs w:val="24"/>
                <w:lang w:val="ro-RO" w:eastAsia="ru-RU"/>
              </w:rPr>
              <w:t>80,0</w:t>
            </w:r>
          </w:p>
        </w:tc>
      </w:tr>
      <w:tr w:rsidR="00234683" w:rsidRPr="00234683" w:rsidTr="00234683">
        <w:trPr>
          <w:trHeight w:val="20"/>
        </w:trPr>
        <w:tc>
          <w:tcPr>
            <w:tcW w:w="2518" w:type="dxa"/>
            <w:tcBorders>
              <w:top w:val="single" w:sz="4" w:space="0" w:color="auto"/>
              <w:left w:val="single" w:sz="4" w:space="0" w:color="auto"/>
              <w:bottom w:val="single" w:sz="4" w:space="0" w:color="auto"/>
              <w:right w:val="single" w:sz="4" w:space="0" w:color="auto"/>
            </w:tcBorders>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Aparatul Preşedintelui raionului Ocniţa</w:t>
            </w:r>
          </w:p>
        </w:tc>
        <w:tc>
          <w:tcPr>
            <w:tcW w:w="5812" w:type="dxa"/>
            <w:tcBorders>
              <w:top w:val="single" w:sz="4" w:space="0" w:color="auto"/>
              <w:left w:val="single" w:sz="4" w:space="0" w:color="auto"/>
              <w:bottom w:val="single" w:sz="4" w:space="0" w:color="auto"/>
              <w:right w:val="single" w:sz="4" w:space="0" w:color="auto"/>
            </w:tcBorders>
            <w:noWrap/>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Asigurarea pruncilor pînă la 1 an cu hrană artificială</w:t>
            </w:r>
          </w:p>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(IMSP Centrul de sănătate Frunză)</w:t>
            </w:r>
          </w:p>
        </w:tc>
        <w:tc>
          <w:tcPr>
            <w:tcW w:w="1134" w:type="dxa"/>
            <w:tcBorders>
              <w:top w:val="single" w:sz="4" w:space="0" w:color="auto"/>
              <w:left w:val="single" w:sz="4" w:space="0" w:color="auto"/>
              <w:bottom w:val="single" w:sz="4" w:space="0" w:color="auto"/>
              <w:right w:val="single" w:sz="4" w:space="0" w:color="auto"/>
            </w:tcBorders>
          </w:tcPr>
          <w:p w:rsidR="00234683" w:rsidRPr="00234683" w:rsidRDefault="00234683" w:rsidP="00234683">
            <w:pPr>
              <w:spacing w:after="0" w:line="240" w:lineRule="auto"/>
              <w:jc w:val="center"/>
              <w:rPr>
                <w:rFonts w:ascii="Times New Roman" w:eastAsia="Times New Roman" w:hAnsi="Times New Roman" w:cs="Times New Roman"/>
                <w:bCs/>
                <w:iCs/>
                <w:sz w:val="24"/>
                <w:szCs w:val="24"/>
                <w:lang w:val="ro-RO" w:eastAsia="ru-RU"/>
              </w:rPr>
            </w:pPr>
            <w:r w:rsidRPr="00234683">
              <w:rPr>
                <w:rFonts w:ascii="Times New Roman" w:eastAsia="Times New Roman" w:hAnsi="Times New Roman" w:cs="Times New Roman"/>
                <w:bCs/>
                <w:iCs/>
                <w:sz w:val="24"/>
                <w:szCs w:val="24"/>
                <w:lang w:val="ro-RO" w:eastAsia="ru-RU"/>
              </w:rPr>
              <w:t>20,0</w:t>
            </w:r>
          </w:p>
          <w:p w:rsidR="00234683" w:rsidRPr="00234683" w:rsidRDefault="00234683" w:rsidP="00234683">
            <w:pPr>
              <w:spacing w:after="0" w:line="240" w:lineRule="auto"/>
              <w:jc w:val="center"/>
              <w:rPr>
                <w:rFonts w:ascii="Times New Roman" w:eastAsia="Times New Roman" w:hAnsi="Times New Roman" w:cs="Times New Roman"/>
                <w:bCs/>
                <w:iCs/>
                <w:sz w:val="24"/>
                <w:szCs w:val="24"/>
                <w:lang w:val="ro-RO" w:eastAsia="ru-RU"/>
              </w:rPr>
            </w:pPr>
          </w:p>
        </w:tc>
      </w:tr>
      <w:tr w:rsidR="00234683" w:rsidRPr="00234683" w:rsidTr="00234683">
        <w:trPr>
          <w:trHeight w:val="20"/>
        </w:trPr>
        <w:tc>
          <w:tcPr>
            <w:tcW w:w="2518" w:type="dxa"/>
            <w:tcBorders>
              <w:top w:val="single" w:sz="4" w:space="0" w:color="auto"/>
              <w:left w:val="single" w:sz="4" w:space="0" w:color="auto"/>
              <w:bottom w:val="single" w:sz="4" w:space="0" w:color="auto"/>
              <w:right w:val="single" w:sz="4" w:space="0" w:color="auto"/>
            </w:tcBorders>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p>
        </w:tc>
        <w:tc>
          <w:tcPr>
            <w:tcW w:w="5812" w:type="dxa"/>
            <w:tcBorders>
              <w:top w:val="single" w:sz="4" w:space="0" w:color="auto"/>
              <w:left w:val="single" w:sz="4" w:space="0" w:color="auto"/>
              <w:bottom w:val="single" w:sz="4" w:space="0" w:color="auto"/>
              <w:right w:val="single" w:sz="4" w:space="0" w:color="auto"/>
            </w:tcBorders>
            <w:noWrap/>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Dezvoltarea și modernizarea instituțiilor în domeniul ocrotirii sănătății</w:t>
            </w:r>
          </w:p>
        </w:tc>
        <w:tc>
          <w:tcPr>
            <w:tcW w:w="1134" w:type="dxa"/>
            <w:tcBorders>
              <w:top w:val="single" w:sz="4" w:space="0" w:color="auto"/>
              <w:left w:val="single" w:sz="4" w:space="0" w:color="auto"/>
              <w:bottom w:val="single" w:sz="4" w:space="0" w:color="auto"/>
              <w:right w:val="single" w:sz="4" w:space="0" w:color="auto"/>
            </w:tcBorders>
          </w:tcPr>
          <w:p w:rsidR="00234683" w:rsidRPr="00234683" w:rsidRDefault="00234683" w:rsidP="00234683">
            <w:pPr>
              <w:spacing w:after="0" w:line="240" w:lineRule="auto"/>
              <w:jc w:val="center"/>
              <w:rPr>
                <w:rFonts w:ascii="Times New Roman" w:eastAsia="Times New Roman" w:hAnsi="Times New Roman" w:cs="Times New Roman"/>
                <w:b/>
                <w:bCs/>
                <w:iCs/>
                <w:sz w:val="24"/>
                <w:szCs w:val="24"/>
                <w:lang w:val="ro-RO" w:eastAsia="ru-RU"/>
              </w:rPr>
            </w:pPr>
            <w:r w:rsidRPr="00234683">
              <w:rPr>
                <w:rFonts w:ascii="Times New Roman" w:eastAsia="Times New Roman" w:hAnsi="Times New Roman" w:cs="Times New Roman"/>
                <w:b/>
                <w:bCs/>
                <w:iCs/>
                <w:sz w:val="24"/>
                <w:szCs w:val="24"/>
                <w:lang w:val="ro-RO" w:eastAsia="ru-RU"/>
              </w:rPr>
              <w:t>218,3</w:t>
            </w:r>
          </w:p>
        </w:tc>
      </w:tr>
      <w:tr w:rsidR="00234683" w:rsidRPr="00234683" w:rsidTr="00234683">
        <w:trPr>
          <w:trHeight w:val="20"/>
        </w:trPr>
        <w:tc>
          <w:tcPr>
            <w:tcW w:w="2518" w:type="dxa"/>
            <w:tcBorders>
              <w:top w:val="single" w:sz="4" w:space="0" w:color="auto"/>
              <w:left w:val="single" w:sz="4" w:space="0" w:color="auto"/>
              <w:bottom w:val="single" w:sz="4" w:space="0" w:color="auto"/>
              <w:right w:val="single" w:sz="4" w:space="0" w:color="auto"/>
            </w:tcBorders>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bookmarkStart w:id="2" w:name="_Hlk200015851"/>
            <w:r w:rsidRPr="00234683">
              <w:rPr>
                <w:rFonts w:ascii="Times New Roman" w:eastAsia="Times New Roman" w:hAnsi="Times New Roman" w:cs="Times New Roman"/>
                <w:sz w:val="24"/>
                <w:szCs w:val="24"/>
                <w:lang w:val="ro-RO" w:eastAsia="ru-RU"/>
              </w:rPr>
              <w:t>Aparatul Preşedintelui raionului Ocniţa</w:t>
            </w:r>
          </w:p>
        </w:tc>
        <w:tc>
          <w:tcPr>
            <w:tcW w:w="5812" w:type="dxa"/>
            <w:tcBorders>
              <w:top w:val="single" w:sz="4" w:space="0" w:color="auto"/>
              <w:left w:val="single" w:sz="4" w:space="0" w:color="auto"/>
              <w:bottom w:val="single" w:sz="4" w:space="0" w:color="auto"/>
              <w:right w:val="single" w:sz="4" w:space="0" w:color="auto"/>
            </w:tcBorders>
            <w:noWrap/>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Reparaţia clădirii Centrului de Sănătate Ocniţa (reţeaua electrică din farmacie)</w:t>
            </w:r>
          </w:p>
        </w:tc>
        <w:tc>
          <w:tcPr>
            <w:tcW w:w="1134" w:type="dxa"/>
            <w:tcBorders>
              <w:top w:val="single" w:sz="4" w:space="0" w:color="auto"/>
              <w:left w:val="single" w:sz="4" w:space="0" w:color="auto"/>
              <w:bottom w:val="single" w:sz="4" w:space="0" w:color="auto"/>
              <w:right w:val="single" w:sz="4" w:space="0" w:color="auto"/>
            </w:tcBorders>
          </w:tcPr>
          <w:p w:rsidR="00234683" w:rsidRPr="00234683" w:rsidRDefault="00234683" w:rsidP="00234683">
            <w:pPr>
              <w:spacing w:after="0" w:line="240" w:lineRule="auto"/>
              <w:jc w:val="center"/>
              <w:rPr>
                <w:rFonts w:ascii="Times New Roman" w:eastAsia="Times New Roman" w:hAnsi="Times New Roman" w:cs="Times New Roman"/>
                <w:bCs/>
                <w:iCs/>
                <w:sz w:val="24"/>
                <w:szCs w:val="24"/>
                <w:lang w:val="ro-RO" w:eastAsia="ru-RU"/>
              </w:rPr>
            </w:pPr>
            <w:r w:rsidRPr="00234683">
              <w:rPr>
                <w:rFonts w:ascii="Times New Roman" w:eastAsia="Times New Roman" w:hAnsi="Times New Roman" w:cs="Times New Roman"/>
                <w:bCs/>
                <w:iCs/>
                <w:sz w:val="24"/>
                <w:szCs w:val="24"/>
                <w:lang w:val="ro-RO" w:eastAsia="ru-RU"/>
              </w:rPr>
              <w:t>81,5</w:t>
            </w:r>
          </w:p>
        </w:tc>
      </w:tr>
      <w:tr w:rsidR="00234683" w:rsidRPr="00234683" w:rsidTr="00234683">
        <w:trPr>
          <w:trHeight w:val="20"/>
        </w:trPr>
        <w:tc>
          <w:tcPr>
            <w:tcW w:w="2518" w:type="dxa"/>
            <w:tcBorders>
              <w:top w:val="single" w:sz="4" w:space="0" w:color="auto"/>
              <w:left w:val="single" w:sz="4" w:space="0" w:color="auto"/>
              <w:bottom w:val="single" w:sz="4" w:space="0" w:color="auto"/>
              <w:right w:val="single" w:sz="4" w:space="0" w:color="auto"/>
            </w:tcBorders>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Aparatul Preşedintelui raionului Ocniţa</w:t>
            </w:r>
          </w:p>
        </w:tc>
        <w:tc>
          <w:tcPr>
            <w:tcW w:w="5812" w:type="dxa"/>
            <w:tcBorders>
              <w:top w:val="single" w:sz="4" w:space="0" w:color="auto"/>
              <w:left w:val="single" w:sz="4" w:space="0" w:color="auto"/>
              <w:bottom w:val="single" w:sz="4" w:space="0" w:color="auto"/>
              <w:right w:val="single" w:sz="4" w:space="0" w:color="auto"/>
            </w:tcBorders>
            <w:noWrap/>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Amenajarea intrării principale în Sediul Centrului de Sănătate Frunză</w:t>
            </w:r>
          </w:p>
        </w:tc>
        <w:tc>
          <w:tcPr>
            <w:tcW w:w="1134" w:type="dxa"/>
            <w:tcBorders>
              <w:top w:val="single" w:sz="4" w:space="0" w:color="auto"/>
              <w:left w:val="single" w:sz="4" w:space="0" w:color="auto"/>
              <w:bottom w:val="single" w:sz="4" w:space="0" w:color="auto"/>
              <w:right w:val="single" w:sz="4" w:space="0" w:color="auto"/>
            </w:tcBorders>
          </w:tcPr>
          <w:p w:rsidR="00234683" w:rsidRPr="00234683" w:rsidRDefault="00234683" w:rsidP="00234683">
            <w:pPr>
              <w:spacing w:after="0" w:line="240" w:lineRule="auto"/>
              <w:jc w:val="center"/>
              <w:rPr>
                <w:rFonts w:ascii="Times New Roman" w:eastAsia="Times New Roman" w:hAnsi="Times New Roman" w:cs="Times New Roman"/>
                <w:bCs/>
                <w:iCs/>
                <w:sz w:val="24"/>
                <w:szCs w:val="24"/>
                <w:lang w:val="ro-RO" w:eastAsia="ru-RU"/>
              </w:rPr>
            </w:pPr>
            <w:r w:rsidRPr="00234683">
              <w:rPr>
                <w:rFonts w:ascii="Times New Roman" w:eastAsia="Times New Roman" w:hAnsi="Times New Roman" w:cs="Times New Roman"/>
                <w:bCs/>
                <w:iCs/>
                <w:sz w:val="24"/>
                <w:szCs w:val="24"/>
                <w:lang w:val="ro-RO" w:eastAsia="ru-RU"/>
              </w:rPr>
              <w:t>136,8</w:t>
            </w:r>
          </w:p>
        </w:tc>
      </w:tr>
    </w:tbl>
    <w:bookmarkEnd w:id="2"/>
    <w:p w:rsidR="00234683" w:rsidRPr="00234683" w:rsidRDefault="00234683" w:rsidP="00234683">
      <w:pPr>
        <w:keepNext/>
        <w:spacing w:before="240" w:after="60" w:line="240" w:lineRule="auto"/>
        <w:jc w:val="center"/>
        <w:outlineLvl w:val="1"/>
        <w:rPr>
          <w:rFonts w:ascii="Arial" w:eastAsia="Times New Roman" w:hAnsi="Arial" w:cs="Arial"/>
          <w:b/>
          <w:bCs/>
          <w:iCs/>
          <w:sz w:val="24"/>
          <w:szCs w:val="24"/>
          <w:lang w:val="ro-RO" w:eastAsia="ru-RU"/>
        </w:rPr>
      </w:pPr>
      <w:r w:rsidRPr="00234683">
        <w:rPr>
          <w:rFonts w:ascii="Times New Roman" w:eastAsia="Times New Roman" w:hAnsi="Times New Roman" w:cs="Times New Roman"/>
          <w:b/>
          <w:bCs/>
          <w:iCs/>
          <w:sz w:val="24"/>
          <w:szCs w:val="24"/>
          <w:lang w:val="ro-RO" w:eastAsia="ru-RU"/>
        </w:rPr>
        <w:t>Secretarul Consiliului raional</w:t>
      </w:r>
      <w:r w:rsidRPr="00234683">
        <w:rPr>
          <w:rFonts w:ascii="Times New Roman" w:eastAsia="Times New Roman" w:hAnsi="Times New Roman" w:cs="Times New Roman"/>
          <w:b/>
          <w:bCs/>
          <w:iCs/>
          <w:sz w:val="24"/>
          <w:szCs w:val="24"/>
          <w:lang w:val="ro-RO" w:eastAsia="ru-RU"/>
        </w:rPr>
        <w:tab/>
      </w:r>
      <w:r w:rsidRPr="00234683">
        <w:rPr>
          <w:rFonts w:ascii="Times New Roman" w:eastAsia="Times New Roman" w:hAnsi="Times New Roman" w:cs="Times New Roman"/>
          <w:b/>
          <w:bCs/>
          <w:iCs/>
          <w:sz w:val="24"/>
          <w:szCs w:val="24"/>
          <w:lang w:val="ro-RO" w:eastAsia="ru-RU"/>
        </w:rPr>
        <w:tab/>
      </w:r>
      <w:r w:rsidRPr="00234683">
        <w:rPr>
          <w:rFonts w:ascii="Times New Roman" w:eastAsia="Times New Roman" w:hAnsi="Times New Roman" w:cs="Times New Roman"/>
          <w:b/>
          <w:bCs/>
          <w:iCs/>
          <w:sz w:val="24"/>
          <w:szCs w:val="24"/>
          <w:lang w:val="ro-RO" w:eastAsia="ru-RU"/>
        </w:rPr>
        <w:tab/>
      </w:r>
      <w:r w:rsidRPr="00234683">
        <w:rPr>
          <w:rFonts w:ascii="Times New Roman" w:eastAsia="Times New Roman" w:hAnsi="Times New Roman" w:cs="Times New Roman"/>
          <w:b/>
          <w:bCs/>
          <w:iCs/>
          <w:sz w:val="24"/>
          <w:szCs w:val="24"/>
          <w:lang w:val="ro-RO" w:eastAsia="ru-RU"/>
        </w:rPr>
        <w:tab/>
      </w:r>
      <w:r w:rsidRPr="00234683">
        <w:rPr>
          <w:rFonts w:ascii="Times New Roman" w:eastAsia="Times New Roman" w:hAnsi="Times New Roman" w:cs="Times New Roman"/>
          <w:b/>
          <w:bCs/>
          <w:iCs/>
          <w:sz w:val="24"/>
          <w:szCs w:val="24"/>
          <w:lang w:val="ro-RO" w:eastAsia="ru-RU"/>
        </w:rPr>
        <w:tab/>
        <w:t>Alexei Galuşca”</w:t>
      </w: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Default="00234683">
      <w:pPr>
        <w:rPr>
          <w:rFonts w:ascii="Times New Roman" w:eastAsia="Times New Roman" w:hAnsi="Times New Roman" w:cs="Times New Roman"/>
          <w:i/>
          <w:sz w:val="24"/>
          <w:szCs w:val="24"/>
          <w:lang w:val="ro-RO" w:eastAsia="ru-RU"/>
        </w:rPr>
      </w:pPr>
      <w:r>
        <w:rPr>
          <w:rFonts w:ascii="Times New Roman" w:eastAsia="Times New Roman" w:hAnsi="Times New Roman" w:cs="Times New Roman"/>
          <w:i/>
          <w:sz w:val="24"/>
          <w:szCs w:val="24"/>
          <w:lang w:val="ro-RO" w:eastAsia="ru-RU"/>
        </w:rPr>
        <w:br w:type="page"/>
      </w: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r w:rsidRPr="00234683">
        <w:rPr>
          <w:rFonts w:ascii="Times New Roman" w:eastAsia="Times New Roman" w:hAnsi="Times New Roman" w:cs="Times New Roman"/>
          <w:i/>
          <w:sz w:val="24"/>
          <w:szCs w:val="24"/>
          <w:lang w:val="ro-RO" w:eastAsia="ru-RU"/>
        </w:rPr>
        <w:lastRenderedPageBreak/>
        <w:t>Anexa nr.5</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la decizia Consiliului raional</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nr. 4/</w:t>
      </w:r>
      <w:r>
        <w:rPr>
          <w:rFonts w:ascii="Times New Roman" w:eastAsia="Times New Roman" w:hAnsi="Times New Roman" w:cs="Times New Roman"/>
          <w:sz w:val="24"/>
          <w:szCs w:val="24"/>
          <w:lang w:val="ro-RO" w:eastAsia="ru-RU"/>
        </w:rPr>
        <w:t>1</w:t>
      </w:r>
      <w:r w:rsidRPr="00234683">
        <w:rPr>
          <w:rFonts w:ascii="Times New Roman" w:eastAsia="Times New Roman" w:hAnsi="Times New Roman" w:cs="Times New Roman"/>
          <w:sz w:val="24"/>
          <w:szCs w:val="24"/>
          <w:lang w:val="ro-RO" w:eastAsia="ru-RU"/>
        </w:rPr>
        <w:t xml:space="preserve"> din 25 iunie 2025 </w:t>
      </w:r>
    </w:p>
    <w:p w:rsidR="00234683" w:rsidRPr="00234683" w:rsidRDefault="00234683" w:rsidP="00234683">
      <w:pPr>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spacing w:after="0" w:line="240" w:lineRule="auto"/>
        <w:jc w:val="right"/>
        <w:rPr>
          <w:rFonts w:ascii="Times New Roman" w:eastAsia="Times New Roman" w:hAnsi="Times New Roman" w:cs="Times New Roman"/>
          <w:i/>
          <w:sz w:val="24"/>
          <w:szCs w:val="24"/>
          <w:lang w:val="ro-RO" w:eastAsia="ru-RU"/>
        </w:rPr>
      </w:pPr>
      <w:r w:rsidRPr="00234683">
        <w:rPr>
          <w:rFonts w:ascii="Times New Roman" w:eastAsia="Times New Roman" w:hAnsi="Times New Roman" w:cs="Times New Roman"/>
          <w:i/>
          <w:sz w:val="24"/>
          <w:szCs w:val="24"/>
          <w:lang w:val="ro-RO" w:eastAsia="ru-RU"/>
        </w:rPr>
        <w:t>„Anexa nr. 10</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la decizia Consiliului raional</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nr. 7/19  din 06 decembrie 2024</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p>
    <w:p w:rsidR="00234683" w:rsidRPr="00234683" w:rsidRDefault="00234683" w:rsidP="00234683">
      <w:pPr>
        <w:spacing w:after="0" w:line="240" w:lineRule="auto"/>
        <w:jc w:val="center"/>
        <w:rPr>
          <w:rFonts w:ascii="Times New Roman" w:eastAsia="Times New Roman" w:hAnsi="Times New Roman" w:cs="Times New Roman"/>
          <w:sz w:val="28"/>
          <w:szCs w:val="28"/>
          <w:lang w:val="ro-RO" w:eastAsia="ru-RU"/>
        </w:rPr>
      </w:pPr>
    </w:p>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Bugetele instituţiilor de învăţămînt</w:t>
      </w:r>
    </w:p>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 xml:space="preserve"> preşcolar, primar, gimnazial şi liceal, finanţate din bugetul raional pe anul 2025</w:t>
      </w:r>
    </w:p>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b/>
          <w:sz w:val="24"/>
          <w:szCs w:val="24"/>
          <w:lang w:val="ro-RO" w:eastAsia="ru-RU"/>
        </w:rPr>
        <w:t xml:space="preserve">                                                                                                                                                                                                                    </w:t>
      </w:r>
      <w:r w:rsidRPr="00234683">
        <w:rPr>
          <w:rFonts w:ascii="Times New Roman" w:eastAsia="Times New Roman" w:hAnsi="Times New Roman" w:cs="Times New Roman"/>
          <w:sz w:val="24"/>
          <w:szCs w:val="24"/>
          <w:lang w:val="ro-RO" w:eastAsia="ru-RU"/>
        </w:rPr>
        <w:t xml:space="preserve"> (mii lei)   </w:t>
      </w:r>
    </w:p>
    <w:tbl>
      <w:tblPr>
        <w:tblW w:w="9339" w:type="dxa"/>
        <w:tblInd w:w="93" w:type="dxa"/>
        <w:tblLayout w:type="fixed"/>
        <w:tblLook w:val="04A0" w:firstRow="1" w:lastRow="0" w:firstColumn="1" w:lastColumn="0" w:noHBand="0" w:noVBand="1"/>
      </w:tblPr>
      <w:tblGrid>
        <w:gridCol w:w="2850"/>
        <w:gridCol w:w="1134"/>
        <w:gridCol w:w="1131"/>
        <w:gridCol w:w="992"/>
        <w:gridCol w:w="1134"/>
        <w:gridCol w:w="992"/>
        <w:gridCol w:w="1106"/>
      </w:tblGrid>
      <w:tr w:rsidR="00234683" w:rsidRPr="00234683" w:rsidTr="00234683">
        <w:trPr>
          <w:trHeight w:val="255"/>
        </w:trPr>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Instituţia</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Total bugetul instituţiei</w:t>
            </w:r>
          </w:p>
        </w:tc>
        <w:tc>
          <w:tcPr>
            <w:tcW w:w="5355" w:type="dxa"/>
            <w:gridSpan w:val="5"/>
            <w:tcBorders>
              <w:top w:val="single" w:sz="4" w:space="0" w:color="000000"/>
              <w:left w:val="nil"/>
              <w:bottom w:val="single" w:sz="4" w:space="0" w:color="000000"/>
              <w:right w:val="single" w:sz="4" w:space="0" w:color="000000"/>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inclusiv:</w:t>
            </w:r>
          </w:p>
        </w:tc>
      </w:tr>
      <w:tr w:rsidR="00234683" w:rsidRPr="00234683" w:rsidTr="00234683">
        <w:trPr>
          <w:trHeight w:val="270"/>
        </w:trPr>
        <w:tc>
          <w:tcPr>
            <w:tcW w:w="2850" w:type="dxa"/>
            <w:vMerge/>
            <w:tcBorders>
              <w:top w:val="single" w:sz="4" w:space="0" w:color="000000"/>
              <w:left w:val="single" w:sz="4" w:space="0" w:color="000000"/>
              <w:bottom w:val="single" w:sz="4" w:space="0" w:color="000000"/>
              <w:right w:val="single" w:sz="4" w:space="0" w:color="000000"/>
            </w:tcBorders>
            <w:vAlign w:val="center"/>
            <w:hideMark/>
          </w:tcPr>
          <w:p w:rsidR="00234683" w:rsidRPr="00234683" w:rsidRDefault="00234683" w:rsidP="00234683">
            <w:pPr>
              <w:spacing w:after="0" w:line="240" w:lineRule="auto"/>
              <w:rPr>
                <w:rFonts w:ascii="Times New Roman" w:eastAsia="Times New Roman" w:hAnsi="Times New Roman" w:cs="Times New Roman"/>
                <w:lang w:val="ro-RO"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34683" w:rsidRPr="00234683" w:rsidRDefault="00234683" w:rsidP="00234683">
            <w:pPr>
              <w:spacing w:after="0" w:line="240" w:lineRule="auto"/>
              <w:rPr>
                <w:rFonts w:ascii="Times New Roman" w:eastAsia="Times New Roman" w:hAnsi="Times New Roman" w:cs="Times New Roman"/>
                <w:lang w:val="ro-RO" w:eastAsia="ru-RU"/>
              </w:rPr>
            </w:pPr>
          </w:p>
        </w:tc>
        <w:tc>
          <w:tcPr>
            <w:tcW w:w="1131" w:type="dxa"/>
            <w:vMerge w:val="restart"/>
            <w:tcBorders>
              <w:top w:val="nil"/>
              <w:left w:val="single" w:sz="4" w:space="0" w:color="000000"/>
              <w:bottom w:val="single" w:sz="4" w:space="0" w:color="000000"/>
              <w:right w:val="single" w:sz="4" w:space="0" w:color="000000"/>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 xml:space="preserve">Din contul transferurilor cu destinaţie specială pentru învăţîmînt </w:t>
            </w:r>
          </w:p>
        </w:tc>
        <w:tc>
          <w:tcPr>
            <w:tcW w:w="2126" w:type="dxa"/>
            <w:gridSpan w:val="2"/>
            <w:tcBorders>
              <w:top w:val="single" w:sz="4" w:space="0" w:color="000000"/>
              <w:left w:val="nil"/>
              <w:bottom w:val="single" w:sz="4" w:space="0" w:color="000000"/>
              <w:right w:val="single" w:sz="4" w:space="0" w:color="000000"/>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din care:</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Din contul resurselor colectate de instituţii</w:t>
            </w:r>
          </w:p>
        </w:tc>
        <w:tc>
          <w:tcPr>
            <w:tcW w:w="1106" w:type="dxa"/>
            <w:vMerge w:val="restart"/>
            <w:tcBorders>
              <w:top w:val="nil"/>
              <w:left w:val="single" w:sz="4" w:space="0" w:color="000000"/>
              <w:bottom w:val="single" w:sz="4" w:space="0" w:color="000000"/>
              <w:right w:val="single" w:sz="4" w:space="0" w:color="000000"/>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Din contul resurselor cu caracter general ale bugetului raional</w:t>
            </w:r>
          </w:p>
        </w:tc>
      </w:tr>
      <w:tr w:rsidR="00234683" w:rsidRPr="00234683" w:rsidTr="00234683">
        <w:trPr>
          <w:trHeight w:val="255"/>
        </w:trPr>
        <w:tc>
          <w:tcPr>
            <w:tcW w:w="2850" w:type="dxa"/>
            <w:vMerge/>
            <w:tcBorders>
              <w:top w:val="single" w:sz="4" w:space="0" w:color="000000"/>
              <w:left w:val="single" w:sz="4" w:space="0" w:color="000000"/>
              <w:bottom w:val="single" w:sz="4" w:space="0" w:color="000000"/>
              <w:right w:val="single" w:sz="4" w:space="0" w:color="000000"/>
            </w:tcBorders>
            <w:vAlign w:val="center"/>
            <w:hideMark/>
          </w:tcPr>
          <w:p w:rsidR="00234683" w:rsidRPr="00234683" w:rsidRDefault="00234683" w:rsidP="00234683">
            <w:pPr>
              <w:spacing w:after="0" w:line="240" w:lineRule="auto"/>
              <w:rPr>
                <w:rFonts w:ascii="Times New Roman" w:eastAsia="Times New Roman" w:hAnsi="Times New Roman" w:cs="Times New Roman"/>
                <w:lang w:val="ro-RO"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34683" w:rsidRPr="00234683" w:rsidRDefault="00234683" w:rsidP="00234683">
            <w:pPr>
              <w:spacing w:after="0" w:line="240" w:lineRule="auto"/>
              <w:rPr>
                <w:rFonts w:ascii="Times New Roman" w:eastAsia="Times New Roman" w:hAnsi="Times New Roman" w:cs="Times New Roman"/>
                <w:lang w:val="ro-RO" w:eastAsia="ru-RU"/>
              </w:rPr>
            </w:pPr>
          </w:p>
        </w:tc>
        <w:tc>
          <w:tcPr>
            <w:tcW w:w="1131" w:type="dxa"/>
            <w:vMerge/>
            <w:tcBorders>
              <w:top w:val="nil"/>
              <w:left w:val="single" w:sz="4" w:space="0" w:color="000000"/>
              <w:bottom w:val="single" w:sz="4" w:space="0" w:color="000000"/>
              <w:right w:val="single" w:sz="4" w:space="0" w:color="000000"/>
            </w:tcBorders>
            <w:vAlign w:val="center"/>
            <w:hideMark/>
          </w:tcPr>
          <w:p w:rsidR="00234683" w:rsidRPr="00234683" w:rsidRDefault="00234683" w:rsidP="00234683">
            <w:pPr>
              <w:spacing w:after="0" w:line="240" w:lineRule="auto"/>
              <w:rPr>
                <w:rFonts w:ascii="Times New Roman" w:eastAsia="Times New Roman" w:hAnsi="Times New Roman" w:cs="Times New Roman"/>
                <w:lang w:val="ro-RO" w:eastAsia="ru-RU"/>
              </w:rPr>
            </w:pP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repartizat din componenta raională</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repartizat din fondul educaţiei incluzive</w:t>
            </w:r>
          </w:p>
        </w:tc>
        <w:tc>
          <w:tcPr>
            <w:tcW w:w="992" w:type="dxa"/>
            <w:vMerge/>
            <w:tcBorders>
              <w:top w:val="nil"/>
              <w:left w:val="single" w:sz="4" w:space="0" w:color="000000"/>
              <w:bottom w:val="single" w:sz="4" w:space="0" w:color="000000"/>
              <w:right w:val="single" w:sz="4" w:space="0" w:color="000000"/>
            </w:tcBorders>
            <w:vAlign w:val="center"/>
            <w:hideMark/>
          </w:tcPr>
          <w:p w:rsidR="00234683" w:rsidRPr="00234683" w:rsidRDefault="00234683" w:rsidP="00234683">
            <w:pPr>
              <w:spacing w:after="0" w:line="240" w:lineRule="auto"/>
              <w:rPr>
                <w:rFonts w:ascii="Times New Roman" w:eastAsia="Times New Roman" w:hAnsi="Times New Roman" w:cs="Times New Roman"/>
                <w:lang w:val="ro-RO" w:eastAsia="ru-RU"/>
              </w:rPr>
            </w:pPr>
          </w:p>
        </w:tc>
        <w:tc>
          <w:tcPr>
            <w:tcW w:w="1106" w:type="dxa"/>
            <w:vMerge/>
            <w:tcBorders>
              <w:top w:val="nil"/>
              <w:left w:val="single" w:sz="4" w:space="0" w:color="000000"/>
              <w:bottom w:val="single" w:sz="4" w:space="0" w:color="000000"/>
              <w:right w:val="single" w:sz="4" w:space="0" w:color="000000"/>
            </w:tcBorders>
            <w:vAlign w:val="center"/>
            <w:hideMark/>
          </w:tcPr>
          <w:p w:rsidR="00234683" w:rsidRPr="00234683" w:rsidRDefault="00234683" w:rsidP="00234683">
            <w:pPr>
              <w:spacing w:after="0" w:line="240" w:lineRule="auto"/>
              <w:rPr>
                <w:rFonts w:ascii="Times New Roman" w:eastAsia="Times New Roman" w:hAnsi="Times New Roman" w:cs="Times New Roman"/>
                <w:lang w:val="ro-RO" w:eastAsia="ru-RU"/>
              </w:rPr>
            </w:pPr>
          </w:p>
        </w:tc>
      </w:tr>
      <w:tr w:rsidR="00234683" w:rsidRPr="00234683" w:rsidTr="00234683">
        <w:trPr>
          <w:trHeight w:val="255"/>
        </w:trPr>
        <w:tc>
          <w:tcPr>
            <w:tcW w:w="2850" w:type="dxa"/>
            <w:vMerge/>
            <w:tcBorders>
              <w:top w:val="single" w:sz="4" w:space="0" w:color="000000"/>
              <w:left w:val="single" w:sz="4" w:space="0" w:color="000000"/>
              <w:bottom w:val="single" w:sz="4" w:space="0" w:color="000000"/>
              <w:right w:val="single" w:sz="4" w:space="0" w:color="000000"/>
            </w:tcBorders>
            <w:vAlign w:val="center"/>
            <w:hideMark/>
          </w:tcPr>
          <w:p w:rsidR="00234683" w:rsidRPr="00234683" w:rsidRDefault="00234683" w:rsidP="00234683">
            <w:pPr>
              <w:spacing w:after="0" w:line="240" w:lineRule="auto"/>
              <w:rPr>
                <w:rFonts w:ascii="Times New Roman" w:eastAsia="Times New Roman" w:hAnsi="Times New Roman" w:cs="Times New Roman"/>
                <w:lang w:val="ro-RO"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34683" w:rsidRPr="00234683" w:rsidRDefault="00234683" w:rsidP="00234683">
            <w:pPr>
              <w:spacing w:after="0" w:line="240" w:lineRule="auto"/>
              <w:rPr>
                <w:rFonts w:ascii="Times New Roman" w:eastAsia="Times New Roman" w:hAnsi="Times New Roman" w:cs="Times New Roman"/>
                <w:lang w:val="ro-RO" w:eastAsia="ru-RU"/>
              </w:rPr>
            </w:pPr>
          </w:p>
        </w:tc>
        <w:tc>
          <w:tcPr>
            <w:tcW w:w="1131" w:type="dxa"/>
            <w:vMerge/>
            <w:tcBorders>
              <w:top w:val="nil"/>
              <w:left w:val="single" w:sz="4" w:space="0" w:color="000000"/>
              <w:bottom w:val="single" w:sz="4" w:space="0" w:color="000000"/>
              <w:right w:val="single" w:sz="4" w:space="0" w:color="000000"/>
            </w:tcBorders>
            <w:vAlign w:val="center"/>
            <w:hideMark/>
          </w:tcPr>
          <w:p w:rsidR="00234683" w:rsidRPr="00234683" w:rsidRDefault="00234683" w:rsidP="00234683">
            <w:pPr>
              <w:spacing w:after="0" w:line="240" w:lineRule="auto"/>
              <w:rPr>
                <w:rFonts w:ascii="Times New Roman" w:eastAsia="Times New Roman" w:hAnsi="Times New Roman" w:cs="Times New Roman"/>
                <w:lang w:val="ro-RO" w:eastAsia="ru-RU"/>
              </w:rPr>
            </w:pPr>
          </w:p>
        </w:tc>
        <w:tc>
          <w:tcPr>
            <w:tcW w:w="992" w:type="dxa"/>
            <w:vMerge/>
            <w:tcBorders>
              <w:top w:val="nil"/>
              <w:left w:val="single" w:sz="4" w:space="0" w:color="000000"/>
              <w:bottom w:val="single" w:sz="4" w:space="0" w:color="000000"/>
              <w:right w:val="single" w:sz="4" w:space="0" w:color="000000"/>
            </w:tcBorders>
            <w:vAlign w:val="center"/>
            <w:hideMark/>
          </w:tcPr>
          <w:p w:rsidR="00234683" w:rsidRPr="00234683" w:rsidRDefault="00234683" w:rsidP="00234683">
            <w:pPr>
              <w:spacing w:after="0" w:line="240" w:lineRule="auto"/>
              <w:rPr>
                <w:rFonts w:ascii="Times New Roman" w:eastAsia="Times New Roman" w:hAnsi="Times New Roman" w:cs="Times New Roman"/>
                <w:lang w:val="ro-RO" w:eastAsia="ru-RU"/>
              </w:rPr>
            </w:pPr>
          </w:p>
        </w:tc>
        <w:tc>
          <w:tcPr>
            <w:tcW w:w="1134" w:type="dxa"/>
            <w:vMerge/>
            <w:tcBorders>
              <w:top w:val="nil"/>
              <w:left w:val="single" w:sz="4" w:space="0" w:color="000000"/>
              <w:bottom w:val="single" w:sz="4" w:space="0" w:color="000000"/>
              <w:right w:val="single" w:sz="4" w:space="0" w:color="000000"/>
            </w:tcBorders>
            <w:vAlign w:val="center"/>
            <w:hideMark/>
          </w:tcPr>
          <w:p w:rsidR="00234683" w:rsidRPr="00234683" w:rsidRDefault="00234683" w:rsidP="00234683">
            <w:pPr>
              <w:spacing w:after="0" w:line="240" w:lineRule="auto"/>
              <w:rPr>
                <w:rFonts w:ascii="Times New Roman" w:eastAsia="Times New Roman" w:hAnsi="Times New Roman" w:cs="Times New Roman"/>
                <w:lang w:val="ro-RO" w:eastAsia="ru-RU"/>
              </w:rPr>
            </w:pPr>
          </w:p>
        </w:tc>
        <w:tc>
          <w:tcPr>
            <w:tcW w:w="992" w:type="dxa"/>
            <w:vMerge/>
            <w:tcBorders>
              <w:top w:val="nil"/>
              <w:left w:val="single" w:sz="4" w:space="0" w:color="000000"/>
              <w:bottom w:val="single" w:sz="4" w:space="0" w:color="000000"/>
              <w:right w:val="single" w:sz="4" w:space="0" w:color="000000"/>
            </w:tcBorders>
            <w:vAlign w:val="center"/>
            <w:hideMark/>
          </w:tcPr>
          <w:p w:rsidR="00234683" w:rsidRPr="00234683" w:rsidRDefault="00234683" w:rsidP="00234683">
            <w:pPr>
              <w:spacing w:after="0" w:line="240" w:lineRule="auto"/>
              <w:rPr>
                <w:rFonts w:ascii="Times New Roman" w:eastAsia="Times New Roman" w:hAnsi="Times New Roman" w:cs="Times New Roman"/>
                <w:lang w:val="ro-RO" w:eastAsia="ru-RU"/>
              </w:rPr>
            </w:pPr>
          </w:p>
        </w:tc>
        <w:tc>
          <w:tcPr>
            <w:tcW w:w="1106" w:type="dxa"/>
            <w:vMerge/>
            <w:tcBorders>
              <w:top w:val="nil"/>
              <w:left w:val="single" w:sz="4" w:space="0" w:color="000000"/>
              <w:bottom w:val="single" w:sz="4" w:space="0" w:color="000000"/>
              <w:right w:val="single" w:sz="4" w:space="0" w:color="000000"/>
            </w:tcBorders>
            <w:vAlign w:val="center"/>
            <w:hideMark/>
          </w:tcPr>
          <w:p w:rsidR="00234683" w:rsidRPr="00234683" w:rsidRDefault="00234683" w:rsidP="00234683">
            <w:pPr>
              <w:spacing w:after="0" w:line="240" w:lineRule="auto"/>
              <w:rPr>
                <w:rFonts w:ascii="Times New Roman" w:eastAsia="Times New Roman" w:hAnsi="Times New Roman" w:cs="Times New Roman"/>
                <w:lang w:val="ro-RO" w:eastAsia="ru-RU"/>
              </w:rPr>
            </w:pPr>
          </w:p>
        </w:tc>
      </w:tr>
      <w:tr w:rsidR="00234683" w:rsidRPr="00234683" w:rsidTr="00234683">
        <w:trPr>
          <w:trHeight w:val="1515"/>
        </w:trPr>
        <w:tc>
          <w:tcPr>
            <w:tcW w:w="2850" w:type="dxa"/>
            <w:vMerge/>
            <w:tcBorders>
              <w:top w:val="single" w:sz="4" w:space="0" w:color="000000"/>
              <w:left w:val="single" w:sz="4" w:space="0" w:color="000000"/>
              <w:bottom w:val="single" w:sz="4" w:space="0" w:color="000000"/>
              <w:right w:val="single" w:sz="4" w:space="0" w:color="000000"/>
            </w:tcBorders>
            <w:vAlign w:val="center"/>
            <w:hideMark/>
          </w:tcPr>
          <w:p w:rsidR="00234683" w:rsidRPr="00234683" w:rsidRDefault="00234683" w:rsidP="00234683">
            <w:pPr>
              <w:spacing w:after="0" w:line="240" w:lineRule="auto"/>
              <w:rPr>
                <w:rFonts w:ascii="Times New Roman" w:eastAsia="Times New Roman" w:hAnsi="Times New Roman" w:cs="Times New Roman"/>
                <w:lang w:val="ro-RO"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34683" w:rsidRPr="00234683" w:rsidRDefault="00234683" w:rsidP="00234683">
            <w:pPr>
              <w:spacing w:after="0" w:line="240" w:lineRule="auto"/>
              <w:rPr>
                <w:rFonts w:ascii="Times New Roman" w:eastAsia="Times New Roman" w:hAnsi="Times New Roman" w:cs="Times New Roman"/>
                <w:lang w:val="ro-RO" w:eastAsia="ru-RU"/>
              </w:rPr>
            </w:pPr>
          </w:p>
        </w:tc>
        <w:tc>
          <w:tcPr>
            <w:tcW w:w="1131" w:type="dxa"/>
            <w:vMerge/>
            <w:tcBorders>
              <w:top w:val="nil"/>
              <w:left w:val="single" w:sz="4" w:space="0" w:color="000000"/>
              <w:bottom w:val="single" w:sz="4" w:space="0" w:color="000000"/>
              <w:right w:val="single" w:sz="4" w:space="0" w:color="000000"/>
            </w:tcBorders>
            <w:vAlign w:val="center"/>
            <w:hideMark/>
          </w:tcPr>
          <w:p w:rsidR="00234683" w:rsidRPr="00234683" w:rsidRDefault="00234683" w:rsidP="00234683">
            <w:pPr>
              <w:spacing w:after="0" w:line="240" w:lineRule="auto"/>
              <w:rPr>
                <w:rFonts w:ascii="Times New Roman" w:eastAsia="Times New Roman" w:hAnsi="Times New Roman" w:cs="Times New Roman"/>
                <w:lang w:val="ro-RO" w:eastAsia="ru-RU"/>
              </w:rPr>
            </w:pPr>
          </w:p>
        </w:tc>
        <w:tc>
          <w:tcPr>
            <w:tcW w:w="992" w:type="dxa"/>
            <w:vMerge/>
            <w:tcBorders>
              <w:top w:val="nil"/>
              <w:left w:val="single" w:sz="4" w:space="0" w:color="000000"/>
              <w:bottom w:val="single" w:sz="4" w:space="0" w:color="000000"/>
              <w:right w:val="single" w:sz="4" w:space="0" w:color="000000"/>
            </w:tcBorders>
            <w:vAlign w:val="center"/>
            <w:hideMark/>
          </w:tcPr>
          <w:p w:rsidR="00234683" w:rsidRPr="00234683" w:rsidRDefault="00234683" w:rsidP="00234683">
            <w:pPr>
              <w:spacing w:after="0" w:line="240" w:lineRule="auto"/>
              <w:rPr>
                <w:rFonts w:ascii="Times New Roman" w:eastAsia="Times New Roman" w:hAnsi="Times New Roman" w:cs="Times New Roman"/>
                <w:lang w:val="ro-RO" w:eastAsia="ru-RU"/>
              </w:rPr>
            </w:pPr>
          </w:p>
        </w:tc>
        <w:tc>
          <w:tcPr>
            <w:tcW w:w="1134" w:type="dxa"/>
            <w:vMerge/>
            <w:tcBorders>
              <w:top w:val="nil"/>
              <w:left w:val="single" w:sz="4" w:space="0" w:color="000000"/>
              <w:bottom w:val="single" w:sz="4" w:space="0" w:color="000000"/>
              <w:right w:val="single" w:sz="4" w:space="0" w:color="000000"/>
            </w:tcBorders>
            <w:vAlign w:val="center"/>
            <w:hideMark/>
          </w:tcPr>
          <w:p w:rsidR="00234683" w:rsidRPr="00234683" w:rsidRDefault="00234683" w:rsidP="00234683">
            <w:pPr>
              <w:spacing w:after="0" w:line="240" w:lineRule="auto"/>
              <w:rPr>
                <w:rFonts w:ascii="Times New Roman" w:eastAsia="Times New Roman" w:hAnsi="Times New Roman" w:cs="Times New Roman"/>
                <w:lang w:val="ro-RO" w:eastAsia="ru-RU"/>
              </w:rPr>
            </w:pPr>
          </w:p>
        </w:tc>
        <w:tc>
          <w:tcPr>
            <w:tcW w:w="992" w:type="dxa"/>
            <w:vMerge/>
            <w:tcBorders>
              <w:top w:val="nil"/>
              <w:left w:val="single" w:sz="4" w:space="0" w:color="000000"/>
              <w:bottom w:val="single" w:sz="4" w:space="0" w:color="000000"/>
              <w:right w:val="single" w:sz="4" w:space="0" w:color="000000"/>
            </w:tcBorders>
            <w:vAlign w:val="center"/>
            <w:hideMark/>
          </w:tcPr>
          <w:p w:rsidR="00234683" w:rsidRPr="00234683" w:rsidRDefault="00234683" w:rsidP="00234683">
            <w:pPr>
              <w:spacing w:after="0" w:line="240" w:lineRule="auto"/>
              <w:rPr>
                <w:rFonts w:ascii="Times New Roman" w:eastAsia="Times New Roman" w:hAnsi="Times New Roman" w:cs="Times New Roman"/>
                <w:lang w:val="ro-RO" w:eastAsia="ru-RU"/>
              </w:rPr>
            </w:pPr>
          </w:p>
        </w:tc>
        <w:tc>
          <w:tcPr>
            <w:tcW w:w="1106" w:type="dxa"/>
            <w:vMerge/>
            <w:tcBorders>
              <w:top w:val="nil"/>
              <w:left w:val="single" w:sz="4" w:space="0" w:color="000000"/>
              <w:bottom w:val="single" w:sz="4" w:space="0" w:color="000000"/>
              <w:right w:val="single" w:sz="4" w:space="0" w:color="000000"/>
            </w:tcBorders>
            <w:vAlign w:val="center"/>
            <w:hideMark/>
          </w:tcPr>
          <w:p w:rsidR="00234683" w:rsidRPr="00234683" w:rsidRDefault="00234683" w:rsidP="00234683">
            <w:pPr>
              <w:spacing w:after="0" w:line="240" w:lineRule="auto"/>
              <w:rPr>
                <w:rFonts w:ascii="Times New Roman" w:eastAsia="Times New Roman" w:hAnsi="Times New Roman" w:cs="Times New Roman"/>
                <w:lang w:val="ro-RO" w:eastAsia="ru-RU"/>
              </w:rPr>
            </w:pPr>
          </w:p>
        </w:tc>
      </w:tr>
      <w:tr w:rsidR="00234683" w:rsidRPr="00234683" w:rsidTr="00234683">
        <w:trPr>
          <w:trHeight w:val="255"/>
        </w:trPr>
        <w:tc>
          <w:tcPr>
            <w:tcW w:w="2850" w:type="dxa"/>
            <w:tcBorders>
              <w:top w:val="nil"/>
              <w:left w:val="single" w:sz="4" w:space="0" w:color="000000"/>
              <w:bottom w:val="single" w:sz="4" w:space="0" w:color="000000"/>
              <w:right w:val="single" w:sz="4" w:space="0" w:color="000000"/>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lang w:val="ro-RO" w:eastAsia="ru-RU"/>
              </w:rPr>
            </w:pPr>
            <w:r w:rsidRPr="00234683">
              <w:rPr>
                <w:rFonts w:ascii="Times New Roman" w:eastAsia="Times New Roman" w:hAnsi="Times New Roman" w:cs="Times New Roman"/>
                <w:b/>
                <w:bCs/>
                <w:lang w:val="ro-RO" w:eastAsia="ru-RU"/>
              </w:rPr>
              <w:t>1</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lang w:val="ro-RO" w:eastAsia="ru-RU"/>
              </w:rPr>
            </w:pPr>
            <w:r w:rsidRPr="00234683">
              <w:rPr>
                <w:rFonts w:ascii="Times New Roman" w:eastAsia="Times New Roman" w:hAnsi="Times New Roman" w:cs="Times New Roman"/>
                <w:b/>
                <w:bCs/>
                <w:lang w:val="ro-RO" w:eastAsia="ru-RU"/>
              </w:rPr>
              <w:t>2</w:t>
            </w:r>
          </w:p>
        </w:tc>
        <w:tc>
          <w:tcPr>
            <w:tcW w:w="1131" w:type="dxa"/>
            <w:tcBorders>
              <w:top w:val="nil"/>
              <w:left w:val="nil"/>
              <w:bottom w:val="single" w:sz="4" w:space="0" w:color="000000"/>
              <w:right w:val="single" w:sz="4" w:space="0" w:color="000000"/>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lang w:val="ro-RO" w:eastAsia="ru-RU"/>
              </w:rPr>
            </w:pPr>
            <w:r w:rsidRPr="00234683">
              <w:rPr>
                <w:rFonts w:ascii="Times New Roman" w:eastAsia="Times New Roman" w:hAnsi="Times New Roman" w:cs="Times New Roman"/>
                <w:b/>
                <w:bCs/>
                <w:lang w:val="ro-RO" w:eastAsia="ru-RU"/>
              </w:rPr>
              <w:t>3</w:t>
            </w:r>
          </w:p>
        </w:tc>
        <w:tc>
          <w:tcPr>
            <w:tcW w:w="992" w:type="dxa"/>
            <w:tcBorders>
              <w:top w:val="nil"/>
              <w:left w:val="nil"/>
              <w:bottom w:val="single" w:sz="4" w:space="0" w:color="000000"/>
              <w:right w:val="single" w:sz="4" w:space="0" w:color="000000"/>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lang w:val="ro-RO" w:eastAsia="ru-RU"/>
              </w:rPr>
            </w:pPr>
            <w:r w:rsidRPr="00234683">
              <w:rPr>
                <w:rFonts w:ascii="Times New Roman" w:eastAsia="Times New Roman" w:hAnsi="Times New Roman" w:cs="Times New Roman"/>
                <w:b/>
                <w:bCs/>
                <w:lang w:val="ro-RO" w:eastAsia="ru-RU"/>
              </w:rPr>
              <w:t>4</w:t>
            </w:r>
          </w:p>
        </w:tc>
        <w:tc>
          <w:tcPr>
            <w:tcW w:w="1134" w:type="dxa"/>
            <w:tcBorders>
              <w:top w:val="nil"/>
              <w:left w:val="nil"/>
              <w:bottom w:val="single" w:sz="4" w:space="0" w:color="000000"/>
              <w:right w:val="single" w:sz="4" w:space="0" w:color="000000"/>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lang w:val="ro-RO" w:eastAsia="ru-RU"/>
              </w:rPr>
            </w:pPr>
            <w:r w:rsidRPr="00234683">
              <w:rPr>
                <w:rFonts w:ascii="Times New Roman" w:eastAsia="Times New Roman" w:hAnsi="Times New Roman" w:cs="Times New Roman"/>
                <w:b/>
                <w:bCs/>
                <w:lang w:val="ro-RO" w:eastAsia="ru-RU"/>
              </w:rPr>
              <w:t>5</w:t>
            </w:r>
          </w:p>
        </w:tc>
        <w:tc>
          <w:tcPr>
            <w:tcW w:w="992" w:type="dxa"/>
            <w:tcBorders>
              <w:top w:val="nil"/>
              <w:left w:val="nil"/>
              <w:bottom w:val="single" w:sz="4" w:space="0" w:color="000000"/>
              <w:right w:val="single" w:sz="4" w:space="0" w:color="000000"/>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lang w:val="ro-RO" w:eastAsia="ru-RU"/>
              </w:rPr>
            </w:pPr>
            <w:r w:rsidRPr="00234683">
              <w:rPr>
                <w:rFonts w:ascii="Times New Roman" w:eastAsia="Times New Roman" w:hAnsi="Times New Roman" w:cs="Times New Roman"/>
                <w:b/>
                <w:bCs/>
                <w:lang w:val="ro-RO" w:eastAsia="ru-RU"/>
              </w:rPr>
              <w:t>6</w:t>
            </w: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lang w:val="ro-RO" w:eastAsia="ru-RU"/>
              </w:rPr>
            </w:pPr>
            <w:r w:rsidRPr="00234683">
              <w:rPr>
                <w:rFonts w:ascii="Times New Roman" w:eastAsia="Times New Roman" w:hAnsi="Times New Roman" w:cs="Times New Roman"/>
                <w:b/>
                <w:bCs/>
                <w:lang w:val="ro-RO" w:eastAsia="ru-RU"/>
              </w:rPr>
              <w:t>7</w:t>
            </w:r>
          </w:p>
        </w:tc>
      </w:tr>
      <w:tr w:rsidR="00234683" w:rsidRPr="00234683" w:rsidTr="0023468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b/>
                <w:bCs/>
                <w:lang w:val="ro-RO" w:eastAsia="ru-RU"/>
              </w:rPr>
            </w:pPr>
            <w:r w:rsidRPr="00234683">
              <w:rPr>
                <w:rFonts w:ascii="Times New Roman" w:eastAsia="Times New Roman" w:hAnsi="Times New Roman" w:cs="Times New Roman"/>
                <w:b/>
                <w:bCs/>
                <w:lang w:val="ro-RO" w:eastAsia="ru-RU"/>
              </w:rPr>
              <w:t>Învăţămîntul preşcolar</w:t>
            </w:r>
          </w:p>
        </w:tc>
        <w:tc>
          <w:tcPr>
            <w:tcW w:w="1134" w:type="dxa"/>
            <w:tcBorders>
              <w:top w:val="nil"/>
              <w:left w:val="nil"/>
              <w:bottom w:val="single" w:sz="4" w:space="0" w:color="000000"/>
              <w:right w:val="single" w:sz="4" w:space="0" w:color="000000"/>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sz w:val="20"/>
                <w:szCs w:val="20"/>
                <w:lang w:val="uk-UA" w:eastAsia="ru-RU"/>
              </w:rPr>
            </w:pPr>
            <w:r w:rsidRPr="00234683">
              <w:rPr>
                <w:rFonts w:ascii="Times New Roman" w:eastAsia="Times New Roman" w:hAnsi="Times New Roman" w:cs="Times New Roman"/>
                <w:b/>
                <w:bCs/>
                <w:sz w:val="20"/>
                <w:szCs w:val="20"/>
                <w:lang w:val="uk-UA" w:eastAsia="ru-RU"/>
              </w:rPr>
              <w:t>8963,8</w:t>
            </w:r>
          </w:p>
        </w:tc>
        <w:tc>
          <w:tcPr>
            <w:tcW w:w="1131" w:type="dxa"/>
            <w:tcBorders>
              <w:top w:val="nil"/>
              <w:left w:val="nil"/>
              <w:bottom w:val="single" w:sz="4" w:space="0" w:color="000000"/>
              <w:right w:val="single" w:sz="4" w:space="0" w:color="000000"/>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sz w:val="20"/>
                <w:szCs w:val="20"/>
                <w:lang w:val="uk-UA" w:eastAsia="ru-RU"/>
              </w:rPr>
            </w:pPr>
            <w:r w:rsidRPr="00234683">
              <w:rPr>
                <w:rFonts w:ascii="Times New Roman" w:eastAsia="Times New Roman" w:hAnsi="Times New Roman" w:cs="Times New Roman"/>
                <w:b/>
                <w:bCs/>
                <w:sz w:val="20"/>
                <w:szCs w:val="20"/>
                <w:lang w:val="uk-UA" w:eastAsia="ru-RU"/>
              </w:rPr>
              <w:t>8615,2</w:t>
            </w:r>
          </w:p>
        </w:tc>
        <w:tc>
          <w:tcPr>
            <w:tcW w:w="992" w:type="dxa"/>
            <w:tcBorders>
              <w:top w:val="nil"/>
              <w:left w:val="nil"/>
              <w:bottom w:val="single" w:sz="4" w:space="0" w:color="000000"/>
              <w:right w:val="single" w:sz="4" w:space="0" w:color="000000"/>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b/>
                <w:bCs/>
                <w:sz w:val="20"/>
                <w:szCs w:val="20"/>
                <w:lang w:val="uk-UA" w:eastAsia="ru-RU"/>
              </w:rPr>
            </w:pPr>
          </w:p>
        </w:tc>
        <w:tc>
          <w:tcPr>
            <w:tcW w:w="1134" w:type="dxa"/>
            <w:tcBorders>
              <w:top w:val="nil"/>
              <w:left w:val="nil"/>
              <w:bottom w:val="single" w:sz="4" w:space="0" w:color="000000"/>
              <w:right w:val="single" w:sz="4" w:space="0" w:color="000000"/>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b/>
                <w:bCs/>
                <w:sz w:val="20"/>
                <w:szCs w:val="20"/>
                <w:lang w:val="uk-UA" w:eastAsia="ru-RU"/>
              </w:rPr>
            </w:pPr>
          </w:p>
        </w:tc>
        <w:tc>
          <w:tcPr>
            <w:tcW w:w="992" w:type="dxa"/>
            <w:tcBorders>
              <w:top w:val="nil"/>
              <w:left w:val="nil"/>
              <w:bottom w:val="single" w:sz="4" w:space="0" w:color="000000"/>
              <w:right w:val="single" w:sz="4" w:space="0" w:color="000000"/>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sz w:val="20"/>
                <w:szCs w:val="20"/>
                <w:lang w:val="uk-UA" w:eastAsia="ru-RU"/>
              </w:rPr>
            </w:pPr>
            <w:r w:rsidRPr="00234683">
              <w:rPr>
                <w:rFonts w:ascii="Times New Roman" w:eastAsia="Times New Roman" w:hAnsi="Times New Roman" w:cs="Times New Roman"/>
                <w:b/>
                <w:bCs/>
                <w:sz w:val="20"/>
                <w:szCs w:val="20"/>
                <w:lang w:val="uk-UA" w:eastAsia="ru-RU"/>
              </w:rPr>
              <w:t>348,6</w:t>
            </w:r>
          </w:p>
        </w:tc>
        <w:tc>
          <w:tcPr>
            <w:tcW w:w="1106" w:type="dxa"/>
            <w:tcBorders>
              <w:top w:val="nil"/>
              <w:left w:val="nil"/>
              <w:bottom w:val="single" w:sz="4" w:space="0" w:color="000000"/>
              <w:right w:val="single" w:sz="4" w:space="0" w:color="000000"/>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b/>
                <w:bCs/>
                <w:sz w:val="20"/>
                <w:szCs w:val="20"/>
                <w:lang w:val="uk-UA" w:eastAsia="ru-RU"/>
              </w:rPr>
            </w:pPr>
          </w:p>
        </w:tc>
      </w:tr>
      <w:tr w:rsidR="00234683" w:rsidRPr="00234683" w:rsidTr="00234683">
        <w:trPr>
          <w:trHeight w:val="49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Şcoala primară-grădiniţă Codreni</w:t>
            </w:r>
          </w:p>
        </w:tc>
        <w:tc>
          <w:tcPr>
            <w:tcW w:w="1134" w:type="dxa"/>
            <w:tcBorders>
              <w:top w:val="nil"/>
              <w:left w:val="nil"/>
              <w:bottom w:val="single" w:sz="4" w:space="0" w:color="000000"/>
              <w:right w:val="single" w:sz="4" w:space="0" w:color="000000"/>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1486,9</w:t>
            </w:r>
          </w:p>
        </w:tc>
        <w:tc>
          <w:tcPr>
            <w:tcW w:w="1131" w:type="dxa"/>
            <w:tcBorders>
              <w:top w:val="nil"/>
              <w:left w:val="nil"/>
              <w:bottom w:val="single" w:sz="4" w:space="0" w:color="000000"/>
              <w:right w:val="single" w:sz="4" w:space="0" w:color="000000"/>
            </w:tcBorders>
            <w:shd w:val="clear" w:color="auto" w:fill="auto"/>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1424,2</w:t>
            </w:r>
          </w:p>
        </w:tc>
        <w:tc>
          <w:tcPr>
            <w:tcW w:w="992" w:type="dxa"/>
            <w:tcBorders>
              <w:top w:val="nil"/>
              <w:left w:val="nil"/>
              <w:bottom w:val="single" w:sz="4" w:space="0" w:color="000000"/>
              <w:right w:val="single" w:sz="4" w:space="0" w:color="000000"/>
            </w:tcBorders>
            <w:shd w:val="clear" w:color="auto" w:fill="auto"/>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c>
          <w:tcPr>
            <w:tcW w:w="1134" w:type="dxa"/>
            <w:tcBorders>
              <w:top w:val="nil"/>
              <w:left w:val="nil"/>
              <w:bottom w:val="single" w:sz="4" w:space="0" w:color="000000"/>
              <w:right w:val="single" w:sz="4" w:space="0" w:color="000000"/>
            </w:tcBorders>
            <w:shd w:val="clear" w:color="auto" w:fill="auto"/>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c>
          <w:tcPr>
            <w:tcW w:w="992" w:type="dxa"/>
            <w:tcBorders>
              <w:top w:val="nil"/>
              <w:left w:val="nil"/>
              <w:bottom w:val="single" w:sz="4" w:space="0" w:color="000000"/>
              <w:right w:val="single" w:sz="4" w:space="0" w:color="000000"/>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62,7</w:t>
            </w:r>
          </w:p>
        </w:tc>
        <w:tc>
          <w:tcPr>
            <w:tcW w:w="1106" w:type="dxa"/>
            <w:tcBorders>
              <w:top w:val="nil"/>
              <w:left w:val="nil"/>
              <w:bottom w:val="single" w:sz="4" w:space="0" w:color="000000"/>
              <w:right w:val="single" w:sz="4" w:space="0" w:color="000000"/>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r>
      <w:tr w:rsidR="00234683" w:rsidRPr="00234683" w:rsidTr="00234683">
        <w:trPr>
          <w:trHeight w:val="364"/>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Şcoala primară-grădiniţă Frunză</w:t>
            </w:r>
          </w:p>
        </w:tc>
        <w:tc>
          <w:tcPr>
            <w:tcW w:w="1134" w:type="dxa"/>
            <w:tcBorders>
              <w:top w:val="nil"/>
              <w:left w:val="nil"/>
              <w:bottom w:val="single" w:sz="4" w:space="0" w:color="000000"/>
              <w:right w:val="single" w:sz="4" w:space="0" w:color="000000"/>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1116,1</w:t>
            </w:r>
          </w:p>
        </w:tc>
        <w:tc>
          <w:tcPr>
            <w:tcW w:w="1131" w:type="dxa"/>
            <w:tcBorders>
              <w:top w:val="nil"/>
              <w:left w:val="nil"/>
              <w:bottom w:val="single" w:sz="4" w:space="0" w:color="000000"/>
              <w:right w:val="single" w:sz="4" w:space="0" w:color="000000"/>
            </w:tcBorders>
            <w:shd w:val="clear" w:color="auto" w:fill="auto"/>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1083,5</w:t>
            </w:r>
          </w:p>
        </w:tc>
        <w:tc>
          <w:tcPr>
            <w:tcW w:w="992" w:type="dxa"/>
            <w:tcBorders>
              <w:top w:val="nil"/>
              <w:left w:val="nil"/>
              <w:bottom w:val="single" w:sz="4" w:space="0" w:color="000000"/>
              <w:right w:val="single" w:sz="4" w:space="0" w:color="000000"/>
            </w:tcBorders>
            <w:shd w:val="clear" w:color="auto" w:fill="auto"/>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c>
          <w:tcPr>
            <w:tcW w:w="1134" w:type="dxa"/>
            <w:tcBorders>
              <w:top w:val="nil"/>
              <w:left w:val="nil"/>
              <w:bottom w:val="single" w:sz="4" w:space="0" w:color="000000"/>
              <w:right w:val="single" w:sz="4" w:space="0" w:color="000000"/>
            </w:tcBorders>
            <w:shd w:val="clear" w:color="auto" w:fill="auto"/>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c>
          <w:tcPr>
            <w:tcW w:w="992" w:type="dxa"/>
            <w:tcBorders>
              <w:top w:val="nil"/>
              <w:left w:val="nil"/>
              <w:bottom w:val="single" w:sz="4" w:space="0" w:color="000000"/>
              <w:right w:val="single" w:sz="4" w:space="0" w:color="000000"/>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32,6</w:t>
            </w:r>
          </w:p>
        </w:tc>
        <w:tc>
          <w:tcPr>
            <w:tcW w:w="1106" w:type="dxa"/>
            <w:tcBorders>
              <w:top w:val="nil"/>
              <w:left w:val="nil"/>
              <w:bottom w:val="single" w:sz="4" w:space="0" w:color="000000"/>
              <w:right w:val="single" w:sz="4" w:space="0" w:color="000000"/>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r>
      <w:tr w:rsidR="00234683" w:rsidRPr="00234683" w:rsidTr="00234683">
        <w:trPr>
          <w:trHeight w:val="301"/>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bookmarkStart w:id="3" w:name="_Hlk150422151"/>
            <w:r w:rsidRPr="00234683">
              <w:rPr>
                <w:rFonts w:ascii="Times New Roman" w:eastAsia="Times New Roman" w:hAnsi="Times New Roman" w:cs="Times New Roman"/>
                <w:lang w:val="ro-RO" w:eastAsia="ru-RU"/>
              </w:rPr>
              <w:t>Gimnaziul-grădiniţă Calaraşovca</w:t>
            </w:r>
          </w:p>
        </w:tc>
        <w:tc>
          <w:tcPr>
            <w:tcW w:w="1134" w:type="dxa"/>
            <w:tcBorders>
              <w:top w:val="nil"/>
              <w:left w:val="nil"/>
              <w:bottom w:val="single" w:sz="4" w:space="0" w:color="000000"/>
              <w:right w:val="single" w:sz="4" w:space="0" w:color="000000"/>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2399,2</w:t>
            </w:r>
          </w:p>
        </w:tc>
        <w:tc>
          <w:tcPr>
            <w:tcW w:w="1131" w:type="dxa"/>
            <w:tcBorders>
              <w:top w:val="nil"/>
              <w:left w:val="nil"/>
              <w:bottom w:val="single" w:sz="4" w:space="0" w:color="000000"/>
              <w:right w:val="single" w:sz="4" w:space="0" w:color="000000"/>
            </w:tcBorders>
            <w:shd w:val="clear" w:color="auto" w:fill="auto"/>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2286,3</w:t>
            </w:r>
          </w:p>
        </w:tc>
        <w:tc>
          <w:tcPr>
            <w:tcW w:w="992" w:type="dxa"/>
            <w:tcBorders>
              <w:top w:val="nil"/>
              <w:left w:val="nil"/>
              <w:bottom w:val="single" w:sz="4" w:space="0" w:color="000000"/>
              <w:right w:val="single" w:sz="4" w:space="0" w:color="000000"/>
            </w:tcBorders>
            <w:shd w:val="clear" w:color="auto" w:fill="auto"/>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c>
          <w:tcPr>
            <w:tcW w:w="1134" w:type="dxa"/>
            <w:tcBorders>
              <w:top w:val="nil"/>
              <w:left w:val="nil"/>
              <w:bottom w:val="single" w:sz="4" w:space="0" w:color="000000"/>
              <w:right w:val="single" w:sz="4" w:space="0" w:color="000000"/>
            </w:tcBorders>
            <w:shd w:val="clear" w:color="auto" w:fill="auto"/>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c>
          <w:tcPr>
            <w:tcW w:w="992" w:type="dxa"/>
            <w:tcBorders>
              <w:top w:val="nil"/>
              <w:left w:val="nil"/>
              <w:bottom w:val="single" w:sz="4" w:space="0" w:color="000000"/>
              <w:right w:val="single" w:sz="4" w:space="0" w:color="000000"/>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112,9</w:t>
            </w:r>
          </w:p>
        </w:tc>
        <w:tc>
          <w:tcPr>
            <w:tcW w:w="1106" w:type="dxa"/>
            <w:tcBorders>
              <w:top w:val="nil"/>
              <w:left w:val="nil"/>
              <w:bottom w:val="single" w:sz="4" w:space="0" w:color="000000"/>
              <w:right w:val="single" w:sz="4" w:space="0" w:color="000000"/>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r>
      <w:bookmarkEnd w:id="3"/>
      <w:tr w:rsidR="00234683" w:rsidRPr="00234683" w:rsidTr="00234683">
        <w:trPr>
          <w:trHeight w:val="40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Gimnaziul-grădiniţă „Petru Şargu" Hădărăuţi</w:t>
            </w:r>
          </w:p>
        </w:tc>
        <w:tc>
          <w:tcPr>
            <w:tcW w:w="1134" w:type="dxa"/>
            <w:tcBorders>
              <w:top w:val="nil"/>
              <w:left w:val="nil"/>
              <w:bottom w:val="single" w:sz="4" w:space="0" w:color="000000"/>
              <w:right w:val="single" w:sz="4" w:space="0" w:color="000000"/>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1807,3</w:t>
            </w:r>
          </w:p>
        </w:tc>
        <w:tc>
          <w:tcPr>
            <w:tcW w:w="1131" w:type="dxa"/>
            <w:tcBorders>
              <w:top w:val="nil"/>
              <w:left w:val="nil"/>
              <w:bottom w:val="single" w:sz="4" w:space="0" w:color="000000"/>
              <w:right w:val="single" w:sz="4" w:space="0" w:color="000000"/>
            </w:tcBorders>
            <w:shd w:val="clear" w:color="auto" w:fill="auto"/>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1727,0</w:t>
            </w:r>
          </w:p>
        </w:tc>
        <w:tc>
          <w:tcPr>
            <w:tcW w:w="992" w:type="dxa"/>
            <w:tcBorders>
              <w:top w:val="nil"/>
              <w:left w:val="nil"/>
              <w:bottom w:val="single" w:sz="4" w:space="0" w:color="000000"/>
              <w:right w:val="single" w:sz="4" w:space="0" w:color="000000"/>
            </w:tcBorders>
            <w:shd w:val="clear" w:color="auto" w:fill="auto"/>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c>
          <w:tcPr>
            <w:tcW w:w="1134" w:type="dxa"/>
            <w:tcBorders>
              <w:top w:val="nil"/>
              <w:left w:val="nil"/>
              <w:bottom w:val="single" w:sz="4" w:space="0" w:color="000000"/>
              <w:right w:val="single" w:sz="4" w:space="0" w:color="000000"/>
            </w:tcBorders>
            <w:shd w:val="clear" w:color="auto" w:fill="auto"/>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c>
          <w:tcPr>
            <w:tcW w:w="992" w:type="dxa"/>
            <w:tcBorders>
              <w:top w:val="nil"/>
              <w:left w:val="nil"/>
              <w:bottom w:val="single" w:sz="4" w:space="0" w:color="000000"/>
              <w:right w:val="single" w:sz="4" w:space="0" w:color="000000"/>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80,3</w:t>
            </w:r>
          </w:p>
        </w:tc>
        <w:tc>
          <w:tcPr>
            <w:tcW w:w="1106" w:type="dxa"/>
            <w:tcBorders>
              <w:top w:val="nil"/>
              <w:left w:val="nil"/>
              <w:bottom w:val="single" w:sz="4" w:space="0" w:color="000000"/>
              <w:right w:val="single" w:sz="4" w:space="0" w:color="000000"/>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r>
      <w:tr w:rsidR="00234683" w:rsidRPr="00234683" w:rsidTr="00234683">
        <w:trPr>
          <w:trHeight w:val="314"/>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Gimnaziul-grădiniţă Naslavcea</w:t>
            </w:r>
          </w:p>
        </w:tc>
        <w:tc>
          <w:tcPr>
            <w:tcW w:w="1134" w:type="dxa"/>
            <w:tcBorders>
              <w:top w:val="nil"/>
              <w:left w:val="nil"/>
              <w:bottom w:val="single" w:sz="4" w:space="0" w:color="000000"/>
              <w:right w:val="single" w:sz="4" w:space="0" w:color="000000"/>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1192,1</w:t>
            </w:r>
          </w:p>
        </w:tc>
        <w:tc>
          <w:tcPr>
            <w:tcW w:w="1131" w:type="dxa"/>
            <w:tcBorders>
              <w:top w:val="nil"/>
              <w:left w:val="nil"/>
              <w:bottom w:val="single" w:sz="4" w:space="0" w:color="000000"/>
              <w:right w:val="single" w:sz="4" w:space="0" w:color="000000"/>
            </w:tcBorders>
            <w:shd w:val="clear" w:color="auto" w:fill="auto"/>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1167,1</w:t>
            </w:r>
          </w:p>
        </w:tc>
        <w:tc>
          <w:tcPr>
            <w:tcW w:w="992" w:type="dxa"/>
            <w:tcBorders>
              <w:top w:val="nil"/>
              <w:left w:val="nil"/>
              <w:bottom w:val="single" w:sz="4" w:space="0" w:color="000000"/>
              <w:right w:val="single" w:sz="4" w:space="0" w:color="000000"/>
            </w:tcBorders>
            <w:shd w:val="clear" w:color="auto" w:fill="auto"/>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c>
          <w:tcPr>
            <w:tcW w:w="1134" w:type="dxa"/>
            <w:tcBorders>
              <w:top w:val="nil"/>
              <w:left w:val="nil"/>
              <w:bottom w:val="single" w:sz="4" w:space="0" w:color="000000"/>
              <w:right w:val="single" w:sz="4" w:space="0" w:color="000000"/>
            </w:tcBorders>
            <w:shd w:val="clear" w:color="auto" w:fill="auto"/>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c>
          <w:tcPr>
            <w:tcW w:w="992" w:type="dxa"/>
            <w:tcBorders>
              <w:top w:val="nil"/>
              <w:left w:val="nil"/>
              <w:bottom w:val="single" w:sz="4" w:space="0" w:color="000000"/>
              <w:right w:val="single" w:sz="4" w:space="0" w:color="000000"/>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25,0</w:t>
            </w:r>
          </w:p>
        </w:tc>
        <w:tc>
          <w:tcPr>
            <w:tcW w:w="1106" w:type="dxa"/>
            <w:tcBorders>
              <w:top w:val="nil"/>
              <w:left w:val="nil"/>
              <w:bottom w:val="single" w:sz="4" w:space="0" w:color="000000"/>
              <w:right w:val="single" w:sz="4" w:space="0" w:color="000000"/>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r>
      <w:tr w:rsidR="00234683" w:rsidRPr="00234683" w:rsidTr="00234683">
        <w:trPr>
          <w:trHeight w:val="480"/>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Gimnaziul-grădiniţă „Alexandru Groppa" Verejeni</w:t>
            </w:r>
          </w:p>
        </w:tc>
        <w:tc>
          <w:tcPr>
            <w:tcW w:w="1134" w:type="dxa"/>
            <w:tcBorders>
              <w:top w:val="nil"/>
              <w:left w:val="nil"/>
              <w:bottom w:val="single" w:sz="4" w:space="0" w:color="000000"/>
              <w:right w:val="single" w:sz="4" w:space="0" w:color="000000"/>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962,2</w:t>
            </w:r>
          </w:p>
        </w:tc>
        <w:tc>
          <w:tcPr>
            <w:tcW w:w="1131" w:type="dxa"/>
            <w:tcBorders>
              <w:top w:val="nil"/>
              <w:left w:val="nil"/>
              <w:bottom w:val="single" w:sz="4" w:space="0" w:color="000000"/>
              <w:right w:val="single" w:sz="4" w:space="0" w:color="000000"/>
            </w:tcBorders>
            <w:shd w:val="clear" w:color="auto" w:fill="auto"/>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927,1</w:t>
            </w:r>
          </w:p>
        </w:tc>
        <w:tc>
          <w:tcPr>
            <w:tcW w:w="992" w:type="dxa"/>
            <w:tcBorders>
              <w:top w:val="nil"/>
              <w:left w:val="nil"/>
              <w:bottom w:val="single" w:sz="4" w:space="0" w:color="000000"/>
              <w:right w:val="single" w:sz="4" w:space="0" w:color="000000"/>
            </w:tcBorders>
            <w:shd w:val="clear" w:color="auto" w:fill="auto"/>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c>
          <w:tcPr>
            <w:tcW w:w="1134" w:type="dxa"/>
            <w:tcBorders>
              <w:top w:val="nil"/>
              <w:left w:val="nil"/>
              <w:bottom w:val="single" w:sz="4" w:space="0" w:color="000000"/>
              <w:right w:val="single" w:sz="4" w:space="0" w:color="000000"/>
            </w:tcBorders>
            <w:shd w:val="clear" w:color="auto" w:fill="auto"/>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c>
          <w:tcPr>
            <w:tcW w:w="992" w:type="dxa"/>
            <w:tcBorders>
              <w:top w:val="nil"/>
              <w:left w:val="nil"/>
              <w:bottom w:val="single" w:sz="4" w:space="0" w:color="000000"/>
              <w:right w:val="single" w:sz="4" w:space="0" w:color="000000"/>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35,1</w:t>
            </w:r>
          </w:p>
        </w:tc>
        <w:tc>
          <w:tcPr>
            <w:tcW w:w="1106" w:type="dxa"/>
            <w:tcBorders>
              <w:top w:val="nil"/>
              <w:left w:val="nil"/>
              <w:bottom w:val="single" w:sz="4" w:space="0" w:color="000000"/>
              <w:right w:val="single" w:sz="4" w:space="0" w:color="000000"/>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b/>
                <w:bCs/>
                <w:lang w:val="ro-RO" w:eastAsia="ru-RU"/>
              </w:rPr>
            </w:pPr>
            <w:r w:rsidRPr="00234683">
              <w:rPr>
                <w:rFonts w:ascii="Times New Roman" w:eastAsia="Times New Roman" w:hAnsi="Times New Roman" w:cs="Times New Roman"/>
                <w:b/>
                <w:bCs/>
                <w:lang w:val="ro-RO" w:eastAsia="ru-RU"/>
              </w:rPr>
              <w:t>Învăţămîntul primar</w:t>
            </w:r>
          </w:p>
        </w:tc>
        <w:tc>
          <w:tcPr>
            <w:tcW w:w="1134" w:type="dxa"/>
            <w:tcBorders>
              <w:top w:val="nil"/>
              <w:left w:val="nil"/>
              <w:bottom w:val="single" w:sz="4" w:space="0" w:color="000000"/>
              <w:right w:val="single" w:sz="4" w:space="0" w:color="000000"/>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sz w:val="20"/>
                <w:szCs w:val="20"/>
                <w:lang w:val="uk-UA" w:eastAsia="ru-RU"/>
              </w:rPr>
            </w:pPr>
            <w:r w:rsidRPr="00234683">
              <w:rPr>
                <w:rFonts w:ascii="Times New Roman" w:eastAsia="Times New Roman" w:hAnsi="Times New Roman" w:cs="Times New Roman"/>
                <w:b/>
                <w:bCs/>
                <w:sz w:val="20"/>
                <w:szCs w:val="20"/>
                <w:lang w:val="uk-UA" w:eastAsia="ru-RU"/>
              </w:rPr>
              <w:t>1604,9</w:t>
            </w:r>
          </w:p>
        </w:tc>
        <w:tc>
          <w:tcPr>
            <w:tcW w:w="1131" w:type="dxa"/>
            <w:tcBorders>
              <w:top w:val="nil"/>
              <w:left w:val="nil"/>
              <w:bottom w:val="single" w:sz="4" w:space="0" w:color="000000"/>
              <w:right w:val="single" w:sz="4" w:space="0" w:color="000000"/>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sz w:val="20"/>
                <w:szCs w:val="20"/>
                <w:lang w:val="uk-UA" w:eastAsia="ru-RU"/>
              </w:rPr>
            </w:pPr>
            <w:r w:rsidRPr="00234683">
              <w:rPr>
                <w:rFonts w:ascii="Times New Roman" w:eastAsia="Times New Roman" w:hAnsi="Times New Roman" w:cs="Times New Roman"/>
                <w:b/>
                <w:bCs/>
                <w:sz w:val="20"/>
                <w:szCs w:val="20"/>
                <w:lang w:val="uk-UA" w:eastAsia="ru-RU"/>
              </w:rPr>
              <w:t>1604,9</w:t>
            </w:r>
          </w:p>
        </w:tc>
        <w:tc>
          <w:tcPr>
            <w:tcW w:w="992" w:type="dxa"/>
            <w:tcBorders>
              <w:top w:val="nil"/>
              <w:left w:val="nil"/>
              <w:bottom w:val="single" w:sz="4" w:space="0" w:color="000000"/>
              <w:right w:val="single" w:sz="4" w:space="0" w:color="000000"/>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sz w:val="20"/>
                <w:szCs w:val="20"/>
                <w:lang w:val="uk-UA" w:eastAsia="ru-RU"/>
              </w:rPr>
            </w:pPr>
            <w:r w:rsidRPr="00234683">
              <w:rPr>
                <w:rFonts w:ascii="Times New Roman" w:eastAsia="Times New Roman" w:hAnsi="Times New Roman" w:cs="Times New Roman"/>
                <w:b/>
                <w:bCs/>
                <w:sz w:val="20"/>
                <w:szCs w:val="20"/>
                <w:lang w:val="uk-UA" w:eastAsia="ru-RU"/>
              </w:rPr>
              <w:t>847,5</w:t>
            </w:r>
          </w:p>
        </w:tc>
        <w:tc>
          <w:tcPr>
            <w:tcW w:w="1134" w:type="dxa"/>
            <w:tcBorders>
              <w:top w:val="nil"/>
              <w:left w:val="nil"/>
              <w:bottom w:val="single" w:sz="4" w:space="0" w:color="000000"/>
              <w:right w:val="single" w:sz="4" w:space="0" w:color="000000"/>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b/>
                <w:bCs/>
                <w:sz w:val="20"/>
                <w:szCs w:val="20"/>
                <w:lang w:val="uk-UA" w:eastAsia="ru-RU"/>
              </w:rPr>
            </w:pPr>
          </w:p>
        </w:tc>
        <w:tc>
          <w:tcPr>
            <w:tcW w:w="992" w:type="dxa"/>
            <w:tcBorders>
              <w:top w:val="nil"/>
              <w:left w:val="nil"/>
              <w:bottom w:val="single" w:sz="4" w:space="0" w:color="000000"/>
              <w:right w:val="single" w:sz="4" w:space="0" w:color="000000"/>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b/>
                <w:bCs/>
                <w:sz w:val="20"/>
                <w:szCs w:val="20"/>
                <w:lang w:val="uk-UA" w:eastAsia="ru-RU"/>
              </w:rPr>
            </w:pPr>
          </w:p>
        </w:tc>
        <w:tc>
          <w:tcPr>
            <w:tcW w:w="1106" w:type="dxa"/>
            <w:tcBorders>
              <w:top w:val="nil"/>
              <w:left w:val="nil"/>
              <w:bottom w:val="single" w:sz="4" w:space="0" w:color="000000"/>
              <w:right w:val="single" w:sz="4" w:space="0" w:color="000000"/>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b/>
                <w:bCs/>
                <w:sz w:val="20"/>
                <w:szCs w:val="20"/>
                <w:lang w:val="uk-UA" w:eastAsia="ru-RU"/>
              </w:rPr>
            </w:pPr>
          </w:p>
        </w:tc>
      </w:tr>
      <w:tr w:rsidR="00234683" w:rsidRPr="00234683" w:rsidTr="00234683">
        <w:trPr>
          <w:trHeight w:val="52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 xml:space="preserve">Şcoala primară-grădiniţă Codreni </w:t>
            </w:r>
          </w:p>
        </w:tc>
        <w:tc>
          <w:tcPr>
            <w:tcW w:w="1134" w:type="dxa"/>
            <w:tcBorders>
              <w:top w:val="nil"/>
              <w:left w:val="nil"/>
              <w:bottom w:val="single" w:sz="4" w:space="0" w:color="000000"/>
              <w:right w:val="single" w:sz="4" w:space="0" w:color="000000"/>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797,2</w:t>
            </w:r>
          </w:p>
        </w:tc>
        <w:tc>
          <w:tcPr>
            <w:tcW w:w="1131" w:type="dxa"/>
            <w:tcBorders>
              <w:top w:val="nil"/>
              <w:left w:val="nil"/>
              <w:bottom w:val="single" w:sz="4" w:space="0" w:color="000000"/>
              <w:right w:val="single" w:sz="4" w:space="0" w:color="000000"/>
            </w:tcBorders>
            <w:shd w:val="clear" w:color="auto" w:fill="auto"/>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797,2</w:t>
            </w:r>
          </w:p>
        </w:tc>
        <w:tc>
          <w:tcPr>
            <w:tcW w:w="992" w:type="dxa"/>
            <w:tcBorders>
              <w:top w:val="nil"/>
              <w:left w:val="nil"/>
              <w:bottom w:val="single" w:sz="4" w:space="0" w:color="000000"/>
              <w:right w:val="single" w:sz="4" w:space="0" w:color="000000"/>
            </w:tcBorders>
            <w:shd w:val="clear" w:color="auto" w:fill="auto"/>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322,8</w:t>
            </w:r>
          </w:p>
        </w:tc>
        <w:tc>
          <w:tcPr>
            <w:tcW w:w="1134" w:type="dxa"/>
            <w:tcBorders>
              <w:top w:val="nil"/>
              <w:left w:val="nil"/>
              <w:bottom w:val="single" w:sz="4" w:space="0" w:color="000000"/>
              <w:right w:val="single" w:sz="4" w:space="0" w:color="000000"/>
            </w:tcBorders>
            <w:shd w:val="clear" w:color="auto" w:fill="auto"/>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c>
          <w:tcPr>
            <w:tcW w:w="992" w:type="dxa"/>
            <w:tcBorders>
              <w:top w:val="nil"/>
              <w:left w:val="nil"/>
              <w:bottom w:val="single" w:sz="4" w:space="0" w:color="000000"/>
              <w:right w:val="single" w:sz="4" w:space="0" w:color="000000"/>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c>
          <w:tcPr>
            <w:tcW w:w="1106" w:type="dxa"/>
            <w:tcBorders>
              <w:top w:val="nil"/>
              <w:left w:val="nil"/>
              <w:bottom w:val="single" w:sz="4" w:space="0" w:color="000000"/>
              <w:right w:val="single" w:sz="4" w:space="0" w:color="000000"/>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r>
      <w:tr w:rsidR="00234683" w:rsidRPr="00234683" w:rsidTr="00234683">
        <w:trPr>
          <w:trHeight w:val="390"/>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Şcoala primară-grădiniţă Frunză</w:t>
            </w:r>
          </w:p>
        </w:tc>
        <w:tc>
          <w:tcPr>
            <w:tcW w:w="1134" w:type="dxa"/>
            <w:tcBorders>
              <w:top w:val="nil"/>
              <w:left w:val="nil"/>
              <w:bottom w:val="single" w:sz="4" w:space="0" w:color="000000"/>
              <w:right w:val="single" w:sz="4" w:space="0" w:color="000000"/>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807,7</w:t>
            </w:r>
          </w:p>
        </w:tc>
        <w:tc>
          <w:tcPr>
            <w:tcW w:w="1131" w:type="dxa"/>
            <w:tcBorders>
              <w:top w:val="nil"/>
              <w:left w:val="nil"/>
              <w:bottom w:val="single" w:sz="4" w:space="0" w:color="000000"/>
              <w:right w:val="single" w:sz="4" w:space="0" w:color="000000"/>
            </w:tcBorders>
            <w:shd w:val="clear" w:color="auto" w:fill="auto"/>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807,7</w:t>
            </w:r>
          </w:p>
        </w:tc>
        <w:tc>
          <w:tcPr>
            <w:tcW w:w="992" w:type="dxa"/>
            <w:tcBorders>
              <w:top w:val="nil"/>
              <w:left w:val="nil"/>
              <w:bottom w:val="single" w:sz="4" w:space="0" w:color="000000"/>
              <w:right w:val="single" w:sz="4" w:space="0" w:color="000000"/>
            </w:tcBorders>
            <w:shd w:val="clear" w:color="auto" w:fill="auto"/>
            <w:hideMark/>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r w:rsidRPr="00234683">
              <w:rPr>
                <w:rFonts w:ascii="Times New Roman" w:eastAsia="Times New Roman" w:hAnsi="Times New Roman" w:cs="Times New Roman"/>
                <w:sz w:val="20"/>
                <w:szCs w:val="20"/>
                <w:lang w:val="uk-UA" w:eastAsia="ru-RU"/>
              </w:rPr>
              <w:t>524,7</w:t>
            </w:r>
          </w:p>
        </w:tc>
        <w:tc>
          <w:tcPr>
            <w:tcW w:w="1134" w:type="dxa"/>
            <w:tcBorders>
              <w:top w:val="nil"/>
              <w:left w:val="nil"/>
              <w:bottom w:val="single" w:sz="4" w:space="0" w:color="000000"/>
              <w:right w:val="single" w:sz="4" w:space="0" w:color="000000"/>
            </w:tcBorders>
            <w:shd w:val="clear" w:color="auto" w:fill="auto"/>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c>
          <w:tcPr>
            <w:tcW w:w="992" w:type="dxa"/>
            <w:tcBorders>
              <w:top w:val="nil"/>
              <w:left w:val="nil"/>
              <w:bottom w:val="single" w:sz="4" w:space="0" w:color="000000"/>
              <w:right w:val="single" w:sz="4" w:space="0" w:color="000000"/>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c>
          <w:tcPr>
            <w:tcW w:w="1106" w:type="dxa"/>
            <w:tcBorders>
              <w:top w:val="nil"/>
              <w:left w:val="nil"/>
              <w:bottom w:val="single" w:sz="4" w:space="0" w:color="000000"/>
              <w:right w:val="single" w:sz="4" w:space="0" w:color="000000"/>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Direcţia învăţământ</w:t>
            </w:r>
          </w:p>
        </w:tc>
        <w:tc>
          <w:tcPr>
            <w:tcW w:w="1134" w:type="dxa"/>
            <w:tcBorders>
              <w:top w:val="nil"/>
              <w:left w:val="nil"/>
              <w:bottom w:val="single" w:sz="4" w:space="0" w:color="000000"/>
              <w:right w:val="single" w:sz="4" w:space="0" w:color="000000"/>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c>
          <w:tcPr>
            <w:tcW w:w="1131" w:type="dxa"/>
            <w:tcBorders>
              <w:top w:val="nil"/>
              <w:left w:val="nil"/>
              <w:bottom w:val="single" w:sz="4" w:space="0" w:color="000000"/>
              <w:right w:val="single" w:sz="4" w:space="0" w:color="000000"/>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c>
          <w:tcPr>
            <w:tcW w:w="992" w:type="dxa"/>
            <w:tcBorders>
              <w:top w:val="nil"/>
              <w:left w:val="nil"/>
              <w:bottom w:val="single" w:sz="4" w:space="0" w:color="000000"/>
              <w:right w:val="single" w:sz="4" w:space="0" w:color="000000"/>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c>
          <w:tcPr>
            <w:tcW w:w="1134" w:type="dxa"/>
            <w:tcBorders>
              <w:top w:val="nil"/>
              <w:left w:val="nil"/>
              <w:bottom w:val="single" w:sz="4" w:space="0" w:color="000000"/>
              <w:right w:val="single" w:sz="4" w:space="0" w:color="000000"/>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c>
          <w:tcPr>
            <w:tcW w:w="992" w:type="dxa"/>
            <w:tcBorders>
              <w:top w:val="nil"/>
              <w:left w:val="nil"/>
              <w:bottom w:val="single" w:sz="4" w:space="0" w:color="000000"/>
              <w:right w:val="single" w:sz="4" w:space="0" w:color="000000"/>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c>
          <w:tcPr>
            <w:tcW w:w="1106" w:type="dxa"/>
            <w:tcBorders>
              <w:top w:val="nil"/>
              <w:left w:val="nil"/>
              <w:bottom w:val="single" w:sz="4" w:space="0" w:color="000000"/>
              <w:right w:val="single" w:sz="4" w:space="0" w:color="000000"/>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sz w:val="20"/>
                <w:szCs w:val="20"/>
                <w:lang w:val="uk-UA" w:eastAsia="ru-RU"/>
              </w:rPr>
            </w:pP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b/>
                <w:bCs/>
                <w:lang w:val="ro-RO" w:eastAsia="ru-RU"/>
              </w:rPr>
            </w:pPr>
            <w:r w:rsidRPr="00234683">
              <w:rPr>
                <w:rFonts w:ascii="Times New Roman" w:eastAsia="Times New Roman" w:hAnsi="Times New Roman" w:cs="Times New Roman"/>
                <w:b/>
                <w:bCs/>
                <w:lang w:val="ro-RO" w:eastAsia="ru-RU"/>
              </w:rPr>
              <w:t>Învăţămîntul gimnazial</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lang w:val="uk-UA" w:eastAsia="ru-RU"/>
              </w:rPr>
            </w:pPr>
            <w:r w:rsidRPr="00234683">
              <w:rPr>
                <w:rFonts w:ascii="Times New Roman" w:eastAsia="Times New Roman" w:hAnsi="Times New Roman" w:cs="Times New Roman"/>
                <w:b/>
                <w:bCs/>
                <w:lang w:val="uk-UA" w:eastAsia="ru-RU"/>
              </w:rPr>
              <w:t>70596,9</w:t>
            </w:r>
          </w:p>
        </w:tc>
        <w:tc>
          <w:tcPr>
            <w:tcW w:w="1131"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lang w:val="uk-UA" w:eastAsia="ru-RU"/>
              </w:rPr>
            </w:pPr>
            <w:r w:rsidRPr="00234683">
              <w:rPr>
                <w:rFonts w:ascii="Times New Roman" w:eastAsia="Times New Roman" w:hAnsi="Times New Roman" w:cs="Times New Roman"/>
                <w:b/>
                <w:bCs/>
                <w:lang w:val="uk-UA" w:eastAsia="ru-RU"/>
              </w:rPr>
              <w:t>68491,1</w:t>
            </w:r>
          </w:p>
        </w:tc>
        <w:tc>
          <w:tcPr>
            <w:tcW w:w="992"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lang w:val="uk-UA" w:eastAsia="ru-RU"/>
              </w:rPr>
            </w:pPr>
            <w:r w:rsidRPr="00234683">
              <w:rPr>
                <w:rFonts w:ascii="Times New Roman" w:eastAsia="Times New Roman" w:hAnsi="Times New Roman" w:cs="Times New Roman"/>
                <w:b/>
                <w:bCs/>
                <w:lang w:val="uk-UA" w:eastAsia="ru-RU"/>
              </w:rPr>
              <w:t>9748,7</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lang w:val="uk-UA" w:eastAsia="ru-RU"/>
              </w:rPr>
            </w:pPr>
            <w:r w:rsidRPr="00234683">
              <w:rPr>
                <w:rFonts w:ascii="Times New Roman" w:eastAsia="Times New Roman" w:hAnsi="Times New Roman" w:cs="Times New Roman"/>
                <w:b/>
                <w:bCs/>
                <w:lang w:val="uk-UA" w:eastAsia="ru-RU"/>
              </w:rPr>
              <w:t>1411,1</w:t>
            </w:r>
          </w:p>
        </w:tc>
        <w:tc>
          <w:tcPr>
            <w:tcW w:w="992"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lang w:val="uk-UA" w:eastAsia="ru-RU"/>
              </w:rPr>
            </w:pPr>
            <w:r w:rsidRPr="00234683">
              <w:rPr>
                <w:rFonts w:ascii="Times New Roman" w:eastAsia="Times New Roman" w:hAnsi="Times New Roman" w:cs="Times New Roman"/>
                <w:b/>
                <w:bCs/>
                <w:lang w:val="uk-UA" w:eastAsia="ru-RU"/>
              </w:rPr>
              <w:t>967,5</w:t>
            </w: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lang w:val="uk-UA" w:eastAsia="ru-RU"/>
              </w:rPr>
            </w:pPr>
            <w:r w:rsidRPr="00234683">
              <w:rPr>
                <w:rFonts w:ascii="Times New Roman" w:eastAsia="Times New Roman" w:hAnsi="Times New Roman" w:cs="Times New Roman"/>
                <w:b/>
                <w:bCs/>
                <w:lang w:val="uk-UA" w:eastAsia="ru-RU"/>
              </w:rPr>
              <w:t>1138,3</w:t>
            </w: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Gimnaziul Berezovca</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2076,0</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2064,8</w:t>
            </w:r>
          </w:p>
        </w:tc>
        <w:tc>
          <w:tcPr>
            <w:tcW w:w="992" w:type="dxa"/>
            <w:tcBorders>
              <w:top w:val="nil"/>
              <w:left w:val="nil"/>
              <w:bottom w:val="single" w:sz="4" w:space="0" w:color="000000"/>
              <w:right w:val="single" w:sz="4" w:space="0" w:color="000000"/>
            </w:tcBorders>
            <w:shd w:val="clear" w:color="auto" w:fill="auto"/>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16,7</w:t>
            </w:r>
          </w:p>
        </w:tc>
        <w:tc>
          <w:tcPr>
            <w:tcW w:w="1134" w:type="dxa"/>
            <w:tcBorders>
              <w:top w:val="nil"/>
              <w:left w:val="nil"/>
              <w:bottom w:val="single" w:sz="4" w:space="0" w:color="000000"/>
              <w:right w:val="single" w:sz="4" w:space="0" w:color="000000"/>
            </w:tcBorders>
            <w:shd w:val="clear" w:color="auto" w:fill="auto"/>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992"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11,2</w:t>
            </w: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Gimnaziul Bîrnova</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4528,1</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4231,1</w:t>
            </w:r>
          </w:p>
        </w:tc>
        <w:tc>
          <w:tcPr>
            <w:tcW w:w="992"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208,3</w:t>
            </w:r>
          </w:p>
        </w:tc>
        <w:tc>
          <w:tcPr>
            <w:tcW w:w="1134"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162,5</w:t>
            </w:r>
          </w:p>
        </w:tc>
        <w:tc>
          <w:tcPr>
            <w:tcW w:w="992"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255,4</w:t>
            </w: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41,6</w:t>
            </w:r>
          </w:p>
        </w:tc>
      </w:tr>
      <w:tr w:rsidR="00234683" w:rsidRPr="00234683" w:rsidTr="00234683">
        <w:trPr>
          <w:trHeight w:val="333"/>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Gimnaziul-grădiniţă Calaraşovca</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3758,3</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3601,1</w:t>
            </w:r>
          </w:p>
        </w:tc>
        <w:tc>
          <w:tcPr>
            <w:tcW w:w="992"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124,1</w:t>
            </w:r>
          </w:p>
        </w:tc>
        <w:tc>
          <w:tcPr>
            <w:tcW w:w="1134"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94,3</w:t>
            </w:r>
          </w:p>
        </w:tc>
        <w:tc>
          <w:tcPr>
            <w:tcW w:w="992"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141,2</w:t>
            </w: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16,0</w:t>
            </w: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Gimnaziul Corestăuţi</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2575,3</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2507,4</w:t>
            </w:r>
          </w:p>
        </w:tc>
        <w:tc>
          <w:tcPr>
            <w:tcW w:w="992"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251,2</w:t>
            </w:r>
          </w:p>
        </w:tc>
        <w:tc>
          <w:tcPr>
            <w:tcW w:w="1134"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124,6</w:t>
            </w:r>
          </w:p>
        </w:tc>
        <w:tc>
          <w:tcPr>
            <w:tcW w:w="992"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67,9</w:t>
            </w:r>
          </w:p>
        </w:tc>
      </w:tr>
      <w:tr w:rsidR="00234683" w:rsidRPr="00234683" w:rsidTr="00234683">
        <w:trPr>
          <w:trHeight w:val="55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Gimnaziul „Emil Loteanu” s. Clocuşna</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4625,6</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4584,0</w:t>
            </w:r>
          </w:p>
        </w:tc>
        <w:tc>
          <w:tcPr>
            <w:tcW w:w="992"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698,3</w:t>
            </w:r>
          </w:p>
        </w:tc>
        <w:tc>
          <w:tcPr>
            <w:tcW w:w="1134"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89,2</w:t>
            </w:r>
          </w:p>
        </w:tc>
        <w:tc>
          <w:tcPr>
            <w:tcW w:w="992"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41,6</w:t>
            </w: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Gimnaziul Gîrbova</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2796,6</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2699,6</w:t>
            </w:r>
          </w:p>
        </w:tc>
        <w:tc>
          <w:tcPr>
            <w:tcW w:w="992"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427,4</w:t>
            </w:r>
          </w:p>
        </w:tc>
        <w:tc>
          <w:tcPr>
            <w:tcW w:w="1134"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44,7</w:t>
            </w:r>
          </w:p>
        </w:tc>
        <w:tc>
          <w:tcPr>
            <w:tcW w:w="992"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79,4</w:t>
            </w: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17,6</w:t>
            </w: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Gimnaziu Grinăuţi Moldova</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3912,5</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3877,3</w:t>
            </w:r>
          </w:p>
        </w:tc>
        <w:tc>
          <w:tcPr>
            <w:tcW w:w="992" w:type="dxa"/>
            <w:tcBorders>
              <w:top w:val="nil"/>
              <w:left w:val="nil"/>
              <w:bottom w:val="single" w:sz="4" w:space="0" w:color="000000"/>
              <w:right w:val="single" w:sz="4" w:space="0" w:color="000000"/>
            </w:tcBorders>
            <w:shd w:val="clear" w:color="auto" w:fill="auto"/>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361,6</w:t>
            </w:r>
          </w:p>
        </w:tc>
        <w:tc>
          <w:tcPr>
            <w:tcW w:w="1134"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44,7</w:t>
            </w:r>
          </w:p>
        </w:tc>
        <w:tc>
          <w:tcPr>
            <w:tcW w:w="992"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35,2</w:t>
            </w:r>
          </w:p>
        </w:tc>
      </w:tr>
      <w:tr w:rsidR="00234683" w:rsidRPr="00234683" w:rsidTr="00234683">
        <w:trPr>
          <w:trHeight w:val="510"/>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lastRenderedPageBreak/>
              <w:t>Gimnaziul-grădiniţă „Petru Şargu" Hădărăuţi</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3650,1</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3471,8</w:t>
            </w:r>
          </w:p>
        </w:tc>
        <w:tc>
          <w:tcPr>
            <w:tcW w:w="992" w:type="dxa"/>
            <w:tcBorders>
              <w:top w:val="nil"/>
              <w:left w:val="nil"/>
              <w:bottom w:val="single" w:sz="4" w:space="0" w:color="000000"/>
              <w:right w:val="single" w:sz="4" w:space="0" w:color="000000"/>
            </w:tcBorders>
            <w:shd w:val="clear" w:color="auto" w:fill="auto"/>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320,1</w:t>
            </w:r>
          </w:p>
        </w:tc>
        <w:tc>
          <w:tcPr>
            <w:tcW w:w="1134"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107,9</w:t>
            </w:r>
          </w:p>
        </w:tc>
        <w:tc>
          <w:tcPr>
            <w:tcW w:w="992"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5,0</w:t>
            </w: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173,3</w:t>
            </w: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Gimnaziul Lencăuţi</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1490,5</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1482,5</w:t>
            </w:r>
          </w:p>
        </w:tc>
        <w:tc>
          <w:tcPr>
            <w:tcW w:w="992"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410,7</w:t>
            </w:r>
          </w:p>
        </w:tc>
        <w:tc>
          <w:tcPr>
            <w:tcW w:w="1134" w:type="dxa"/>
            <w:tcBorders>
              <w:top w:val="nil"/>
              <w:left w:val="nil"/>
              <w:bottom w:val="single" w:sz="4" w:space="0" w:color="000000"/>
              <w:right w:val="single" w:sz="4" w:space="0" w:color="000000"/>
            </w:tcBorders>
            <w:shd w:val="clear" w:color="auto" w:fill="auto"/>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992"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8,0</w:t>
            </w: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Gimnaziul Mereşeuca</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2898,2</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2875,8</w:t>
            </w:r>
          </w:p>
        </w:tc>
        <w:tc>
          <w:tcPr>
            <w:tcW w:w="992"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7,0</w:t>
            </w:r>
          </w:p>
        </w:tc>
        <w:tc>
          <w:tcPr>
            <w:tcW w:w="1134"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64,0</w:t>
            </w:r>
          </w:p>
        </w:tc>
        <w:tc>
          <w:tcPr>
            <w:tcW w:w="992"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22,4</w:t>
            </w: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Gimnaziul Mihălăşeni</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2110,0</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2094,0</w:t>
            </w:r>
          </w:p>
        </w:tc>
        <w:tc>
          <w:tcPr>
            <w:tcW w:w="992"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471,2</w:t>
            </w:r>
          </w:p>
        </w:tc>
        <w:tc>
          <w:tcPr>
            <w:tcW w:w="1134"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47,2</w:t>
            </w:r>
          </w:p>
        </w:tc>
        <w:tc>
          <w:tcPr>
            <w:tcW w:w="992"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16,0</w:t>
            </w: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Gimnaziul-grădiniţă Naslavcea</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2214,6</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2198,6</w:t>
            </w:r>
          </w:p>
        </w:tc>
        <w:tc>
          <w:tcPr>
            <w:tcW w:w="992"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984,3</w:t>
            </w:r>
          </w:p>
        </w:tc>
        <w:tc>
          <w:tcPr>
            <w:tcW w:w="1134"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111,4</w:t>
            </w:r>
          </w:p>
        </w:tc>
        <w:tc>
          <w:tcPr>
            <w:tcW w:w="992"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16,0</w:t>
            </w:r>
          </w:p>
        </w:tc>
      </w:tr>
      <w:tr w:rsidR="00234683" w:rsidRPr="00234683" w:rsidTr="00234683">
        <w:trPr>
          <w:trHeight w:val="52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Gimnaziul „Olga Cobăleanschi” s. Unguri</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4092,5</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3954,3</w:t>
            </w:r>
          </w:p>
        </w:tc>
        <w:tc>
          <w:tcPr>
            <w:tcW w:w="992"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10,5</w:t>
            </w:r>
          </w:p>
        </w:tc>
        <w:tc>
          <w:tcPr>
            <w:tcW w:w="1134"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992"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103,0</w:t>
            </w: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35,2</w:t>
            </w: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Gimnaziul „Petru Zadnipru” s. Sauca</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4980,1</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4511,8</w:t>
            </w:r>
          </w:p>
        </w:tc>
        <w:tc>
          <w:tcPr>
            <w:tcW w:w="992"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1134"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129,5</w:t>
            </w:r>
          </w:p>
        </w:tc>
        <w:tc>
          <w:tcPr>
            <w:tcW w:w="992"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73,5</w:t>
            </w: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394,8</w:t>
            </w: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Gimnaziul Rujniţa</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5932,5</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5689,4</w:t>
            </w:r>
          </w:p>
        </w:tc>
        <w:tc>
          <w:tcPr>
            <w:tcW w:w="992"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47,0</w:t>
            </w:r>
          </w:p>
        </w:tc>
        <w:tc>
          <w:tcPr>
            <w:tcW w:w="1134"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186,8</w:t>
            </w:r>
          </w:p>
        </w:tc>
        <w:tc>
          <w:tcPr>
            <w:tcW w:w="992"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160,0</w:t>
            </w: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83,1</w:t>
            </w: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Gimnaziul “Ştefan cel Mare” s. Lipnic</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3984,1</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3960,1</w:t>
            </w:r>
          </w:p>
        </w:tc>
        <w:tc>
          <w:tcPr>
            <w:tcW w:w="992" w:type="dxa"/>
            <w:tcBorders>
              <w:top w:val="nil"/>
              <w:left w:val="nil"/>
              <w:bottom w:val="single" w:sz="4" w:space="0" w:color="000000"/>
              <w:right w:val="single" w:sz="4" w:space="0" w:color="000000"/>
            </w:tcBorders>
            <w:shd w:val="clear" w:color="auto" w:fill="auto"/>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1134"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130,9</w:t>
            </w:r>
          </w:p>
        </w:tc>
        <w:tc>
          <w:tcPr>
            <w:tcW w:w="992"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24,0</w:t>
            </w: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Gimnaziul Valcineţ</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5042,2</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4957,4</w:t>
            </w:r>
          </w:p>
        </w:tc>
        <w:tc>
          <w:tcPr>
            <w:tcW w:w="992"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6,0</w:t>
            </w:r>
          </w:p>
        </w:tc>
        <w:tc>
          <w:tcPr>
            <w:tcW w:w="1134" w:type="dxa"/>
            <w:tcBorders>
              <w:top w:val="nil"/>
              <w:left w:val="nil"/>
              <w:bottom w:val="single" w:sz="4" w:space="0" w:color="000000"/>
              <w:right w:val="single" w:sz="4" w:space="0" w:color="000000"/>
            </w:tcBorders>
            <w:shd w:val="clear" w:color="auto" w:fill="auto"/>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992"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84,8</w:t>
            </w:r>
          </w:p>
        </w:tc>
      </w:tr>
      <w:tr w:rsidR="00234683" w:rsidRPr="00234683" w:rsidTr="00234683">
        <w:trPr>
          <w:trHeight w:val="510"/>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Gimnaziul-grădiniţă „Alexandru Groppa" Verejeni</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1528,3</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1517,1</w:t>
            </w:r>
          </w:p>
        </w:tc>
        <w:tc>
          <w:tcPr>
            <w:tcW w:w="992"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479,6</w:t>
            </w:r>
          </w:p>
        </w:tc>
        <w:tc>
          <w:tcPr>
            <w:tcW w:w="1134" w:type="dxa"/>
            <w:tcBorders>
              <w:top w:val="nil"/>
              <w:left w:val="nil"/>
              <w:bottom w:val="single" w:sz="4" w:space="0" w:color="000000"/>
              <w:right w:val="single" w:sz="4" w:space="0" w:color="000000"/>
            </w:tcBorders>
            <w:shd w:val="clear" w:color="auto" w:fill="auto"/>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992"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11,2</w:t>
            </w: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Gimnaziul „Vitalie Tonu” s. Dîngeni</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3330,7</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3292,3</w:t>
            </w:r>
          </w:p>
        </w:tc>
        <w:tc>
          <w:tcPr>
            <w:tcW w:w="992"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4,0</w:t>
            </w:r>
          </w:p>
        </w:tc>
        <w:tc>
          <w:tcPr>
            <w:tcW w:w="1134"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73,4</w:t>
            </w:r>
          </w:p>
        </w:tc>
        <w:tc>
          <w:tcPr>
            <w:tcW w:w="992"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38,4</w:t>
            </w: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Serviciul transport elevi</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5070,7</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4920,7</w:t>
            </w:r>
          </w:p>
        </w:tc>
        <w:tc>
          <w:tcPr>
            <w:tcW w:w="992" w:type="dxa"/>
            <w:tcBorders>
              <w:top w:val="nil"/>
              <w:left w:val="nil"/>
              <w:bottom w:val="single" w:sz="4" w:space="0" w:color="000000"/>
              <w:right w:val="single" w:sz="4" w:space="0" w:color="000000"/>
            </w:tcBorders>
            <w:shd w:val="clear" w:color="auto" w:fill="auto"/>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4920,7</w:t>
            </w:r>
          </w:p>
        </w:tc>
        <w:tc>
          <w:tcPr>
            <w:tcW w:w="1134" w:type="dxa"/>
            <w:tcBorders>
              <w:top w:val="nil"/>
              <w:left w:val="nil"/>
              <w:bottom w:val="single" w:sz="4" w:space="0" w:color="000000"/>
              <w:right w:val="single" w:sz="4" w:space="0" w:color="000000"/>
            </w:tcBorders>
            <w:shd w:val="clear" w:color="auto" w:fill="auto"/>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992"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150,0</w:t>
            </w: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tcPr>
          <w:p w:rsidR="00234683" w:rsidRPr="00234683" w:rsidRDefault="00234683" w:rsidP="00234683">
            <w:pPr>
              <w:spacing w:after="0" w:line="240" w:lineRule="auto"/>
              <w:rPr>
                <w:rFonts w:ascii="Times New Roman" w:eastAsia="Times New Roman" w:hAnsi="Times New Roman" w:cs="Times New Roman"/>
                <w:lang w:val="ro-RO" w:eastAsia="ru-RU"/>
              </w:rPr>
            </w:pPr>
            <w:bookmarkStart w:id="4" w:name="_Hlk119931418"/>
            <w:r w:rsidRPr="00234683">
              <w:rPr>
                <w:rFonts w:ascii="Times New Roman" w:eastAsia="Times New Roman" w:hAnsi="Times New Roman" w:cs="Times New Roman"/>
                <w:lang w:val="ro-RO" w:eastAsia="ru-RU"/>
              </w:rPr>
              <w:t>Direcţia învăţământ</w:t>
            </w:r>
          </w:p>
        </w:tc>
        <w:tc>
          <w:tcPr>
            <w:tcW w:w="1134"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1131"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992"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1134"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992"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1106"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r>
      <w:bookmarkEnd w:id="4"/>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b/>
                <w:bCs/>
                <w:lang w:val="ro-RO" w:eastAsia="ru-RU"/>
              </w:rPr>
            </w:pPr>
            <w:r w:rsidRPr="00234683">
              <w:rPr>
                <w:rFonts w:ascii="Times New Roman" w:eastAsia="Times New Roman" w:hAnsi="Times New Roman" w:cs="Times New Roman"/>
                <w:b/>
                <w:bCs/>
                <w:lang w:val="ro-RO" w:eastAsia="ru-RU"/>
              </w:rPr>
              <w:t>Învăţămîntul liceal</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lang w:val="uk-UA" w:eastAsia="ru-RU"/>
              </w:rPr>
            </w:pPr>
            <w:r w:rsidRPr="00234683">
              <w:rPr>
                <w:rFonts w:ascii="Times New Roman" w:eastAsia="Times New Roman" w:hAnsi="Times New Roman" w:cs="Times New Roman"/>
                <w:b/>
                <w:bCs/>
                <w:lang w:val="uk-UA" w:eastAsia="ru-RU"/>
              </w:rPr>
              <w:t>44056,4</w:t>
            </w:r>
          </w:p>
        </w:tc>
        <w:tc>
          <w:tcPr>
            <w:tcW w:w="1131"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lang w:val="uk-UA" w:eastAsia="ru-RU"/>
              </w:rPr>
            </w:pPr>
            <w:r w:rsidRPr="00234683">
              <w:rPr>
                <w:rFonts w:ascii="Times New Roman" w:eastAsia="Times New Roman" w:hAnsi="Times New Roman" w:cs="Times New Roman"/>
                <w:b/>
                <w:bCs/>
                <w:lang w:val="uk-UA" w:eastAsia="ru-RU"/>
              </w:rPr>
              <w:t>42389,8</w:t>
            </w:r>
          </w:p>
        </w:tc>
        <w:tc>
          <w:tcPr>
            <w:tcW w:w="992"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lang w:val="uk-UA" w:eastAsia="ru-RU"/>
              </w:rPr>
            </w:pPr>
            <w:r w:rsidRPr="00234683">
              <w:rPr>
                <w:rFonts w:ascii="Times New Roman" w:eastAsia="Times New Roman" w:hAnsi="Times New Roman" w:cs="Times New Roman"/>
                <w:b/>
                <w:bCs/>
                <w:lang w:val="uk-UA" w:eastAsia="ru-RU"/>
              </w:rPr>
              <w:t>1215,1</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lang w:val="uk-UA" w:eastAsia="ru-RU"/>
              </w:rPr>
            </w:pPr>
            <w:r w:rsidRPr="00234683">
              <w:rPr>
                <w:rFonts w:ascii="Times New Roman" w:eastAsia="Times New Roman" w:hAnsi="Times New Roman" w:cs="Times New Roman"/>
                <w:b/>
                <w:bCs/>
                <w:lang w:val="uk-UA" w:eastAsia="ru-RU"/>
              </w:rPr>
              <w:t>632,2</w:t>
            </w:r>
          </w:p>
        </w:tc>
        <w:tc>
          <w:tcPr>
            <w:tcW w:w="992"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lang w:val="uk-UA" w:eastAsia="ru-RU"/>
              </w:rPr>
            </w:pPr>
            <w:r w:rsidRPr="00234683">
              <w:rPr>
                <w:rFonts w:ascii="Times New Roman" w:eastAsia="Times New Roman" w:hAnsi="Times New Roman" w:cs="Times New Roman"/>
                <w:b/>
                <w:bCs/>
                <w:lang w:val="uk-UA" w:eastAsia="ru-RU"/>
              </w:rPr>
              <w:t>235,0</w:t>
            </w: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lang w:val="uk-UA" w:eastAsia="ru-RU"/>
              </w:rPr>
            </w:pPr>
            <w:r w:rsidRPr="00234683">
              <w:rPr>
                <w:rFonts w:ascii="Times New Roman" w:eastAsia="Times New Roman" w:hAnsi="Times New Roman" w:cs="Times New Roman"/>
                <w:b/>
                <w:bCs/>
                <w:lang w:val="uk-UA" w:eastAsia="ru-RU"/>
              </w:rPr>
              <w:t>1431,6</w:t>
            </w: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Liceul “Constantin Stamati” s. Ocniţa</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7722,1</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7651,5</w:t>
            </w:r>
          </w:p>
        </w:tc>
        <w:tc>
          <w:tcPr>
            <w:tcW w:w="992"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401,7</w:t>
            </w:r>
          </w:p>
        </w:tc>
        <w:tc>
          <w:tcPr>
            <w:tcW w:w="1134"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152,4</w:t>
            </w:r>
          </w:p>
        </w:tc>
        <w:tc>
          <w:tcPr>
            <w:tcW w:w="992"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70,6</w:t>
            </w: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Liceul “Gheorghe Biruitorul” or. Ocniţa</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10919,0</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10772,3</w:t>
            </w:r>
          </w:p>
        </w:tc>
        <w:tc>
          <w:tcPr>
            <w:tcW w:w="992"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5,0</w:t>
            </w:r>
          </w:p>
        </w:tc>
        <w:tc>
          <w:tcPr>
            <w:tcW w:w="1134"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155,3</w:t>
            </w:r>
          </w:p>
        </w:tc>
        <w:tc>
          <w:tcPr>
            <w:tcW w:w="992"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35,0</w:t>
            </w: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111,7</w:t>
            </w: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Liceul “Mihai Eminescu” or. Otaci</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10130,6</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9850,7</w:t>
            </w:r>
          </w:p>
        </w:tc>
        <w:tc>
          <w:tcPr>
            <w:tcW w:w="992"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25,0</w:t>
            </w:r>
          </w:p>
        </w:tc>
        <w:tc>
          <w:tcPr>
            <w:tcW w:w="1134"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263,3</w:t>
            </w:r>
          </w:p>
        </w:tc>
        <w:tc>
          <w:tcPr>
            <w:tcW w:w="992"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180,0</w:t>
            </w: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99,9</w:t>
            </w:r>
          </w:p>
        </w:tc>
      </w:tr>
      <w:tr w:rsidR="00234683" w:rsidRPr="00234683" w:rsidTr="00234683">
        <w:trPr>
          <w:trHeight w:val="471"/>
        </w:trPr>
        <w:tc>
          <w:tcPr>
            <w:tcW w:w="2850"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Liceul „Mihail Sadoveanu” or. Ocniţa</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15284,7</w:t>
            </w:r>
          </w:p>
        </w:tc>
        <w:tc>
          <w:tcPr>
            <w:tcW w:w="1131"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14115,3</w:t>
            </w:r>
          </w:p>
        </w:tc>
        <w:tc>
          <w:tcPr>
            <w:tcW w:w="992"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783,4</w:t>
            </w:r>
          </w:p>
        </w:tc>
        <w:tc>
          <w:tcPr>
            <w:tcW w:w="1134" w:type="dxa"/>
            <w:tcBorders>
              <w:top w:val="nil"/>
              <w:left w:val="nil"/>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61,2</w:t>
            </w:r>
          </w:p>
        </w:tc>
        <w:tc>
          <w:tcPr>
            <w:tcW w:w="992"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20,0</w:t>
            </w: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lang w:val="uk-UA" w:eastAsia="ru-RU"/>
              </w:rPr>
            </w:pPr>
            <w:r w:rsidRPr="00234683">
              <w:rPr>
                <w:rFonts w:ascii="Times New Roman" w:eastAsia="Times New Roman" w:hAnsi="Times New Roman" w:cs="Times New Roman"/>
                <w:lang w:val="uk-UA" w:eastAsia="ru-RU"/>
              </w:rPr>
              <w:t>1149,4</w:t>
            </w:r>
          </w:p>
        </w:tc>
      </w:tr>
      <w:tr w:rsidR="00234683" w:rsidRPr="00234683" w:rsidTr="00234683">
        <w:trPr>
          <w:trHeight w:val="255"/>
        </w:trPr>
        <w:tc>
          <w:tcPr>
            <w:tcW w:w="2850" w:type="dxa"/>
            <w:tcBorders>
              <w:top w:val="nil"/>
              <w:left w:val="single" w:sz="4" w:space="0" w:color="auto"/>
              <w:bottom w:val="single" w:sz="4" w:space="0" w:color="auto"/>
              <w:right w:val="single" w:sz="4" w:space="0" w:color="auto"/>
            </w:tcBorders>
            <w:shd w:val="clear" w:color="auto" w:fill="auto"/>
          </w:tcPr>
          <w:p w:rsidR="00234683" w:rsidRPr="00234683" w:rsidRDefault="00234683" w:rsidP="00234683">
            <w:pPr>
              <w:spacing w:after="0" w:line="240" w:lineRule="auto"/>
              <w:rPr>
                <w:rFonts w:ascii="Times New Roman" w:eastAsia="Times New Roman" w:hAnsi="Times New Roman" w:cs="Times New Roman"/>
                <w:lang w:val="ro-RO" w:eastAsia="ru-RU"/>
              </w:rPr>
            </w:pPr>
            <w:r w:rsidRPr="00234683">
              <w:rPr>
                <w:rFonts w:ascii="Times New Roman" w:eastAsia="Times New Roman" w:hAnsi="Times New Roman" w:cs="Times New Roman"/>
                <w:lang w:val="ro-RO" w:eastAsia="ru-RU"/>
              </w:rPr>
              <w:t>Direcţia învăţământ</w:t>
            </w:r>
          </w:p>
        </w:tc>
        <w:tc>
          <w:tcPr>
            <w:tcW w:w="1134"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1131"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992"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1134"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992"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c>
          <w:tcPr>
            <w:tcW w:w="1106" w:type="dxa"/>
            <w:tcBorders>
              <w:top w:val="nil"/>
              <w:left w:val="nil"/>
              <w:bottom w:val="single" w:sz="4" w:space="0" w:color="000000"/>
              <w:right w:val="single" w:sz="4" w:space="0" w:color="000000"/>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lang w:val="uk-UA" w:eastAsia="ru-RU"/>
              </w:rPr>
            </w:pPr>
          </w:p>
        </w:tc>
      </w:tr>
      <w:tr w:rsidR="00234683" w:rsidRPr="00234683" w:rsidTr="00234683">
        <w:trPr>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234683" w:rsidRPr="00234683" w:rsidRDefault="00234683" w:rsidP="00234683">
            <w:pPr>
              <w:spacing w:after="0" w:line="240" w:lineRule="auto"/>
              <w:rPr>
                <w:rFonts w:ascii="Times New Roman" w:eastAsia="Times New Roman" w:hAnsi="Times New Roman" w:cs="Times New Roman"/>
                <w:b/>
                <w:bCs/>
                <w:i/>
                <w:iCs/>
                <w:lang w:val="ro-RO" w:eastAsia="ru-RU"/>
              </w:rPr>
            </w:pPr>
            <w:r w:rsidRPr="00234683">
              <w:rPr>
                <w:rFonts w:ascii="Times New Roman" w:eastAsia="Times New Roman" w:hAnsi="Times New Roman" w:cs="Times New Roman"/>
                <w:b/>
                <w:bCs/>
                <w:i/>
                <w:iCs/>
                <w:lang w:val="ro-RO" w:eastAsia="ru-RU"/>
              </w:rPr>
              <w:t>Total pe raion</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i/>
                <w:iCs/>
                <w:lang w:val="uk-UA" w:eastAsia="ru-RU"/>
              </w:rPr>
            </w:pPr>
            <w:r w:rsidRPr="00234683">
              <w:rPr>
                <w:rFonts w:ascii="Times New Roman" w:eastAsia="Times New Roman" w:hAnsi="Times New Roman" w:cs="Times New Roman"/>
                <w:b/>
                <w:bCs/>
                <w:i/>
                <w:iCs/>
                <w:lang w:val="uk-UA" w:eastAsia="ru-RU"/>
              </w:rPr>
              <w:t>125222,0</w:t>
            </w:r>
          </w:p>
        </w:tc>
        <w:tc>
          <w:tcPr>
            <w:tcW w:w="1131"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i/>
                <w:iCs/>
                <w:lang w:val="uk-UA" w:eastAsia="ru-RU"/>
              </w:rPr>
            </w:pPr>
            <w:r w:rsidRPr="00234683">
              <w:rPr>
                <w:rFonts w:ascii="Times New Roman" w:eastAsia="Times New Roman" w:hAnsi="Times New Roman" w:cs="Times New Roman"/>
                <w:b/>
                <w:bCs/>
                <w:i/>
                <w:iCs/>
                <w:lang w:val="uk-UA" w:eastAsia="ru-RU"/>
              </w:rPr>
              <w:t>121101,0</w:t>
            </w:r>
          </w:p>
        </w:tc>
        <w:tc>
          <w:tcPr>
            <w:tcW w:w="992"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i/>
                <w:iCs/>
                <w:lang w:val="uk-UA" w:eastAsia="ru-RU"/>
              </w:rPr>
            </w:pPr>
            <w:r w:rsidRPr="00234683">
              <w:rPr>
                <w:rFonts w:ascii="Times New Roman" w:eastAsia="Times New Roman" w:hAnsi="Times New Roman" w:cs="Times New Roman"/>
                <w:b/>
                <w:bCs/>
                <w:i/>
                <w:iCs/>
                <w:lang w:val="uk-UA" w:eastAsia="ru-RU"/>
              </w:rPr>
              <w:t>11811,3</w:t>
            </w:r>
          </w:p>
        </w:tc>
        <w:tc>
          <w:tcPr>
            <w:tcW w:w="1134"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i/>
                <w:iCs/>
                <w:lang w:val="uk-UA" w:eastAsia="ru-RU"/>
              </w:rPr>
            </w:pPr>
            <w:r w:rsidRPr="00234683">
              <w:rPr>
                <w:rFonts w:ascii="Times New Roman" w:eastAsia="Times New Roman" w:hAnsi="Times New Roman" w:cs="Times New Roman"/>
                <w:b/>
                <w:bCs/>
                <w:i/>
                <w:iCs/>
                <w:lang w:val="uk-UA" w:eastAsia="ru-RU"/>
              </w:rPr>
              <w:t>2043,3</w:t>
            </w:r>
          </w:p>
        </w:tc>
        <w:tc>
          <w:tcPr>
            <w:tcW w:w="992"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i/>
                <w:iCs/>
                <w:lang w:val="uk-UA" w:eastAsia="ru-RU"/>
              </w:rPr>
            </w:pPr>
            <w:r w:rsidRPr="00234683">
              <w:rPr>
                <w:rFonts w:ascii="Times New Roman" w:eastAsia="Times New Roman" w:hAnsi="Times New Roman" w:cs="Times New Roman"/>
                <w:b/>
                <w:bCs/>
                <w:i/>
                <w:iCs/>
                <w:lang w:val="uk-UA" w:eastAsia="ru-RU"/>
              </w:rPr>
              <w:t>1551,1</w:t>
            </w:r>
          </w:p>
        </w:tc>
        <w:tc>
          <w:tcPr>
            <w:tcW w:w="1106" w:type="dxa"/>
            <w:tcBorders>
              <w:top w:val="nil"/>
              <w:left w:val="nil"/>
              <w:bottom w:val="single" w:sz="4" w:space="0" w:color="000000"/>
              <w:right w:val="single" w:sz="4" w:space="0" w:color="000000"/>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i/>
                <w:iCs/>
                <w:lang w:val="uk-UA" w:eastAsia="ru-RU"/>
              </w:rPr>
            </w:pPr>
            <w:r w:rsidRPr="00234683">
              <w:rPr>
                <w:rFonts w:ascii="Times New Roman" w:eastAsia="Times New Roman" w:hAnsi="Times New Roman" w:cs="Times New Roman"/>
                <w:b/>
                <w:bCs/>
                <w:i/>
                <w:iCs/>
                <w:lang w:val="uk-UA" w:eastAsia="ru-RU"/>
              </w:rPr>
              <w:t>2569,9</w:t>
            </w:r>
          </w:p>
        </w:tc>
      </w:tr>
    </w:tbl>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p>
    <w:p w:rsidR="00234683" w:rsidRPr="00234683" w:rsidRDefault="00234683" w:rsidP="00234683">
      <w:pPr>
        <w:keepNext/>
        <w:spacing w:before="240" w:after="60" w:line="240" w:lineRule="auto"/>
        <w:jc w:val="center"/>
        <w:outlineLvl w:val="1"/>
        <w:rPr>
          <w:rFonts w:ascii="Arial" w:eastAsia="Times New Roman" w:hAnsi="Arial" w:cs="Arial"/>
          <w:b/>
          <w:bCs/>
          <w:i/>
          <w:iCs/>
          <w:sz w:val="24"/>
          <w:szCs w:val="24"/>
          <w:lang w:val="ro-RO" w:eastAsia="ru-RU"/>
        </w:rPr>
      </w:pPr>
      <w:r w:rsidRPr="00234683">
        <w:rPr>
          <w:rFonts w:ascii="Times New Roman" w:eastAsia="Times New Roman" w:hAnsi="Times New Roman" w:cs="Times New Roman"/>
          <w:b/>
          <w:bCs/>
          <w:iCs/>
          <w:sz w:val="24"/>
          <w:szCs w:val="24"/>
          <w:lang w:val="ro-RO" w:eastAsia="ru-RU"/>
        </w:rPr>
        <w:t>Secretarul Consiliului raional</w:t>
      </w:r>
      <w:r w:rsidRPr="00234683">
        <w:rPr>
          <w:rFonts w:ascii="Times New Roman" w:eastAsia="Times New Roman" w:hAnsi="Times New Roman" w:cs="Times New Roman"/>
          <w:b/>
          <w:bCs/>
          <w:iCs/>
          <w:sz w:val="24"/>
          <w:szCs w:val="24"/>
          <w:lang w:val="ro-RO" w:eastAsia="ru-RU"/>
        </w:rPr>
        <w:tab/>
      </w:r>
      <w:r w:rsidRPr="00234683">
        <w:rPr>
          <w:rFonts w:ascii="Times New Roman" w:eastAsia="Times New Roman" w:hAnsi="Times New Roman" w:cs="Times New Roman"/>
          <w:b/>
          <w:bCs/>
          <w:iCs/>
          <w:sz w:val="24"/>
          <w:szCs w:val="24"/>
          <w:lang w:val="ro-RO" w:eastAsia="ru-RU"/>
        </w:rPr>
        <w:tab/>
      </w:r>
      <w:r w:rsidRPr="00234683">
        <w:rPr>
          <w:rFonts w:ascii="Times New Roman" w:eastAsia="Times New Roman" w:hAnsi="Times New Roman" w:cs="Times New Roman"/>
          <w:b/>
          <w:bCs/>
          <w:iCs/>
          <w:sz w:val="24"/>
          <w:szCs w:val="24"/>
          <w:lang w:val="ro-RO" w:eastAsia="ru-RU"/>
        </w:rPr>
        <w:tab/>
      </w:r>
      <w:r w:rsidRPr="00234683">
        <w:rPr>
          <w:rFonts w:ascii="Times New Roman" w:eastAsia="Times New Roman" w:hAnsi="Times New Roman" w:cs="Times New Roman"/>
          <w:b/>
          <w:bCs/>
          <w:iCs/>
          <w:sz w:val="24"/>
          <w:szCs w:val="24"/>
          <w:lang w:val="ro-RO" w:eastAsia="ru-RU"/>
        </w:rPr>
        <w:tab/>
      </w:r>
      <w:r w:rsidRPr="00234683">
        <w:rPr>
          <w:rFonts w:ascii="Times New Roman" w:eastAsia="Times New Roman" w:hAnsi="Times New Roman" w:cs="Times New Roman"/>
          <w:b/>
          <w:bCs/>
          <w:iCs/>
          <w:sz w:val="24"/>
          <w:szCs w:val="24"/>
          <w:lang w:val="ro-RO" w:eastAsia="ru-RU"/>
        </w:rPr>
        <w:tab/>
      </w:r>
      <w:r w:rsidRPr="00234683">
        <w:rPr>
          <w:rFonts w:ascii="Times New Roman" w:eastAsia="Times New Roman" w:hAnsi="Times New Roman" w:cs="Times New Roman"/>
          <w:b/>
          <w:bCs/>
          <w:iCs/>
          <w:sz w:val="24"/>
          <w:szCs w:val="24"/>
          <w:lang w:val="ro-RO" w:eastAsia="ru-RU"/>
        </w:rPr>
        <w:tab/>
        <w:t>Alexei Galuşca”</w:t>
      </w: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Default="00234683">
      <w:pPr>
        <w:rPr>
          <w:rFonts w:ascii="Times New Roman" w:eastAsia="Times New Roman" w:hAnsi="Times New Roman" w:cs="Times New Roman"/>
          <w:i/>
          <w:sz w:val="24"/>
          <w:szCs w:val="24"/>
          <w:lang w:val="ro-RO" w:eastAsia="ru-RU"/>
        </w:rPr>
      </w:pPr>
      <w:r>
        <w:rPr>
          <w:rFonts w:ascii="Times New Roman" w:eastAsia="Times New Roman" w:hAnsi="Times New Roman" w:cs="Times New Roman"/>
          <w:i/>
          <w:sz w:val="24"/>
          <w:szCs w:val="24"/>
          <w:lang w:val="ro-RO" w:eastAsia="ru-RU"/>
        </w:rPr>
        <w:br w:type="page"/>
      </w: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r w:rsidRPr="00234683">
        <w:rPr>
          <w:rFonts w:ascii="Times New Roman" w:eastAsia="Times New Roman" w:hAnsi="Times New Roman" w:cs="Times New Roman"/>
          <w:i/>
          <w:sz w:val="24"/>
          <w:szCs w:val="24"/>
          <w:lang w:val="ro-RO" w:eastAsia="ru-RU"/>
        </w:rPr>
        <w:lastRenderedPageBreak/>
        <w:t>Anexa nr.6</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la decizia Consiliului raional</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nr. 4/_ din 25 iunie 2025 </w:t>
      </w:r>
    </w:p>
    <w:p w:rsidR="00234683" w:rsidRPr="00234683" w:rsidRDefault="00234683" w:rsidP="00234683">
      <w:pPr>
        <w:spacing w:after="0" w:line="240" w:lineRule="auto"/>
        <w:jc w:val="right"/>
        <w:rPr>
          <w:rFonts w:ascii="Times New Roman" w:eastAsia="Times New Roman" w:hAnsi="Times New Roman" w:cs="Times New Roman"/>
          <w:b/>
          <w:sz w:val="24"/>
          <w:szCs w:val="24"/>
          <w:lang w:val="ro-RO" w:eastAsia="ru-RU"/>
        </w:rPr>
      </w:pPr>
    </w:p>
    <w:p w:rsidR="00234683" w:rsidRPr="00234683" w:rsidRDefault="00234683" w:rsidP="00234683">
      <w:pPr>
        <w:spacing w:after="0" w:line="240" w:lineRule="auto"/>
        <w:jc w:val="right"/>
        <w:rPr>
          <w:rFonts w:ascii="Times New Roman" w:eastAsia="Times New Roman" w:hAnsi="Times New Roman" w:cs="Times New Roman"/>
          <w:i/>
          <w:sz w:val="24"/>
          <w:szCs w:val="24"/>
          <w:lang w:val="ro-RO" w:eastAsia="ru-RU"/>
        </w:rPr>
      </w:pPr>
      <w:r w:rsidRPr="00234683">
        <w:rPr>
          <w:rFonts w:ascii="Times New Roman" w:eastAsia="Times New Roman" w:hAnsi="Times New Roman" w:cs="Times New Roman"/>
          <w:b/>
          <w:sz w:val="24"/>
          <w:szCs w:val="24"/>
          <w:lang w:val="ro-RO" w:eastAsia="ru-RU"/>
        </w:rPr>
        <w:t>„</w:t>
      </w:r>
      <w:r w:rsidRPr="00234683">
        <w:rPr>
          <w:rFonts w:ascii="Times New Roman" w:eastAsia="Times New Roman" w:hAnsi="Times New Roman" w:cs="Times New Roman"/>
          <w:i/>
          <w:sz w:val="24"/>
          <w:szCs w:val="24"/>
          <w:lang w:val="ro-RO" w:eastAsia="ru-RU"/>
        </w:rPr>
        <w:t>Anexa nr. 11</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la decizia Consiliului raional</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MO" w:eastAsia="ru-RU"/>
        </w:rPr>
      </w:pPr>
      <w:r w:rsidRPr="00234683">
        <w:rPr>
          <w:rFonts w:ascii="Times New Roman" w:eastAsia="Times New Roman" w:hAnsi="Times New Roman" w:cs="Times New Roman"/>
          <w:sz w:val="24"/>
          <w:szCs w:val="24"/>
          <w:lang w:val="ro-MO" w:eastAsia="ru-RU"/>
        </w:rPr>
        <w:t>nr. 7/14 din 15 decembrie 2021</w:t>
      </w:r>
    </w:p>
    <w:p w:rsidR="00234683" w:rsidRPr="00234683" w:rsidRDefault="00234683" w:rsidP="00234683">
      <w:pPr>
        <w:spacing w:after="0" w:line="240" w:lineRule="auto"/>
        <w:jc w:val="center"/>
        <w:rPr>
          <w:rFonts w:ascii="Times New Roman" w:eastAsia="Times New Roman" w:hAnsi="Times New Roman" w:cs="Times New Roman"/>
          <w:sz w:val="28"/>
          <w:szCs w:val="28"/>
          <w:lang w:val="ro-RO" w:eastAsia="ru-RU"/>
        </w:rPr>
      </w:pPr>
    </w:p>
    <w:p w:rsidR="00234683" w:rsidRPr="00234683" w:rsidRDefault="00234683" w:rsidP="00234683">
      <w:pPr>
        <w:tabs>
          <w:tab w:val="left" w:pos="7371"/>
        </w:tabs>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Lista proiectelor de investiții capitale ale bugetului raional Ocniţa pe anul 2025</w:t>
      </w:r>
    </w:p>
    <w:p w:rsidR="00234683" w:rsidRPr="00234683" w:rsidRDefault="00234683" w:rsidP="00234683">
      <w:pPr>
        <w:tabs>
          <w:tab w:val="left" w:pos="7371"/>
        </w:tabs>
        <w:spacing w:after="0" w:line="240" w:lineRule="auto"/>
        <w:jc w:val="center"/>
        <w:rPr>
          <w:rFonts w:ascii="Times New Roman" w:eastAsia="Times New Roman" w:hAnsi="Times New Roman" w:cs="Times New Roman"/>
          <w:sz w:val="24"/>
          <w:szCs w:val="24"/>
          <w:lang w:val="ro-RO" w:eastAsia="ru-RU"/>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992"/>
        <w:gridCol w:w="851"/>
        <w:gridCol w:w="708"/>
        <w:gridCol w:w="709"/>
        <w:gridCol w:w="851"/>
        <w:gridCol w:w="992"/>
        <w:gridCol w:w="1276"/>
        <w:gridCol w:w="1417"/>
      </w:tblGrid>
      <w:tr w:rsidR="00234683" w:rsidRPr="00234683" w:rsidTr="00D443A2">
        <w:trPr>
          <w:trHeight w:val="450"/>
        </w:trPr>
        <w:tc>
          <w:tcPr>
            <w:tcW w:w="2992" w:type="dxa"/>
            <w:vMerge w:val="restart"/>
            <w:shd w:val="clear" w:color="auto" w:fill="FFFFFF"/>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Denumirea</w:t>
            </w:r>
          </w:p>
        </w:tc>
        <w:tc>
          <w:tcPr>
            <w:tcW w:w="3119" w:type="dxa"/>
            <w:gridSpan w:val="4"/>
            <w:shd w:val="clear" w:color="auto" w:fill="FFFFFF"/>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Cod</w:t>
            </w:r>
          </w:p>
        </w:tc>
        <w:tc>
          <w:tcPr>
            <w:tcW w:w="3685" w:type="dxa"/>
            <w:gridSpan w:val="3"/>
            <w:shd w:val="clear" w:color="auto" w:fill="FFFFFF"/>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Suma, mii lei</w:t>
            </w:r>
          </w:p>
        </w:tc>
      </w:tr>
      <w:tr w:rsidR="00234683" w:rsidRPr="00234683" w:rsidTr="00D443A2">
        <w:trPr>
          <w:trHeight w:val="465"/>
        </w:trPr>
        <w:tc>
          <w:tcPr>
            <w:tcW w:w="2992" w:type="dxa"/>
            <w:vMerge/>
            <w:shd w:val="clear" w:color="auto" w:fill="FFFFFF"/>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p>
        </w:tc>
        <w:tc>
          <w:tcPr>
            <w:tcW w:w="851" w:type="dxa"/>
            <w:vMerge w:val="restart"/>
            <w:shd w:val="clear" w:color="auto" w:fill="FFFFFF"/>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Org 2</w:t>
            </w:r>
          </w:p>
        </w:tc>
        <w:tc>
          <w:tcPr>
            <w:tcW w:w="708" w:type="dxa"/>
            <w:vMerge w:val="restart"/>
            <w:shd w:val="clear" w:color="auto" w:fill="FFFFFF"/>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F3</w:t>
            </w:r>
          </w:p>
        </w:tc>
        <w:tc>
          <w:tcPr>
            <w:tcW w:w="709" w:type="dxa"/>
            <w:vMerge w:val="restart"/>
            <w:shd w:val="clear" w:color="auto" w:fill="FFFFFF"/>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P2</w:t>
            </w:r>
          </w:p>
        </w:tc>
        <w:tc>
          <w:tcPr>
            <w:tcW w:w="851" w:type="dxa"/>
            <w:vMerge w:val="restart"/>
            <w:shd w:val="clear" w:color="auto" w:fill="FFFFFF"/>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P3</w:t>
            </w:r>
          </w:p>
        </w:tc>
        <w:tc>
          <w:tcPr>
            <w:tcW w:w="992" w:type="dxa"/>
            <w:vMerge w:val="restart"/>
            <w:shd w:val="clear" w:color="auto" w:fill="FFFFFF"/>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Total</w:t>
            </w:r>
          </w:p>
        </w:tc>
        <w:tc>
          <w:tcPr>
            <w:tcW w:w="2693" w:type="dxa"/>
            <w:gridSpan w:val="2"/>
            <w:shd w:val="clear" w:color="auto" w:fill="FFFFFF"/>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Inclusiv:</w:t>
            </w:r>
          </w:p>
        </w:tc>
      </w:tr>
      <w:tr w:rsidR="00234683" w:rsidRPr="00234683" w:rsidTr="00D443A2">
        <w:trPr>
          <w:trHeight w:val="1445"/>
        </w:trPr>
        <w:tc>
          <w:tcPr>
            <w:tcW w:w="2992" w:type="dxa"/>
            <w:vMerge/>
            <w:shd w:val="clear" w:color="auto" w:fill="FFFFFF"/>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p>
        </w:tc>
        <w:tc>
          <w:tcPr>
            <w:tcW w:w="851" w:type="dxa"/>
            <w:vMerge/>
            <w:shd w:val="clear" w:color="auto" w:fill="FFFFFF"/>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p>
        </w:tc>
        <w:tc>
          <w:tcPr>
            <w:tcW w:w="708" w:type="dxa"/>
            <w:vMerge/>
            <w:shd w:val="clear" w:color="auto" w:fill="FFFFFF"/>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p>
        </w:tc>
        <w:tc>
          <w:tcPr>
            <w:tcW w:w="709" w:type="dxa"/>
            <w:vMerge/>
            <w:shd w:val="clear" w:color="auto" w:fill="FFFFFF"/>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p>
        </w:tc>
        <w:tc>
          <w:tcPr>
            <w:tcW w:w="851" w:type="dxa"/>
            <w:vMerge/>
            <w:shd w:val="clear" w:color="auto" w:fill="FFFFFF"/>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p>
        </w:tc>
        <w:tc>
          <w:tcPr>
            <w:tcW w:w="992" w:type="dxa"/>
            <w:vMerge/>
            <w:shd w:val="clear" w:color="auto" w:fill="FFFFFF"/>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p>
        </w:tc>
        <w:tc>
          <w:tcPr>
            <w:tcW w:w="1276" w:type="dxa"/>
            <w:shd w:val="clear" w:color="auto" w:fill="FFFFFF"/>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Din transferuri cu destinaţie specială pentru cheltuieli capitale de la bugete de alt nivel</w:t>
            </w:r>
          </w:p>
        </w:tc>
        <w:tc>
          <w:tcPr>
            <w:tcW w:w="1417" w:type="dxa"/>
            <w:shd w:val="clear" w:color="auto" w:fill="FFFFFF"/>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Din restul veniturilor bugetului raional </w:t>
            </w:r>
          </w:p>
        </w:tc>
      </w:tr>
      <w:tr w:rsidR="00234683" w:rsidRPr="00234683" w:rsidTr="00D443A2">
        <w:trPr>
          <w:trHeight w:val="300"/>
        </w:trPr>
        <w:tc>
          <w:tcPr>
            <w:tcW w:w="2992" w:type="dxa"/>
            <w:shd w:val="clear" w:color="auto" w:fill="FFFFFF"/>
            <w:noWrap/>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xml:space="preserve">Reconstrucţia stadionului Şcolii sportive Ocniţa </w:t>
            </w:r>
          </w:p>
        </w:tc>
        <w:tc>
          <w:tcPr>
            <w:tcW w:w="851" w:type="dxa"/>
            <w:shd w:val="clear" w:color="auto" w:fill="FFFFFF"/>
            <w:noWrap/>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10072</w:t>
            </w:r>
          </w:p>
        </w:tc>
        <w:tc>
          <w:tcPr>
            <w:tcW w:w="708" w:type="dxa"/>
            <w:shd w:val="clear" w:color="auto" w:fill="FFFFFF"/>
            <w:noWrap/>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0812</w:t>
            </w:r>
          </w:p>
        </w:tc>
        <w:tc>
          <w:tcPr>
            <w:tcW w:w="709" w:type="dxa"/>
            <w:shd w:val="clear" w:color="auto" w:fill="FFFFFF"/>
            <w:noWrap/>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8602</w:t>
            </w:r>
          </w:p>
        </w:tc>
        <w:tc>
          <w:tcPr>
            <w:tcW w:w="851" w:type="dxa"/>
            <w:shd w:val="clear" w:color="auto" w:fill="FFFFFF"/>
            <w:noWrap/>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00319</w:t>
            </w:r>
          </w:p>
        </w:tc>
        <w:tc>
          <w:tcPr>
            <w:tcW w:w="992" w:type="dxa"/>
            <w:shd w:val="clear" w:color="auto" w:fill="FFFFFF"/>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700,0</w:t>
            </w:r>
          </w:p>
        </w:tc>
        <w:tc>
          <w:tcPr>
            <w:tcW w:w="1276" w:type="dxa"/>
            <w:shd w:val="clear" w:color="auto" w:fill="FFFFFF"/>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p>
        </w:tc>
        <w:tc>
          <w:tcPr>
            <w:tcW w:w="1417" w:type="dxa"/>
            <w:shd w:val="clear" w:color="auto" w:fill="FFFFFF"/>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700,0</w:t>
            </w:r>
          </w:p>
        </w:tc>
      </w:tr>
      <w:tr w:rsidR="00234683" w:rsidRPr="00234683" w:rsidTr="00D443A2">
        <w:trPr>
          <w:trHeight w:val="300"/>
        </w:trPr>
        <w:tc>
          <w:tcPr>
            <w:tcW w:w="2992" w:type="dxa"/>
            <w:shd w:val="clear" w:color="auto" w:fill="FFFFFF"/>
            <w:noWrap/>
            <w:vAlign w:val="bottom"/>
            <w:hideMark/>
          </w:tcPr>
          <w:p w:rsidR="00234683" w:rsidRPr="00234683" w:rsidRDefault="00234683" w:rsidP="00234683">
            <w:pPr>
              <w:spacing w:after="0" w:line="240" w:lineRule="auto"/>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Total </w:t>
            </w:r>
          </w:p>
        </w:tc>
        <w:tc>
          <w:tcPr>
            <w:tcW w:w="851" w:type="dxa"/>
            <w:shd w:val="clear" w:color="auto" w:fill="FFFFFF"/>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p>
        </w:tc>
        <w:tc>
          <w:tcPr>
            <w:tcW w:w="708" w:type="dxa"/>
            <w:shd w:val="clear" w:color="auto" w:fill="FFFFFF"/>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p>
        </w:tc>
        <w:tc>
          <w:tcPr>
            <w:tcW w:w="709" w:type="dxa"/>
            <w:shd w:val="clear" w:color="auto" w:fill="FFFFFF"/>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p>
        </w:tc>
        <w:tc>
          <w:tcPr>
            <w:tcW w:w="851" w:type="dxa"/>
            <w:shd w:val="clear" w:color="auto" w:fill="FFFFFF"/>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p>
        </w:tc>
        <w:tc>
          <w:tcPr>
            <w:tcW w:w="992" w:type="dxa"/>
            <w:shd w:val="clear" w:color="auto" w:fill="FFFFFF"/>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700,0</w:t>
            </w:r>
          </w:p>
        </w:tc>
        <w:tc>
          <w:tcPr>
            <w:tcW w:w="1276" w:type="dxa"/>
            <w:shd w:val="clear" w:color="auto" w:fill="FFFFFF"/>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p>
        </w:tc>
        <w:tc>
          <w:tcPr>
            <w:tcW w:w="1417" w:type="dxa"/>
            <w:shd w:val="clear" w:color="auto" w:fill="FFFFFF"/>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700,0</w:t>
            </w:r>
          </w:p>
        </w:tc>
      </w:tr>
    </w:tbl>
    <w:p w:rsidR="00234683" w:rsidRPr="00234683" w:rsidRDefault="00234683" w:rsidP="00234683">
      <w:pPr>
        <w:spacing w:after="0" w:line="240" w:lineRule="auto"/>
        <w:rPr>
          <w:rFonts w:ascii="Times New Roman" w:eastAsia="Times New Roman" w:hAnsi="Times New Roman" w:cs="Times New Roman"/>
          <w:i/>
          <w:sz w:val="28"/>
          <w:szCs w:val="28"/>
          <w:lang w:val="ro-MO" w:eastAsia="ru-RU"/>
        </w:rPr>
      </w:pPr>
    </w:p>
    <w:p w:rsidR="00234683" w:rsidRPr="00234683" w:rsidRDefault="00234683" w:rsidP="00234683">
      <w:pPr>
        <w:keepNext/>
        <w:spacing w:before="240" w:after="60" w:line="240" w:lineRule="auto"/>
        <w:jc w:val="center"/>
        <w:outlineLvl w:val="1"/>
        <w:rPr>
          <w:rFonts w:ascii="Arial" w:eastAsia="Times New Roman" w:hAnsi="Arial" w:cs="Arial"/>
          <w:b/>
          <w:bCs/>
          <w:iCs/>
          <w:sz w:val="28"/>
          <w:szCs w:val="28"/>
          <w:lang w:val="ro-MO" w:eastAsia="ru-RU"/>
        </w:rPr>
      </w:pPr>
      <w:r w:rsidRPr="00234683">
        <w:rPr>
          <w:rFonts w:ascii="Times New Roman" w:eastAsia="Times New Roman" w:hAnsi="Times New Roman" w:cs="Times New Roman"/>
          <w:b/>
          <w:bCs/>
          <w:iCs/>
          <w:sz w:val="28"/>
          <w:szCs w:val="28"/>
          <w:lang w:val="ro-MO" w:eastAsia="ru-RU"/>
        </w:rPr>
        <w:t>Secretarul Consiliului raional</w:t>
      </w:r>
      <w:r w:rsidRPr="00234683">
        <w:rPr>
          <w:rFonts w:ascii="Times New Roman" w:eastAsia="Times New Roman" w:hAnsi="Times New Roman" w:cs="Times New Roman"/>
          <w:b/>
          <w:bCs/>
          <w:iCs/>
          <w:sz w:val="28"/>
          <w:szCs w:val="28"/>
          <w:lang w:val="ro-MO" w:eastAsia="ru-RU"/>
        </w:rPr>
        <w:tab/>
      </w:r>
      <w:r w:rsidRPr="00234683">
        <w:rPr>
          <w:rFonts w:ascii="Times New Roman" w:eastAsia="Times New Roman" w:hAnsi="Times New Roman" w:cs="Times New Roman"/>
          <w:b/>
          <w:bCs/>
          <w:iCs/>
          <w:sz w:val="28"/>
          <w:szCs w:val="28"/>
          <w:lang w:val="ro-MO" w:eastAsia="ru-RU"/>
        </w:rPr>
        <w:tab/>
      </w:r>
      <w:r w:rsidRPr="00234683">
        <w:rPr>
          <w:rFonts w:ascii="Times New Roman" w:eastAsia="Times New Roman" w:hAnsi="Times New Roman" w:cs="Times New Roman"/>
          <w:b/>
          <w:bCs/>
          <w:iCs/>
          <w:sz w:val="28"/>
          <w:szCs w:val="28"/>
          <w:lang w:val="ro-MO" w:eastAsia="ru-RU"/>
        </w:rPr>
        <w:tab/>
      </w:r>
      <w:r w:rsidRPr="00234683">
        <w:rPr>
          <w:rFonts w:ascii="Times New Roman" w:eastAsia="Times New Roman" w:hAnsi="Times New Roman" w:cs="Times New Roman"/>
          <w:b/>
          <w:bCs/>
          <w:iCs/>
          <w:sz w:val="28"/>
          <w:szCs w:val="28"/>
          <w:lang w:val="ro-MO" w:eastAsia="ru-RU"/>
        </w:rPr>
        <w:tab/>
      </w:r>
      <w:r w:rsidRPr="00234683">
        <w:rPr>
          <w:rFonts w:ascii="Times New Roman" w:eastAsia="Times New Roman" w:hAnsi="Times New Roman" w:cs="Times New Roman"/>
          <w:b/>
          <w:bCs/>
          <w:iCs/>
          <w:sz w:val="28"/>
          <w:szCs w:val="28"/>
          <w:lang w:val="ro-MO" w:eastAsia="ru-RU"/>
        </w:rPr>
        <w:tab/>
        <w:t>Alexei Galuşca”</w:t>
      </w: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tabs>
          <w:tab w:val="left" w:pos="7371"/>
        </w:tabs>
        <w:spacing w:after="0" w:line="240" w:lineRule="auto"/>
        <w:jc w:val="right"/>
        <w:rPr>
          <w:rFonts w:ascii="Times New Roman" w:eastAsia="Times New Roman" w:hAnsi="Times New Roman" w:cs="Times New Roman"/>
          <w:i/>
          <w:sz w:val="24"/>
          <w:szCs w:val="24"/>
          <w:lang w:val="ro-RO" w:eastAsia="ru-RU"/>
        </w:rPr>
      </w:pPr>
    </w:p>
    <w:p w:rsidR="00234683" w:rsidRPr="00234683" w:rsidRDefault="00234683" w:rsidP="00234683">
      <w:pPr>
        <w:spacing w:after="0" w:line="240" w:lineRule="auto"/>
        <w:jc w:val="center"/>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uk-UA" w:eastAsia="ru-RU"/>
        </w:rPr>
        <w:t>Notă informativă la proiectul deciziei</w:t>
      </w:r>
    </w:p>
    <w:p w:rsidR="00234683" w:rsidRPr="00234683" w:rsidRDefault="00234683" w:rsidP="00234683">
      <w:pPr>
        <w:spacing w:after="0" w:line="240" w:lineRule="auto"/>
        <w:jc w:val="center"/>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uk-UA" w:eastAsia="ru-RU"/>
        </w:rPr>
        <w:t>„Cu privire la modificarea deciziei privind aprobarea bugetului raional Ocniţa</w:t>
      </w:r>
    </w:p>
    <w:p w:rsidR="00234683" w:rsidRPr="00234683" w:rsidRDefault="00234683" w:rsidP="00234683">
      <w:pPr>
        <w:spacing w:after="0" w:line="240" w:lineRule="auto"/>
        <w:jc w:val="center"/>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uk-UA" w:eastAsia="ru-RU"/>
        </w:rPr>
        <w:t>pe anul 202</w:t>
      </w:r>
      <w:r w:rsidRPr="00234683">
        <w:rPr>
          <w:rFonts w:ascii="Times New Roman" w:eastAsia="Times New Roman" w:hAnsi="Times New Roman" w:cs="Times New Roman"/>
          <w:b/>
          <w:bCs/>
          <w:sz w:val="24"/>
          <w:szCs w:val="24"/>
          <w:lang w:val="ro-RO" w:eastAsia="ru-RU"/>
        </w:rPr>
        <w:t>5</w:t>
      </w:r>
      <w:r w:rsidRPr="00234683">
        <w:rPr>
          <w:rFonts w:ascii="Times New Roman" w:eastAsia="Times New Roman" w:hAnsi="Times New Roman" w:cs="Times New Roman"/>
          <w:b/>
          <w:bCs/>
          <w:sz w:val="24"/>
          <w:szCs w:val="24"/>
          <w:lang w:val="uk-UA" w:eastAsia="ru-RU"/>
        </w:rPr>
        <w:t>”</w:t>
      </w:r>
    </w:p>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p>
    <w:p w:rsidR="00234683" w:rsidRPr="00234683" w:rsidRDefault="00234683" w:rsidP="00234683">
      <w:pPr>
        <w:spacing w:after="0" w:line="240" w:lineRule="auto"/>
        <w:ind w:firstLine="567"/>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Proiectul deciziei este elaborat în legătură cu necesitatea de alocare suplimentară de resurse la unele subprograme pentru acoperirea cheltuielilor ce nu au fost planificate iniţial.</w:t>
      </w:r>
    </w:p>
    <w:p w:rsidR="00234683" w:rsidRPr="00234683" w:rsidRDefault="00234683" w:rsidP="00234683">
      <w:pPr>
        <w:spacing w:after="0" w:line="240" w:lineRule="auto"/>
        <w:ind w:firstLine="567"/>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Astfel, se propune majorarea părţii de cheltuieli – cu 827,3 mii lei, şi a deficitului bugetar – cu aceeaşi sumă, care va fi acoperit din contul soldului disponibil la 01.01.2025. Modificările sunt reflectate în Tabelul 1 la nota informativă.</w:t>
      </w:r>
    </w:p>
    <w:p w:rsidR="00234683" w:rsidRPr="00234683" w:rsidRDefault="00234683" w:rsidP="00234683">
      <w:pPr>
        <w:spacing w:after="0" w:line="240" w:lineRule="auto"/>
        <w:ind w:firstLine="567"/>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La partea de cheltuieli, se modifică mărimea alocaţiilor cu 827,3 mii lei, precum şi structura lor pe subprograme, în urma redistribuirii alocaţiilor între unele subprograme, precum şi alocării mijloacelor din sold, după cum urmează:</w:t>
      </w:r>
    </w:p>
    <w:p w:rsidR="00234683" w:rsidRPr="00234683" w:rsidRDefault="00234683" w:rsidP="00234683">
      <w:pPr>
        <w:numPr>
          <w:ilvl w:val="0"/>
          <w:numId w:val="41"/>
        </w:numPr>
        <w:spacing w:after="0" w:line="240" w:lineRule="auto"/>
        <w:ind w:left="567"/>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subprogramul 8019 „</w:t>
      </w:r>
      <w:r w:rsidRPr="00234683">
        <w:rPr>
          <w:rFonts w:ascii="Times New Roman" w:eastAsia="Times New Roman" w:hAnsi="Times New Roman" w:cs="Times New Roman"/>
          <w:iCs/>
          <w:sz w:val="24"/>
          <w:szCs w:val="24"/>
          <w:lang w:val="ro-RO" w:eastAsia="ru-RU"/>
        </w:rPr>
        <w:t>Dezvoltarea și modernizarea instituțiilor în domeniul ocrotirii sănătății” – majorare cu 136,8 mii lei, pentru amenajarea intrării în sediul Centrului de Sănătate Frunză;</w:t>
      </w:r>
    </w:p>
    <w:p w:rsidR="00234683" w:rsidRPr="00234683" w:rsidRDefault="00234683" w:rsidP="00234683">
      <w:pPr>
        <w:numPr>
          <w:ilvl w:val="0"/>
          <w:numId w:val="41"/>
        </w:numPr>
        <w:spacing w:after="0" w:line="240" w:lineRule="auto"/>
        <w:ind w:left="567"/>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iCs/>
          <w:sz w:val="24"/>
          <w:szCs w:val="24"/>
          <w:lang w:val="ro-RO" w:eastAsia="ru-RU"/>
        </w:rPr>
        <w:t>subprogramul 8602 „Sport” – majorare cu 700,0 mii lei pentru continuarea lucrărilor de r</w:t>
      </w:r>
      <w:r w:rsidRPr="00234683">
        <w:rPr>
          <w:rFonts w:ascii="Times New Roman" w:eastAsia="Times New Roman" w:hAnsi="Times New Roman" w:cs="Times New Roman"/>
          <w:sz w:val="24"/>
          <w:szCs w:val="24"/>
          <w:lang w:val="uk-UA" w:eastAsia="ru-RU"/>
        </w:rPr>
        <w:t>econstrucţi</w:t>
      </w:r>
      <w:r w:rsidRPr="00234683">
        <w:rPr>
          <w:rFonts w:ascii="Times New Roman" w:eastAsia="Times New Roman" w:hAnsi="Times New Roman" w:cs="Times New Roman"/>
          <w:sz w:val="24"/>
          <w:szCs w:val="24"/>
          <w:lang w:val="ro-RO" w:eastAsia="ru-RU"/>
        </w:rPr>
        <w:t xml:space="preserve">e </w:t>
      </w:r>
      <w:r w:rsidRPr="00234683">
        <w:rPr>
          <w:rFonts w:ascii="Times New Roman" w:eastAsia="Times New Roman" w:hAnsi="Times New Roman" w:cs="Times New Roman"/>
          <w:sz w:val="24"/>
          <w:szCs w:val="24"/>
          <w:lang w:val="uk-UA" w:eastAsia="ru-RU"/>
        </w:rPr>
        <w:t xml:space="preserve">a stadionului Şcolii sportive Ocniţa </w:t>
      </w:r>
      <w:r w:rsidRPr="00234683">
        <w:rPr>
          <w:rFonts w:ascii="Times New Roman" w:eastAsia="Times New Roman" w:hAnsi="Times New Roman" w:cs="Times New Roman"/>
          <w:sz w:val="24"/>
          <w:szCs w:val="24"/>
          <w:lang w:val="ro-RO" w:eastAsia="ru-RU"/>
        </w:rPr>
        <w:t>(</w:t>
      </w:r>
      <w:r w:rsidRPr="00234683">
        <w:rPr>
          <w:rFonts w:ascii="Times New Roman" w:eastAsia="Times New Roman" w:hAnsi="Times New Roman" w:cs="Times New Roman"/>
          <w:iCs/>
          <w:sz w:val="24"/>
          <w:szCs w:val="24"/>
          <w:lang w:val="ro-RO" w:eastAsia="ru-RU"/>
        </w:rPr>
        <w:t>amenajarea terenului de baschet al Şcolii sportive Ocniţa)</w:t>
      </w:r>
    </w:p>
    <w:p w:rsidR="00234683" w:rsidRPr="00234683" w:rsidRDefault="00234683" w:rsidP="00234683">
      <w:pPr>
        <w:numPr>
          <w:ilvl w:val="0"/>
          <w:numId w:val="40"/>
        </w:numPr>
        <w:spacing w:after="0" w:line="240" w:lineRule="auto"/>
        <w:ind w:left="567"/>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lastRenderedPageBreak/>
        <w:t xml:space="preserve">subprogramul 8804 „Învățământ gimnazial” – micşorare cu 205,6 mii lei, inclusiv: reducerea cu 461,7 mii lei a alocaţiilor din contul reusrelor cu caracter general ale bugetului raional pentru asigurare cu dejunuri calde a elevilor din clasele V-IX din familii social vulnerabile, celor cu CES şi celor transportaţi, în legătură cu alocarea mijloacelor pentru asigurare cu dejunuri calde a tuturor elevilor din clasele V-IX din bugetul de stat, începând cu 01 septembrie 2025; </w:t>
      </w:r>
    </w:p>
    <w:p w:rsidR="00234683" w:rsidRPr="00234683" w:rsidRDefault="00234683" w:rsidP="00234683">
      <w:pPr>
        <w:spacing w:after="0" w:line="240" w:lineRule="auto"/>
        <w:ind w:left="567"/>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majorarea alocaţiilor cu 256,0 mii lei, pentru acordarea transferurilor Primăriei Mereşeuca la acoperirea terenului de mini-fotbal a gimnaziului Mereşeuca cu covor de iarbă artificială;</w:t>
      </w:r>
    </w:p>
    <w:p w:rsidR="00234683" w:rsidRPr="00234683" w:rsidRDefault="00234683" w:rsidP="00234683">
      <w:pPr>
        <w:numPr>
          <w:ilvl w:val="0"/>
          <w:numId w:val="40"/>
        </w:numPr>
        <w:spacing w:after="0" w:line="240" w:lineRule="auto"/>
        <w:ind w:left="567"/>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subprogramul 8806 „Învățământ liceal” – majorare cu 196,2 mii lei, inclusiv: </w:t>
      </w:r>
    </w:p>
    <w:p w:rsidR="00234683" w:rsidRPr="00234683" w:rsidRDefault="00234683" w:rsidP="00234683">
      <w:pPr>
        <w:spacing w:after="0" w:line="240" w:lineRule="auto"/>
        <w:ind w:left="567"/>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reducerea cu 103,1 mii lei a alocaţiilor din contul reusurelor cu caracter general ale bugetului raional pentru asigurare cu dejunuri calde a elevilor din clasele V-IX din familii social vulnerabile, celor cu CES şi celor transportaţi;</w:t>
      </w:r>
    </w:p>
    <w:p w:rsidR="00234683" w:rsidRPr="00234683" w:rsidRDefault="00234683" w:rsidP="00234683">
      <w:pPr>
        <w:spacing w:after="0" w:line="240" w:lineRule="auto"/>
        <w:ind w:left="567"/>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majorarea alocaţiilor cu 299,3 mii lei pentru reparaţii capitale la liceul teoretic „Mihail Sadoveanu” în scopul pregătirii infrastructurii necesare pentru asigurarea tuturor elevilor din clasele V-IX cu dejunuri calde;</w:t>
      </w:r>
    </w:p>
    <w:p w:rsidR="00234683" w:rsidRPr="00234683" w:rsidRDefault="00234683" w:rsidP="00234683">
      <w:pPr>
        <w:spacing w:after="0" w:line="240" w:lineRule="auto"/>
        <w:ind w:firstLine="567"/>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În urma modificărilor propuse, se modifică suma transferurilor acordate din bugetul raional, precum şi mărimea, şi structura cheltuielilor bugetului raional. Modificările sunt reflectate în Tabelul nr. 2 şi nr. 3 la nota informativă.</w:t>
      </w:r>
    </w:p>
    <w:p w:rsidR="00234683" w:rsidRPr="00234683" w:rsidRDefault="00234683" w:rsidP="00234683">
      <w:pPr>
        <w:spacing w:before="120" w:after="0" w:line="240" w:lineRule="auto"/>
        <w:ind w:firstLine="426"/>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Modificarea alocaţiilor pe instituţii de învăţământ este reflectată în Tabelul nr. 4 la nota informativă, iar descifrarea bugetelor modificate a instituţiilor de învăţământ se prezintă în tabela nr. 5 la nota informativă.</w:t>
      </w:r>
    </w:p>
    <w:p w:rsidR="00234683" w:rsidRPr="00234683" w:rsidRDefault="00234683" w:rsidP="00234683">
      <w:pPr>
        <w:spacing w:after="0" w:line="240" w:lineRule="auto"/>
        <w:ind w:firstLine="567"/>
        <w:jc w:val="both"/>
        <w:rPr>
          <w:rFonts w:ascii="Times New Roman" w:eastAsia="Times New Roman" w:hAnsi="Times New Roman" w:cs="Times New Roman"/>
          <w:sz w:val="24"/>
          <w:szCs w:val="24"/>
          <w:lang w:val="ro-RO" w:eastAsia="ru-RU"/>
        </w:rPr>
      </w:pPr>
    </w:p>
    <w:p w:rsidR="00234683" w:rsidRPr="00234683" w:rsidRDefault="00234683" w:rsidP="00234683">
      <w:pPr>
        <w:tabs>
          <w:tab w:val="left" w:pos="426"/>
        </w:tabs>
        <w:spacing w:after="0" w:line="240" w:lineRule="auto"/>
        <w:ind w:firstLine="426"/>
        <w:jc w:val="both"/>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sz w:val="24"/>
          <w:szCs w:val="24"/>
          <w:lang w:val="ro-RO" w:eastAsia="ru-RU"/>
        </w:rPr>
        <w:t>În urma modificărilor enumerate mai sus, se propune aprobarea în redacţie nouă a anexelor 1; 3; 6; 8 şi 10 din decizia nr. 7/19  din 06 decembrie 2024 „Cu privire la aprobarea bugetului raional pe anul 2025”, precum şi includerea anexei nr. 11 la decizia nr. 7/19  din 06 decembrie 2024.</w:t>
      </w:r>
    </w:p>
    <w:p w:rsidR="00234683" w:rsidRPr="00234683" w:rsidRDefault="00234683" w:rsidP="00234683">
      <w:pPr>
        <w:spacing w:after="0" w:line="240" w:lineRule="auto"/>
        <w:jc w:val="both"/>
        <w:rPr>
          <w:rFonts w:ascii="Times New Roman" w:eastAsia="Times New Roman" w:hAnsi="Times New Roman" w:cs="Times New Roman"/>
          <w:sz w:val="24"/>
          <w:szCs w:val="24"/>
          <w:lang w:val="ro-RO" w:eastAsia="ru-RU"/>
        </w:rPr>
      </w:pPr>
    </w:p>
    <w:p w:rsidR="00234683" w:rsidRPr="00234683" w:rsidRDefault="00234683" w:rsidP="00234683">
      <w:pPr>
        <w:spacing w:after="0" w:line="240" w:lineRule="auto"/>
        <w:jc w:val="both"/>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sz w:val="24"/>
          <w:szCs w:val="24"/>
          <w:lang w:val="ro-RO" w:eastAsia="ru-RU"/>
        </w:rPr>
        <w:tab/>
      </w:r>
      <w:r w:rsidRPr="00234683">
        <w:rPr>
          <w:rFonts w:ascii="Times New Roman" w:eastAsia="Times New Roman" w:hAnsi="Times New Roman" w:cs="Times New Roman"/>
          <w:b/>
          <w:sz w:val="24"/>
          <w:szCs w:val="24"/>
          <w:lang w:val="ro-RO" w:eastAsia="ru-RU"/>
        </w:rPr>
        <w:t>Şeful direcţiei finanţe                                                                       C. Gudima</w:t>
      </w:r>
    </w:p>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Tabelul 1 la nota informativă:</w:t>
      </w:r>
    </w:p>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sz w:val="24"/>
          <w:szCs w:val="24"/>
          <w:lang w:val="ro-RO" w:eastAsia="ru-RU"/>
        </w:rPr>
        <w:t xml:space="preserve">Modificarea indicatorilor </w:t>
      </w:r>
      <w:r w:rsidRPr="00234683">
        <w:rPr>
          <w:rFonts w:ascii="Times New Roman" w:eastAsia="Times New Roman" w:hAnsi="Times New Roman" w:cs="Times New Roman"/>
          <w:b/>
          <w:bCs/>
          <w:sz w:val="24"/>
          <w:szCs w:val="24"/>
          <w:lang w:val="ro-RO" w:eastAsia="ru-RU"/>
        </w:rPr>
        <w:t>generali și surselor de finanțare ale bugetului raional pe anul 2025</w:t>
      </w:r>
    </w:p>
    <w:tbl>
      <w:tblPr>
        <w:tblW w:w="9223" w:type="dxa"/>
        <w:tblInd w:w="113" w:type="dxa"/>
        <w:tblLook w:val="04A0" w:firstRow="1" w:lastRow="0" w:firstColumn="1" w:lastColumn="0" w:noHBand="0" w:noVBand="1"/>
      </w:tblPr>
      <w:tblGrid>
        <w:gridCol w:w="3964"/>
        <w:gridCol w:w="1060"/>
        <w:gridCol w:w="1420"/>
        <w:gridCol w:w="1469"/>
        <w:gridCol w:w="1310"/>
      </w:tblGrid>
      <w:tr w:rsidR="00234683" w:rsidRPr="00234683" w:rsidTr="00234683">
        <w:trPr>
          <w:trHeight w:val="302"/>
        </w:trPr>
        <w:tc>
          <w:tcPr>
            <w:tcW w:w="396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eastAsia="ru-RU"/>
              </w:rPr>
            </w:pPr>
            <w:r w:rsidRPr="00234683">
              <w:rPr>
                <w:rFonts w:ascii="Times New Roman" w:eastAsia="Times New Roman" w:hAnsi="Times New Roman" w:cs="Times New Roman"/>
                <w:b/>
                <w:bCs/>
                <w:color w:val="000000"/>
                <w:sz w:val="24"/>
                <w:szCs w:val="24"/>
                <w:lang w:val="uk-UA" w:eastAsia="ru-RU"/>
              </w:rPr>
              <w:t>Denumirea</w:t>
            </w:r>
          </w:p>
        </w:tc>
        <w:tc>
          <w:tcPr>
            <w:tcW w:w="10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Cod</w:t>
            </w:r>
          </w:p>
        </w:tc>
        <w:tc>
          <w:tcPr>
            <w:tcW w:w="4199" w:type="dxa"/>
            <w:gridSpan w:val="3"/>
            <w:tcBorders>
              <w:top w:val="single" w:sz="4" w:space="0" w:color="auto"/>
              <w:left w:val="nil"/>
              <w:bottom w:val="single" w:sz="4" w:space="0" w:color="auto"/>
              <w:right w:val="single" w:sz="4" w:space="0" w:color="auto"/>
            </w:tcBorders>
            <w:shd w:val="clear" w:color="000000" w:fill="FFFFFF"/>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Suma, mii lei</w:t>
            </w:r>
          </w:p>
        </w:tc>
      </w:tr>
      <w:tr w:rsidR="00234683" w:rsidRPr="00234683" w:rsidTr="00234683">
        <w:trPr>
          <w:trHeight w:val="441"/>
        </w:trPr>
        <w:tc>
          <w:tcPr>
            <w:tcW w:w="3964" w:type="dxa"/>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p>
        </w:tc>
        <w:tc>
          <w:tcPr>
            <w:tcW w:w="1420" w:type="dxa"/>
            <w:tcBorders>
              <w:top w:val="nil"/>
              <w:left w:val="nil"/>
              <w:bottom w:val="single" w:sz="4" w:space="0" w:color="auto"/>
              <w:right w:val="single" w:sz="4" w:space="0" w:color="auto"/>
            </w:tcBorders>
            <w:shd w:val="clear" w:color="000000" w:fill="FFFFFF"/>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Pînă la modificare</w:t>
            </w:r>
          </w:p>
        </w:tc>
        <w:tc>
          <w:tcPr>
            <w:tcW w:w="1469" w:type="dxa"/>
            <w:tcBorders>
              <w:top w:val="nil"/>
              <w:left w:val="nil"/>
              <w:bottom w:val="single" w:sz="4" w:space="0" w:color="auto"/>
              <w:right w:val="single" w:sz="4" w:space="0" w:color="auto"/>
            </w:tcBorders>
            <w:shd w:val="clear" w:color="000000" w:fill="FFFFFF"/>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Modificarea</w:t>
            </w:r>
          </w:p>
        </w:tc>
        <w:tc>
          <w:tcPr>
            <w:tcW w:w="1310" w:type="dxa"/>
            <w:tcBorders>
              <w:top w:val="nil"/>
              <w:left w:val="nil"/>
              <w:bottom w:val="single" w:sz="4" w:space="0" w:color="auto"/>
              <w:right w:val="single" w:sz="4" w:space="0" w:color="auto"/>
            </w:tcBorders>
            <w:shd w:val="clear" w:color="000000" w:fill="FFFFFF"/>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Suma modificată</w:t>
            </w:r>
          </w:p>
        </w:tc>
      </w:tr>
      <w:tr w:rsidR="00234683" w:rsidRPr="00234683" w:rsidTr="00234683">
        <w:trPr>
          <w:trHeight w:val="31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I. VENITURI, total</w:t>
            </w:r>
          </w:p>
        </w:tc>
        <w:tc>
          <w:tcPr>
            <w:tcW w:w="10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w:t>
            </w:r>
          </w:p>
        </w:tc>
        <w:tc>
          <w:tcPr>
            <w:tcW w:w="142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173310,0</w:t>
            </w:r>
          </w:p>
        </w:tc>
        <w:tc>
          <w:tcPr>
            <w:tcW w:w="1469"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173310,0</w:t>
            </w:r>
          </w:p>
        </w:tc>
      </w:tr>
      <w:tr w:rsidR="00234683" w:rsidRPr="00234683" w:rsidTr="00234683">
        <w:trPr>
          <w:trHeight w:val="256"/>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inclusiv transferuri de la bugetul de stat</w:t>
            </w:r>
          </w:p>
        </w:tc>
        <w:tc>
          <w:tcPr>
            <w:tcW w:w="10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1911</w:t>
            </w:r>
          </w:p>
        </w:tc>
        <w:tc>
          <w:tcPr>
            <w:tcW w:w="142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164480,4</w:t>
            </w:r>
          </w:p>
        </w:tc>
        <w:tc>
          <w:tcPr>
            <w:tcW w:w="1469"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164480,4</w:t>
            </w:r>
          </w:p>
        </w:tc>
      </w:tr>
      <w:tr w:rsidR="00234683" w:rsidRPr="00234683" w:rsidTr="00234683">
        <w:trPr>
          <w:trHeight w:val="189"/>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II. CHELTUIELI, total</w:t>
            </w:r>
          </w:p>
        </w:tc>
        <w:tc>
          <w:tcPr>
            <w:tcW w:w="10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2+3</w:t>
            </w:r>
          </w:p>
        </w:tc>
        <w:tc>
          <w:tcPr>
            <w:tcW w:w="142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174954,1</w:t>
            </w:r>
          </w:p>
        </w:tc>
        <w:tc>
          <w:tcPr>
            <w:tcW w:w="1469"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uk-UA" w:eastAsia="ru-RU"/>
              </w:rPr>
              <w:t>827,3</w:t>
            </w:r>
          </w:p>
        </w:tc>
        <w:tc>
          <w:tcPr>
            <w:tcW w:w="131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175781,4</w:t>
            </w:r>
          </w:p>
        </w:tc>
      </w:tr>
      <w:tr w:rsidR="00234683" w:rsidRPr="00234683" w:rsidTr="00234683">
        <w:trPr>
          <w:trHeight w:val="31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i/>
                <w:iCs/>
                <w:color w:val="000000"/>
                <w:sz w:val="24"/>
                <w:szCs w:val="24"/>
                <w:lang w:val="uk-UA" w:eastAsia="ru-RU"/>
              </w:rPr>
            </w:pPr>
            <w:r w:rsidRPr="00234683">
              <w:rPr>
                <w:rFonts w:ascii="Times New Roman" w:eastAsia="Times New Roman" w:hAnsi="Times New Roman" w:cs="Times New Roman"/>
                <w:b/>
                <w:bCs/>
                <w:i/>
                <w:iCs/>
                <w:color w:val="000000"/>
                <w:sz w:val="24"/>
                <w:szCs w:val="24"/>
                <w:lang w:val="uk-UA" w:eastAsia="ru-RU"/>
              </w:rPr>
              <w:t xml:space="preserve">    Inclusiv:  Cheltuieli recurente, total</w:t>
            </w:r>
          </w:p>
        </w:tc>
        <w:tc>
          <w:tcPr>
            <w:tcW w:w="10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color w:val="000000"/>
                <w:sz w:val="24"/>
                <w:szCs w:val="24"/>
                <w:lang w:val="uk-UA" w:eastAsia="ru-RU"/>
              </w:rPr>
            </w:pPr>
            <w:r w:rsidRPr="00234683">
              <w:rPr>
                <w:rFonts w:ascii="Times New Roman" w:eastAsia="Times New Roman" w:hAnsi="Times New Roman" w:cs="Times New Roman"/>
                <w:b/>
                <w:bCs/>
                <w:i/>
                <w:iCs/>
                <w:color w:val="000000"/>
                <w:sz w:val="24"/>
                <w:szCs w:val="24"/>
                <w:lang w:val="uk-UA"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i/>
                <w:iCs/>
                <w:color w:val="000000"/>
                <w:sz w:val="24"/>
                <w:szCs w:val="24"/>
                <w:lang w:val="uk-UA" w:eastAsia="ru-RU"/>
              </w:rPr>
            </w:pPr>
            <w:r w:rsidRPr="00234683">
              <w:rPr>
                <w:rFonts w:ascii="Times New Roman" w:eastAsia="Times New Roman" w:hAnsi="Times New Roman" w:cs="Times New Roman"/>
                <w:b/>
                <w:bCs/>
                <w:i/>
                <w:iCs/>
                <w:color w:val="000000"/>
                <w:sz w:val="24"/>
                <w:szCs w:val="24"/>
                <w:lang w:val="uk-UA" w:eastAsia="ru-RU"/>
              </w:rPr>
              <w:t>174954,1</w:t>
            </w:r>
          </w:p>
        </w:tc>
        <w:tc>
          <w:tcPr>
            <w:tcW w:w="146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i/>
                <w:iCs/>
                <w:sz w:val="24"/>
                <w:szCs w:val="24"/>
                <w:lang w:val="uk-UA" w:eastAsia="ru-RU"/>
              </w:rPr>
            </w:pPr>
            <w:r w:rsidRPr="00234683">
              <w:rPr>
                <w:rFonts w:ascii="Times New Roman" w:eastAsia="Times New Roman" w:hAnsi="Times New Roman" w:cs="Times New Roman"/>
                <w:b/>
                <w:bCs/>
                <w:i/>
                <w:iCs/>
                <w:sz w:val="24"/>
                <w:szCs w:val="24"/>
                <w:lang w:val="uk-UA" w:eastAsia="ru-RU"/>
              </w:rPr>
              <w:t>127,3</w:t>
            </w:r>
          </w:p>
        </w:tc>
        <w:tc>
          <w:tcPr>
            <w:tcW w:w="131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i/>
                <w:iCs/>
                <w:color w:val="000000"/>
                <w:sz w:val="24"/>
                <w:szCs w:val="24"/>
                <w:lang w:val="uk-UA" w:eastAsia="ru-RU"/>
              </w:rPr>
            </w:pPr>
            <w:r w:rsidRPr="00234683">
              <w:rPr>
                <w:rFonts w:ascii="Times New Roman" w:eastAsia="Times New Roman" w:hAnsi="Times New Roman" w:cs="Times New Roman"/>
                <w:b/>
                <w:bCs/>
                <w:i/>
                <w:iCs/>
                <w:color w:val="000000"/>
                <w:sz w:val="24"/>
                <w:szCs w:val="24"/>
                <w:lang w:val="uk-UA" w:eastAsia="ru-RU"/>
              </w:rPr>
              <w:t>175081,4</w:t>
            </w:r>
          </w:p>
        </w:tc>
      </w:tr>
      <w:tr w:rsidR="00234683" w:rsidRPr="00234683" w:rsidTr="00234683">
        <w:trPr>
          <w:trHeight w:val="264"/>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xml:space="preserve">                   din care: cheltuieli de personal</w:t>
            </w:r>
          </w:p>
        </w:tc>
        <w:tc>
          <w:tcPr>
            <w:tcW w:w="10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123324,8</w:t>
            </w:r>
          </w:p>
        </w:tc>
        <w:tc>
          <w:tcPr>
            <w:tcW w:w="146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i/>
                <w:iCs/>
                <w:sz w:val="24"/>
                <w:szCs w:val="24"/>
                <w:lang w:val="uk-UA" w:eastAsia="ru-RU"/>
              </w:rPr>
            </w:pPr>
            <w:r w:rsidRPr="00234683">
              <w:rPr>
                <w:rFonts w:ascii="Times New Roman" w:eastAsia="Times New Roman" w:hAnsi="Times New Roman" w:cs="Times New Roman"/>
                <w:i/>
                <w:iCs/>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123324,8</w:t>
            </w:r>
          </w:p>
        </w:tc>
      </w:tr>
      <w:tr w:rsidR="00234683" w:rsidRPr="00234683" w:rsidTr="00234683">
        <w:trPr>
          <w:trHeight w:val="31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i/>
                <w:iCs/>
                <w:color w:val="000000"/>
                <w:sz w:val="24"/>
                <w:szCs w:val="24"/>
                <w:lang w:val="uk-UA" w:eastAsia="ru-RU"/>
              </w:rPr>
            </w:pPr>
            <w:r w:rsidRPr="00234683">
              <w:rPr>
                <w:rFonts w:ascii="Times New Roman" w:eastAsia="Times New Roman" w:hAnsi="Times New Roman" w:cs="Times New Roman"/>
                <w:b/>
                <w:bCs/>
                <w:i/>
                <w:iCs/>
                <w:color w:val="000000"/>
                <w:sz w:val="24"/>
                <w:szCs w:val="24"/>
                <w:lang w:val="uk-UA" w:eastAsia="ru-RU"/>
              </w:rPr>
              <w:t xml:space="preserve">                     Investiţii capitale, în total</w:t>
            </w:r>
          </w:p>
        </w:tc>
        <w:tc>
          <w:tcPr>
            <w:tcW w:w="10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color w:val="000000"/>
                <w:sz w:val="24"/>
                <w:szCs w:val="24"/>
                <w:lang w:val="uk-UA" w:eastAsia="ru-RU"/>
              </w:rPr>
            </w:pPr>
            <w:r w:rsidRPr="00234683">
              <w:rPr>
                <w:rFonts w:ascii="Times New Roman" w:eastAsia="Times New Roman" w:hAnsi="Times New Roman" w:cs="Times New Roman"/>
                <w:b/>
                <w:bCs/>
                <w:i/>
                <w:iCs/>
                <w:color w:val="000000"/>
                <w:sz w:val="24"/>
                <w:szCs w:val="24"/>
                <w:lang w:val="uk-UA" w:eastAsia="ru-RU"/>
              </w:rPr>
              <w:t> </w:t>
            </w:r>
          </w:p>
        </w:tc>
        <w:tc>
          <w:tcPr>
            <w:tcW w:w="142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i/>
                <w:iCs/>
                <w:color w:val="000000"/>
                <w:sz w:val="24"/>
                <w:szCs w:val="24"/>
                <w:lang w:val="uk-UA" w:eastAsia="ru-RU"/>
              </w:rPr>
            </w:pPr>
            <w:r w:rsidRPr="00234683">
              <w:rPr>
                <w:rFonts w:ascii="Times New Roman" w:eastAsia="Times New Roman" w:hAnsi="Times New Roman" w:cs="Times New Roman"/>
                <w:b/>
                <w:bCs/>
                <w:i/>
                <w:iCs/>
                <w:color w:val="000000"/>
                <w:sz w:val="24"/>
                <w:szCs w:val="24"/>
                <w:lang w:val="uk-UA" w:eastAsia="ru-RU"/>
              </w:rPr>
              <w:t>0,0</w:t>
            </w:r>
          </w:p>
        </w:tc>
        <w:tc>
          <w:tcPr>
            <w:tcW w:w="1469" w:type="dxa"/>
            <w:tcBorders>
              <w:top w:val="nil"/>
              <w:left w:val="nil"/>
              <w:bottom w:val="single" w:sz="4" w:space="0" w:color="auto"/>
              <w:right w:val="single" w:sz="4" w:space="0" w:color="auto"/>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b/>
                <w:bCs/>
                <w:i/>
                <w:iCs/>
                <w:sz w:val="24"/>
                <w:szCs w:val="24"/>
                <w:lang w:val="uk-UA" w:eastAsia="ru-RU"/>
              </w:rPr>
            </w:pPr>
            <w:r w:rsidRPr="00234683">
              <w:rPr>
                <w:rFonts w:ascii="Times New Roman" w:eastAsia="Times New Roman" w:hAnsi="Times New Roman" w:cs="Times New Roman"/>
                <w:b/>
                <w:bCs/>
                <w:i/>
                <w:iCs/>
                <w:sz w:val="24"/>
                <w:szCs w:val="24"/>
                <w:lang w:val="uk-UA" w:eastAsia="ru-RU"/>
              </w:rPr>
              <w:t>700,0</w:t>
            </w:r>
          </w:p>
        </w:tc>
        <w:tc>
          <w:tcPr>
            <w:tcW w:w="1310" w:type="dxa"/>
            <w:tcBorders>
              <w:top w:val="nil"/>
              <w:left w:val="nil"/>
              <w:bottom w:val="single" w:sz="4" w:space="0" w:color="auto"/>
              <w:right w:val="single" w:sz="4" w:space="0" w:color="auto"/>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b/>
                <w:bCs/>
                <w:i/>
                <w:iCs/>
                <w:color w:val="000000"/>
                <w:sz w:val="24"/>
                <w:szCs w:val="24"/>
                <w:lang w:val="uk-UA" w:eastAsia="ru-RU"/>
              </w:rPr>
            </w:pPr>
            <w:r w:rsidRPr="00234683">
              <w:rPr>
                <w:rFonts w:ascii="Times New Roman" w:eastAsia="Times New Roman" w:hAnsi="Times New Roman" w:cs="Times New Roman"/>
                <w:b/>
                <w:bCs/>
                <w:i/>
                <w:iCs/>
                <w:color w:val="000000"/>
                <w:sz w:val="24"/>
                <w:szCs w:val="24"/>
                <w:lang w:val="uk-UA" w:eastAsia="ru-RU"/>
              </w:rPr>
              <w:t>700,0</w:t>
            </w:r>
          </w:p>
        </w:tc>
      </w:tr>
      <w:tr w:rsidR="00234683" w:rsidRPr="00234683" w:rsidTr="00234683">
        <w:trPr>
          <w:trHeight w:val="31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III. SOLD BUGETAR</w:t>
            </w:r>
          </w:p>
        </w:tc>
        <w:tc>
          <w:tcPr>
            <w:tcW w:w="10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1-(2+3)</w:t>
            </w:r>
          </w:p>
        </w:tc>
        <w:tc>
          <w:tcPr>
            <w:tcW w:w="142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-1644,1</w:t>
            </w:r>
          </w:p>
        </w:tc>
        <w:tc>
          <w:tcPr>
            <w:tcW w:w="1469" w:type="dxa"/>
            <w:tcBorders>
              <w:top w:val="nil"/>
              <w:left w:val="nil"/>
              <w:bottom w:val="single" w:sz="4" w:space="0" w:color="auto"/>
              <w:right w:val="single" w:sz="4" w:space="0" w:color="auto"/>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b/>
                <w:bCs/>
                <w:i/>
                <w:iCs/>
                <w:sz w:val="24"/>
                <w:szCs w:val="24"/>
                <w:lang w:val="uk-UA" w:eastAsia="ru-RU"/>
              </w:rPr>
            </w:pPr>
            <w:r w:rsidRPr="00234683">
              <w:rPr>
                <w:rFonts w:ascii="Times New Roman" w:eastAsia="Times New Roman" w:hAnsi="Times New Roman" w:cs="Times New Roman"/>
                <w:b/>
                <w:bCs/>
                <w:i/>
                <w:iCs/>
                <w:sz w:val="24"/>
                <w:szCs w:val="24"/>
                <w:lang w:val="uk-UA" w:eastAsia="ru-RU"/>
              </w:rPr>
              <w:t>-827,3</w:t>
            </w:r>
          </w:p>
        </w:tc>
        <w:tc>
          <w:tcPr>
            <w:tcW w:w="131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-2471,4</w:t>
            </w:r>
          </w:p>
        </w:tc>
      </w:tr>
      <w:tr w:rsidR="00234683" w:rsidRPr="00234683" w:rsidTr="00234683">
        <w:trPr>
          <w:trHeight w:val="31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IV. SURSELE DE FINANȚARE, total</w:t>
            </w:r>
          </w:p>
        </w:tc>
        <w:tc>
          <w:tcPr>
            <w:tcW w:w="10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4+5+9</w:t>
            </w:r>
          </w:p>
        </w:tc>
        <w:tc>
          <w:tcPr>
            <w:tcW w:w="142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1644,1</w:t>
            </w:r>
          </w:p>
        </w:tc>
        <w:tc>
          <w:tcPr>
            <w:tcW w:w="1469" w:type="dxa"/>
            <w:tcBorders>
              <w:top w:val="nil"/>
              <w:left w:val="nil"/>
              <w:bottom w:val="single" w:sz="4" w:space="0" w:color="auto"/>
              <w:right w:val="single" w:sz="4" w:space="0" w:color="auto"/>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uk-UA" w:eastAsia="ru-RU"/>
              </w:rPr>
              <w:t>827,3</w:t>
            </w:r>
          </w:p>
        </w:tc>
        <w:tc>
          <w:tcPr>
            <w:tcW w:w="131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2471,4</w:t>
            </w:r>
          </w:p>
        </w:tc>
      </w:tr>
      <w:tr w:rsidR="00234683" w:rsidRPr="00234683" w:rsidTr="00234683">
        <w:trPr>
          <w:trHeight w:val="31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inclusiv conform clasificatiei economice (k3)</w:t>
            </w:r>
          </w:p>
        </w:tc>
        <w:tc>
          <w:tcPr>
            <w:tcW w:w="106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420" w:type="dxa"/>
            <w:tcBorders>
              <w:top w:val="nil"/>
              <w:left w:val="nil"/>
              <w:bottom w:val="single" w:sz="4" w:space="0" w:color="auto"/>
              <w:right w:val="single" w:sz="4" w:space="0" w:color="auto"/>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0,0</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tcPr>
          <w:p w:rsidR="00234683" w:rsidRPr="00234683" w:rsidRDefault="00234683" w:rsidP="00234683">
            <w:pPr>
              <w:spacing w:after="0" w:line="240" w:lineRule="auto"/>
              <w:jc w:val="right"/>
              <w:rPr>
                <w:rFonts w:ascii="Times New Roman" w:eastAsia="Times New Roman" w:hAnsi="Times New Roman" w:cs="Times New Roman"/>
                <w:i/>
                <w:iCs/>
                <w:color w:val="000000"/>
                <w:sz w:val="24"/>
                <w:szCs w:val="24"/>
                <w:lang w:val="uk-UA" w:eastAsia="ru-RU"/>
              </w:rPr>
            </w:pPr>
            <w:r w:rsidRPr="00234683">
              <w:rPr>
                <w:rFonts w:ascii="Times New Roman" w:eastAsia="Times New Roman" w:hAnsi="Times New Roman" w:cs="Times New Roman"/>
                <w:i/>
                <w:iCs/>
                <w:color w:val="000000"/>
                <w:sz w:val="24"/>
                <w:szCs w:val="24"/>
                <w:lang w:val="uk-UA" w:eastAsia="ru-RU"/>
              </w:rPr>
              <w:t>0,0</w:t>
            </w:r>
          </w:p>
        </w:tc>
      </w:tr>
      <w:tr w:rsidR="00234683" w:rsidRPr="00234683" w:rsidTr="00234683">
        <w:trPr>
          <w:trHeight w:val="13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xml:space="preserve">Sold mijloace băneşti la începutul </w:t>
            </w:r>
            <w:r w:rsidRPr="00234683">
              <w:rPr>
                <w:rFonts w:ascii="Times New Roman" w:eastAsia="Times New Roman" w:hAnsi="Times New Roman" w:cs="Times New Roman"/>
                <w:color w:val="000000"/>
                <w:sz w:val="24"/>
                <w:szCs w:val="24"/>
                <w:lang w:val="uk-UA" w:eastAsia="ru-RU"/>
              </w:rPr>
              <w:lastRenderedPageBreak/>
              <w:t>perioadei</w:t>
            </w:r>
          </w:p>
        </w:tc>
        <w:tc>
          <w:tcPr>
            <w:tcW w:w="10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lastRenderedPageBreak/>
              <w:t>910</w:t>
            </w:r>
          </w:p>
        </w:tc>
        <w:tc>
          <w:tcPr>
            <w:tcW w:w="142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2803,8</w:t>
            </w:r>
          </w:p>
        </w:tc>
        <w:tc>
          <w:tcPr>
            <w:tcW w:w="1469"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i/>
                <w:iCs/>
                <w:color w:val="000000"/>
                <w:sz w:val="24"/>
                <w:szCs w:val="24"/>
                <w:lang w:val="uk-UA" w:eastAsia="ru-RU"/>
              </w:rPr>
            </w:pPr>
            <w:r w:rsidRPr="00234683">
              <w:rPr>
                <w:rFonts w:ascii="Times New Roman" w:eastAsia="Times New Roman" w:hAnsi="Times New Roman" w:cs="Times New Roman"/>
                <w:i/>
                <w:iCs/>
                <w:color w:val="000000"/>
                <w:sz w:val="24"/>
                <w:szCs w:val="24"/>
                <w:lang w:val="uk-UA" w:eastAsia="ru-RU"/>
              </w:rPr>
              <w:t>2803,8</w:t>
            </w:r>
          </w:p>
        </w:tc>
      </w:tr>
      <w:tr w:rsidR="00234683" w:rsidRPr="00234683" w:rsidTr="00234683">
        <w:trPr>
          <w:trHeight w:val="31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lastRenderedPageBreak/>
              <w:t xml:space="preserve">Sold mijloace băneşti la sfîrşitul perioadei </w:t>
            </w:r>
          </w:p>
        </w:tc>
        <w:tc>
          <w:tcPr>
            <w:tcW w:w="10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930</w:t>
            </w:r>
          </w:p>
        </w:tc>
        <w:tc>
          <w:tcPr>
            <w:tcW w:w="142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i/>
                <w:iCs/>
                <w:color w:val="000000"/>
                <w:sz w:val="24"/>
                <w:szCs w:val="24"/>
                <w:lang w:val="uk-UA" w:eastAsia="ru-RU"/>
              </w:rPr>
            </w:pPr>
            <w:r w:rsidRPr="00234683">
              <w:rPr>
                <w:rFonts w:ascii="Times New Roman" w:eastAsia="Times New Roman" w:hAnsi="Times New Roman" w:cs="Times New Roman"/>
                <w:i/>
                <w:iCs/>
                <w:color w:val="000000"/>
                <w:sz w:val="24"/>
                <w:szCs w:val="24"/>
                <w:lang w:val="uk-UA" w:eastAsia="ru-RU"/>
              </w:rPr>
              <w:t>-1159,7</w:t>
            </w:r>
          </w:p>
        </w:tc>
        <w:tc>
          <w:tcPr>
            <w:tcW w:w="1469"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827,3</w:t>
            </w:r>
          </w:p>
        </w:tc>
        <w:tc>
          <w:tcPr>
            <w:tcW w:w="131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i/>
                <w:iCs/>
                <w:color w:val="000000"/>
                <w:sz w:val="24"/>
                <w:szCs w:val="24"/>
                <w:lang w:val="uk-UA" w:eastAsia="ru-RU"/>
              </w:rPr>
            </w:pPr>
            <w:r w:rsidRPr="00234683">
              <w:rPr>
                <w:rFonts w:ascii="Times New Roman" w:eastAsia="Times New Roman" w:hAnsi="Times New Roman" w:cs="Times New Roman"/>
                <w:i/>
                <w:iCs/>
                <w:color w:val="000000"/>
                <w:sz w:val="24"/>
                <w:szCs w:val="24"/>
                <w:lang w:val="uk-UA" w:eastAsia="ru-RU"/>
              </w:rPr>
              <w:t>-332,4</w:t>
            </w:r>
          </w:p>
        </w:tc>
      </w:tr>
    </w:tbl>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sz w:val="24"/>
          <w:szCs w:val="24"/>
          <w:lang w:val="ro-RO" w:eastAsia="ru-RU"/>
        </w:rPr>
        <w:t>Tabelul 2 la nota informativă:</w:t>
      </w:r>
    </w:p>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p w:rsidR="00234683" w:rsidRPr="00234683" w:rsidRDefault="00234683" w:rsidP="00234683">
      <w:pPr>
        <w:tabs>
          <w:tab w:val="left" w:pos="0"/>
        </w:tabs>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b/>
          <w:bCs/>
          <w:sz w:val="24"/>
          <w:szCs w:val="24"/>
          <w:lang w:val="ro-RO" w:eastAsia="ru-RU"/>
        </w:rPr>
        <w:t xml:space="preserve">Modificarea transferurilor </w:t>
      </w:r>
      <w:r w:rsidRPr="00234683">
        <w:rPr>
          <w:rFonts w:ascii="Times New Roman" w:eastAsia="Times New Roman" w:hAnsi="Times New Roman" w:cs="Times New Roman"/>
          <w:b/>
          <w:sz w:val="24"/>
          <w:szCs w:val="24"/>
          <w:lang w:val="ro-RO" w:eastAsia="ru-RU"/>
        </w:rPr>
        <w:t>de la/către alte bugete ale bugetului local pe anul 2025</w:t>
      </w:r>
    </w:p>
    <w:tbl>
      <w:tblPr>
        <w:tblW w:w="9286" w:type="dxa"/>
        <w:tblInd w:w="113" w:type="dxa"/>
        <w:tblLook w:val="04A0" w:firstRow="1" w:lastRow="0" w:firstColumn="1" w:lastColumn="0" w:noHBand="0" w:noVBand="1"/>
      </w:tblPr>
      <w:tblGrid>
        <w:gridCol w:w="4248"/>
        <w:gridCol w:w="936"/>
        <w:gridCol w:w="1323"/>
        <w:gridCol w:w="1469"/>
        <w:gridCol w:w="1310"/>
      </w:tblGrid>
      <w:tr w:rsidR="00234683" w:rsidRPr="00234683" w:rsidTr="00234683">
        <w:trPr>
          <w:trHeight w:val="315"/>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en-US" w:eastAsia="ru-RU"/>
              </w:rPr>
            </w:pPr>
            <w:r w:rsidRPr="00234683">
              <w:rPr>
                <w:rFonts w:ascii="Times New Roman" w:eastAsia="Times New Roman" w:hAnsi="Times New Roman" w:cs="Times New Roman"/>
                <w:b/>
                <w:bCs/>
                <w:color w:val="000000"/>
                <w:sz w:val="24"/>
                <w:szCs w:val="24"/>
                <w:lang w:val="uk-UA" w:eastAsia="ru-RU"/>
              </w:rPr>
              <w:t>Bugetul de la care/către care se vor efectua transferurile, denumirea transferurilor</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Cod</w:t>
            </w:r>
          </w:p>
        </w:tc>
        <w:tc>
          <w:tcPr>
            <w:tcW w:w="4102" w:type="dxa"/>
            <w:gridSpan w:val="3"/>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Suma, mii lei</w:t>
            </w:r>
          </w:p>
        </w:tc>
      </w:tr>
      <w:tr w:rsidR="00234683" w:rsidRPr="00234683" w:rsidTr="00234683">
        <w:trPr>
          <w:trHeight w:val="489"/>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p>
        </w:tc>
        <w:tc>
          <w:tcPr>
            <w:tcW w:w="1323" w:type="dxa"/>
            <w:tcBorders>
              <w:top w:val="nil"/>
              <w:left w:val="nil"/>
              <w:bottom w:val="single" w:sz="4" w:space="0" w:color="auto"/>
              <w:right w:val="single" w:sz="4" w:space="0" w:color="auto"/>
            </w:tcBorders>
            <w:shd w:val="clear" w:color="000000" w:fill="FFFFFF"/>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Pînă la modificare</w:t>
            </w:r>
          </w:p>
        </w:tc>
        <w:tc>
          <w:tcPr>
            <w:tcW w:w="1469" w:type="dxa"/>
            <w:tcBorders>
              <w:top w:val="nil"/>
              <w:left w:val="nil"/>
              <w:bottom w:val="single" w:sz="4" w:space="0" w:color="auto"/>
              <w:right w:val="single" w:sz="4" w:space="0" w:color="auto"/>
            </w:tcBorders>
            <w:shd w:val="clear" w:color="000000" w:fill="FFFFFF"/>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Modificarea</w:t>
            </w:r>
          </w:p>
        </w:tc>
        <w:tc>
          <w:tcPr>
            <w:tcW w:w="1310" w:type="dxa"/>
            <w:tcBorders>
              <w:top w:val="nil"/>
              <w:left w:val="nil"/>
              <w:bottom w:val="single" w:sz="4" w:space="0" w:color="auto"/>
              <w:right w:val="single" w:sz="4" w:space="0" w:color="auto"/>
            </w:tcBorders>
            <w:shd w:val="clear" w:color="000000" w:fill="FFFFFF"/>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Suma modificată</w:t>
            </w:r>
          </w:p>
        </w:tc>
      </w:tr>
      <w:tr w:rsidR="00234683" w:rsidRPr="00234683" w:rsidTr="00234683">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Transferuri primite total</w:t>
            </w:r>
          </w:p>
        </w:tc>
        <w:tc>
          <w:tcPr>
            <w:tcW w:w="936" w:type="dxa"/>
            <w:tcBorders>
              <w:top w:val="nil"/>
              <w:left w:val="nil"/>
              <w:bottom w:val="single" w:sz="4" w:space="0" w:color="auto"/>
              <w:right w:val="single" w:sz="4" w:space="0" w:color="auto"/>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c>
          <w:tcPr>
            <w:tcW w:w="1323"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164480,4</w:t>
            </w:r>
          </w:p>
        </w:tc>
        <w:tc>
          <w:tcPr>
            <w:tcW w:w="1469" w:type="dxa"/>
            <w:tcBorders>
              <w:top w:val="nil"/>
              <w:left w:val="nil"/>
              <w:bottom w:val="single" w:sz="4" w:space="0" w:color="auto"/>
              <w:right w:val="single" w:sz="4" w:space="0" w:color="auto"/>
            </w:tcBorders>
            <w:shd w:val="clear" w:color="auto" w:fill="auto"/>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p>
        </w:tc>
        <w:tc>
          <w:tcPr>
            <w:tcW w:w="1310"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164480,4</w:t>
            </w:r>
          </w:p>
        </w:tc>
      </w:tr>
      <w:tr w:rsidR="00234683" w:rsidRPr="00234683" w:rsidTr="00234683">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Bugetul de stat, total</w:t>
            </w:r>
          </w:p>
        </w:tc>
        <w:tc>
          <w:tcPr>
            <w:tcW w:w="936" w:type="dxa"/>
            <w:tcBorders>
              <w:top w:val="nil"/>
              <w:left w:val="nil"/>
              <w:bottom w:val="single" w:sz="4" w:space="0" w:color="auto"/>
              <w:right w:val="single" w:sz="4" w:space="0" w:color="auto"/>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c>
          <w:tcPr>
            <w:tcW w:w="1323"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164480,4</w:t>
            </w:r>
          </w:p>
        </w:tc>
        <w:tc>
          <w:tcPr>
            <w:tcW w:w="1469" w:type="dxa"/>
            <w:tcBorders>
              <w:top w:val="nil"/>
              <w:left w:val="nil"/>
              <w:bottom w:val="single" w:sz="4" w:space="0" w:color="auto"/>
              <w:right w:val="single" w:sz="4" w:space="0" w:color="auto"/>
            </w:tcBorders>
            <w:shd w:val="clear" w:color="auto" w:fill="auto"/>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164480,4</w:t>
            </w:r>
          </w:p>
        </w:tc>
      </w:tr>
      <w:tr w:rsidR="00234683" w:rsidRPr="00234683" w:rsidTr="00234683">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jc w:val="both"/>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Inclusiv:</w:t>
            </w:r>
          </w:p>
        </w:tc>
        <w:tc>
          <w:tcPr>
            <w:tcW w:w="936" w:type="dxa"/>
            <w:tcBorders>
              <w:top w:val="nil"/>
              <w:left w:val="nil"/>
              <w:bottom w:val="single" w:sz="4" w:space="0" w:color="auto"/>
              <w:right w:val="single" w:sz="4" w:space="0" w:color="auto"/>
            </w:tcBorders>
            <w:shd w:val="clear" w:color="auto" w:fill="auto"/>
            <w:hideMark/>
          </w:tcPr>
          <w:p w:rsidR="00234683" w:rsidRPr="00234683" w:rsidRDefault="00234683" w:rsidP="00234683">
            <w:pPr>
              <w:spacing w:after="0" w:line="240" w:lineRule="auto"/>
              <w:jc w:val="both"/>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23"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0,0</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0,0</w:t>
            </w:r>
          </w:p>
        </w:tc>
      </w:tr>
      <w:tr w:rsidR="00234683" w:rsidRPr="00234683" w:rsidTr="00234683">
        <w:trPr>
          <w:trHeight w:val="94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Transferuri curente primite cu destinaţie speciala  între bugetul de stat şi bugetele locale de nivelul II pentru învățământul preșcolar, primar, secundar general, special și complementar (extrașcolar)</w:t>
            </w:r>
          </w:p>
        </w:tc>
        <w:tc>
          <w:tcPr>
            <w:tcW w:w="93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191111</w:t>
            </w:r>
          </w:p>
        </w:tc>
        <w:tc>
          <w:tcPr>
            <w:tcW w:w="1323"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133579,6</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133579,6</w:t>
            </w:r>
          </w:p>
        </w:tc>
      </w:tr>
      <w:tr w:rsidR="00234683" w:rsidRPr="00234683" w:rsidTr="00234683">
        <w:trPr>
          <w:trHeight w:val="94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Transferuri curente primite cu destinaţie speciala  între bugetul de stat şi bugetele locale de nivelul II pentru asigurarea și asistența socială</w:t>
            </w:r>
          </w:p>
        </w:tc>
        <w:tc>
          <w:tcPr>
            <w:tcW w:w="93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191112</w:t>
            </w:r>
          </w:p>
        </w:tc>
        <w:tc>
          <w:tcPr>
            <w:tcW w:w="1323"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sz w:val="24"/>
                <w:szCs w:val="24"/>
                <w:lang w:val="uk-UA" w:eastAsia="ru-RU"/>
              </w:rPr>
              <w:t>61,7</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61,7</w:t>
            </w:r>
          </w:p>
        </w:tc>
      </w:tr>
      <w:tr w:rsidR="00234683" w:rsidRPr="00234683" w:rsidTr="00234683">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Transferuri curente primite cu destinaţie specială  între bugetul de stat şi bugetele locale de nivelul II pentru școli sportive</w:t>
            </w:r>
          </w:p>
        </w:tc>
        <w:tc>
          <w:tcPr>
            <w:tcW w:w="93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191113</w:t>
            </w:r>
          </w:p>
        </w:tc>
        <w:tc>
          <w:tcPr>
            <w:tcW w:w="1323"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sz w:val="24"/>
                <w:szCs w:val="24"/>
                <w:lang w:val="uk-UA" w:eastAsia="ru-RU"/>
              </w:rPr>
              <w:t>4241,2</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4241,2</w:t>
            </w:r>
          </w:p>
        </w:tc>
      </w:tr>
      <w:tr w:rsidR="00234683" w:rsidRPr="00234683" w:rsidTr="00234683">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Transferuri curente primite cu destinaţie specială între bugetul de stat şi bugetele locale de nivelul II pentru infrastructura drumurilor</w:t>
            </w:r>
          </w:p>
        </w:tc>
        <w:tc>
          <w:tcPr>
            <w:tcW w:w="93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191116</w:t>
            </w:r>
          </w:p>
        </w:tc>
        <w:tc>
          <w:tcPr>
            <w:tcW w:w="1323"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sz w:val="24"/>
                <w:szCs w:val="24"/>
                <w:lang w:val="uk-UA" w:eastAsia="ru-RU"/>
              </w:rPr>
              <w:t>12535,6</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12535,6</w:t>
            </w:r>
          </w:p>
        </w:tc>
      </w:tr>
      <w:tr w:rsidR="00234683" w:rsidRPr="00234683" w:rsidTr="00234683">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Transferuri curente primite cu destinaţie generală între bugetul de stat şi bugetele locale de nivelul II</w:t>
            </w:r>
          </w:p>
        </w:tc>
        <w:tc>
          <w:tcPr>
            <w:tcW w:w="93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191131</w:t>
            </w:r>
          </w:p>
        </w:tc>
        <w:tc>
          <w:tcPr>
            <w:tcW w:w="1323"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sz w:val="24"/>
                <w:szCs w:val="24"/>
                <w:lang w:val="uk-UA" w:eastAsia="ru-RU"/>
              </w:rPr>
              <w:t>14062,3</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14062,3</w:t>
            </w:r>
          </w:p>
        </w:tc>
      </w:tr>
      <w:tr w:rsidR="00234683" w:rsidRPr="00234683" w:rsidTr="00234683">
        <w:trPr>
          <w:trHeight w:val="300"/>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Calibri" w:eastAsia="Times New Roman" w:hAnsi="Calibri" w:cs="Calibri"/>
                <w:color w:val="000000"/>
                <w:lang w:val="uk-UA" w:eastAsia="ru-RU"/>
              </w:rPr>
            </w:pPr>
            <w:r w:rsidRPr="00234683">
              <w:rPr>
                <w:rFonts w:ascii="Calibri" w:eastAsia="Times New Roman" w:hAnsi="Calibri" w:cs="Calibri"/>
                <w:color w:val="000000"/>
                <w:lang w:val="uk-UA"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Calibri" w:eastAsia="Times New Roman" w:hAnsi="Calibri" w:cs="Calibri"/>
                <w:color w:val="000000"/>
                <w:lang w:val="uk-UA" w:eastAsia="ru-RU"/>
              </w:rPr>
            </w:pPr>
            <w:r w:rsidRPr="00234683">
              <w:rPr>
                <w:rFonts w:ascii="Calibri" w:eastAsia="Times New Roman" w:hAnsi="Calibri" w:cs="Calibri"/>
                <w:color w:val="000000"/>
                <w:lang w:val="uk-UA" w:eastAsia="ru-RU"/>
              </w:rPr>
              <w:t> </w:t>
            </w:r>
          </w:p>
        </w:tc>
        <w:tc>
          <w:tcPr>
            <w:tcW w:w="1323"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Calibri" w:eastAsia="Times New Roman" w:hAnsi="Calibri" w:cs="Calibri"/>
                <w:color w:val="000000"/>
                <w:lang w:val="uk-UA" w:eastAsia="ru-RU"/>
              </w:rPr>
            </w:pPr>
            <w:r w:rsidRPr="00234683">
              <w:rPr>
                <w:rFonts w:ascii="Calibri" w:eastAsia="Times New Roman" w:hAnsi="Calibri" w:cs="Calibri"/>
                <w:color w:val="000000"/>
                <w:lang w:val="uk-UA" w:eastAsia="ru-RU"/>
              </w:rPr>
              <w:t> </w:t>
            </w:r>
          </w:p>
        </w:tc>
        <w:tc>
          <w:tcPr>
            <w:tcW w:w="146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Calibri" w:eastAsia="Times New Roman" w:hAnsi="Calibri" w:cs="Calibri"/>
                <w:color w:val="000000"/>
                <w:lang w:val="uk-UA" w:eastAsia="ru-RU"/>
              </w:rPr>
            </w:pPr>
            <w:r w:rsidRPr="00234683">
              <w:rPr>
                <w:rFonts w:ascii="Calibri" w:eastAsia="Times New Roman" w:hAnsi="Calibri" w:cs="Calibri"/>
                <w:color w:val="000000"/>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Calibri" w:eastAsia="Times New Roman" w:hAnsi="Calibri" w:cs="Calibri"/>
                <w:color w:val="000000"/>
                <w:lang w:val="uk-UA" w:eastAsia="ru-RU"/>
              </w:rPr>
            </w:pPr>
            <w:r w:rsidRPr="00234683">
              <w:rPr>
                <w:rFonts w:ascii="Calibri" w:eastAsia="Times New Roman" w:hAnsi="Calibri" w:cs="Calibri"/>
                <w:color w:val="000000"/>
                <w:lang w:val="uk-UA" w:eastAsia="ru-RU"/>
              </w:rPr>
              <w:t> </w:t>
            </w:r>
          </w:p>
        </w:tc>
      </w:tr>
      <w:tr w:rsidR="00234683" w:rsidRPr="00234683" w:rsidTr="00234683">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Transferuri acordate, total:</w:t>
            </w:r>
          </w:p>
        </w:tc>
        <w:tc>
          <w:tcPr>
            <w:tcW w:w="936"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c>
          <w:tcPr>
            <w:tcW w:w="1323"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15,0 </w:t>
            </w:r>
          </w:p>
        </w:tc>
        <w:tc>
          <w:tcPr>
            <w:tcW w:w="1469"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256,0</w:t>
            </w:r>
          </w:p>
        </w:tc>
        <w:tc>
          <w:tcPr>
            <w:tcW w:w="1310"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271,0</w:t>
            </w:r>
          </w:p>
        </w:tc>
      </w:tr>
      <w:tr w:rsidR="00234683" w:rsidRPr="00234683" w:rsidTr="00234683">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both"/>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Din care:</w:t>
            </w:r>
          </w:p>
        </w:tc>
        <w:tc>
          <w:tcPr>
            <w:tcW w:w="936"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23"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46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Calibri" w:eastAsia="Times New Roman" w:hAnsi="Calibri" w:cs="Calibri"/>
                <w:color w:val="000000"/>
                <w:lang w:val="uk-UA" w:eastAsia="ru-RU"/>
              </w:rPr>
            </w:pPr>
            <w:r w:rsidRPr="00234683">
              <w:rPr>
                <w:rFonts w:ascii="Calibri" w:eastAsia="Times New Roman" w:hAnsi="Calibri" w:cs="Calibri"/>
                <w:color w:val="000000"/>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Calibri" w:eastAsia="Times New Roman" w:hAnsi="Calibri" w:cs="Calibri"/>
                <w:color w:val="000000"/>
                <w:lang w:val="uk-UA" w:eastAsia="ru-RU"/>
              </w:rPr>
            </w:pPr>
            <w:r w:rsidRPr="00234683">
              <w:rPr>
                <w:rFonts w:ascii="Calibri" w:eastAsia="Times New Roman" w:hAnsi="Calibri" w:cs="Calibri"/>
                <w:color w:val="000000"/>
                <w:lang w:val="uk-UA" w:eastAsia="ru-RU"/>
              </w:rPr>
              <w:t> </w:t>
            </w:r>
          </w:p>
        </w:tc>
      </w:tr>
      <w:tr w:rsidR="00234683" w:rsidRPr="00234683" w:rsidTr="00234683">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both"/>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Bugetului comunei Vălcineţ, total</w:t>
            </w:r>
          </w:p>
        </w:tc>
        <w:tc>
          <w:tcPr>
            <w:tcW w:w="936"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c>
          <w:tcPr>
            <w:tcW w:w="1323"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ro-RO" w:eastAsia="ru-RU"/>
              </w:rPr>
              <w:t>15,0</w:t>
            </w:r>
            <w:r w:rsidRPr="00234683">
              <w:rPr>
                <w:rFonts w:ascii="Times New Roman" w:eastAsia="Times New Roman" w:hAnsi="Times New Roman" w:cs="Times New Roman"/>
                <w:b/>
                <w:bCs/>
                <w:color w:val="000000"/>
                <w:sz w:val="24"/>
                <w:szCs w:val="24"/>
                <w:lang w:val="uk-UA" w:eastAsia="ru-RU"/>
              </w:rPr>
              <w:t> </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15,0</w:t>
            </w:r>
          </w:p>
        </w:tc>
      </w:tr>
      <w:tr w:rsidR="00234683" w:rsidRPr="00234683" w:rsidTr="00234683">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both"/>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Inclusiv:</w:t>
            </w:r>
          </w:p>
        </w:tc>
        <w:tc>
          <w:tcPr>
            <w:tcW w:w="936"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23"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r>
      <w:tr w:rsidR="00234683" w:rsidRPr="00234683" w:rsidTr="00234683">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both"/>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Transferuri capitale acordate cu destinatie speciala intre bugetele locale de nivelul II şi  bugetele locale de nivelul I în cadrul unei unităţi administrativ-teritoriale</w:t>
            </w:r>
          </w:p>
        </w:tc>
        <w:tc>
          <w:tcPr>
            <w:tcW w:w="936"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293120</w:t>
            </w:r>
          </w:p>
        </w:tc>
        <w:tc>
          <w:tcPr>
            <w:tcW w:w="1323"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ro-RO" w:eastAsia="ru-RU"/>
              </w:rPr>
              <w:t>15,0</w:t>
            </w:r>
            <w:r w:rsidRPr="00234683">
              <w:rPr>
                <w:rFonts w:ascii="Times New Roman" w:eastAsia="Times New Roman" w:hAnsi="Times New Roman" w:cs="Times New Roman"/>
                <w:color w:val="000000"/>
                <w:sz w:val="24"/>
                <w:szCs w:val="24"/>
                <w:lang w:val="uk-UA" w:eastAsia="ru-RU"/>
              </w:rPr>
              <w:t> </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15,0</w:t>
            </w:r>
          </w:p>
        </w:tc>
      </w:tr>
      <w:tr w:rsidR="00234683" w:rsidRPr="00234683" w:rsidTr="00234683">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bookmarkStart w:id="5" w:name="_Hlk200098392"/>
            <w:r w:rsidRPr="00234683">
              <w:rPr>
                <w:rFonts w:ascii="Times New Roman" w:eastAsia="Times New Roman" w:hAnsi="Times New Roman" w:cs="Times New Roman"/>
                <w:b/>
                <w:bCs/>
                <w:color w:val="000000"/>
                <w:sz w:val="24"/>
                <w:szCs w:val="24"/>
                <w:lang w:val="uk-UA" w:eastAsia="ru-RU"/>
              </w:rPr>
              <w:t xml:space="preserve">Bugetului </w:t>
            </w:r>
            <w:r w:rsidRPr="00234683">
              <w:rPr>
                <w:rFonts w:ascii="Times New Roman" w:eastAsia="Times New Roman" w:hAnsi="Times New Roman" w:cs="Times New Roman"/>
                <w:b/>
                <w:bCs/>
                <w:color w:val="000000"/>
                <w:sz w:val="24"/>
                <w:szCs w:val="24"/>
                <w:lang w:val="ro-RO" w:eastAsia="ru-RU"/>
              </w:rPr>
              <w:t>satului</w:t>
            </w:r>
            <w:r w:rsidRPr="00234683">
              <w:rPr>
                <w:rFonts w:ascii="Times New Roman" w:eastAsia="Times New Roman" w:hAnsi="Times New Roman" w:cs="Times New Roman"/>
                <w:b/>
                <w:bCs/>
                <w:color w:val="000000"/>
                <w:sz w:val="24"/>
                <w:szCs w:val="24"/>
                <w:lang w:val="uk-UA" w:eastAsia="ru-RU"/>
              </w:rPr>
              <w:t xml:space="preserve"> </w:t>
            </w:r>
            <w:r w:rsidRPr="00234683">
              <w:rPr>
                <w:rFonts w:ascii="Times New Roman" w:eastAsia="Times New Roman" w:hAnsi="Times New Roman" w:cs="Times New Roman"/>
                <w:b/>
                <w:bCs/>
                <w:color w:val="000000"/>
                <w:sz w:val="24"/>
                <w:szCs w:val="24"/>
                <w:lang w:val="ro-RO" w:eastAsia="ru-RU"/>
              </w:rPr>
              <w:t>Mereşeuca</w:t>
            </w:r>
            <w:r w:rsidRPr="00234683">
              <w:rPr>
                <w:rFonts w:ascii="Times New Roman" w:eastAsia="Times New Roman" w:hAnsi="Times New Roman" w:cs="Times New Roman"/>
                <w:b/>
                <w:bCs/>
                <w:color w:val="000000"/>
                <w:sz w:val="24"/>
                <w:szCs w:val="24"/>
                <w:lang w:val="uk-UA" w:eastAsia="ru-RU"/>
              </w:rPr>
              <w:t>, total</w:t>
            </w:r>
          </w:p>
        </w:tc>
        <w:tc>
          <w:tcPr>
            <w:tcW w:w="936"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c>
          <w:tcPr>
            <w:tcW w:w="1323"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256,0</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256,0</w:t>
            </w:r>
          </w:p>
        </w:tc>
      </w:tr>
      <w:tr w:rsidR="00234683" w:rsidRPr="00234683" w:rsidTr="00234683">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both"/>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Inclusiv:</w:t>
            </w:r>
          </w:p>
        </w:tc>
        <w:tc>
          <w:tcPr>
            <w:tcW w:w="936"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0"/>
                <w:szCs w:val="20"/>
                <w:lang w:val="uk-UA" w:eastAsia="ru-RU"/>
              </w:rPr>
            </w:pPr>
            <w:r w:rsidRPr="00234683">
              <w:rPr>
                <w:rFonts w:ascii="Times New Roman" w:eastAsia="Times New Roman" w:hAnsi="Times New Roman" w:cs="Times New Roman"/>
                <w:color w:val="000000"/>
                <w:sz w:val="20"/>
                <w:szCs w:val="20"/>
                <w:lang w:val="uk-UA" w:eastAsia="ru-RU"/>
              </w:rPr>
              <w:t> </w:t>
            </w:r>
          </w:p>
        </w:tc>
        <w:tc>
          <w:tcPr>
            <w:tcW w:w="1323"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r>
      <w:tr w:rsidR="00234683" w:rsidRPr="00234683" w:rsidTr="00234683">
        <w:trPr>
          <w:trHeight w:val="94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both"/>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Transferuri capitale acordate cu destinatie speciala intre bugetele locale de nivelul II şi  bugetele locale de nivelul I în cadrul unei unităţi administrativ-teritoriale</w:t>
            </w:r>
          </w:p>
        </w:tc>
        <w:tc>
          <w:tcPr>
            <w:tcW w:w="936" w:type="dxa"/>
            <w:tcBorders>
              <w:top w:val="single" w:sz="4" w:space="0" w:color="auto"/>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293120</w:t>
            </w:r>
          </w:p>
        </w:tc>
        <w:tc>
          <w:tcPr>
            <w:tcW w:w="1323"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256,0</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256,0</w:t>
            </w:r>
          </w:p>
        </w:tc>
      </w:tr>
      <w:bookmarkEnd w:id="5"/>
    </w:tbl>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p w:rsidR="00234683" w:rsidRPr="00234683" w:rsidRDefault="00234683" w:rsidP="00234683">
      <w:pPr>
        <w:tabs>
          <w:tab w:val="left" w:pos="0"/>
        </w:tabs>
        <w:spacing w:after="0" w:line="240" w:lineRule="auto"/>
        <w:rPr>
          <w:rFonts w:ascii="Times New Roman" w:eastAsia="Times New Roman" w:hAnsi="Times New Roman" w:cs="Times New Roman"/>
          <w:sz w:val="24"/>
          <w:szCs w:val="24"/>
          <w:lang w:val="ro-RO" w:eastAsia="ru-RU"/>
        </w:rPr>
      </w:pPr>
    </w:p>
    <w:p w:rsidR="00234683" w:rsidRPr="00234683" w:rsidRDefault="00234683" w:rsidP="00234683">
      <w:pPr>
        <w:tabs>
          <w:tab w:val="left" w:pos="0"/>
        </w:tabs>
        <w:spacing w:after="0" w:line="240" w:lineRule="auto"/>
        <w:rPr>
          <w:rFonts w:ascii="Times New Roman" w:eastAsia="Times New Roman" w:hAnsi="Times New Roman" w:cs="Times New Roman"/>
          <w:sz w:val="24"/>
          <w:szCs w:val="24"/>
          <w:lang w:val="ro-RO" w:eastAsia="ru-RU"/>
        </w:rPr>
      </w:pPr>
    </w:p>
    <w:p w:rsidR="00234683" w:rsidRPr="00234683" w:rsidRDefault="00234683" w:rsidP="00234683">
      <w:pPr>
        <w:tabs>
          <w:tab w:val="left" w:pos="0"/>
        </w:tabs>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lastRenderedPageBreak/>
        <w:t>Tabelul 3 la nota informativă:</w:t>
      </w:r>
    </w:p>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sz w:val="24"/>
          <w:szCs w:val="24"/>
          <w:lang w:val="ro-RO" w:eastAsia="ru-RU"/>
        </w:rPr>
        <w:t>Modificarea r</w:t>
      </w:r>
      <w:r w:rsidRPr="00234683">
        <w:rPr>
          <w:rFonts w:ascii="Times New Roman" w:eastAsia="Times New Roman" w:hAnsi="Times New Roman" w:cs="Times New Roman"/>
          <w:b/>
          <w:bCs/>
          <w:sz w:val="24"/>
          <w:szCs w:val="24"/>
          <w:lang w:val="ro-RO" w:eastAsia="ru-RU"/>
        </w:rPr>
        <w:t>esurselor și cheltuielilor bugetului raional</w:t>
      </w:r>
    </w:p>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conform clasificaţiei funcționale și pe program pe anul 2025</w:t>
      </w:r>
    </w:p>
    <w:tbl>
      <w:tblPr>
        <w:tblW w:w="9205" w:type="dxa"/>
        <w:tblInd w:w="113" w:type="dxa"/>
        <w:tblLook w:val="04A0" w:firstRow="1" w:lastRow="0" w:firstColumn="1" w:lastColumn="0" w:noHBand="0" w:noVBand="1"/>
      </w:tblPr>
      <w:tblGrid>
        <w:gridCol w:w="4106"/>
        <w:gridCol w:w="960"/>
        <w:gridCol w:w="1360"/>
        <w:gridCol w:w="1469"/>
        <w:gridCol w:w="1310"/>
      </w:tblGrid>
      <w:tr w:rsidR="00234683" w:rsidRPr="00234683" w:rsidTr="00234683">
        <w:trPr>
          <w:trHeight w:val="313"/>
        </w:trPr>
        <w:tc>
          <w:tcPr>
            <w:tcW w:w="410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eastAsia="ru-RU"/>
              </w:rPr>
            </w:pPr>
            <w:r w:rsidRPr="00234683">
              <w:rPr>
                <w:rFonts w:ascii="Times New Roman" w:eastAsia="Times New Roman" w:hAnsi="Times New Roman" w:cs="Times New Roman"/>
                <w:b/>
                <w:bCs/>
                <w:color w:val="000000"/>
                <w:sz w:val="24"/>
                <w:szCs w:val="24"/>
                <w:lang w:val="uk-UA" w:eastAsia="ru-RU"/>
              </w:rPr>
              <w:t>Denumirea</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Cod</w:t>
            </w:r>
          </w:p>
        </w:tc>
        <w:tc>
          <w:tcPr>
            <w:tcW w:w="4139" w:type="dxa"/>
            <w:gridSpan w:val="3"/>
            <w:tcBorders>
              <w:top w:val="single" w:sz="4" w:space="0" w:color="auto"/>
              <w:left w:val="nil"/>
              <w:bottom w:val="single" w:sz="4" w:space="0" w:color="auto"/>
              <w:right w:val="single" w:sz="4" w:space="0" w:color="auto"/>
            </w:tcBorders>
            <w:shd w:val="clear" w:color="000000" w:fill="FFFFFF"/>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Suma, mii lei</w:t>
            </w:r>
          </w:p>
        </w:tc>
      </w:tr>
      <w:tr w:rsidR="00234683" w:rsidRPr="00234683" w:rsidTr="00234683">
        <w:trPr>
          <w:trHeight w:val="657"/>
        </w:trPr>
        <w:tc>
          <w:tcPr>
            <w:tcW w:w="4106" w:type="dxa"/>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p>
        </w:tc>
        <w:tc>
          <w:tcPr>
            <w:tcW w:w="1360" w:type="dxa"/>
            <w:tcBorders>
              <w:top w:val="nil"/>
              <w:left w:val="nil"/>
              <w:bottom w:val="single" w:sz="4" w:space="0" w:color="auto"/>
              <w:right w:val="single" w:sz="4" w:space="0" w:color="auto"/>
            </w:tcBorders>
            <w:shd w:val="clear" w:color="000000" w:fill="FFFFFF"/>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Pînă la modificare</w:t>
            </w:r>
          </w:p>
        </w:tc>
        <w:tc>
          <w:tcPr>
            <w:tcW w:w="1469" w:type="dxa"/>
            <w:tcBorders>
              <w:top w:val="nil"/>
              <w:left w:val="nil"/>
              <w:bottom w:val="single" w:sz="4" w:space="0" w:color="auto"/>
              <w:right w:val="single" w:sz="4" w:space="0" w:color="auto"/>
            </w:tcBorders>
            <w:shd w:val="clear" w:color="000000" w:fill="FFFFFF"/>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Modificarea</w:t>
            </w:r>
          </w:p>
        </w:tc>
        <w:tc>
          <w:tcPr>
            <w:tcW w:w="1310" w:type="dxa"/>
            <w:tcBorders>
              <w:top w:val="nil"/>
              <w:left w:val="nil"/>
              <w:bottom w:val="single" w:sz="4" w:space="0" w:color="auto"/>
              <w:right w:val="single" w:sz="4" w:space="0" w:color="auto"/>
            </w:tcBorders>
            <w:shd w:val="clear" w:color="000000" w:fill="FFFFFF"/>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Suma modificată</w:t>
            </w:r>
          </w:p>
        </w:tc>
      </w:tr>
      <w:tr w:rsidR="00234683" w:rsidRPr="00234683" w:rsidTr="00234683">
        <w:trPr>
          <w:trHeight w:val="37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xml:space="preserve">     Cheltuieli în total</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174954,1</w:t>
            </w:r>
          </w:p>
        </w:tc>
        <w:tc>
          <w:tcPr>
            <w:tcW w:w="146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827,3</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175781,4</w:t>
            </w:r>
          </w:p>
        </w:tc>
      </w:tr>
      <w:tr w:rsidR="00234683" w:rsidRPr="00234683" w:rsidTr="00234683">
        <w:trPr>
          <w:trHeight w:val="318"/>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i/>
                <w:iCs/>
                <w:color w:val="000000"/>
                <w:sz w:val="24"/>
                <w:szCs w:val="24"/>
                <w:lang w:val="uk-UA" w:eastAsia="ru-RU"/>
              </w:rPr>
            </w:pPr>
            <w:r w:rsidRPr="00234683">
              <w:rPr>
                <w:rFonts w:ascii="Times New Roman" w:eastAsia="Times New Roman" w:hAnsi="Times New Roman" w:cs="Times New Roman"/>
                <w:b/>
                <w:bCs/>
                <w:i/>
                <w:iCs/>
                <w:color w:val="000000"/>
                <w:sz w:val="24"/>
                <w:szCs w:val="24"/>
                <w:lang w:val="uk-UA" w:eastAsia="ru-RU"/>
              </w:rPr>
              <w:t>Servicii de stat cu destinaţie generală</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46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r>
      <w:tr w:rsidR="00234683" w:rsidRPr="00234683" w:rsidTr="00234683">
        <w:trPr>
          <w:trHeight w:val="26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xml:space="preserve">      Resurse, total</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11157,9</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0,0</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11157,9</w:t>
            </w:r>
          </w:p>
        </w:tc>
      </w:tr>
      <w:tr w:rsidR="00234683" w:rsidRPr="00234683" w:rsidTr="00234683">
        <w:trPr>
          <w:trHeight w:val="21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xml:space="preserve">            Resurse generale</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10645,9</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0,0</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10645,9</w:t>
            </w:r>
          </w:p>
        </w:tc>
      </w:tr>
      <w:tr w:rsidR="00234683" w:rsidRPr="00234683" w:rsidTr="00234683">
        <w:trPr>
          <w:trHeight w:val="543"/>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xml:space="preserve">            Resurse colectate de autorități/instituții bugetare</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2</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512,0</w:t>
            </w:r>
          </w:p>
        </w:tc>
        <w:tc>
          <w:tcPr>
            <w:tcW w:w="146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512,0</w:t>
            </w:r>
          </w:p>
        </w:tc>
      </w:tr>
      <w:tr w:rsidR="00234683" w:rsidRPr="00234683" w:rsidTr="00234683">
        <w:trPr>
          <w:trHeight w:val="267"/>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xml:space="preserve">      Cheltuieli, total</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11157,9</w:t>
            </w:r>
          </w:p>
        </w:tc>
        <w:tc>
          <w:tcPr>
            <w:tcW w:w="146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0,0</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11157,9</w:t>
            </w:r>
          </w:p>
        </w:tc>
      </w:tr>
      <w:tr w:rsidR="00234683" w:rsidRPr="00234683" w:rsidTr="00234683">
        <w:trPr>
          <w:trHeight w:val="272"/>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Exercitarea guvernării</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0301</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7279,5</w:t>
            </w:r>
          </w:p>
        </w:tc>
        <w:tc>
          <w:tcPr>
            <w:tcW w:w="1469" w:type="dxa"/>
            <w:tcBorders>
              <w:top w:val="nil"/>
              <w:left w:val="nil"/>
              <w:bottom w:val="single" w:sz="4" w:space="0" w:color="auto"/>
              <w:right w:val="single" w:sz="4" w:space="0" w:color="auto"/>
            </w:tcBorders>
            <w:shd w:val="clear" w:color="000000" w:fill="FFFFFF"/>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7279,5</w:t>
            </w:r>
          </w:p>
        </w:tc>
      </w:tr>
      <w:tr w:rsidR="00234683" w:rsidRPr="00234683" w:rsidTr="00234683">
        <w:trPr>
          <w:trHeight w:val="37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Servicii de suport pentru exercitarea guvernării</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0302</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1516,6</w:t>
            </w:r>
          </w:p>
        </w:tc>
        <w:tc>
          <w:tcPr>
            <w:tcW w:w="1469" w:type="dxa"/>
            <w:tcBorders>
              <w:top w:val="nil"/>
              <w:left w:val="nil"/>
              <w:bottom w:val="single" w:sz="4" w:space="0" w:color="auto"/>
              <w:right w:val="single" w:sz="4" w:space="0" w:color="auto"/>
            </w:tcBorders>
            <w:shd w:val="clear" w:color="000000" w:fill="FFFFFF"/>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1516,6</w:t>
            </w:r>
          </w:p>
        </w:tc>
      </w:tr>
      <w:tr w:rsidR="00234683" w:rsidRPr="00234683" w:rsidTr="00234683">
        <w:trPr>
          <w:trHeight w:val="553"/>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Politici şi management în domeniul bugetar-fiscal</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0501</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2057,7</w:t>
            </w:r>
          </w:p>
        </w:tc>
        <w:tc>
          <w:tcPr>
            <w:tcW w:w="1469" w:type="dxa"/>
            <w:tcBorders>
              <w:top w:val="nil"/>
              <w:left w:val="nil"/>
              <w:bottom w:val="single" w:sz="4" w:space="0" w:color="auto"/>
              <w:right w:val="single" w:sz="4" w:space="0" w:color="auto"/>
            </w:tcBorders>
            <w:shd w:val="clear" w:color="000000" w:fill="FFFFFF"/>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2057,7</w:t>
            </w:r>
          </w:p>
        </w:tc>
      </w:tr>
      <w:tr w:rsidR="00234683" w:rsidRPr="00234683" w:rsidTr="00234683">
        <w:trPr>
          <w:trHeight w:val="419"/>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Gestionarea fondurilor de rezervă şi de intervenţie</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0802</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304,1</w:t>
            </w:r>
          </w:p>
        </w:tc>
        <w:tc>
          <w:tcPr>
            <w:tcW w:w="146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304,1</w:t>
            </w:r>
          </w:p>
        </w:tc>
      </w:tr>
      <w:tr w:rsidR="00234683" w:rsidRPr="00234683" w:rsidTr="00234683">
        <w:trPr>
          <w:trHeight w:val="28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i/>
                <w:iCs/>
                <w:color w:val="000000"/>
                <w:sz w:val="24"/>
                <w:szCs w:val="24"/>
                <w:lang w:val="uk-UA" w:eastAsia="ru-RU"/>
              </w:rPr>
            </w:pPr>
            <w:r w:rsidRPr="00234683">
              <w:rPr>
                <w:rFonts w:ascii="Times New Roman" w:eastAsia="Times New Roman" w:hAnsi="Times New Roman" w:cs="Times New Roman"/>
                <w:b/>
                <w:bCs/>
                <w:i/>
                <w:iCs/>
                <w:color w:val="000000"/>
                <w:sz w:val="24"/>
                <w:szCs w:val="24"/>
                <w:lang w:val="uk-UA" w:eastAsia="ru-RU"/>
              </w:rPr>
              <w:t xml:space="preserve">Apărare naţională </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2</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46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r>
      <w:tr w:rsidR="00234683" w:rsidRPr="00234683" w:rsidTr="00234683">
        <w:trPr>
          <w:trHeight w:val="262"/>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xml:space="preserve">      Resurse, total</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141,0</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0,0</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141,0</w:t>
            </w:r>
          </w:p>
        </w:tc>
      </w:tr>
      <w:tr w:rsidR="00234683" w:rsidRPr="00234683" w:rsidTr="00234683">
        <w:trPr>
          <w:trHeight w:val="37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xml:space="preserve">            Resurse generale</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141,0</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0,0</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141,0</w:t>
            </w:r>
          </w:p>
        </w:tc>
      </w:tr>
      <w:tr w:rsidR="00234683" w:rsidRPr="00234683" w:rsidTr="00234683">
        <w:trPr>
          <w:trHeight w:val="273"/>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xml:space="preserve">            Resurse colectate de autorități/instituții bugetare</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2</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0,0</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0,0</w:t>
            </w:r>
          </w:p>
        </w:tc>
      </w:tr>
      <w:tr w:rsidR="00234683" w:rsidRPr="00234683" w:rsidTr="00234683">
        <w:trPr>
          <w:trHeight w:val="375"/>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xml:space="preserve">      Cheltuieli, total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141,0</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0,0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141,0</w:t>
            </w:r>
          </w:p>
        </w:tc>
      </w:tr>
      <w:tr w:rsidR="00234683" w:rsidRPr="00234683" w:rsidTr="00234683">
        <w:trPr>
          <w:trHeight w:val="585"/>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Servicii de suport în domeniul apărării naţionale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3104</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141,0</w:t>
            </w:r>
          </w:p>
        </w:tc>
        <w:tc>
          <w:tcPr>
            <w:tcW w:w="1469" w:type="dxa"/>
            <w:tcBorders>
              <w:top w:val="single" w:sz="4" w:space="0" w:color="auto"/>
              <w:left w:val="nil"/>
              <w:bottom w:val="single" w:sz="4" w:space="0" w:color="auto"/>
              <w:right w:val="single" w:sz="4" w:space="0" w:color="auto"/>
            </w:tcBorders>
            <w:shd w:val="clear" w:color="000000" w:fill="FFFFFF"/>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141,0</w:t>
            </w:r>
          </w:p>
        </w:tc>
      </w:tr>
      <w:tr w:rsidR="00234683" w:rsidRPr="00234683" w:rsidTr="00234683">
        <w:trPr>
          <w:trHeight w:val="286"/>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i/>
                <w:iCs/>
                <w:color w:val="000000"/>
                <w:sz w:val="24"/>
                <w:szCs w:val="24"/>
                <w:lang w:val="uk-UA" w:eastAsia="ru-RU"/>
              </w:rPr>
            </w:pPr>
            <w:r w:rsidRPr="00234683">
              <w:rPr>
                <w:rFonts w:ascii="Times New Roman" w:eastAsia="Times New Roman" w:hAnsi="Times New Roman" w:cs="Times New Roman"/>
                <w:b/>
                <w:bCs/>
                <w:i/>
                <w:iCs/>
                <w:color w:val="000000"/>
                <w:sz w:val="24"/>
                <w:szCs w:val="24"/>
                <w:lang w:val="uk-UA" w:eastAsia="ru-RU"/>
              </w:rPr>
              <w:t>Servicii în domeniul economiei</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4</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46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r>
      <w:tr w:rsidR="00234683" w:rsidRPr="00234683" w:rsidTr="00234683">
        <w:trPr>
          <w:trHeight w:val="262"/>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xml:space="preserve">      Resurse, total</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14058,1</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0,0</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14058,1</w:t>
            </w:r>
          </w:p>
        </w:tc>
      </w:tr>
      <w:tr w:rsidR="00234683" w:rsidRPr="00234683" w:rsidTr="00234683">
        <w:trPr>
          <w:trHeight w:val="26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xml:space="preserve">            Resurse generale</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14054,6</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0,0</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14054,6</w:t>
            </w:r>
          </w:p>
        </w:tc>
      </w:tr>
      <w:tr w:rsidR="00234683" w:rsidRPr="00234683" w:rsidTr="00234683">
        <w:trPr>
          <w:trHeight w:val="553"/>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xml:space="preserve">            Resurse colectate de autorități/instituții bugetare</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2</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3,5</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3,5</w:t>
            </w:r>
          </w:p>
        </w:tc>
      </w:tr>
      <w:tr w:rsidR="00234683" w:rsidRPr="00234683" w:rsidTr="00234683">
        <w:trPr>
          <w:trHeight w:val="37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xml:space="preserve">      Cheltuieli, total</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14058,1</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0,0</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14058,1</w:t>
            </w:r>
          </w:p>
        </w:tc>
      </w:tr>
      <w:tr w:rsidR="00234683" w:rsidRPr="00234683" w:rsidTr="00234683">
        <w:trPr>
          <w:trHeight w:val="75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Politici şi management în domeniul macroeconomic și de dezvoltare a economiei</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5001</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1476,5</w:t>
            </w:r>
          </w:p>
        </w:tc>
        <w:tc>
          <w:tcPr>
            <w:tcW w:w="1469" w:type="dxa"/>
            <w:tcBorders>
              <w:top w:val="nil"/>
              <w:left w:val="nil"/>
              <w:bottom w:val="single" w:sz="4" w:space="0" w:color="auto"/>
              <w:right w:val="single" w:sz="4" w:space="0" w:color="auto"/>
            </w:tcBorders>
            <w:shd w:val="clear" w:color="000000" w:fill="FFFFFF"/>
            <w:noWrap/>
            <w:vAlign w:val="bottom"/>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1476,5</w:t>
            </w:r>
          </w:p>
        </w:tc>
      </w:tr>
      <w:tr w:rsidR="00234683" w:rsidRPr="00234683" w:rsidTr="00234683">
        <w:trPr>
          <w:trHeight w:val="32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Administrarea patrimoniului de stat</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5009</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46,0</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46,0</w:t>
            </w:r>
          </w:p>
        </w:tc>
      </w:tr>
      <w:tr w:rsidR="00234683" w:rsidRPr="00234683" w:rsidTr="00234683">
        <w:trPr>
          <w:trHeight w:val="272"/>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Dezvoltarea drumurilor</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6402</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12535,6</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12535,6</w:t>
            </w:r>
          </w:p>
        </w:tc>
      </w:tr>
      <w:tr w:rsidR="00234683" w:rsidRPr="00234683" w:rsidTr="00234683">
        <w:trPr>
          <w:trHeight w:val="261"/>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i/>
                <w:iCs/>
                <w:color w:val="000000"/>
                <w:sz w:val="24"/>
                <w:szCs w:val="24"/>
                <w:lang w:val="uk-UA" w:eastAsia="ru-RU"/>
              </w:rPr>
            </w:pPr>
            <w:r w:rsidRPr="00234683">
              <w:rPr>
                <w:rFonts w:ascii="Times New Roman" w:eastAsia="Times New Roman" w:hAnsi="Times New Roman" w:cs="Times New Roman"/>
                <w:b/>
                <w:bCs/>
                <w:i/>
                <w:iCs/>
                <w:color w:val="000000"/>
                <w:sz w:val="24"/>
                <w:szCs w:val="24"/>
                <w:lang w:val="uk-UA" w:eastAsia="ru-RU"/>
              </w:rPr>
              <w:t>Ocrotirea săntăţii</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7</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r>
      <w:tr w:rsidR="00234683" w:rsidRPr="00234683" w:rsidTr="00234683">
        <w:trPr>
          <w:trHeight w:val="266"/>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xml:space="preserve">      Resurse, total</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601,5</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136,8</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738,3</w:t>
            </w:r>
          </w:p>
        </w:tc>
      </w:tr>
      <w:tr w:rsidR="00234683" w:rsidRPr="00234683" w:rsidTr="00234683">
        <w:trPr>
          <w:trHeight w:val="269"/>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xml:space="preserve">            Resurse generale</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601,5</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136,8</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738,3</w:t>
            </w:r>
          </w:p>
        </w:tc>
      </w:tr>
      <w:tr w:rsidR="00234683" w:rsidRPr="00234683" w:rsidTr="00234683">
        <w:trPr>
          <w:trHeight w:val="446"/>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xml:space="preserve">            Resurse colectate de autorități/instituții bugetare</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2</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0,0</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0,0</w:t>
            </w:r>
          </w:p>
        </w:tc>
      </w:tr>
      <w:tr w:rsidR="00234683" w:rsidRPr="00234683" w:rsidTr="00234683">
        <w:trPr>
          <w:trHeight w:val="268"/>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xml:space="preserve">      Cheltuieli, total</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601,5</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136,8</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738,3</w:t>
            </w:r>
          </w:p>
        </w:tc>
      </w:tr>
      <w:tr w:rsidR="00234683" w:rsidRPr="00234683" w:rsidTr="00234683">
        <w:trPr>
          <w:trHeight w:val="541"/>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bookmarkStart w:id="6" w:name="_Hlk194071686"/>
            <w:r w:rsidRPr="00234683">
              <w:rPr>
                <w:rFonts w:ascii="Times New Roman" w:eastAsia="Times New Roman" w:hAnsi="Times New Roman" w:cs="Times New Roman"/>
                <w:color w:val="000000"/>
                <w:sz w:val="24"/>
                <w:szCs w:val="24"/>
                <w:lang w:val="uk-UA" w:eastAsia="ru-RU"/>
              </w:rPr>
              <w:t>Programe naționale și speciale în domeniul ocrotirii sănătății</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8018</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520,0</w:t>
            </w:r>
          </w:p>
        </w:tc>
        <w:tc>
          <w:tcPr>
            <w:tcW w:w="146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520,0</w:t>
            </w:r>
          </w:p>
        </w:tc>
      </w:tr>
      <w:tr w:rsidR="00234683" w:rsidRPr="00234683" w:rsidTr="00234683">
        <w:trPr>
          <w:trHeight w:val="541"/>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iCs/>
                <w:sz w:val="24"/>
                <w:szCs w:val="24"/>
                <w:lang w:val="ro-RO" w:eastAsia="ru-RU"/>
              </w:rPr>
              <w:t>Dezvoltarea și modernizarea instituțiilor în domeniul ocrotirii sănătății</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iCs/>
                <w:sz w:val="24"/>
                <w:szCs w:val="24"/>
                <w:lang w:val="ro-RO" w:eastAsia="ru-RU"/>
              </w:rPr>
              <w:t>8019</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81,5</w:t>
            </w:r>
          </w:p>
        </w:tc>
        <w:tc>
          <w:tcPr>
            <w:tcW w:w="146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136,8</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218,3</w:t>
            </w:r>
          </w:p>
        </w:tc>
      </w:tr>
      <w:bookmarkEnd w:id="6"/>
      <w:tr w:rsidR="00234683" w:rsidRPr="00234683" w:rsidTr="00234683">
        <w:trPr>
          <w:trHeight w:val="26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i/>
                <w:iCs/>
                <w:color w:val="000000"/>
                <w:sz w:val="24"/>
                <w:szCs w:val="24"/>
                <w:lang w:val="uk-UA" w:eastAsia="ru-RU"/>
              </w:rPr>
            </w:pPr>
            <w:r w:rsidRPr="00234683">
              <w:rPr>
                <w:rFonts w:ascii="Times New Roman" w:eastAsia="Times New Roman" w:hAnsi="Times New Roman" w:cs="Times New Roman"/>
                <w:b/>
                <w:bCs/>
                <w:i/>
                <w:iCs/>
                <w:color w:val="000000"/>
                <w:sz w:val="24"/>
                <w:szCs w:val="24"/>
                <w:lang w:val="uk-UA" w:eastAsia="ru-RU"/>
              </w:rPr>
              <w:lastRenderedPageBreak/>
              <w:t>Cultură, sport, tineret, culte şi odihnă</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8</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r>
      <w:tr w:rsidR="00234683" w:rsidRPr="00234683" w:rsidTr="00234683">
        <w:trPr>
          <w:trHeight w:val="27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xml:space="preserve">      Resurse, total</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7403,8</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700,0</w:t>
            </w:r>
          </w:p>
        </w:tc>
        <w:tc>
          <w:tcPr>
            <w:tcW w:w="13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8103,8</w:t>
            </w:r>
          </w:p>
        </w:tc>
      </w:tr>
      <w:tr w:rsidR="00234683" w:rsidRPr="00234683" w:rsidTr="00234683">
        <w:trPr>
          <w:trHeight w:val="26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xml:space="preserve">            Resurse generale</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7389,8</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700,0</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8089,8</w:t>
            </w:r>
          </w:p>
        </w:tc>
      </w:tr>
      <w:tr w:rsidR="00234683" w:rsidRPr="00234683" w:rsidTr="00234683">
        <w:trPr>
          <w:trHeight w:val="533"/>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xml:space="preserve">            Resurse colectate de autorități/instituții bugetare</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2</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14,0</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14,0</w:t>
            </w:r>
          </w:p>
        </w:tc>
      </w:tr>
      <w:tr w:rsidR="00234683" w:rsidRPr="00234683" w:rsidTr="00234683">
        <w:trPr>
          <w:trHeight w:val="258"/>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xml:space="preserve">      Cheltuieli, total</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7403,8</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700,0</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8103,8</w:t>
            </w:r>
          </w:p>
        </w:tc>
      </w:tr>
      <w:tr w:rsidR="00234683" w:rsidRPr="00234683" w:rsidTr="00234683">
        <w:trPr>
          <w:trHeight w:val="261"/>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xml:space="preserve">Politici şi management în domeniul culturii </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8501</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851,6</w:t>
            </w:r>
          </w:p>
        </w:tc>
        <w:tc>
          <w:tcPr>
            <w:tcW w:w="1469" w:type="dxa"/>
            <w:tcBorders>
              <w:top w:val="nil"/>
              <w:left w:val="nil"/>
              <w:bottom w:val="single" w:sz="4" w:space="0" w:color="auto"/>
              <w:right w:val="single" w:sz="4" w:space="0" w:color="auto"/>
            </w:tcBorders>
            <w:shd w:val="clear" w:color="000000" w:fill="FFFFFF"/>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851,6</w:t>
            </w:r>
          </w:p>
        </w:tc>
      </w:tr>
      <w:tr w:rsidR="00234683" w:rsidRPr="00234683" w:rsidTr="00234683">
        <w:trPr>
          <w:trHeight w:val="266"/>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Dezvoltarea culturii</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8502</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1282,3</w:t>
            </w:r>
          </w:p>
        </w:tc>
        <w:tc>
          <w:tcPr>
            <w:tcW w:w="1469" w:type="dxa"/>
            <w:tcBorders>
              <w:top w:val="nil"/>
              <w:left w:val="nil"/>
              <w:bottom w:val="single" w:sz="4" w:space="0" w:color="auto"/>
              <w:right w:val="single" w:sz="4" w:space="0" w:color="auto"/>
            </w:tcBorders>
            <w:shd w:val="clear" w:color="000000" w:fill="FFFFFF"/>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1282,3</w:t>
            </w:r>
          </w:p>
        </w:tc>
      </w:tr>
      <w:tr w:rsidR="00234683" w:rsidRPr="00234683" w:rsidTr="00234683">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Sport</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8602</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4857,0</w:t>
            </w:r>
          </w:p>
        </w:tc>
        <w:tc>
          <w:tcPr>
            <w:tcW w:w="1469" w:type="dxa"/>
            <w:tcBorders>
              <w:top w:val="nil"/>
              <w:left w:val="nil"/>
              <w:bottom w:val="single" w:sz="4" w:space="0" w:color="auto"/>
              <w:right w:val="single" w:sz="4" w:space="0" w:color="auto"/>
            </w:tcBorders>
            <w:shd w:val="clear" w:color="000000" w:fill="FFFFFF"/>
            <w:noWrap/>
            <w:vAlign w:val="bottom"/>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700,0</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5557,0</w:t>
            </w:r>
          </w:p>
        </w:tc>
      </w:tr>
      <w:tr w:rsidR="00234683" w:rsidRPr="00234683" w:rsidTr="00234683">
        <w:trPr>
          <w:trHeight w:val="26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Tineret</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8603</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412,9</w:t>
            </w:r>
          </w:p>
        </w:tc>
        <w:tc>
          <w:tcPr>
            <w:tcW w:w="1469" w:type="dxa"/>
            <w:tcBorders>
              <w:top w:val="nil"/>
              <w:left w:val="nil"/>
              <w:bottom w:val="single" w:sz="4" w:space="0" w:color="auto"/>
              <w:right w:val="single" w:sz="4" w:space="0" w:color="auto"/>
            </w:tcBorders>
            <w:shd w:val="clear" w:color="000000" w:fill="FFFFFF"/>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412,9</w:t>
            </w:r>
          </w:p>
        </w:tc>
      </w:tr>
      <w:tr w:rsidR="00234683" w:rsidRPr="00234683" w:rsidTr="00234683">
        <w:trPr>
          <w:trHeight w:val="249"/>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i/>
                <w:iCs/>
                <w:color w:val="000000"/>
                <w:sz w:val="24"/>
                <w:szCs w:val="24"/>
                <w:lang w:val="uk-UA" w:eastAsia="ru-RU"/>
              </w:rPr>
            </w:pPr>
            <w:r w:rsidRPr="00234683">
              <w:rPr>
                <w:rFonts w:ascii="Times New Roman" w:eastAsia="Times New Roman" w:hAnsi="Times New Roman" w:cs="Times New Roman"/>
                <w:b/>
                <w:bCs/>
                <w:i/>
                <w:iCs/>
                <w:color w:val="000000"/>
                <w:sz w:val="24"/>
                <w:szCs w:val="24"/>
                <w:lang w:val="uk-UA" w:eastAsia="ru-RU"/>
              </w:rPr>
              <w:t>Învăţămînt</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9</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r>
      <w:tr w:rsidR="00234683" w:rsidRPr="00234683" w:rsidTr="00234683">
        <w:trPr>
          <w:trHeight w:val="24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xml:space="preserve">      Resurse, total</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141515,1</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-9,5</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141505,6</w:t>
            </w:r>
          </w:p>
        </w:tc>
      </w:tr>
      <w:tr w:rsidR="00234683" w:rsidRPr="00234683" w:rsidTr="00234683">
        <w:trPr>
          <w:trHeight w:val="257"/>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xml:space="preserve">            Resurse generale</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139369,0</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-9,5</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139359,5</w:t>
            </w:r>
          </w:p>
        </w:tc>
      </w:tr>
      <w:tr w:rsidR="00234683" w:rsidRPr="00234683" w:rsidTr="00234683">
        <w:trPr>
          <w:trHeight w:val="531"/>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xml:space="preserve">            Resurse colectate de autorități/instituții bugetare</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2</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2146,1</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2146,1</w:t>
            </w:r>
          </w:p>
        </w:tc>
      </w:tr>
      <w:tr w:rsidR="00234683" w:rsidRPr="00234683" w:rsidTr="00234683">
        <w:trPr>
          <w:trHeight w:val="256"/>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xml:space="preserve">      Cheltuieli, total</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141515,1</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-9,5</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141505,6</w:t>
            </w:r>
          </w:p>
        </w:tc>
      </w:tr>
      <w:tr w:rsidR="00234683" w:rsidRPr="00234683" w:rsidTr="00234683">
        <w:trPr>
          <w:trHeight w:val="37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Politici şi management în domeniul educaţiei</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8801</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2089,8</w:t>
            </w:r>
          </w:p>
        </w:tc>
        <w:tc>
          <w:tcPr>
            <w:tcW w:w="1469" w:type="dxa"/>
            <w:tcBorders>
              <w:top w:val="nil"/>
              <w:left w:val="nil"/>
              <w:bottom w:val="single" w:sz="4" w:space="0" w:color="auto"/>
              <w:right w:val="single" w:sz="4" w:space="0" w:color="auto"/>
            </w:tcBorders>
            <w:shd w:val="clear" w:color="000000" w:fill="FFFFFF"/>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2089,8</w:t>
            </w:r>
          </w:p>
        </w:tc>
      </w:tr>
      <w:tr w:rsidR="00234683" w:rsidRPr="00234683" w:rsidTr="00234683">
        <w:trPr>
          <w:trHeight w:val="253"/>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Educație timpurie</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8802</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8963,8</w:t>
            </w:r>
          </w:p>
        </w:tc>
        <w:tc>
          <w:tcPr>
            <w:tcW w:w="1469" w:type="dxa"/>
            <w:tcBorders>
              <w:top w:val="nil"/>
              <w:left w:val="nil"/>
              <w:bottom w:val="single" w:sz="4" w:space="0" w:color="auto"/>
              <w:right w:val="single" w:sz="4" w:space="0" w:color="auto"/>
            </w:tcBorders>
            <w:shd w:val="clear" w:color="000000" w:fill="FFFFFF"/>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8963,8</w:t>
            </w:r>
          </w:p>
        </w:tc>
      </w:tr>
      <w:tr w:rsidR="00234683" w:rsidRPr="00234683" w:rsidTr="00234683">
        <w:trPr>
          <w:trHeight w:val="24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Învățămînt primar</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8803</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1604,9</w:t>
            </w:r>
          </w:p>
        </w:tc>
        <w:tc>
          <w:tcPr>
            <w:tcW w:w="1469" w:type="dxa"/>
            <w:tcBorders>
              <w:top w:val="nil"/>
              <w:left w:val="nil"/>
              <w:bottom w:val="single" w:sz="4" w:space="0" w:color="auto"/>
              <w:right w:val="single" w:sz="4" w:space="0" w:color="auto"/>
            </w:tcBorders>
            <w:shd w:val="clear" w:color="000000" w:fill="FFFFFF"/>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1604,9</w:t>
            </w:r>
          </w:p>
        </w:tc>
      </w:tr>
      <w:tr w:rsidR="00234683" w:rsidRPr="00234683" w:rsidTr="00234683">
        <w:trPr>
          <w:trHeight w:val="247"/>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Învățămînt gimnazial</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8804</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71073,6</w:t>
            </w:r>
          </w:p>
        </w:tc>
        <w:tc>
          <w:tcPr>
            <w:tcW w:w="1469" w:type="dxa"/>
            <w:tcBorders>
              <w:top w:val="nil"/>
              <w:left w:val="nil"/>
              <w:bottom w:val="single" w:sz="4" w:space="0" w:color="auto"/>
              <w:right w:val="single" w:sz="4" w:space="0" w:color="auto"/>
            </w:tcBorders>
            <w:shd w:val="clear" w:color="000000" w:fill="FFFFFF"/>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-205,7</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70867,9</w:t>
            </w:r>
          </w:p>
        </w:tc>
      </w:tr>
      <w:tr w:rsidR="00234683" w:rsidRPr="00234683" w:rsidTr="00234683">
        <w:trPr>
          <w:trHeight w:val="238"/>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Învățămînt liceal</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8806</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43860,2</w:t>
            </w:r>
          </w:p>
        </w:tc>
        <w:tc>
          <w:tcPr>
            <w:tcW w:w="1469" w:type="dxa"/>
            <w:tcBorders>
              <w:top w:val="nil"/>
              <w:left w:val="nil"/>
              <w:bottom w:val="single" w:sz="4" w:space="0" w:color="auto"/>
              <w:right w:val="single" w:sz="4" w:space="0" w:color="auto"/>
            </w:tcBorders>
            <w:shd w:val="clear" w:color="000000" w:fill="FFFFFF"/>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196,2</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44056,4</w:t>
            </w:r>
          </w:p>
        </w:tc>
      </w:tr>
      <w:tr w:rsidR="00234683" w:rsidRPr="00234683" w:rsidTr="00234683">
        <w:trPr>
          <w:trHeight w:val="241"/>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Servicii generale în educaţie</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8813</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1055,7</w:t>
            </w:r>
          </w:p>
        </w:tc>
        <w:tc>
          <w:tcPr>
            <w:tcW w:w="1469" w:type="dxa"/>
            <w:tcBorders>
              <w:top w:val="nil"/>
              <w:left w:val="nil"/>
              <w:bottom w:val="single" w:sz="4" w:space="0" w:color="auto"/>
              <w:right w:val="single" w:sz="4" w:space="0" w:color="auto"/>
            </w:tcBorders>
            <w:shd w:val="clear" w:color="000000" w:fill="FFFFFF"/>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1055,7</w:t>
            </w:r>
          </w:p>
        </w:tc>
      </w:tr>
      <w:tr w:rsidR="00234683" w:rsidRPr="00234683" w:rsidTr="00234683">
        <w:trPr>
          <w:trHeight w:val="529"/>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Educația extrașcolară și susținerea elevilor dotați</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8814</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12770,3</w:t>
            </w:r>
          </w:p>
        </w:tc>
        <w:tc>
          <w:tcPr>
            <w:tcW w:w="1469" w:type="dxa"/>
            <w:tcBorders>
              <w:top w:val="nil"/>
              <w:left w:val="nil"/>
              <w:bottom w:val="single" w:sz="4" w:space="0" w:color="auto"/>
              <w:right w:val="single" w:sz="4" w:space="0" w:color="auto"/>
            </w:tcBorders>
            <w:shd w:val="clear" w:color="000000" w:fill="FFFFFF"/>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12770,3</w:t>
            </w:r>
          </w:p>
        </w:tc>
      </w:tr>
      <w:tr w:rsidR="00234683" w:rsidRPr="00234683" w:rsidTr="00234683">
        <w:trPr>
          <w:trHeight w:val="25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Curriculum</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8815</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96,8</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96,8</w:t>
            </w:r>
          </w:p>
        </w:tc>
      </w:tr>
      <w:tr w:rsidR="00234683" w:rsidRPr="00234683" w:rsidTr="00234683">
        <w:trPr>
          <w:trHeight w:val="39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i/>
                <w:iCs/>
                <w:color w:val="000000"/>
                <w:sz w:val="24"/>
                <w:szCs w:val="24"/>
                <w:lang w:val="uk-UA" w:eastAsia="ru-RU"/>
              </w:rPr>
            </w:pPr>
            <w:r w:rsidRPr="00234683">
              <w:rPr>
                <w:rFonts w:ascii="Times New Roman" w:eastAsia="Times New Roman" w:hAnsi="Times New Roman" w:cs="Times New Roman"/>
                <w:b/>
                <w:bCs/>
                <w:i/>
                <w:iCs/>
                <w:color w:val="000000"/>
                <w:sz w:val="24"/>
                <w:szCs w:val="24"/>
                <w:lang w:val="uk-UA" w:eastAsia="ru-RU"/>
              </w:rPr>
              <w:t>Protecţia socială</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10</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r>
      <w:tr w:rsidR="00234683" w:rsidRPr="00234683" w:rsidTr="00234683">
        <w:trPr>
          <w:trHeight w:val="273"/>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xml:space="preserve">      Resurse, total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76,7</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0,0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76,7</w:t>
            </w:r>
          </w:p>
        </w:tc>
      </w:tr>
      <w:tr w:rsidR="00234683" w:rsidRPr="00234683" w:rsidTr="00234683">
        <w:trPr>
          <w:trHeight w:val="262"/>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xml:space="preserve">            Resurse generale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76,7</w:t>
            </w:r>
          </w:p>
        </w:tc>
        <w:tc>
          <w:tcPr>
            <w:tcW w:w="1469" w:type="dxa"/>
            <w:tcBorders>
              <w:top w:val="single" w:sz="4" w:space="0" w:color="auto"/>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0,0</w:t>
            </w:r>
          </w:p>
        </w:tc>
        <w:tc>
          <w:tcPr>
            <w:tcW w:w="1310" w:type="dxa"/>
            <w:tcBorders>
              <w:top w:val="single" w:sz="4" w:space="0" w:color="auto"/>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76,7</w:t>
            </w:r>
          </w:p>
        </w:tc>
      </w:tr>
      <w:tr w:rsidR="00234683" w:rsidRPr="00234683" w:rsidTr="00234683">
        <w:trPr>
          <w:trHeight w:val="551"/>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xml:space="preserve">            Resurse colectate de autorități/instituții bugetare</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2</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0,0</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0,0</w:t>
            </w:r>
          </w:p>
        </w:tc>
      </w:tr>
      <w:tr w:rsidR="00234683" w:rsidRPr="00234683" w:rsidTr="00234683">
        <w:trPr>
          <w:trHeight w:val="26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xml:space="preserve">      Cheltuieli, total</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76,7</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0,0</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b/>
                <w:bCs/>
                <w:color w:val="000000"/>
                <w:sz w:val="24"/>
                <w:szCs w:val="24"/>
                <w:lang w:val="uk-UA" w:eastAsia="ru-RU"/>
              </w:rPr>
            </w:pPr>
            <w:r w:rsidRPr="00234683">
              <w:rPr>
                <w:rFonts w:ascii="Times New Roman" w:eastAsia="Times New Roman" w:hAnsi="Times New Roman" w:cs="Times New Roman"/>
                <w:b/>
                <w:bCs/>
                <w:color w:val="000000"/>
                <w:sz w:val="24"/>
                <w:szCs w:val="24"/>
                <w:lang w:val="uk-UA" w:eastAsia="ru-RU"/>
              </w:rPr>
              <w:t>76,7</w:t>
            </w:r>
          </w:p>
        </w:tc>
      </w:tr>
      <w:tr w:rsidR="00234683" w:rsidRPr="00234683" w:rsidTr="00234683">
        <w:trPr>
          <w:trHeight w:val="26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Protecţie socială în cazuri excepţionale</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9012</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15,0</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15,0</w:t>
            </w:r>
          </w:p>
        </w:tc>
      </w:tr>
      <w:tr w:rsidR="00234683" w:rsidRPr="00234683" w:rsidTr="00234683">
        <w:trPr>
          <w:trHeight w:val="264"/>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Protecția socială a unor categorii de cetățeni</w:t>
            </w:r>
          </w:p>
        </w:tc>
        <w:tc>
          <w:tcPr>
            <w:tcW w:w="9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9019</w:t>
            </w:r>
          </w:p>
        </w:tc>
        <w:tc>
          <w:tcPr>
            <w:tcW w:w="136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61,7</w:t>
            </w:r>
          </w:p>
        </w:tc>
        <w:tc>
          <w:tcPr>
            <w:tcW w:w="146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 </w:t>
            </w:r>
          </w:p>
        </w:tc>
        <w:tc>
          <w:tcPr>
            <w:tcW w:w="131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61,7</w:t>
            </w:r>
          </w:p>
        </w:tc>
      </w:tr>
    </w:tbl>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br w:type="page"/>
      </w:r>
      <w:r w:rsidRPr="00234683">
        <w:rPr>
          <w:rFonts w:ascii="Times New Roman" w:eastAsia="Times New Roman" w:hAnsi="Times New Roman" w:cs="Times New Roman"/>
          <w:sz w:val="24"/>
          <w:szCs w:val="24"/>
          <w:lang w:val="ro-RO" w:eastAsia="ru-RU"/>
        </w:rPr>
        <w:lastRenderedPageBreak/>
        <w:t>Tabelul 4 la nota informativă:</w:t>
      </w:r>
    </w:p>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p w:rsidR="00234683" w:rsidRPr="00234683" w:rsidRDefault="00234683" w:rsidP="00234683">
      <w:pPr>
        <w:tabs>
          <w:tab w:val="left" w:pos="0"/>
        </w:tabs>
        <w:spacing w:after="0" w:line="240" w:lineRule="auto"/>
        <w:jc w:val="center"/>
        <w:rPr>
          <w:rFonts w:ascii="Times New Roman" w:eastAsia="Times New Roman" w:hAnsi="Times New Roman" w:cs="Times New Roman"/>
          <w:b/>
          <w:bCs/>
          <w:iCs/>
          <w:sz w:val="24"/>
          <w:szCs w:val="24"/>
          <w:lang w:val="ro-RO" w:eastAsia="ru-RU"/>
        </w:rPr>
      </w:pPr>
      <w:r w:rsidRPr="00234683">
        <w:rPr>
          <w:rFonts w:ascii="Times New Roman" w:eastAsia="Times New Roman" w:hAnsi="Times New Roman" w:cs="Times New Roman"/>
          <w:b/>
          <w:bCs/>
          <w:iCs/>
          <w:sz w:val="24"/>
          <w:szCs w:val="24"/>
          <w:lang w:val="ro-RO" w:eastAsia="ru-RU"/>
        </w:rPr>
        <w:t>Modificarea alocaţiilor pe instituţii de învăţămînt în cadrul şedinţei nr. 4 a Consiliului raional Ocniţa din anul 2025</w:t>
      </w:r>
    </w:p>
    <w:tbl>
      <w:tblPr>
        <w:tblW w:w="9442" w:type="dxa"/>
        <w:tblInd w:w="113" w:type="dxa"/>
        <w:tblLook w:val="04A0" w:firstRow="1" w:lastRow="0" w:firstColumn="1" w:lastColumn="0" w:noHBand="0" w:noVBand="1"/>
      </w:tblPr>
      <w:tblGrid>
        <w:gridCol w:w="5382"/>
        <w:gridCol w:w="1152"/>
        <w:gridCol w:w="1470"/>
        <w:gridCol w:w="1216"/>
        <w:gridCol w:w="222"/>
      </w:tblGrid>
      <w:tr w:rsidR="00234683" w:rsidRPr="00234683" w:rsidTr="00234683">
        <w:trPr>
          <w:gridAfter w:val="1"/>
          <w:wAfter w:w="222" w:type="dxa"/>
          <w:trHeight w:val="375"/>
        </w:trPr>
        <w:tc>
          <w:tcPr>
            <w:tcW w:w="53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eastAsia="ru-RU"/>
              </w:rPr>
            </w:pPr>
            <w:r w:rsidRPr="00234683">
              <w:rPr>
                <w:rFonts w:ascii="Times New Roman" w:eastAsia="Times New Roman" w:hAnsi="Times New Roman" w:cs="Times New Roman"/>
                <w:b/>
                <w:bCs/>
                <w:sz w:val="24"/>
                <w:szCs w:val="24"/>
                <w:lang w:val="uk-UA" w:eastAsia="ru-RU"/>
              </w:rPr>
              <w:t>Instituţia</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uk-UA" w:eastAsia="ru-RU"/>
              </w:rPr>
              <w:t>Total pe an</w:t>
            </w:r>
          </w:p>
        </w:tc>
        <w:tc>
          <w:tcPr>
            <w:tcW w:w="1470" w:type="dxa"/>
            <w:vMerge w:val="restart"/>
            <w:tcBorders>
              <w:top w:val="single" w:sz="4" w:space="0" w:color="auto"/>
              <w:left w:val="single" w:sz="4" w:space="0" w:color="auto"/>
              <w:right w:val="single" w:sz="4" w:space="0" w:color="auto"/>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ro-RO" w:eastAsia="ru-RU"/>
              </w:rPr>
              <w:t>Din resurse cu caracter general pentru alimentarea gratuită a elevilor din familii social vulnerabile</w:t>
            </w:r>
          </w:p>
        </w:tc>
        <w:tc>
          <w:tcPr>
            <w:tcW w:w="12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uk-UA" w:eastAsia="ru-RU"/>
              </w:rPr>
              <w:t>Din resurse cu caracter general pentru reparaţii capitale şi procurări mijloace fixe</w:t>
            </w:r>
          </w:p>
        </w:tc>
      </w:tr>
      <w:tr w:rsidR="00234683" w:rsidRPr="00234683" w:rsidTr="00234683">
        <w:trPr>
          <w:trHeight w:val="255"/>
        </w:trPr>
        <w:tc>
          <w:tcPr>
            <w:tcW w:w="5382" w:type="dxa"/>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uk-UA" w:eastAsia="ru-RU"/>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uk-UA" w:eastAsia="ru-RU"/>
              </w:rPr>
            </w:pPr>
          </w:p>
        </w:tc>
        <w:tc>
          <w:tcPr>
            <w:tcW w:w="1470" w:type="dxa"/>
            <w:vMerge/>
            <w:tcBorders>
              <w:left w:val="single" w:sz="4" w:space="0" w:color="auto"/>
              <w:right w:val="single" w:sz="4" w:space="0" w:color="auto"/>
            </w:tcBorders>
            <w:hideMark/>
          </w:tcPr>
          <w:p w:rsidR="00234683" w:rsidRPr="00234683" w:rsidRDefault="00234683" w:rsidP="00234683">
            <w:pPr>
              <w:spacing w:after="0" w:line="240" w:lineRule="auto"/>
              <w:rPr>
                <w:rFonts w:ascii="Times New Roman" w:eastAsia="Times New Roman" w:hAnsi="Times New Roman" w:cs="Times New Roman"/>
                <w:b/>
                <w:bCs/>
                <w:sz w:val="24"/>
                <w:szCs w:val="24"/>
                <w:lang w:val="uk-UA" w:eastAsia="ru-RU"/>
              </w:rPr>
            </w:pPr>
          </w:p>
        </w:tc>
        <w:tc>
          <w:tcPr>
            <w:tcW w:w="1216" w:type="dxa"/>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uk-UA" w:eastAsia="ru-RU"/>
              </w:rPr>
            </w:pPr>
          </w:p>
        </w:tc>
        <w:tc>
          <w:tcPr>
            <w:tcW w:w="222"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uk-UA" w:eastAsia="ru-RU"/>
              </w:rPr>
            </w:pPr>
          </w:p>
        </w:tc>
      </w:tr>
      <w:tr w:rsidR="00234683" w:rsidRPr="00234683" w:rsidTr="00234683">
        <w:trPr>
          <w:trHeight w:val="300"/>
        </w:trPr>
        <w:tc>
          <w:tcPr>
            <w:tcW w:w="5382" w:type="dxa"/>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uk-UA" w:eastAsia="ru-RU"/>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uk-UA" w:eastAsia="ru-RU"/>
              </w:rPr>
            </w:pPr>
          </w:p>
        </w:tc>
        <w:tc>
          <w:tcPr>
            <w:tcW w:w="1470" w:type="dxa"/>
            <w:vMerge/>
            <w:tcBorders>
              <w:left w:val="single" w:sz="4" w:space="0" w:color="auto"/>
              <w:right w:val="single" w:sz="4" w:space="0" w:color="auto"/>
            </w:tcBorders>
            <w:hideMark/>
          </w:tcPr>
          <w:p w:rsidR="00234683" w:rsidRPr="00234683" w:rsidRDefault="00234683" w:rsidP="00234683">
            <w:pPr>
              <w:spacing w:after="0" w:line="240" w:lineRule="auto"/>
              <w:rPr>
                <w:rFonts w:ascii="Times New Roman" w:eastAsia="Times New Roman" w:hAnsi="Times New Roman" w:cs="Times New Roman"/>
                <w:b/>
                <w:bCs/>
                <w:sz w:val="24"/>
                <w:szCs w:val="24"/>
                <w:lang w:val="uk-UA" w:eastAsia="ru-RU"/>
              </w:rPr>
            </w:pPr>
          </w:p>
        </w:tc>
        <w:tc>
          <w:tcPr>
            <w:tcW w:w="1216" w:type="dxa"/>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uk-UA" w:eastAsia="ru-RU"/>
              </w:rPr>
            </w:pPr>
          </w:p>
        </w:tc>
        <w:tc>
          <w:tcPr>
            <w:tcW w:w="222"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360"/>
        </w:trPr>
        <w:tc>
          <w:tcPr>
            <w:tcW w:w="5382" w:type="dxa"/>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uk-UA" w:eastAsia="ru-RU"/>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uk-UA" w:eastAsia="ru-RU"/>
              </w:rPr>
            </w:pPr>
          </w:p>
        </w:tc>
        <w:tc>
          <w:tcPr>
            <w:tcW w:w="1470" w:type="dxa"/>
            <w:vMerge/>
            <w:tcBorders>
              <w:left w:val="single" w:sz="4" w:space="0" w:color="auto"/>
              <w:right w:val="single" w:sz="4" w:space="0" w:color="auto"/>
            </w:tcBorders>
            <w:hideMark/>
          </w:tcPr>
          <w:p w:rsidR="00234683" w:rsidRPr="00234683" w:rsidRDefault="00234683" w:rsidP="00234683">
            <w:pPr>
              <w:spacing w:after="0" w:line="240" w:lineRule="auto"/>
              <w:rPr>
                <w:rFonts w:ascii="Times New Roman" w:eastAsia="Times New Roman" w:hAnsi="Times New Roman" w:cs="Times New Roman"/>
                <w:b/>
                <w:bCs/>
                <w:sz w:val="24"/>
                <w:szCs w:val="24"/>
                <w:lang w:val="uk-UA" w:eastAsia="ru-RU"/>
              </w:rPr>
            </w:pPr>
          </w:p>
        </w:tc>
        <w:tc>
          <w:tcPr>
            <w:tcW w:w="1216" w:type="dxa"/>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uk-UA" w:eastAsia="ru-RU"/>
              </w:rPr>
            </w:pPr>
          </w:p>
        </w:tc>
        <w:tc>
          <w:tcPr>
            <w:tcW w:w="222"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1787"/>
        </w:trPr>
        <w:tc>
          <w:tcPr>
            <w:tcW w:w="5382" w:type="dxa"/>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uk-UA" w:eastAsia="ru-RU"/>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uk-UA" w:eastAsia="ru-RU"/>
              </w:rPr>
            </w:pPr>
          </w:p>
        </w:tc>
        <w:tc>
          <w:tcPr>
            <w:tcW w:w="1470" w:type="dxa"/>
            <w:vMerge/>
            <w:tcBorders>
              <w:left w:val="single" w:sz="4" w:space="0" w:color="auto"/>
              <w:bottom w:val="single" w:sz="4" w:space="0" w:color="auto"/>
              <w:right w:val="single" w:sz="4" w:space="0" w:color="auto"/>
            </w:tcBorders>
            <w:shd w:val="clear" w:color="auto" w:fill="auto"/>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uk-UA" w:eastAsia="ru-RU"/>
              </w:rPr>
            </w:pPr>
          </w:p>
        </w:tc>
        <w:tc>
          <w:tcPr>
            <w:tcW w:w="1216" w:type="dxa"/>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uk-UA" w:eastAsia="ru-RU"/>
              </w:rPr>
            </w:pP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85"/>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uk-UA" w:eastAsia="ru-RU"/>
              </w:rPr>
              <w:t>1</w:t>
            </w:r>
          </w:p>
        </w:tc>
        <w:tc>
          <w:tcPr>
            <w:tcW w:w="1152"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uk-UA" w:eastAsia="ru-RU"/>
              </w:rPr>
              <w:t>2</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uk-UA"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ro-RO" w:eastAsia="ru-RU"/>
              </w:rPr>
              <w:t>4</w:t>
            </w:r>
            <w:r w:rsidRPr="00234683">
              <w:rPr>
                <w:rFonts w:ascii="Times New Roman" w:eastAsia="Times New Roman" w:hAnsi="Times New Roman" w:cs="Times New Roman"/>
                <w:b/>
                <w:bCs/>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85"/>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uk-UA" w:eastAsia="ru-RU"/>
              </w:rPr>
              <w:t>Învăţămîntul gimnazial</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uk-UA" w:eastAsia="ru-RU"/>
              </w:rPr>
              <w:t>-461,7</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uk-UA" w:eastAsia="ru-RU"/>
              </w:rPr>
              <w:t>-461,7</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uk-UA" w:eastAsia="ru-RU"/>
              </w:rPr>
              <w:t>0,0</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Gimnaziul Berezovca</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-9,4</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-9,4</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Gimnaziul Bîrnova</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-34,9</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-34,9</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Gimnaziul-grădiniţă Calaraşeuca</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-13,4</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-13,4</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Gimnaziul Corestăuţi</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-14,8</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-14,8</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Gimnaziul „Emil Loteanu” s. Clocuşna</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-34,9</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-34,9</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Gimnaziul Gîrbova</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-14,8</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-14,8</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Gimnaziu Grinăuţi Moldova</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-29,5</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-29,5</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Gimnaziul-grădiniţă "Petru Şargu" s. Hădărăuţi</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-21,6</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-21,6</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uk-UA" w:eastAsia="ru-RU"/>
              </w:rPr>
            </w:pPr>
            <w:r w:rsidRPr="00234683">
              <w:rPr>
                <w:rFonts w:ascii="Times New Roman" w:eastAsia="Times New Roman" w:hAnsi="Times New Roman" w:cs="Times New Roman"/>
                <w:color w:val="000000"/>
                <w:sz w:val="24"/>
                <w:szCs w:val="24"/>
                <w:lang w:val="uk-UA" w:eastAsia="ru-RU"/>
              </w:rPr>
              <w:t>Gimnaziul Lencăuţi</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-6,7</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-6,7</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Gimnaziul Mereşeuca</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-18,8</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-18,8</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Gimnaziul Mihălăşeni</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-13,4</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-13,4</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Gimnaziul Naslavcea</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-13,4</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-13,4</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Gimnaziul „Olga Cobăleanschi” s. Unguri</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-29,5</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-29,5</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7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Gimnaziul „Petru Zadnipru” s. Sauca</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-4,0</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-4,0</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Gimnaziul Rujniţa</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-69,8</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-69,8</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Gimnaziul “Ştefan cel Mare” s. Lipnic</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-20,1</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-20,1</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Gimnaziul Valcineţ</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-71,1</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-71,1</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3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Gimnaziul-grădiniţă "Alexandru Gropa" s. Verejeni</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-9,4</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-9,4</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Gimnaziul „Vitalie Tonu” s. Dîngeni</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-32,2</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-32,2</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85"/>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uk-UA" w:eastAsia="ru-RU"/>
              </w:rPr>
              <w:t>Învăţămîntul liceal</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uk-UA" w:eastAsia="ru-RU"/>
              </w:rPr>
              <w:t>196,2</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uk-UA" w:eastAsia="ru-RU"/>
              </w:rPr>
              <w:t>-103,1</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sz w:val="24"/>
                <w:szCs w:val="24"/>
                <w:lang w:val="uk-UA" w:eastAsia="ru-RU"/>
              </w:rPr>
            </w:pPr>
            <w:r w:rsidRPr="00234683">
              <w:rPr>
                <w:rFonts w:ascii="Times New Roman" w:eastAsia="Times New Roman" w:hAnsi="Times New Roman" w:cs="Times New Roman"/>
                <w:b/>
                <w:bCs/>
                <w:sz w:val="24"/>
                <w:szCs w:val="24"/>
                <w:lang w:val="uk-UA" w:eastAsia="ru-RU"/>
              </w:rPr>
              <w:t>299,3</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Liceul “Constantin Stamati” s. Ocniţa</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0,0</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Liceul “Gheorghe Biruitorul” or. Ocniţa</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-85,4</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-85,4</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Liceul “Mihai Eminescu” or. Otaci</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-17,7</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-17,7</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Liceul „Mihail Sadoveanu” or. Ocniţa</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299,3</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 </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uk-UA" w:eastAsia="ru-RU"/>
              </w:rPr>
            </w:pPr>
            <w:r w:rsidRPr="00234683">
              <w:rPr>
                <w:rFonts w:ascii="Times New Roman" w:eastAsia="Times New Roman" w:hAnsi="Times New Roman" w:cs="Times New Roman"/>
                <w:sz w:val="24"/>
                <w:szCs w:val="24"/>
                <w:lang w:val="uk-UA" w:eastAsia="ru-RU"/>
              </w:rPr>
              <w:t>299,3</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r w:rsidR="00234683" w:rsidRPr="00234683" w:rsidTr="00234683">
        <w:trPr>
          <w:trHeight w:val="25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uk-UA" w:eastAsia="ru-RU"/>
              </w:rPr>
            </w:pPr>
            <w:r w:rsidRPr="00234683">
              <w:rPr>
                <w:rFonts w:ascii="Times New Roman" w:eastAsia="Times New Roman" w:hAnsi="Times New Roman" w:cs="Times New Roman"/>
                <w:b/>
                <w:bCs/>
                <w:i/>
                <w:iCs/>
                <w:sz w:val="24"/>
                <w:szCs w:val="24"/>
                <w:lang w:val="uk-UA" w:eastAsia="ru-RU"/>
              </w:rPr>
              <w:t>Total pe raion</w:t>
            </w:r>
          </w:p>
        </w:tc>
        <w:tc>
          <w:tcPr>
            <w:tcW w:w="11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i/>
                <w:iCs/>
                <w:sz w:val="24"/>
                <w:szCs w:val="24"/>
                <w:lang w:val="uk-UA" w:eastAsia="ru-RU"/>
              </w:rPr>
            </w:pPr>
            <w:r w:rsidRPr="00234683">
              <w:rPr>
                <w:rFonts w:ascii="Times New Roman" w:eastAsia="Times New Roman" w:hAnsi="Times New Roman" w:cs="Times New Roman"/>
                <w:b/>
                <w:bCs/>
                <w:i/>
                <w:iCs/>
                <w:sz w:val="24"/>
                <w:szCs w:val="24"/>
                <w:lang w:val="uk-UA" w:eastAsia="ru-RU"/>
              </w:rPr>
              <w:t>-265,5</w:t>
            </w:r>
          </w:p>
        </w:tc>
        <w:tc>
          <w:tcPr>
            <w:tcW w:w="147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i/>
                <w:iCs/>
                <w:sz w:val="24"/>
                <w:szCs w:val="24"/>
                <w:lang w:val="uk-UA" w:eastAsia="ru-RU"/>
              </w:rPr>
            </w:pPr>
            <w:r w:rsidRPr="00234683">
              <w:rPr>
                <w:rFonts w:ascii="Times New Roman" w:eastAsia="Times New Roman" w:hAnsi="Times New Roman" w:cs="Times New Roman"/>
                <w:b/>
                <w:bCs/>
                <w:i/>
                <w:iCs/>
                <w:sz w:val="24"/>
                <w:szCs w:val="24"/>
                <w:lang w:val="uk-UA" w:eastAsia="ru-RU"/>
              </w:rPr>
              <w:t>-564,8</w:t>
            </w:r>
          </w:p>
        </w:tc>
        <w:tc>
          <w:tcPr>
            <w:tcW w:w="121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i/>
                <w:iCs/>
                <w:sz w:val="24"/>
                <w:szCs w:val="24"/>
                <w:lang w:val="uk-UA" w:eastAsia="ru-RU"/>
              </w:rPr>
            </w:pPr>
            <w:r w:rsidRPr="00234683">
              <w:rPr>
                <w:rFonts w:ascii="Times New Roman" w:eastAsia="Times New Roman" w:hAnsi="Times New Roman" w:cs="Times New Roman"/>
                <w:b/>
                <w:bCs/>
                <w:i/>
                <w:iCs/>
                <w:sz w:val="24"/>
                <w:szCs w:val="24"/>
                <w:lang w:val="uk-UA" w:eastAsia="ru-RU"/>
              </w:rPr>
              <w:t>299,3</w:t>
            </w:r>
          </w:p>
        </w:tc>
        <w:tc>
          <w:tcPr>
            <w:tcW w:w="222" w:type="dxa"/>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uk-UA" w:eastAsia="ru-RU"/>
              </w:rPr>
            </w:pPr>
          </w:p>
        </w:tc>
      </w:tr>
    </w:tbl>
    <w:p w:rsidR="00234683" w:rsidRPr="00234683" w:rsidRDefault="00234683" w:rsidP="00234683">
      <w:pPr>
        <w:tabs>
          <w:tab w:val="left" w:pos="0"/>
        </w:tabs>
        <w:spacing w:after="0" w:line="240" w:lineRule="auto"/>
        <w:rPr>
          <w:rFonts w:ascii="Times New Roman" w:eastAsia="Times New Roman" w:hAnsi="Times New Roman" w:cs="Times New Roman"/>
          <w:i/>
          <w:sz w:val="24"/>
          <w:szCs w:val="24"/>
          <w:lang w:val="ro-RO" w:eastAsia="ru-RU"/>
        </w:rPr>
      </w:pPr>
    </w:p>
    <w:p w:rsidR="00234683" w:rsidRDefault="00234683" w:rsidP="00234683">
      <w:pPr>
        <w:tabs>
          <w:tab w:val="left" w:pos="0"/>
        </w:tabs>
        <w:spacing w:after="0" w:line="240" w:lineRule="auto"/>
        <w:rPr>
          <w:rFonts w:ascii="Times New Roman" w:eastAsia="Times New Roman" w:hAnsi="Times New Roman" w:cs="Times New Roman"/>
          <w:sz w:val="24"/>
          <w:szCs w:val="24"/>
          <w:lang w:val="ro-RO" w:eastAsia="ru-RU"/>
        </w:rPr>
      </w:pPr>
    </w:p>
    <w:p w:rsidR="00234683" w:rsidRDefault="00234683" w:rsidP="00234683">
      <w:pPr>
        <w:tabs>
          <w:tab w:val="left" w:pos="0"/>
        </w:tabs>
        <w:spacing w:after="0" w:line="240" w:lineRule="auto"/>
        <w:rPr>
          <w:rFonts w:ascii="Times New Roman" w:eastAsia="Times New Roman" w:hAnsi="Times New Roman" w:cs="Times New Roman"/>
          <w:sz w:val="24"/>
          <w:szCs w:val="24"/>
          <w:lang w:val="ro-RO" w:eastAsia="ru-RU"/>
        </w:rPr>
      </w:pPr>
    </w:p>
    <w:p w:rsidR="00234683" w:rsidRDefault="00234683" w:rsidP="00234683">
      <w:pPr>
        <w:tabs>
          <w:tab w:val="left" w:pos="0"/>
        </w:tabs>
        <w:spacing w:after="0" w:line="240" w:lineRule="auto"/>
        <w:rPr>
          <w:rFonts w:ascii="Times New Roman" w:eastAsia="Times New Roman" w:hAnsi="Times New Roman" w:cs="Times New Roman"/>
          <w:sz w:val="24"/>
          <w:szCs w:val="24"/>
          <w:lang w:val="ro-RO" w:eastAsia="ru-RU"/>
        </w:rPr>
      </w:pPr>
    </w:p>
    <w:p w:rsidR="00234683" w:rsidRDefault="00234683" w:rsidP="00234683">
      <w:pPr>
        <w:tabs>
          <w:tab w:val="left" w:pos="0"/>
        </w:tabs>
        <w:spacing w:after="0" w:line="240" w:lineRule="auto"/>
        <w:rPr>
          <w:rFonts w:ascii="Times New Roman" w:eastAsia="Times New Roman" w:hAnsi="Times New Roman" w:cs="Times New Roman"/>
          <w:sz w:val="24"/>
          <w:szCs w:val="24"/>
          <w:lang w:val="ro-RO" w:eastAsia="ru-RU"/>
        </w:rPr>
      </w:pPr>
    </w:p>
    <w:p w:rsidR="00234683" w:rsidRDefault="00234683" w:rsidP="00234683">
      <w:pPr>
        <w:tabs>
          <w:tab w:val="left" w:pos="0"/>
        </w:tabs>
        <w:spacing w:after="0" w:line="240" w:lineRule="auto"/>
        <w:rPr>
          <w:rFonts w:ascii="Times New Roman" w:eastAsia="Times New Roman" w:hAnsi="Times New Roman" w:cs="Times New Roman"/>
          <w:sz w:val="24"/>
          <w:szCs w:val="24"/>
          <w:lang w:val="ro-RO" w:eastAsia="ru-RU"/>
        </w:rPr>
      </w:pPr>
    </w:p>
    <w:p w:rsidR="00234683" w:rsidRDefault="00234683" w:rsidP="00234683">
      <w:pPr>
        <w:tabs>
          <w:tab w:val="left" w:pos="0"/>
        </w:tabs>
        <w:spacing w:after="0" w:line="240" w:lineRule="auto"/>
        <w:rPr>
          <w:rFonts w:ascii="Times New Roman" w:eastAsia="Times New Roman" w:hAnsi="Times New Roman" w:cs="Times New Roman"/>
          <w:sz w:val="24"/>
          <w:szCs w:val="24"/>
          <w:lang w:val="ro-RO" w:eastAsia="ru-RU"/>
        </w:rPr>
      </w:pPr>
    </w:p>
    <w:p w:rsidR="00234683" w:rsidRPr="00234683" w:rsidRDefault="00234683" w:rsidP="00234683">
      <w:pPr>
        <w:tabs>
          <w:tab w:val="left" w:pos="0"/>
        </w:tabs>
        <w:spacing w:after="0" w:line="240" w:lineRule="auto"/>
        <w:rPr>
          <w:rFonts w:ascii="Times New Roman" w:eastAsia="Times New Roman" w:hAnsi="Times New Roman" w:cs="Times New Roman"/>
          <w:sz w:val="24"/>
          <w:szCs w:val="24"/>
          <w:lang w:val="ro-RO" w:eastAsia="ru-RU"/>
        </w:rPr>
        <w:sectPr w:rsidR="00234683" w:rsidRPr="00234683" w:rsidSect="00234683">
          <w:footerReference w:type="default" r:id="rId10"/>
          <w:pgSz w:w="11906" w:h="16838" w:code="9"/>
          <w:pgMar w:top="709" w:right="850" w:bottom="1134" w:left="1701" w:header="709" w:footer="709" w:gutter="0"/>
          <w:cols w:space="708"/>
          <w:docGrid w:linePitch="360"/>
        </w:sectPr>
      </w:pPr>
    </w:p>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lastRenderedPageBreak/>
        <w:t>Tabelul 5 la nota informativă:</w:t>
      </w:r>
    </w:p>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Descifrarea bugetelor instituţiilor de învăţământ din raionul Ocniţa pe anul 2025</w:t>
      </w:r>
    </w:p>
    <w:tbl>
      <w:tblPr>
        <w:tblW w:w="15466" w:type="dxa"/>
        <w:tblInd w:w="-176" w:type="dxa"/>
        <w:tblLayout w:type="fixed"/>
        <w:tblLook w:val="04A0" w:firstRow="1" w:lastRow="0" w:firstColumn="1" w:lastColumn="0" w:noHBand="0" w:noVBand="1"/>
      </w:tblPr>
      <w:tblGrid>
        <w:gridCol w:w="2425"/>
        <w:gridCol w:w="967"/>
        <w:gridCol w:w="875"/>
        <w:gridCol w:w="851"/>
        <w:gridCol w:w="709"/>
        <w:gridCol w:w="850"/>
        <w:gridCol w:w="851"/>
        <w:gridCol w:w="708"/>
        <w:gridCol w:w="709"/>
        <w:gridCol w:w="851"/>
        <w:gridCol w:w="850"/>
        <w:gridCol w:w="709"/>
        <w:gridCol w:w="850"/>
        <w:gridCol w:w="851"/>
        <w:gridCol w:w="850"/>
        <w:gridCol w:w="851"/>
        <w:gridCol w:w="709"/>
      </w:tblGrid>
      <w:tr w:rsidR="00234683" w:rsidRPr="00234683" w:rsidTr="00234683">
        <w:trPr>
          <w:trHeight w:val="375"/>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Instituţia</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jc w:val="center"/>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Total bugetul instituţiei</w:t>
            </w:r>
          </w:p>
        </w:tc>
        <w:tc>
          <w:tcPr>
            <w:tcW w:w="12074" w:type="dxa"/>
            <w:gridSpan w:val="15"/>
            <w:tcBorders>
              <w:top w:val="single" w:sz="4" w:space="0" w:color="auto"/>
              <w:left w:val="nil"/>
              <w:bottom w:val="single" w:sz="4" w:space="0" w:color="auto"/>
              <w:right w:val="nil"/>
            </w:tcBorders>
            <w:shd w:val="clear" w:color="auto" w:fill="auto"/>
            <w:hideMark/>
          </w:tcPr>
          <w:p w:rsidR="00234683" w:rsidRPr="00234683" w:rsidRDefault="00234683" w:rsidP="00234683">
            <w:pPr>
              <w:spacing w:after="0" w:line="240" w:lineRule="auto"/>
              <w:jc w:val="center"/>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inclusiv:</w:t>
            </w:r>
          </w:p>
        </w:tc>
      </w:tr>
      <w:tr w:rsidR="00234683" w:rsidRPr="00234683" w:rsidTr="00234683">
        <w:trPr>
          <w:trHeight w:val="570"/>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75" w:type="dxa"/>
            <w:vMerge w:val="restart"/>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jc w:val="center"/>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Mijloace calculate conform formulei din transferuri categoriale</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234683" w:rsidRPr="00234683" w:rsidRDefault="00234683" w:rsidP="00234683">
            <w:pPr>
              <w:spacing w:after="0" w:line="240" w:lineRule="auto"/>
              <w:jc w:val="center"/>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xml:space="preserve"> Mijloace pentru asigurarea sporului pentru gradul didactic</w:t>
            </w:r>
          </w:p>
        </w:tc>
        <w:tc>
          <w:tcPr>
            <w:tcW w:w="3827" w:type="dxa"/>
            <w:gridSpan w:val="5"/>
            <w:tcBorders>
              <w:top w:val="single" w:sz="4" w:space="0" w:color="auto"/>
              <w:left w:val="nil"/>
              <w:bottom w:val="single" w:sz="4" w:space="0" w:color="auto"/>
              <w:right w:val="single" w:sz="4" w:space="0" w:color="000000"/>
            </w:tcBorders>
            <w:shd w:val="clear" w:color="auto" w:fill="auto"/>
            <w:hideMark/>
          </w:tcPr>
          <w:p w:rsidR="00234683" w:rsidRPr="00234683" w:rsidRDefault="00234683" w:rsidP="00234683">
            <w:pPr>
              <w:spacing w:after="0" w:line="240" w:lineRule="auto"/>
              <w:jc w:val="center"/>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Mijloace repartizate din componenta raională</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234683" w:rsidRPr="00234683" w:rsidRDefault="00234683" w:rsidP="00234683">
            <w:pPr>
              <w:spacing w:after="0" w:line="240" w:lineRule="auto"/>
              <w:jc w:val="center"/>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Mijloace repartizate din fondul educaţie incluzive</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234683" w:rsidRPr="00234683" w:rsidRDefault="00234683" w:rsidP="00234683">
            <w:pPr>
              <w:spacing w:after="0" w:line="240" w:lineRule="auto"/>
              <w:jc w:val="center"/>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Mijloace din contul altor transferuri pentru învăţămînt, cu excepţia celor categoriale</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234683" w:rsidRPr="00234683" w:rsidRDefault="00234683" w:rsidP="00234683">
            <w:pPr>
              <w:spacing w:after="0" w:line="240" w:lineRule="auto"/>
              <w:jc w:val="center"/>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Resursele atrase de instituţii din prestarea serviciilor contra plată,  chirie şi donaţii</w:t>
            </w:r>
          </w:p>
        </w:tc>
        <w:tc>
          <w:tcPr>
            <w:tcW w:w="15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234683" w:rsidRPr="00234683" w:rsidRDefault="00234683" w:rsidP="00234683">
            <w:pPr>
              <w:spacing w:after="0" w:line="240" w:lineRule="auto"/>
              <w:jc w:val="center"/>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Mijloace alocate din contul resurselor cu caracter general pentru:</w:t>
            </w:r>
          </w:p>
        </w:tc>
      </w:tr>
      <w:tr w:rsidR="00234683" w:rsidRPr="00234683" w:rsidTr="00234683">
        <w:trPr>
          <w:trHeight w:val="240"/>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75" w:type="dxa"/>
            <w:vMerge/>
            <w:tcBorders>
              <w:top w:val="nil"/>
              <w:left w:val="single" w:sz="4" w:space="0" w:color="auto"/>
              <w:bottom w:val="single" w:sz="4" w:space="0" w:color="auto"/>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51" w:type="dxa"/>
            <w:vMerge/>
            <w:tcBorders>
              <w:top w:val="nil"/>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jc w:val="center"/>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Pentru procurări mijloace fixe, proiectare şi reparaţii capitale</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jc w:val="center"/>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Pentru transportarea elevilor</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jc w:val="center"/>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Pentru acoperirea  deficitului</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rsidR="00234683" w:rsidRPr="00234683" w:rsidRDefault="00234683" w:rsidP="00234683">
            <w:pPr>
              <w:spacing w:after="0" w:line="240" w:lineRule="auto"/>
              <w:jc w:val="center"/>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Pentru funcţionarea căminului</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234683" w:rsidRPr="00234683" w:rsidRDefault="00234683" w:rsidP="00234683">
            <w:pPr>
              <w:spacing w:after="0" w:line="240" w:lineRule="auto"/>
              <w:jc w:val="center"/>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Pentru compensarea cheltuielilor de deplasare cadrelor didactice</w:t>
            </w:r>
          </w:p>
        </w:tc>
        <w:tc>
          <w:tcPr>
            <w:tcW w:w="851" w:type="dxa"/>
            <w:vMerge/>
            <w:tcBorders>
              <w:top w:val="nil"/>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234683" w:rsidRPr="00234683" w:rsidRDefault="00234683" w:rsidP="00234683">
            <w:pPr>
              <w:spacing w:after="0" w:line="240" w:lineRule="auto"/>
              <w:jc w:val="center"/>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Mijloace pentru alimentaţia copiilor de clasele       I-IV</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234683" w:rsidRPr="00234683" w:rsidRDefault="00234683" w:rsidP="00234683">
            <w:pPr>
              <w:spacing w:after="0" w:line="240" w:lineRule="auto"/>
              <w:jc w:val="center"/>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Mijloace pentru studierea limbilor minorităţilor naţionale</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234683" w:rsidRPr="00234683" w:rsidRDefault="00234683" w:rsidP="00234683">
            <w:pPr>
              <w:spacing w:after="0" w:line="240" w:lineRule="auto"/>
              <w:jc w:val="center"/>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Mijloace pentru funcţionarea instituţiei, reparaţii şi investiţii capitale, procurări mijloace fixe</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234683" w:rsidRPr="00234683" w:rsidRDefault="00234683" w:rsidP="00234683">
            <w:pPr>
              <w:spacing w:after="0" w:line="240" w:lineRule="auto"/>
              <w:jc w:val="center"/>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Comensaţii băneşti anuale personalului didactic</w:t>
            </w:r>
          </w:p>
        </w:tc>
        <w:tc>
          <w:tcPr>
            <w:tcW w:w="850" w:type="dxa"/>
            <w:vMerge/>
            <w:tcBorders>
              <w:top w:val="nil"/>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r>
      <w:tr w:rsidR="00234683" w:rsidRPr="00234683" w:rsidTr="00234683">
        <w:trPr>
          <w:trHeight w:val="255"/>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75" w:type="dxa"/>
            <w:vMerge/>
            <w:tcBorders>
              <w:top w:val="nil"/>
              <w:left w:val="single" w:sz="4" w:space="0" w:color="auto"/>
              <w:bottom w:val="single" w:sz="4" w:space="0" w:color="auto"/>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51" w:type="dxa"/>
            <w:vMerge/>
            <w:tcBorders>
              <w:top w:val="nil"/>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709" w:type="dxa"/>
            <w:vMerge/>
            <w:tcBorders>
              <w:top w:val="nil"/>
              <w:left w:val="single" w:sz="4" w:space="0" w:color="auto"/>
              <w:bottom w:val="single" w:sz="4" w:space="0" w:color="auto"/>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50" w:type="dxa"/>
            <w:vMerge/>
            <w:tcBorders>
              <w:top w:val="nil"/>
              <w:left w:val="single" w:sz="4" w:space="0" w:color="auto"/>
              <w:bottom w:val="single" w:sz="4" w:space="0" w:color="auto"/>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51" w:type="dxa"/>
            <w:vMerge/>
            <w:tcBorders>
              <w:top w:val="nil"/>
              <w:left w:val="single" w:sz="4" w:space="0" w:color="auto"/>
              <w:bottom w:val="single" w:sz="4" w:space="0" w:color="auto"/>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708" w:type="dxa"/>
            <w:vMerge/>
            <w:tcBorders>
              <w:top w:val="nil"/>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709" w:type="dxa"/>
            <w:vMerge/>
            <w:tcBorders>
              <w:top w:val="nil"/>
              <w:left w:val="single" w:sz="4" w:space="0" w:color="auto"/>
              <w:bottom w:val="single" w:sz="4" w:space="0" w:color="auto"/>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51" w:type="dxa"/>
            <w:vMerge/>
            <w:tcBorders>
              <w:top w:val="nil"/>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709" w:type="dxa"/>
            <w:vMerge/>
            <w:tcBorders>
              <w:top w:val="nil"/>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51" w:type="dxa"/>
            <w:vMerge/>
            <w:tcBorders>
              <w:top w:val="nil"/>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r>
      <w:tr w:rsidR="00234683" w:rsidRPr="00234683" w:rsidTr="00234683">
        <w:trPr>
          <w:trHeight w:val="2745"/>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75" w:type="dxa"/>
            <w:vMerge/>
            <w:tcBorders>
              <w:top w:val="nil"/>
              <w:left w:val="single" w:sz="4" w:space="0" w:color="auto"/>
              <w:bottom w:val="single" w:sz="4" w:space="0" w:color="auto"/>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51" w:type="dxa"/>
            <w:vMerge/>
            <w:tcBorders>
              <w:top w:val="nil"/>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709" w:type="dxa"/>
            <w:vMerge/>
            <w:tcBorders>
              <w:top w:val="nil"/>
              <w:left w:val="single" w:sz="4" w:space="0" w:color="auto"/>
              <w:bottom w:val="single" w:sz="4" w:space="0" w:color="auto"/>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50" w:type="dxa"/>
            <w:vMerge/>
            <w:tcBorders>
              <w:top w:val="nil"/>
              <w:left w:val="single" w:sz="4" w:space="0" w:color="auto"/>
              <w:bottom w:val="single" w:sz="4" w:space="0" w:color="auto"/>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51" w:type="dxa"/>
            <w:vMerge/>
            <w:tcBorders>
              <w:top w:val="nil"/>
              <w:left w:val="single" w:sz="4" w:space="0" w:color="auto"/>
              <w:bottom w:val="single" w:sz="4" w:space="0" w:color="auto"/>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708" w:type="dxa"/>
            <w:vMerge/>
            <w:tcBorders>
              <w:top w:val="nil"/>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709" w:type="dxa"/>
            <w:vMerge/>
            <w:tcBorders>
              <w:top w:val="nil"/>
              <w:left w:val="single" w:sz="4" w:space="0" w:color="auto"/>
              <w:bottom w:val="single" w:sz="4" w:space="0" w:color="auto"/>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51" w:type="dxa"/>
            <w:vMerge/>
            <w:tcBorders>
              <w:top w:val="nil"/>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709" w:type="dxa"/>
            <w:vMerge/>
            <w:tcBorders>
              <w:top w:val="nil"/>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51" w:type="dxa"/>
            <w:vMerge/>
            <w:tcBorders>
              <w:top w:val="nil"/>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50" w:type="dxa"/>
            <w:vMerge/>
            <w:tcBorders>
              <w:top w:val="nil"/>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51" w:type="dxa"/>
            <w:tcBorders>
              <w:top w:val="nil"/>
              <w:left w:val="nil"/>
              <w:bottom w:val="single" w:sz="4" w:space="0" w:color="auto"/>
              <w:right w:val="single" w:sz="4" w:space="0" w:color="auto"/>
            </w:tcBorders>
            <w:shd w:val="clear" w:color="auto" w:fill="auto"/>
            <w:hideMark/>
          </w:tcPr>
          <w:p w:rsidR="00234683" w:rsidRPr="00234683" w:rsidRDefault="00234683" w:rsidP="00234683">
            <w:pPr>
              <w:spacing w:after="0" w:line="240" w:lineRule="auto"/>
              <w:jc w:val="center"/>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Alimentaţia  elevilor claselor V-IX din familii social-vulnerabile şi elevilor-fotbalişti</w:t>
            </w:r>
          </w:p>
        </w:tc>
        <w:tc>
          <w:tcPr>
            <w:tcW w:w="709" w:type="dxa"/>
            <w:tcBorders>
              <w:top w:val="nil"/>
              <w:left w:val="nil"/>
              <w:bottom w:val="single" w:sz="4" w:space="0" w:color="auto"/>
              <w:right w:val="single" w:sz="4" w:space="0" w:color="auto"/>
            </w:tcBorders>
            <w:shd w:val="clear" w:color="auto" w:fill="auto"/>
            <w:hideMark/>
          </w:tcPr>
          <w:p w:rsidR="00234683" w:rsidRPr="00234683" w:rsidRDefault="00234683" w:rsidP="00234683">
            <w:pPr>
              <w:spacing w:after="0" w:line="240" w:lineRule="auto"/>
              <w:jc w:val="center"/>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Funcţionaraea instituţiei, reparaţii şi investiţii capitale, procurări mijloace fixe</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1</w:t>
            </w:r>
          </w:p>
        </w:tc>
        <w:tc>
          <w:tcPr>
            <w:tcW w:w="967"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2</w:t>
            </w:r>
          </w:p>
        </w:tc>
        <w:tc>
          <w:tcPr>
            <w:tcW w:w="875"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3</w:t>
            </w:r>
          </w:p>
        </w:tc>
        <w:tc>
          <w:tcPr>
            <w:tcW w:w="851"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5</w:t>
            </w:r>
          </w:p>
        </w:tc>
        <w:tc>
          <w:tcPr>
            <w:tcW w:w="850"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7</w:t>
            </w:r>
          </w:p>
        </w:tc>
        <w:tc>
          <w:tcPr>
            <w:tcW w:w="708"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9</w:t>
            </w:r>
          </w:p>
        </w:tc>
        <w:tc>
          <w:tcPr>
            <w:tcW w:w="851"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10</w:t>
            </w:r>
          </w:p>
        </w:tc>
        <w:tc>
          <w:tcPr>
            <w:tcW w:w="850"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12</w:t>
            </w:r>
          </w:p>
        </w:tc>
        <w:tc>
          <w:tcPr>
            <w:tcW w:w="850"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13</w:t>
            </w:r>
          </w:p>
        </w:tc>
        <w:tc>
          <w:tcPr>
            <w:tcW w:w="851"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14</w:t>
            </w:r>
          </w:p>
        </w:tc>
        <w:tc>
          <w:tcPr>
            <w:tcW w:w="850"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15</w:t>
            </w:r>
          </w:p>
        </w:tc>
        <w:tc>
          <w:tcPr>
            <w:tcW w:w="851"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17</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Învăţămîntul preşcolar</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8963,8</w:t>
            </w:r>
          </w:p>
        </w:tc>
        <w:tc>
          <w:tcPr>
            <w:tcW w:w="875"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b/>
                <w:bCs/>
                <w:sz w:val="18"/>
                <w:szCs w:val="20"/>
                <w:lang w:val="uk-UA" w:eastAsia="ru-RU"/>
              </w:rPr>
            </w:pPr>
          </w:p>
        </w:tc>
        <w:tc>
          <w:tcPr>
            <w:tcW w:w="851"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b/>
                <w:bCs/>
                <w:sz w:val="18"/>
                <w:szCs w:val="20"/>
                <w:lang w:val="uk-UA" w:eastAsia="ru-RU"/>
              </w:rPr>
            </w:pPr>
          </w:p>
        </w:tc>
        <w:tc>
          <w:tcPr>
            <w:tcW w:w="70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b/>
                <w:bCs/>
                <w:sz w:val="18"/>
                <w:szCs w:val="20"/>
                <w:lang w:val="uk-UA" w:eastAsia="ru-RU"/>
              </w:rPr>
            </w:pPr>
          </w:p>
        </w:tc>
        <w:tc>
          <w:tcPr>
            <w:tcW w:w="85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b/>
                <w:bCs/>
                <w:sz w:val="18"/>
                <w:szCs w:val="20"/>
                <w:lang w:val="uk-UA" w:eastAsia="ru-RU"/>
              </w:rPr>
            </w:pPr>
          </w:p>
        </w:tc>
        <w:tc>
          <w:tcPr>
            <w:tcW w:w="851"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b/>
                <w:bCs/>
                <w:sz w:val="18"/>
                <w:szCs w:val="20"/>
                <w:lang w:val="uk-UA" w:eastAsia="ru-RU"/>
              </w:rPr>
            </w:pPr>
          </w:p>
        </w:tc>
        <w:tc>
          <w:tcPr>
            <w:tcW w:w="708"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b/>
                <w:bCs/>
                <w:sz w:val="18"/>
                <w:szCs w:val="20"/>
                <w:lang w:val="uk-UA" w:eastAsia="ru-RU"/>
              </w:rPr>
            </w:pPr>
          </w:p>
        </w:tc>
        <w:tc>
          <w:tcPr>
            <w:tcW w:w="70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b/>
                <w:bCs/>
                <w:sz w:val="18"/>
                <w:szCs w:val="20"/>
                <w:lang w:val="uk-UA" w:eastAsia="ru-RU"/>
              </w:rPr>
            </w:pPr>
          </w:p>
        </w:tc>
        <w:tc>
          <w:tcPr>
            <w:tcW w:w="851"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b/>
                <w:bCs/>
                <w:sz w:val="18"/>
                <w:szCs w:val="20"/>
                <w:lang w:val="uk-UA" w:eastAsia="ru-RU"/>
              </w:rPr>
            </w:pPr>
          </w:p>
        </w:tc>
        <w:tc>
          <w:tcPr>
            <w:tcW w:w="85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b/>
                <w:bCs/>
                <w:sz w:val="18"/>
                <w:szCs w:val="20"/>
                <w:lang w:val="uk-UA" w:eastAsia="ru-RU"/>
              </w:rPr>
            </w:pPr>
          </w:p>
        </w:tc>
        <w:tc>
          <w:tcPr>
            <w:tcW w:w="70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b/>
                <w:bCs/>
                <w:sz w:val="18"/>
                <w:szCs w:val="20"/>
                <w:lang w:val="uk-UA"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8559,2</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56,0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348,6</w:t>
            </w:r>
          </w:p>
        </w:tc>
        <w:tc>
          <w:tcPr>
            <w:tcW w:w="851"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b/>
                <w:bCs/>
                <w:sz w:val="18"/>
                <w:szCs w:val="20"/>
                <w:lang w:val="uk-UA" w:eastAsia="ru-RU"/>
              </w:rPr>
            </w:pPr>
          </w:p>
        </w:tc>
        <w:tc>
          <w:tcPr>
            <w:tcW w:w="70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b/>
                <w:bCs/>
                <w:sz w:val="18"/>
                <w:szCs w:val="20"/>
                <w:lang w:val="uk-UA" w:eastAsia="ru-RU"/>
              </w:rPr>
            </w:pPr>
          </w:p>
        </w:tc>
      </w:tr>
      <w:tr w:rsidR="00234683" w:rsidRPr="00234683" w:rsidTr="00234683">
        <w:trPr>
          <w:trHeight w:val="429"/>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Şcoala primară-grădiniţă Codreni</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1486,9</w:t>
            </w:r>
          </w:p>
        </w:tc>
        <w:tc>
          <w:tcPr>
            <w:tcW w:w="875" w:type="dxa"/>
            <w:tcBorders>
              <w:top w:val="nil"/>
              <w:left w:val="nil"/>
              <w:bottom w:val="single" w:sz="4" w:space="0" w:color="auto"/>
              <w:right w:val="single" w:sz="4" w:space="0" w:color="auto"/>
            </w:tcBorders>
            <w:shd w:val="clear" w:color="auto" w:fill="auto"/>
            <w:vAlign w:val="bottom"/>
          </w:tcPr>
          <w:p w:rsidR="00234683" w:rsidRPr="00234683" w:rsidRDefault="00234683" w:rsidP="00234683">
            <w:pPr>
              <w:spacing w:after="0" w:line="240" w:lineRule="auto"/>
              <w:jc w:val="right"/>
              <w:rPr>
                <w:rFonts w:ascii="Arial" w:eastAsia="Times New Roman" w:hAnsi="Arial" w:cs="Arial"/>
                <w:sz w:val="18"/>
                <w:szCs w:val="20"/>
                <w:lang w:val="uk-UA" w:eastAsia="ru-RU"/>
              </w:rPr>
            </w:pPr>
          </w:p>
        </w:tc>
        <w:tc>
          <w:tcPr>
            <w:tcW w:w="851" w:type="dxa"/>
            <w:tcBorders>
              <w:top w:val="nil"/>
              <w:left w:val="nil"/>
              <w:bottom w:val="single" w:sz="4" w:space="0" w:color="auto"/>
              <w:right w:val="single" w:sz="4" w:space="0" w:color="auto"/>
            </w:tcBorders>
            <w:shd w:val="clear" w:color="auto" w:fill="auto"/>
            <w:vAlign w:val="bottom"/>
          </w:tcPr>
          <w:p w:rsidR="00234683" w:rsidRPr="00234683" w:rsidRDefault="00234683" w:rsidP="00234683">
            <w:pPr>
              <w:spacing w:after="0" w:line="240" w:lineRule="auto"/>
              <w:jc w:val="right"/>
              <w:rPr>
                <w:rFonts w:ascii="Arial" w:eastAsia="Times New Roman" w:hAnsi="Arial" w:cs="Arial"/>
                <w:sz w:val="18"/>
                <w:szCs w:val="20"/>
                <w:lang w:val="uk-UA" w:eastAsia="ru-RU"/>
              </w:rPr>
            </w:pPr>
          </w:p>
        </w:tc>
        <w:tc>
          <w:tcPr>
            <w:tcW w:w="70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sz w:val="18"/>
                <w:szCs w:val="20"/>
                <w:lang w:val="uk-UA" w:eastAsia="ru-RU"/>
              </w:rPr>
            </w:pPr>
          </w:p>
        </w:tc>
        <w:tc>
          <w:tcPr>
            <w:tcW w:w="85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sz w:val="18"/>
                <w:szCs w:val="20"/>
                <w:lang w:val="uk-UA" w:eastAsia="ru-RU"/>
              </w:rPr>
            </w:pPr>
          </w:p>
        </w:tc>
        <w:tc>
          <w:tcPr>
            <w:tcW w:w="851"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708"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70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rPr>
                <w:rFonts w:ascii="Arial" w:eastAsia="Times New Roman" w:hAnsi="Arial" w:cs="Arial"/>
                <w:sz w:val="18"/>
                <w:szCs w:val="20"/>
                <w:lang w:val="uk-UA" w:eastAsia="ru-RU"/>
              </w:rPr>
            </w:pPr>
          </w:p>
        </w:tc>
        <w:tc>
          <w:tcPr>
            <w:tcW w:w="851"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sz w:val="18"/>
                <w:szCs w:val="20"/>
                <w:lang w:val="uk-UA" w:eastAsia="ru-RU"/>
              </w:rPr>
            </w:pPr>
          </w:p>
        </w:tc>
        <w:tc>
          <w:tcPr>
            <w:tcW w:w="85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sz w:val="18"/>
                <w:szCs w:val="20"/>
                <w:lang w:val="uk-UA" w:eastAsia="ru-RU"/>
              </w:rPr>
            </w:pPr>
          </w:p>
        </w:tc>
        <w:tc>
          <w:tcPr>
            <w:tcW w:w="70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sz w:val="18"/>
                <w:szCs w:val="20"/>
                <w:lang w:val="uk-UA"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1412,2</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12,0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62,7</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r>
      <w:tr w:rsidR="00234683" w:rsidRPr="00234683" w:rsidTr="00234683">
        <w:trPr>
          <w:trHeight w:val="407"/>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Şcoala primară-grădiniţă Frunză</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1116,1</w:t>
            </w:r>
          </w:p>
        </w:tc>
        <w:tc>
          <w:tcPr>
            <w:tcW w:w="875"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1079,5</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4,0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32,6</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r>
      <w:tr w:rsidR="00234683" w:rsidRPr="00234683" w:rsidTr="00234683">
        <w:trPr>
          <w:trHeight w:val="413"/>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Gimnaziul-grădiniţă Calaraş</w:t>
            </w:r>
            <w:r w:rsidRPr="00234683">
              <w:rPr>
                <w:rFonts w:ascii="Arial" w:eastAsia="Times New Roman" w:hAnsi="Arial" w:cs="Arial"/>
                <w:sz w:val="18"/>
                <w:szCs w:val="20"/>
                <w:lang w:val="ro-RO" w:eastAsia="ru-RU"/>
              </w:rPr>
              <w:t>ov</w:t>
            </w:r>
            <w:r w:rsidRPr="00234683">
              <w:rPr>
                <w:rFonts w:ascii="Arial" w:eastAsia="Times New Roman" w:hAnsi="Arial" w:cs="Arial"/>
                <w:sz w:val="18"/>
                <w:szCs w:val="20"/>
                <w:lang w:val="uk-UA" w:eastAsia="ru-RU"/>
              </w:rPr>
              <w:t>ca</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2399,2</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2270,3</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16,0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112,9</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r>
      <w:tr w:rsidR="00234683" w:rsidRPr="00234683" w:rsidTr="00234683">
        <w:trPr>
          <w:trHeight w:val="406"/>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Gimnaziul-grădiniţă „Petru Şargu" Hădărăuţi</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1807,3</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1715,0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12,0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80,3</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r>
      <w:tr w:rsidR="00234683" w:rsidRPr="00234683" w:rsidTr="00234683">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Gimnaziul-grădiniţă Naslavcea</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1192,1</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1159,1</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8,0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25,0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r>
      <w:tr w:rsidR="00234683" w:rsidRPr="00234683" w:rsidTr="00234683">
        <w:trPr>
          <w:trHeight w:val="4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Gimnaziul-grădiniţă „Alexandru Groppa" Verejeni</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962,2</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923,1</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4,0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35,1</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Învăţămîntul primar</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1604,9</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638,2</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37,2</w:t>
            </w:r>
          </w:p>
        </w:tc>
        <w:tc>
          <w:tcPr>
            <w:tcW w:w="70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846,8</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0,7</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50,0</w:t>
            </w:r>
          </w:p>
        </w:tc>
        <w:tc>
          <w:tcPr>
            <w:tcW w:w="70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32,0</w:t>
            </w:r>
          </w:p>
        </w:tc>
        <w:tc>
          <w:tcPr>
            <w:tcW w:w="85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0,0</w:t>
            </w:r>
          </w:p>
        </w:tc>
        <w:tc>
          <w:tcPr>
            <w:tcW w:w="70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0,0</w:t>
            </w:r>
          </w:p>
        </w:tc>
      </w:tr>
      <w:tr w:rsidR="00234683" w:rsidRPr="00234683" w:rsidTr="00234683">
        <w:trPr>
          <w:trHeight w:val="43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 xml:space="preserve">Şcoala primară-grădiniţă Codreni </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797,2</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410,3</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19,7</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322,8</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sz w:val="18"/>
                <w:szCs w:val="18"/>
                <w:lang w:val="uk-UA" w:eastAsia="ru-RU"/>
              </w:rPr>
            </w:pPr>
            <w:r w:rsidRPr="00234683">
              <w:rPr>
                <w:rFonts w:ascii="Times New Roman" w:eastAsia="Times New Roman" w:hAnsi="Times New Roman" w:cs="Times New Roman"/>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18"/>
                <w:szCs w:val="18"/>
                <w:lang w:val="uk-UA" w:eastAsia="ru-RU"/>
              </w:rPr>
            </w:pPr>
            <w:r w:rsidRPr="00234683">
              <w:rPr>
                <w:rFonts w:ascii="Times New Roman" w:eastAsia="Times New Roman" w:hAnsi="Times New Roman" w:cs="Times New Roman"/>
                <w:sz w:val="18"/>
                <w:szCs w:val="18"/>
                <w:lang w:val="uk-UA" w:eastAsia="ru-RU"/>
              </w:rPr>
              <w:t>32,40</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18"/>
                <w:szCs w:val="18"/>
                <w:lang w:val="uk-UA" w:eastAsia="ru-RU"/>
              </w:rPr>
            </w:pPr>
            <w:r w:rsidRPr="00234683">
              <w:rPr>
                <w:rFonts w:ascii="Times New Roman" w:eastAsia="Times New Roman" w:hAnsi="Times New Roman" w:cs="Times New Roman"/>
                <w:sz w:val="18"/>
                <w:szCs w:val="18"/>
                <w:lang w:val="uk-UA" w:eastAsia="ru-RU"/>
              </w:rPr>
              <w:t>12,00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474"/>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lastRenderedPageBreak/>
              <w:t>Şcoala primară-grădiniţă Frunză</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807,7</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227,9</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17,5</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524,0</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18"/>
                <w:szCs w:val="18"/>
                <w:lang w:val="uk-UA" w:eastAsia="ru-RU"/>
              </w:rPr>
            </w:pPr>
            <w:r w:rsidRPr="00234683">
              <w:rPr>
                <w:rFonts w:ascii="Times New Roman" w:eastAsia="Times New Roman" w:hAnsi="Times New Roman" w:cs="Times New Roman"/>
                <w:sz w:val="18"/>
                <w:szCs w:val="18"/>
                <w:lang w:val="uk-UA" w:eastAsia="ru-RU"/>
              </w:rPr>
              <w:t>0,70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18"/>
                <w:szCs w:val="18"/>
                <w:lang w:val="uk-UA" w:eastAsia="ru-RU"/>
              </w:rPr>
            </w:pPr>
            <w:r w:rsidRPr="00234683">
              <w:rPr>
                <w:rFonts w:ascii="Times New Roman" w:eastAsia="Times New Roman" w:hAnsi="Times New Roman" w:cs="Times New Roman"/>
                <w:sz w:val="18"/>
                <w:szCs w:val="18"/>
                <w:lang w:val="uk-UA" w:eastAsia="ru-RU"/>
              </w:rPr>
              <w:t>17,60</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18"/>
                <w:szCs w:val="18"/>
                <w:lang w:val="uk-UA" w:eastAsia="ru-RU"/>
              </w:rPr>
            </w:pPr>
            <w:r w:rsidRPr="00234683">
              <w:rPr>
                <w:rFonts w:ascii="Times New Roman" w:eastAsia="Times New Roman" w:hAnsi="Times New Roman" w:cs="Times New Roman"/>
                <w:sz w:val="18"/>
                <w:szCs w:val="18"/>
                <w:lang w:val="uk-UA" w:eastAsia="ru-RU"/>
              </w:rPr>
              <w:t>20,00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Direcţia învăţămînt</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18"/>
                <w:szCs w:val="18"/>
                <w:lang w:val="uk-UA" w:eastAsia="ru-RU"/>
              </w:rPr>
            </w:pPr>
            <w:r w:rsidRPr="00234683">
              <w:rPr>
                <w:rFonts w:ascii="Times New Roman" w:eastAsia="Times New Roman" w:hAnsi="Times New Roman" w:cs="Times New Roman"/>
                <w:color w:val="000000"/>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Învăţămîntul gimnazial</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70596,9</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48610,4</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2383,2</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4920,7</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4715,2</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112,8</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1411,1</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3654,8</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641,8</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1089,1</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952,0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967,5</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553,1</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585,2</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Gimnaziul Berezovca</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2076,0</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1820,6</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33,7</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16,70</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123,2</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38,6</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32,0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11,2</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Gimnaziul Bîrnova</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4528,1</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3350,0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121,3</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202,30</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162,50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246,3</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70,7</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72,0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255,4</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41,6</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44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Gimnaziul-grădiniţă Calaraş</w:t>
            </w:r>
            <w:r w:rsidRPr="00234683">
              <w:rPr>
                <w:rFonts w:ascii="Arial" w:eastAsia="Times New Roman" w:hAnsi="Arial" w:cs="Arial"/>
                <w:sz w:val="18"/>
                <w:szCs w:val="20"/>
                <w:lang w:val="ro-RO" w:eastAsia="ru-RU"/>
              </w:rPr>
              <w:t>ov</w:t>
            </w:r>
            <w:r w:rsidRPr="00234683">
              <w:rPr>
                <w:rFonts w:ascii="Arial" w:eastAsia="Times New Roman" w:hAnsi="Arial" w:cs="Arial"/>
                <w:sz w:val="18"/>
                <w:szCs w:val="20"/>
                <w:lang w:val="uk-UA" w:eastAsia="ru-RU"/>
              </w:rPr>
              <w:t>ca</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3758,3</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2915,6</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152,3</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124,10</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94,30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204,3</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58,5</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52,0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141,2</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16,0</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Gimnaziul Corestăuţi</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2575,3</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1852,0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64,9</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241,20</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10,00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124,60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133,9</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52,8</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28,0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17,6</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50,3</w:t>
            </w:r>
          </w:p>
        </w:tc>
      </w:tr>
      <w:tr w:rsidR="00234683" w:rsidRPr="00234683" w:rsidTr="00234683">
        <w:trPr>
          <w:trHeight w:val="36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Gimnaziul „Emil Loteanu” s. Clocuşna</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4625,6</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3271,0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144,5</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695,30</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89,20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236,2</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72,8</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72,0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41,6</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Gimnaziul Gîrbova</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2796,6</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1946,1</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62,3</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425,40</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44,70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136,3</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42,8</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40,0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79,4</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17,6</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Gimnaziu Grinăuţi Moldova</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3912,5</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2994,6</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128,3</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341,60</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20,00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44,70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226,7</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61,4</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35,2</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333"/>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Gimnaziul-grădiniţă „Petru Şargu" Hădărăuţi</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3650,1</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2542,5</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196,9</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320,10</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107,90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183,6</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52,8</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68,0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5,0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28,4</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144,9</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color w:val="000000"/>
                <w:sz w:val="18"/>
                <w:szCs w:val="20"/>
                <w:lang w:val="uk-UA" w:eastAsia="ru-RU"/>
              </w:rPr>
            </w:pPr>
            <w:r w:rsidRPr="00234683">
              <w:rPr>
                <w:rFonts w:ascii="Arial" w:eastAsia="Times New Roman" w:hAnsi="Arial" w:cs="Arial"/>
                <w:color w:val="000000"/>
                <w:sz w:val="18"/>
                <w:szCs w:val="20"/>
                <w:lang w:val="uk-UA" w:eastAsia="ru-RU"/>
              </w:rPr>
              <w:t>Gimnaziul Lencăuţi</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1490,5</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878,9</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66,0</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407,70</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67,2</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35,7</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24,0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8,0</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Gimnaziul Mereşeuca</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2898,2</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2417,0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133,6</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0,00</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7,00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64,00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170,5</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55,7</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28,0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22,4</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Gimnaziul Mihălăşeni</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2110,0</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1287,0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105,1</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466,70</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4,50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47,20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115,8</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35,7</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32,0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16,0</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Gimnaziul-grădiniţă Naslavcea</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2214,6</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878,9</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86,1</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973,30</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11,00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111,40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67,2</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30,7</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40,0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16,0</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432"/>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Gimnaziul „Olga Cobăleanschi” s. Unguri</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4092,5</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3073,6</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181,9</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0,00</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10,50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230,5</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320,9</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64,9</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72,0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103,0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35,2</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Gimnaziul „Petru Zadnipru” s. Sauca</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4980,1</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3843,6</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122,0</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0,00</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129,50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275,1</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85,6</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56,0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73,5</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4,8</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390,0</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Gimnaziul Rujniţa</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5932,5</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4554,4</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329,7</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41,20</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5,80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186,80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410,9</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80,6</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80,0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160,0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83,1</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Gimnaziul “Ştefan cel Mare” s. Lipnic</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3984,1</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3271,0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184,0</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0,00</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130,90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241,0</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69,2</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64,0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24,0</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Gimnaziul Valcineţ</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5042,2</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4041,1</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112,6</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0,00</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330,7</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320,9</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82,1</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64,0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84,8</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51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Gimnaziul-grădiniţă „Alexandru Groppa" Verejeni</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1528,3</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878,9</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44,5</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459,60</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20,00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61,0</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37,1</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16,0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11,2</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Gimnaziul „Vitalie Tonu” s. Dîngeni</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3330,7</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2793,6</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113,5</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0,00</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4,00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73,40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194,4</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61,4</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52,0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38,4</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Serviciul transport elevi</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5070,7</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4920,7</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150,0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Direcţia învăţămînt</w:t>
            </w:r>
          </w:p>
        </w:tc>
        <w:tc>
          <w:tcPr>
            <w:tcW w:w="967"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0,0</w:t>
            </w:r>
          </w:p>
        </w:tc>
        <w:tc>
          <w:tcPr>
            <w:tcW w:w="875"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Arial" w:eastAsia="Times New Roman" w:hAnsi="Arial" w:cs="Arial"/>
                <w:b/>
                <w:bCs/>
                <w:sz w:val="18"/>
                <w:szCs w:val="20"/>
                <w:lang w:val="uk-UA" w:eastAsia="ru-RU"/>
              </w:rPr>
            </w:pPr>
            <w:r w:rsidRPr="00234683">
              <w:rPr>
                <w:rFonts w:ascii="Arial" w:eastAsia="Times New Roman" w:hAnsi="Arial" w:cs="Arial"/>
                <w:b/>
                <w:bCs/>
                <w:sz w:val="18"/>
                <w:szCs w:val="20"/>
                <w:lang w:val="uk-UA" w:eastAsia="ru-RU"/>
              </w:rPr>
              <w:t>Învăţămîntul liceal</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44056,4</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35000,3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1640,3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388,5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735,4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91,2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632,2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2789,0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592,9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520,0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235,0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712,3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sz w:val="18"/>
                <w:szCs w:val="18"/>
                <w:lang w:val="uk-UA" w:eastAsia="ru-RU"/>
              </w:rPr>
            </w:pPr>
            <w:r w:rsidRPr="00234683">
              <w:rPr>
                <w:rFonts w:ascii="Arial" w:eastAsia="Times New Roman" w:hAnsi="Arial" w:cs="Arial"/>
                <w:b/>
                <w:bCs/>
                <w:sz w:val="18"/>
                <w:szCs w:val="18"/>
                <w:lang w:val="uk-UA" w:eastAsia="ru-RU"/>
              </w:rPr>
              <w:t>719,3</w:t>
            </w:r>
          </w:p>
        </w:tc>
      </w:tr>
      <w:tr w:rsidR="00234683" w:rsidRPr="00234683" w:rsidTr="00234683">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Liceul “Constantin Stamati” s. Ocniţa</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7722,1</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6134,0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277,2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388,5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13,20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152,40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455,5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122,7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108,0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70,6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Liceul “Gheorghe Biruitorul” or. Ocniţa</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10919,0</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9154,8</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474,0</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5,00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155,30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662,5</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152,7</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168,0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35,00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111,7</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lastRenderedPageBreak/>
              <w:t>Liceul “Mihai Eminescu” or. Otaci</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10130,6</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8207,1</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338,4</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25,00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263,30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780,3</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120,6</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116,0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180,00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99,9</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Liceul „Mihail Sadoveanu” or. Ocniţa</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15284,7</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11504,4</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550,7</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735,4</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48,00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61,20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890,7</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196,9</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128,0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20,00</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430,1</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719,3</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Arial" w:eastAsia="Times New Roman" w:hAnsi="Arial" w:cs="Arial"/>
                <w:sz w:val="18"/>
                <w:szCs w:val="20"/>
                <w:lang w:val="uk-UA" w:eastAsia="ru-RU"/>
              </w:rPr>
            </w:pPr>
            <w:r w:rsidRPr="00234683">
              <w:rPr>
                <w:rFonts w:ascii="Arial" w:eastAsia="Times New Roman" w:hAnsi="Arial" w:cs="Arial"/>
                <w:sz w:val="18"/>
                <w:szCs w:val="20"/>
                <w:lang w:val="uk-UA" w:eastAsia="ru-RU"/>
              </w:rPr>
              <w:t>Direcţia învăţămînt</w:t>
            </w:r>
          </w:p>
        </w:tc>
        <w:tc>
          <w:tcPr>
            <w:tcW w:w="967"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0,0</w:t>
            </w:r>
          </w:p>
        </w:tc>
        <w:tc>
          <w:tcPr>
            <w:tcW w:w="875"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jc w:val="right"/>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0,0</w:t>
            </w:r>
          </w:p>
        </w:tc>
        <w:tc>
          <w:tcPr>
            <w:tcW w:w="708" w:type="dxa"/>
            <w:tcBorders>
              <w:top w:val="nil"/>
              <w:left w:val="nil"/>
              <w:bottom w:val="single" w:sz="4" w:space="0" w:color="auto"/>
              <w:right w:val="single" w:sz="4" w:space="0" w:color="auto"/>
            </w:tcBorders>
            <w:shd w:val="clear" w:color="auto" w:fill="auto"/>
            <w:noWrap/>
            <w:vAlign w:val="bottom"/>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color w:val="000000"/>
                <w:sz w:val="18"/>
                <w:szCs w:val="18"/>
                <w:lang w:val="uk-UA" w:eastAsia="ru-RU"/>
              </w:rPr>
            </w:pPr>
            <w:r w:rsidRPr="00234683">
              <w:rPr>
                <w:rFonts w:ascii="Arial" w:eastAsia="Times New Roman" w:hAnsi="Arial" w:cs="Arial"/>
                <w:color w:val="000000"/>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Arial" w:eastAsia="Times New Roman" w:hAnsi="Arial" w:cs="Arial"/>
                <w:sz w:val="18"/>
                <w:szCs w:val="18"/>
                <w:lang w:val="uk-UA" w:eastAsia="ru-RU"/>
              </w:rPr>
            </w:pPr>
            <w:r w:rsidRPr="00234683">
              <w:rPr>
                <w:rFonts w:ascii="Arial" w:eastAsia="Times New Roman" w:hAnsi="Arial" w:cs="Arial"/>
                <w:sz w:val="18"/>
                <w:szCs w:val="18"/>
                <w:lang w:val="uk-UA" w:eastAsia="ru-RU"/>
              </w:rPr>
              <w:t> </w:t>
            </w:r>
          </w:p>
        </w:tc>
      </w:tr>
      <w:tr w:rsidR="00234683" w:rsidRPr="00234683" w:rsidTr="00234683">
        <w:trPr>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center"/>
              <w:rPr>
                <w:rFonts w:ascii="Arial" w:eastAsia="Times New Roman" w:hAnsi="Arial" w:cs="Arial"/>
                <w:b/>
                <w:bCs/>
                <w:i/>
                <w:iCs/>
                <w:sz w:val="18"/>
                <w:szCs w:val="20"/>
                <w:lang w:val="uk-UA" w:eastAsia="ru-RU"/>
              </w:rPr>
            </w:pPr>
            <w:r w:rsidRPr="00234683">
              <w:rPr>
                <w:rFonts w:ascii="Arial" w:eastAsia="Times New Roman" w:hAnsi="Arial" w:cs="Arial"/>
                <w:b/>
                <w:bCs/>
                <w:i/>
                <w:iCs/>
                <w:sz w:val="18"/>
                <w:szCs w:val="20"/>
                <w:lang w:val="uk-UA" w:eastAsia="ru-RU"/>
              </w:rPr>
              <w:t>Total pe raion</w:t>
            </w:r>
          </w:p>
        </w:tc>
        <w:tc>
          <w:tcPr>
            <w:tcW w:w="96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i/>
                <w:iCs/>
                <w:sz w:val="18"/>
                <w:szCs w:val="18"/>
                <w:lang w:val="uk-UA" w:eastAsia="ru-RU"/>
              </w:rPr>
            </w:pPr>
            <w:r w:rsidRPr="00234683">
              <w:rPr>
                <w:rFonts w:ascii="Arial" w:eastAsia="Times New Roman" w:hAnsi="Arial" w:cs="Arial"/>
                <w:b/>
                <w:bCs/>
                <w:i/>
                <w:iCs/>
                <w:sz w:val="18"/>
                <w:szCs w:val="18"/>
                <w:lang w:val="uk-UA" w:eastAsia="ru-RU"/>
              </w:rPr>
              <w:t>125222,0</w:t>
            </w:r>
          </w:p>
        </w:tc>
        <w:tc>
          <w:tcPr>
            <w:tcW w:w="8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i/>
                <w:iCs/>
                <w:sz w:val="18"/>
                <w:szCs w:val="18"/>
                <w:lang w:val="uk-UA" w:eastAsia="ru-RU"/>
              </w:rPr>
            </w:pPr>
            <w:r w:rsidRPr="00234683">
              <w:rPr>
                <w:rFonts w:ascii="Arial" w:eastAsia="Times New Roman" w:hAnsi="Arial" w:cs="Arial"/>
                <w:b/>
                <w:bCs/>
                <w:i/>
                <w:iCs/>
                <w:sz w:val="18"/>
                <w:szCs w:val="18"/>
                <w:lang w:val="uk-UA" w:eastAsia="ru-RU"/>
              </w:rPr>
              <w:t>84248,9</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i/>
                <w:iCs/>
                <w:sz w:val="18"/>
                <w:szCs w:val="18"/>
                <w:lang w:val="uk-UA" w:eastAsia="ru-RU"/>
              </w:rPr>
            </w:pPr>
            <w:r w:rsidRPr="00234683">
              <w:rPr>
                <w:rFonts w:ascii="Arial" w:eastAsia="Times New Roman" w:hAnsi="Arial" w:cs="Arial"/>
                <w:b/>
                <w:bCs/>
                <w:i/>
                <w:iCs/>
                <w:sz w:val="18"/>
                <w:szCs w:val="18"/>
                <w:lang w:val="uk-UA" w:eastAsia="ru-RU"/>
              </w:rPr>
              <w:t>4060,7</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i/>
                <w:iCs/>
                <w:sz w:val="18"/>
                <w:szCs w:val="18"/>
                <w:lang w:val="uk-UA" w:eastAsia="ru-RU"/>
              </w:rPr>
            </w:pPr>
            <w:r w:rsidRPr="00234683">
              <w:rPr>
                <w:rFonts w:ascii="Arial" w:eastAsia="Times New Roman" w:hAnsi="Arial" w:cs="Arial"/>
                <w:b/>
                <w:bCs/>
                <w:i/>
                <w:iCs/>
                <w:sz w:val="18"/>
                <w:szCs w:val="18"/>
                <w:lang w:val="uk-UA"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i/>
                <w:iCs/>
                <w:sz w:val="18"/>
                <w:szCs w:val="18"/>
                <w:lang w:val="uk-UA" w:eastAsia="ru-RU"/>
              </w:rPr>
            </w:pPr>
            <w:r w:rsidRPr="00234683">
              <w:rPr>
                <w:rFonts w:ascii="Arial" w:eastAsia="Times New Roman" w:hAnsi="Arial" w:cs="Arial"/>
                <w:b/>
                <w:bCs/>
                <w:i/>
                <w:iCs/>
                <w:sz w:val="18"/>
                <w:szCs w:val="18"/>
                <w:lang w:val="uk-UA" w:eastAsia="ru-RU"/>
              </w:rPr>
              <w:t>4920,7</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i/>
                <w:iCs/>
                <w:sz w:val="18"/>
                <w:szCs w:val="18"/>
                <w:lang w:val="uk-UA" w:eastAsia="ru-RU"/>
              </w:rPr>
            </w:pPr>
            <w:r w:rsidRPr="00234683">
              <w:rPr>
                <w:rFonts w:ascii="Arial" w:eastAsia="Times New Roman" w:hAnsi="Arial" w:cs="Arial"/>
                <w:b/>
                <w:bCs/>
                <w:i/>
                <w:iCs/>
                <w:sz w:val="18"/>
                <w:szCs w:val="18"/>
                <w:lang w:val="uk-UA" w:eastAsia="ru-RU"/>
              </w:rPr>
              <w:t>5950,5</w:t>
            </w:r>
          </w:p>
        </w:tc>
        <w:tc>
          <w:tcPr>
            <w:tcW w:w="70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i/>
                <w:iCs/>
                <w:sz w:val="18"/>
                <w:szCs w:val="18"/>
                <w:lang w:val="uk-UA" w:eastAsia="ru-RU"/>
              </w:rPr>
            </w:pPr>
            <w:r w:rsidRPr="00234683">
              <w:rPr>
                <w:rFonts w:ascii="Arial" w:eastAsia="Times New Roman" w:hAnsi="Arial" w:cs="Arial"/>
                <w:b/>
                <w:bCs/>
                <w:i/>
                <w:iCs/>
                <w:sz w:val="18"/>
                <w:szCs w:val="18"/>
                <w:lang w:val="uk-UA" w:eastAsia="ru-RU"/>
              </w:rPr>
              <w:t>735,4</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i/>
                <w:iCs/>
                <w:sz w:val="18"/>
                <w:szCs w:val="18"/>
                <w:lang w:val="uk-UA" w:eastAsia="ru-RU"/>
              </w:rPr>
            </w:pPr>
            <w:r w:rsidRPr="00234683">
              <w:rPr>
                <w:rFonts w:ascii="Arial" w:eastAsia="Times New Roman" w:hAnsi="Arial" w:cs="Arial"/>
                <w:b/>
                <w:bCs/>
                <w:i/>
                <w:iCs/>
                <w:sz w:val="18"/>
                <w:szCs w:val="18"/>
                <w:lang w:val="uk-UA" w:eastAsia="ru-RU"/>
              </w:rPr>
              <w:t>204,7</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i/>
                <w:iCs/>
                <w:sz w:val="18"/>
                <w:szCs w:val="18"/>
                <w:lang w:val="uk-UA" w:eastAsia="ru-RU"/>
              </w:rPr>
            </w:pPr>
            <w:r w:rsidRPr="00234683">
              <w:rPr>
                <w:rFonts w:ascii="Arial" w:eastAsia="Times New Roman" w:hAnsi="Arial" w:cs="Arial"/>
                <w:b/>
                <w:bCs/>
                <w:i/>
                <w:iCs/>
                <w:sz w:val="18"/>
                <w:szCs w:val="18"/>
                <w:lang w:val="uk-UA" w:eastAsia="ru-RU"/>
              </w:rPr>
              <w:t>2043,3</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i/>
                <w:iCs/>
                <w:sz w:val="18"/>
                <w:szCs w:val="18"/>
                <w:lang w:val="uk-UA" w:eastAsia="ru-RU"/>
              </w:rPr>
            </w:pPr>
            <w:r w:rsidRPr="00234683">
              <w:rPr>
                <w:rFonts w:ascii="Arial" w:eastAsia="Times New Roman" w:hAnsi="Arial" w:cs="Arial"/>
                <w:b/>
                <w:bCs/>
                <w:i/>
                <w:iCs/>
                <w:sz w:val="18"/>
                <w:szCs w:val="18"/>
                <w:lang w:val="uk-UA" w:eastAsia="ru-RU"/>
              </w:rPr>
              <w:t>6493,8</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i/>
                <w:iCs/>
                <w:sz w:val="18"/>
                <w:szCs w:val="18"/>
                <w:lang w:val="uk-UA" w:eastAsia="ru-RU"/>
              </w:rPr>
            </w:pPr>
            <w:r w:rsidRPr="00234683">
              <w:rPr>
                <w:rFonts w:ascii="Arial" w:eastAsia="Times New Roman" w:hAnsi="Arial" w:cs="Arial"/>
                <w:b/>
                <w:bCs/>
                <w:i/>
                <w:iCs/>
                <w:sz w:val="18"/>
                <w:szCs w:val="18"/>
                <w:lang w:val="uk-UA" w:eastAsia="ru-RU"/>
              </w:rPr>
              <w:t>641,8</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ind w:left="-110"/>
              <w:jc w:val="right"/>
              <w:rPr>
                <w:rFonts w:ascii="Arial" w:eastAsia="Times New Roman" w:hAnsi="Arial" w:cs="Arial"/>
                <w:b/>
                <w:bCs/>
                <w:i/>
                <w:iCs/>
                <w:sz w:val="18"/>
                <w:szCs w:val="18"/>
                <w:lang w:val="uk-UA" w:eastAsia="ru-RU"/>
              </w:rPr>
            </w:pPr>
            <w:r w:rsidRPr="00234683">
              <w:rPr>
                <w:rFonts w:ascii="Arial" w:eastAsia="Times New Roman" w:hAnsi="Arial" w:cs="Arial"/>
                <w:b/>
                <w:bCs/>
                <w:i/>
                <w:iCs/>
                <w:sz w:val="18"/>
                <w:szCs w:val="18"/>
                <w:lang w:val="uk-UA" w:eastAsia="ru-RU"/>
              </w:rPr>
              <w:t>10241,2</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i/>
                <w:iCs/>
                <w:sz w:val="18"/>
                <w:szCs w:val="18"/>
                <w:lang w:val="uk-UA" w:eastAsia="ru-RU"/>
              </w:rPr>
            </w:pPr>
            <w:r w:rsidRPr="00234683">
              <w:rPr>
                <w:rFonts w:ascii="Arial" w:eastAsia="Times New Roman" w:hAnsi="Arial" w:cs="Arial"/>
                <w:b/>
                <w:bCs/>
                <w:i/>
                <w:iCs/>
                <w:sz w:val="18"/>
                <w:szCs w:val="18"/>
                <w:lang w:val="uk-UA" w:eastAsia="ru-RU"/>
              </w:rPr>
              <w:t>1560,0</w:t>
            </w:r>
          </w:p>
        </w:tc>
        <w:tc>
          <w:tcPr>
            <w:tcW w:w="85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i/>
                <w:iCs/>
                <w:sz w:val="18"/>
                <w:szCs w:val="18"/>
                <w:lang w:val="uk-UA" w:eastAsia="ru-RU"/>
              </w:rPr>
            </w:pPr>
            <w:r w:rsidRPr="00234683">
              <w:rPr>
                <w:rFonts w:ascii="Arial" w:eastAsia="Times New Roman" w:hAnsi="Arial" w:cs="Arial"/>
                <w:b/>
                <w:bCs/>
                <w:i/>
                <w:iCs/>
                <w:sz w:val="18"/>
                <w:szCs w:val="18"/>
                <w:lang w:val="uk-UA" w:eastAsia="ru-RU"/>
              </w:rPr>
              <w:t>1551,1</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Arial" w:eastAsia="Times New Roman" w:hAnsi="Arial" w:cs="Arial"/>
                <w:b/>
                <w:bCs/>
                <w:i/>
                <w:iCs/>
                <w:sz w:val="18"/>
                <w:szCs w:val="18"/>
                <w:lang w:val="uk-UA" w:eastAsia="ru-RU"/>
              </w:rPr>
            </w:pPr>
            <w:r w:rsidRPr="00234683">
              <w:rPr>
                <w:rFonts w:ascii="Arial" w:eastAsia="Times New Roman" w:hAnsi="Arial" w:cs="Arial"/>
                <w:b/>
                <w:bCs/>
                <w:i/>
                <w:iCs/>
                <w:sz w:val="18"/>
                <w:szCs w:val="18"/>
                <w:lang w:val="uk-UA" w:eastAsia="ru-RU"/>
              </w:rPr>
              <w:t>1265,4</w:t>
            </w:r>
          </w:p>
        </w:tc>
        <w:tc>
          <w:tcPr>
            <w:tcW w:w="709"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ind w:left="-108"/>
              <w:jc w:val="right"/>
              <w:rPr>
                <w:rFonts w:ascii="Arial" w:eastAsia="Times New Roman" w:hAnsi="Arial" w:cs="Arial"/>
                <w:b/>
                <w:bCs/>
                <w:i/>
                <w:iCs/>
                <w:sz w:val="18"/>
                <w:szCs w:val="18"/>
                <w:lang w:val="uk-UA" w:eastAsia="ru-RU"/>
              </w:rPr>
            </w:pPr>
            <w:r w:rsidRPr="00234683">
              <w:rPr>
                <w:rFonts w:ascii="Arial" w:eastAsia="Times New Roman" w:hAnsi="Arial" w:cs="Arial"/>
                <w:b/>
                <w:bCs/>
                <w:i/>
                <w:iCs/>
                <w:sz w:val="18"/>
                <w:szCs w:val="18"/>
                <w:lang w:val="uk-UA" w:eastAsia="ru-RU"/>
              </w:rPr>
              <w:t>1304,5</w:t>
            </w:r>
          </w:p>
        </w:tc>
      </w:tr>
    </w:tbl>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p w:rsidR="00234683" w:rsidRPr="00234683" w:rsidRDefault="00234683" w:rsidP="00234683">
      <w:pPr>
        <w:tabs>
          <w:tab w:val="left" w:pos="0"/>
        </w:tabs>
        <w:spacing w:after="0" w:line="240" w:lineRule="auto"/>
        <w:jc w:val="right"/>
        <w:rPr>
          <w:rFonts w:ascii="Times New Roman" w:eastAsia="Times New Roman" w:hAnsi="Times New Roman" w:cs="Times New Roman"/>
          <w:i/>
          <w:sz w:val="24"/>
          <w:szCs w:val="24"/>
          <w:lang w:val="ro-RO" w:eastAsia="ru-RU"/>
        </w:rPr>
      </w:pPr>
    </w:p>
    <w:p w:rsidR="00234683" w:rsidRDefault="00234683" w:rsidP="00234683">
      <w:pPr>
        <w:jc w:val="both"/>
        <w:rPr>
          <w:rFonts w:ascii="Times New Roman" w:eastAsia="Times New Roman" w:hAnsi="Times New Roman" w:cs="Times New Roman"/>
          <w:b/>
          <w:bCs/>
          <w:sz w:val="28"/>
          <w:szCs w:val="20"/>
          <w:lang w:val="ro-RO" w:eastAsia="ru-RU"/>
        </w:rPr>
      </w:pPr>
    </w:p>
    <w:p w:rsidR="00234683" w:rsidRDefault="00234683">
      <w:pPr>
        <w:rPr>
          <w:rFonts w:ascii="Times New Roman" w:eastAsia="Times New Roman" w:hAnsi="Times New Roman" w:cs="Times New Roman"/>
          <w:b/>
          <w:bCs/>
          <w:sz w:val="28"/>
          <w:szCs w:val="20"/>
          <w:lang w:val="ro-RO" w:eastAsia="ru-RU"/>
        </w:rPr>
        <w:sectPr w:rsidR="00234683" w:rsidSect="00234683">
          <w:pgSz w:w="16838" w:h="11906" w:orient="landscape"/>
          <w:pgMar w:top="707" w:right="1134" w:bottom="1701" w:left="1134" w:header="708" w:footer="708" w:gutter="0"/>
          <w:cols w:space="708"/>
          <w:docGrid w:linePitch="360"/>
        </w:sectPr>
      </w:pPr>
    </w:p>
    <w:p w:rsidR="00234683" w:rsidRPr="007F09AD" w:rsidRDefault="00234683" w:rsidP="00234683">
      <w:pPr>
        <w:spacing w:after="0" w:line="240" w:lineRule="auto"/>
        <w:jc w:val="center"/>
        <w:rPr>
          <w:rFonts w:ascii="Times New Roman" w:eastAsia="Times New Roman" w:hAnsi="Times New Roman" w:cs="Times New Roman"/>
          <w:b/>
          <w:sz w:val="28"/>
          <w:szCs w:val="20"/>
          <w:lang w:val="ro-RO" w:eastAsia="ru-RU"/>
        </w:rPr>
      </w:pPr>
      <w:r>
        <w:rPr>
          <w:rFonts w:ascii="Times New Roman" w:eastAsia="Times New Roman" w:hAnsi="Times New Roman" w:cs="Times New Roman"/>
          <w:b/>
          <w:sz w:val="28"/>
          <w:szCs w:val="20"/>
          <w:lang w:val="ro-RO" w:eastAsia="ru-RU"/>
        </w:rPr>
        <w:lastRenderedPageBreak/>
        <w:pict>
          <v:shape id="_x0000_s1031" type="#_x0000_t75" style="position:absolute;left:0;text-align:left;margin-left:166.5pt;margin-top:-46.85pt;width:130.8pt;height:142.55pt;z-index:251667456">
            <v:imagedata r:id="rId8" o:title=""/>
          </v:shape>
          <o:OLEObject Type="Embed" ProgID="Unknown" ShapeID="_x0000_s1031" DrawAspect="Content" ObjectID="_1810717692" r:id="rId11"/>
        </w:pict>
      </w:r>
      <w:r w:rsidRPr="007F09AD">
        <w:rPr>
          <w:rFonts w:ascii="Times New Roman" w:eastAsia="Times New Roman" w:hAnsi="Times New Roman" w:cs="Times New Roman"/>
          <w:b/>
          <w:bCs/>
          <w:sz w:val="28"/>
          <w:szCs w:val="20"/>
          <w:lang w:val="ro-RO" w:eastAsia="ru-RU"/>
        </w:rPr>
        <w:t>REPUBLICA MOLDOVA</w:t>
      </w:r>
      <w:r w:rsidRPr="007F09AD">
        <w:rPr>
          <w:rFonts w:ascii="Times New Roman" w:eastAsia="Times New Roman" w:hAnsi="Times New Roman" w:cs="Times New Roman"/>
          <w:b/>
          <w:sz w:val="28"/>
          <w:szCs w:val="20"/>
          <w:lang w:val="ro-RO" w:eastAsia="ru-RU"/>
        </w:rPr>
        <w:tab/>
      </w:r>
      <w:r w:rsidRPr="007F09AD">
        <w:rPr>
          <w:rFonts w:ascii="Times New Roman" w:eastAsia="Times New Roman" w:hAnsi="Times New Roman" w:cs="Times New Roman"/>
          <w:b/>
          <w:sz w:val="28"/>
          <w:szCs w:val="20"/>
          <w:lang w:val="ro-RO" w:eastAsia="ru-RU"/>
        </w:rPr>
        <w:tab/>
      </w:r>
      <w:r w:rsidRPr="007F09AD">
        <w:rPr>
          <w:rFonts w:ascii="Times New Roman" w:eastAsia="Times New Roman" w:hAnsi="Times New Roman" w:cs="Times New Roman"/>
          <w:b/>
          <w:sz w:val="28"/>
          <w:szCs w:val="20"/>
          <w:lang w:val="ro-RO" w:eastAsia="ru-RU"/>
        </w:rPr>
        <w:tab/>
        <w:t xml:space="preserve">         </w:t>
      </w:r>
      <w:r w:rsidRPr="007F09AD">
        <w:rPr>
          <w:rFonts w:ascii="Times New Roman" w:eastAsia="Times New Roman" w:hAnsi="Times New Roman" w:cs="Times New Roman"/>
          <w:b/>
          <w:bCs/>
          <w:sz w:val="28"/>
          <w:szCs w:val="20"/>
          <w:lang w:val="ro-RO" w:eastAsia="ru-RU"/>
        </w:rPr>
        <w:t>РЕСПУБЛИКА МОЛДОВА</w:t>
      </w:r>
    </w:p>
    <w:p w:rsidR="00234683" w:rsidRPr="007F09AD" w:rsidRDefault="00234683" w:rsidP="00234683">
      <w:pPr>
        <w:spacing w:after="0" w:line="240" w:lineRule="auto"/>
        <w:jc w:val="center"/>
        <w:rPr>
          <w:rFonts w:ascii="Times New Roman" w:eastAsia="Times New Roman" w:hAnsi="Times New Roman" w:cs="Times New Roman"/>
          <w:b/>
          <w:bCs/>
          <w:sz w:val="28"/>
          <w:szCs w:val="24"/>
          <w:lang w:val="ro-RO" w:eastAsia="ru-RU"/>
        </w:rPr>
      </w:pPr>
    </w:p>
    <w:p w:rsidR="00234683" w:rsidRPr="007F09AD" w:rsidRDefault="00234683" w:rsidP="00234683">
      <w:pPr>
        <w:spacing w:after="0" w:line="240" w:lineRule="auto"/>
        <w:jc w:val="center"/>
        <w:rPr>
          <w:rFonts w:ascii="Times New Roman" w:eastAsia="Times New Roman" w:hAnsi="Times New Roman" w:cs="Times New Roman"/>
          <w:b/>
          <w:bCs/>
          <w:sz w:val="28"/>
          <w:szCs w:val="24"/>
          <w:lang w:val="ro-RO" w:eastAsia="ru-RU"/>
        </w:rPr>
      </w:pPr>
    </w:p>
    <w:p w:rsidR="00234683" w:rsidRPr="007F09AD" w:rsidRDefault="00234683" w:rsidP="00234683">
      <w:pPr>
        <w:spacing w:after="0" w:line="240" w:lineRule="auto"/>
        <w:jc w:val="center"/>
        <w:rPr>
          <w:rFonts w:ascii="Times New Roman" w:eastAsia="Times New Roman" w:hAnsi="Times New Roman" w:cs="Times New Roman"/>
          <w:b/>
          <w:bCs/>
          <w:sz w:val="28"/>
          <w:szCs w:val="24"/>
          <w:lang w:val="ro-RO" w:eastAsia="ru-RU"/>
        </w:rPr>
      </w:pPr>
      <w:r w:rsidRPr="007F09AD">
        <w:rPr>
          <w:rFonts w:ascii="Times New Roman" w:eastAsia="Times New Roman" w:hAnsi="Times New Roman" w:cs="Times New Roman"/>
          <w:b/>
          <w:bCs/>
          <w:sz w:val="28"/>
          <w:szCs w:val="24"/>
          <w:lang w:val="ro-RO" w:eastAsia="ru-RU"/>
        </w:rPr>
        <w:t>CONSILIUL RAIONAL OCNIŢA             РАЙОННЫЙ СОВЕТ ОКНИЦА</w:t>
      </w:r>
    </w:p>
    <w:p w:rsidR="00234683" w:rsidRPr="007F09AD" w:rsidRDefault="00234683" w:rsidP="00234683">
      <w:pPr>
        <w:spacing w:after="0" w:line="240" w:lineRule="auto"/>
        <w:jc w:val="center"/>
        <w:rPr>
          <w:rFonts w:ascii="Times New Roman" w:eastAsia="Times New Roman" w:hAnsi="Times New Roman" w:cs="Times New Roman"/>
          <w:b/>
          <w:sz w:val="28"/>
          <w:szCs w:val="28"/>
          <w:lang w:val="ro-RO" w:eastAsia="ru-RU"/>
        </w:rPr>
      </w:pPr>
    </w:p>
    <w:p w:rsidR="00234683" w:rsidRPr="007F09AD" w:rsidRDefault="00234683" w:rsidP="00234683">
      <w:pPr>
        <w:spacing w:after="0" w:line="240" w:lineRule="auto"/>
        <w:jc w:val="center"/>
        <w:rPr>
          <w:rFonts w:ascii="Times New Roman" w:eastAsia="Times New Roman" w:hAnsi="Times New Roman" w:cs="Times New Roman"/>
          <w:b/>
          <w:sz w:val="28"/>
          <w:szCs w:val="28"/>
          <w:lang w:val="ro-RO" w:eastAsia="ru-RU"/>
        </w:rPr>
      </w:pPr>
    </w:p>
    <w:p w:rsidR="00234683" w:rsidRPr="007F09AD" w:rsidRDefault="00234683" w:rsidP="00234683">
      <w:pPr>
        <w:spacing w:after="0" w:line="240" w:lineRule="auto"/>
        <w:jc w:val="right"/>
        <w:rPr>
          <w:rFonts w:ascii="Times New Roman" w:eastAsia="Times New Roman" w:hAnsi="Times New Roman" w:cs="Times New Roman"/>
          <w:b/>
          <w:sz w:val="28"/>
          <w:szCs w:val="28"/>
          <w:u w:val="single"/>
          <w:lang w:val="ro-RO" w:eastAsia="ru-RU"/>
        </w:rPr>
      </w:pPr>
      <w:r w:rsidRPr="007F09AD">
        <w:rPr>
          <w:rFonts w:ascii="Times New Roman" w:eastAsia="Times New Roman" w:hAnsi="Times New Roman" w:cs="Times New Roman"/>
          <w:b/>
          <w:sz w:val="28"/>
          <w:szCs w:val="28"/>
          <w:u w:val="single"/>
          <w:lang w:val="ro-RO" w:eastAsia="ru-RU"/>
        </w:rPr>
        <w:t>(proiect)</w:t>
      </w:r>
    </w:p>
    <w:p w:rsidR="00234683" w:rsidRPr="007F09AD" w:rsidRDefault="00234683" w:rsidP="00234683">
      <w:pPr>
        <w:spacing w:after="0" w:line="240" w:lineRule="auto"/>
        <w:jc w:val="center"/>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Decizie nr. 4/2</w:t>
      </w:r>
    </w:p>
    <w:p w:rsidR="00234683" w:rsidRPr="007F09AD" w:rsidRDefault="00234683" w:rsidP="00234683">
      <w:pPr>
        <w:spacing w:after="0" w:line="240" w:lineRule="auto"/>
        <w:jc w:val="center"/>
        <w:rPr>
          <w:rFonts w:ascii="Times New Roman" w:eastAsia="Times New Roman" w:hAnsi="Times New Roman" w:cs="Times New Roman"/>
          <w:b/>
          <w:sz w:val="28"/>
          <w:szCs w:val="28"/>
          <w:lang w:val="ro-RO" w:eastAsia="ru-RU"/>
        </w:rPr>
      </w:pPr>
      <w:r w:rsidRPr="007F09AD">
        <w:rPr>
          <w:rFonts w:ascii="Times New Roman" w:eastAsia="Times New Roman" w:hAnsi="Times New Roman" w:cs="Times New Roman"/>
          <w:b/>
          <w:sz w:val="28"/>
          <w:szCs w:val="28"/>
          <w:lang w:val="ro-RO" w:eastAsia="ru-RU"/>
        </w:rPr>
        <w:t>din</w:t>
      </w:r>
      <w:r>
        <w:rPr>
          <w:rFonts w:ascii="Times New Roman" w:eastAsia="Times New Roman" w:hAnsi="Times New Roman" w:cs="Times New Roman"/>
          <w:b/>
          <w:sz w:val="28"/>
          <w:szCs w:val="28"/>
          <w:lang w:val="ro-RO" w:eastAsia="ru-RU"/>
        </w:rPr>
        <w:t xml:space="preserve"> 25</w:t>
      </w:r>
      <w:r w:rsidRPr="007F09AD">
        <w:rPr>
          <w:rFonts w:ascii="Times New Roman" w:eastAsia="Times New Roman" w:hAnsi="Times New Roman" w:cs="Times New Roman"/>
          <w:b/>
          <w:sz w:val="28"/>
          <w:szCs w:val="28"/>
          <w:lang w:val="ro-RO" w:eastAsia="ru-RU"/>
        </w:rPr>
        <w:t xml:space="preserve">  iunie 2025</w:t>
      </w:r>
    </w:p>
    <w:p w:rsidR="00063BB1" w:rsidRDefault="00063BB1" w:rsidP="00234683">
      <w:pPr>
        <w:spacing w:after="0" w:line="240" w:lineRule="auto"/>
        <w:rPr>
          <w:rFonts w:ascii="Times New Roman" w:eastAsia="Times New Roman" w:hAnsi="Times New Roman" w:cs="Times New Roman"/>
          <w:b/>
          <w:sz w:val="28"/>
          <w:szCs w:val="28"/>
          <w:lang w:val="ro-RO" w:eastAsia="ru-RU"/>
        </w:rPr>
      </w:pPr>
    </w:p>
    <w:p w:rsidR="00234683" w:rsidRPr="00234683" w:rsidRDefault="00234683" w:rsidP="00234683">
      <w:pPr>
        <w:spacing w:after="0" w:line="240" w:lineRule="auto"/>
        <w:rPr>
          <w:rFonts w:ascii="Times New Roman" w:eastAsia="Times New Roman" w:hAnsi="Times New Roman" w:cs="Times New Roman"/>
          <w:b/>
          <w:sz w:val="28"/>
          <w:szCs w:val="28"/>
          <w:lang w:val="ro-RO" w:eastAsia="ru-RU"/>
        </w:rPr>
      </w:pPr>
      <w:r w:rsidRPr="00234683">
        <w:rPr>
          <w:rFonts w:ascii="Times New Roman" w:eastAsia="Times New Roman" w:hAnsi="Times New Roman" w:cs="Times New Roman"/>
          <w:b/>
          <w:sz w:val="28"/>
          <w:szCs w:val="28"/>
          <w:lang w:val="ro-RO" w:eastAsia="ru-RU"/>
        </w:rPr>
        <w:t>Cu privire la monitoringul financiar</w:t>
      </w:r>
    </w:p>
    <w:p w:rsidR="00234683" w:rsidRPr="00234683" w:rsidRDefault="00234683" w:rsidP="00234683">
      <w:pPr>
        <w:spacing w:after="0" w:line="240" w:lineRule="auto"/>
        <w:rPr>
          <w:rFonts w:ascii="Times New Roman" w:eastAsia="Times New Roman" w:hAnsi="Times New Roman" w:cs="Times New Roman"/>
          <w:b/>
          <w:sz w:val="28"/>
          <w:szCs w:val="28"/>
          <w:lang w:val="ro-RO" w:eastAsia="ru-RU"/>
        </w:rPr>
      </w:pPr>
      <w:r w:rsidRPr="00234683">
        <w:rPr>
          <w:rFonts w:ascii="Times New Roman" w:eastAsia="Times New Roman" w:hAnsi="Times New Roman" w:cs="Times New Roman"/>
          <w:b/>
          <w:sz w:val="28"/>
          <w:szCs w:val="28"/>
          <w:lang w:val="ro-RO" w:eastAsia="ru-RU"/>
        </w:rPr>
        <w:t xml:space="preserve">al întreprinderilor municipale şi instituţiilor </w:t>
      </w:r>
    </w:p>
    <w:p w:rsidR="00234683" w:rsidRPr="00234683" w:rsidRDefault="00234683" w:rsidP="00234683">
      <w:pPr>
        <w:spacing w:after="0" w:line="240" w:lineRule="auto"/>
        <w:rPr>
          <w:rFonts w:ascii="Times New Roman" w:eastAsia="Times New Roman" w:hAnsi="Times New Roman" w:cs="Times New Roman"/>
          <w:b/>
          <w:sz w:val="28"/>
          <w:szCs w:val="28"/>
          <w:lang w:val="ro-RO" w:eastAsia="ru-RU"/>
        </w:rPr>
      </w:pPr>
      <w:r w:rsidRPr="00234683">
        <w:rPr>
          <w:rFonts w:ascii="Times New Roman" w:eastAsia="Times New Roman" w:hAnsi="Times New Roman" w:cs="Times New Roman"/>
          <w:b/>
          <w:sz w:val="28"/>
          <w:szCs w:val="28"/>
          <w:lang w:val="ro-RO" w:eastAsia="ru-RU"/>
        </w:rPr>
        <w:t>medico-sanitare publice din subordinea Consiliului raional</w:t>
      </w:r>
    </w:p>
    <w:p w:rsidR="00234683" w:rsidRPr="00234683" w:rsidRDefault="00234683" w:rsidP="00234683">
      <w:pPr>
        <w:spacing w:after="0" w:line="240" w:lineRule="auto"/>
        <w:jc w:val="both"/>
        <w:rPr>
          <w:rFonts w:ascii="Times New Roman" w:eastAsia="Times New Roman" w:hAnsi="Times New Roman" w:cs="Times New Roman"/>
          <w:sz w:val="28"/>
          <w:szCs w:val="28"/>
          <w:lang w:val="ro-RO" w:eastAsia="ru-RU"/>
        </w:rPr>
      </w:pPr>
    </w:p>
    <w:p w:rsidR="00234683" w:rsidRDefault="00234683" w:rsidP="00234683">
      <w:pPr>
        <w:spacing w:after="0" w:line="240" w:lineRule="auto"/>
        <w:ind w:firstLine="539"/>
        <w:jc w:val="both"/>
        <w:rPr>
          <w:rFonts w:ascii="Times New Roman" w:eastAsia="Times New Roman" w:hAnsi="Times New Roman" w:cs="Times New Roman"/>
          <w:sz w:val="28"/>
          <w:szCs w:val="28"/>
          <w:lang w:val="ro-RO" w:eastAsia="ru-RU"/>
        </w:rPr>
      </w:pPr>
      <w:r w:rsidRPr="00234683">
        <w:rPr>
          <w:rFonts w:ascii="Times New Roman" w:eastAsia="Times New Roman" w:hAnsi="Times New Roman" w:cs="Times New Roman"/>
          <w:sz w:val="28"/>
          <w:szCs w:val="28"/>
          <w:lang w:val="ro-RO" w:eastAsia="ru-RU"/>
        </w:rPr>
        <w:t xml:space="preserve">Examinînd informaţia privind monitoringul întreprinderilor municipale şi instituţiilor medico-sanitare publice din subordinea Consiliului raional, în temeiul art. 43, alin. (1), lit. c) din Legea nr. 436-XVI din 28 decembrie 2006 privind administraţia publică locală şi întru executarea prevederilor art. 21 din Legea nr. 121-XVI din 04.05.2007 privind administrarea şi deetatizarea proprietăţii publice şi art. 76 din Legea finanţelor publice şi responsabilităţii bugetar-fiscale, nr. 181 din 25.07.2014 , Consiliul raional </w:t>
      </w:r>
    </w:p>
    <w:p w:rsidR="00234683" w:rsidRPr="00234683" w:rsidRDefault="00234683" w:rsidP="00234683">
      <w:pPr>
        <w:spacing w:after="0" w:line="240" w:lineRule="auto"/>
        <w:ind w:firstLine="539"/>
        <w:jc w:val="center"/>
        <w:rPr>
          <w:rFonts w:ascii="Times New Roman" w:eastAsia="Times New Roman" w:hAnsi="Times New Roman" w:cs="Times New Roman"/>
          <w:b/>
          <w:sz w:val="28"/>
          <w:szCs w:val="28"/>
          <w:lang w:val="ro-RO" w:eastAsia="ru-RU"/>
        </w:rPr>
      </w:pPr>
      <w:r w:rsidRPr="00234683">
        <w:rPr>
          <w:rFonts w:ascii="Times New Roman" w:eastAsia="Times New Roman" w:hAnsi="Times New Roman" w:cs="Times New Roman"/>
          <w:b/>
          <w:sz w:val="28"/>
          <w:szCs w:val="28"/>
          <w:lang w:val="ro-RO" w:eastAsia="ru-RU"/>
        </w:rPr>
        <w:t>DECIDE:</w:t>
      </w:r>
    </w:p>
    <w:p w:rsidR="00234683" w:rsidRPr="00234683" w:rsidRDefault="00234683" w:rsidP="00234683">
      <w:pPr>
        <w:numPr>
          <w:ilvl w:val="0"/>
          <w:numId w:val="43"/>
        </w:numPr>
        <w:spacing w:after="0" w:line="240" w:lineRule="auto"/>
        <w:jc w:val="both"/>
        <w:rPr>
          <w:rFonts w:ascii="Times New Roman" w:eastAsia="Times New Roman" w:hAnsi="Times New Roman" w:cs="Times New Roman"/>
          <w:sz w:val="28"/>
          <w:szCs w:val="28"/>
          <w:lang w:val="ro-RO" w:eastAsia="ru-RU"/>
        </w:rPr>
      </w:pPr>
      <w:r w:rsidRPr="00234683">
        <w:rPr>
          <w:rFonts w:ascii="Times New Roman" w:eastAsia="Times New Roman" w:hAnsi="Times New Roman" w:cs="Times New Roman"/>
          <w:sz w:val="28"/>
          <w:szCs w:val="28"/>
          <w:lang w:val="ro-RO" w:eastAsia="ru-RU"/>
        </w:rPr>
        <w:t>Se ia act de informaţia privind situaţia financiară a întreprinderilor municipale şi instituţiilor medico-sanitare publice fondate de Consiliul raional, după rezultatele anului 2024, conform anexei.</w:t>
      </w:r>
    </w:p>
    <w:p w:rsidR="00234683" w:rsidRPr="00234683" w:rsidRDefault="00234683" w:rsidP="00234683">
      <w:pPr>
        <w:spacing w:after="0" w:line="240" w:lineRule="auto"/>
        <w:ind w:left="539"/>
        <w:jc w:val="both"/>
        <w:rPr>
          <w:rFonts w:ascii="Times New Roman" w:eastAsia="Times New Roman" w:hAnsi="Times New Roman" w:cs="Times New Roman"/>
          <w:sz w:val="28"/>
          <w:szCs w:val="28"/>
          <w:lang w:val="ro-RO" w:eastAsia="ru-RU"/>
        </w:rPr>
      </w:pPr>
    </w:p>
    <w:p w:rsidR="00234683" w:rsidRPr="00234683" w:rsidRDefault="00234683" w:rsidP="00234683">
      <w:pPr>
        <w:spacing w:after="0" w:line="240" w:lineRule="auto"/>
        <w:jc w:val="both"/>
        <w:rPr>
          <w:rFonts w:ascii="Times New Roman" w:eastAsia="Times New Roman" w:hAnsi="Times New Roman" w:cs="Times New Roman"/>
          <w:b/>
          <w:sz w:val="28"/>
          <w:szCs w:val="28"/>
          <w:lang w:val="ro-RO" w:eastAsia="ru-RU"/>
        </w:rPr>
      </w:pPr>
    </w:p>
    <w:p w:rsidR="00234683" w:rsidRPr="00234683" w:rsidRDefault="00234683" w:rsidP="00234683">
      <w:pPr>
        <w:spacing w:after="0" w:line="240" w:lineRule="auto"/>
        <w:jc w:val="both"/>
        <w:rPr>
          <w:rFonts w:ascii="Times New Roman" w:eastAsia="Times New Roman" w:hAnsi="Times New Roman" w:cs="Times New Roman"/>
          <w:b/>
          <w:sz w:val="28"/>
          <w:szCs w:val="28"/>
          <w:lang w:val="ro-RO" w:eastAsia="ru-RU"/>
        </w:rPr>
      </w:pPr>
      <w:r w:rsidRPr="00234683">
        <w:rPr>
          <w:rFonts w:ascii="Times New Roman" w:eastAsia="Times New Roman" w:hAnsi="Times New Roman" w:cs="Times New Roman"/>
          <w:b/>
          <w:sz w:val="28"/>
          <w:szCs w:val="28"/>
          <w:lang w:val="ro-RO" w:eastAsia="ru-RU"/>
        </w:rPr>
        <w:t xml:space="preserve">Preşedintele şedinţei                                                         </w:t>
      </w:r>
    </w:p>
    <w:p w:rsidR="00234683" w:rsidRPr="00234683" w:rsidRDefault="00234683" w:rsidP="00234683">
      <w:pPr>
        <w:spacing w:after="0" w:line="240" w:lineRule="auto"/>
        <w:jc w:val="both"/>
        <w:rPr>
          <w:rFonts w:ascii="Times New Roman" w:eastAsia="Times New Roman" w:hAnsi="Times New Roman" w:cs="Times New Roman"/>
          <w:b/>
          <w:sz w:val="28"/>
          <w:szCs w:val="28"/>
          <w:lang w:val="ro-RO" w:eastAsia="ru-RU"/>
        </w:rPr>
      </w:pPr>
      <w:r w:rsidRPr="00234683">
        <w:rPr>
          <w:rFonts w:ascii="Times New Roman" w:eastAsia="Times New Roman" w:hAnsi="Times New Roman" w:cs="Times New Roman"/>
          <w:b/>
          <w:sz w:val="28"/>
          <w:szCs w:val="28"/>
          <w:lang w:val="ro-RO" w:eastAsia="ru-RU"/>
        </w:rPr>
        <w:t xml:space="preserve">  </w:t>
      </w:r>
    </w:p>
    <w:p w:rsidR="00234683" w:rsidRPr="00234683" w:rsidRDefault="00234683" w:rsidP="00234683">
      <w:pPr>
        <w:spacing w:after="0" w:line="240" w:lineRule="auto"/>
        <w:jc w:val="both"/>
        <w:rPr>
          <w:rFonts w:ascii="Times New Roman" w:eastAsia="Times New Roman" w:hAnsi="Times New Roman" w:cs="Times New Roman"/>
          <w:b/>
          <w:sz w:val="28"/>
          <w:szCs w:val="28"/>
          <w:lang w:val="ro-RO" w:eastAsia="ru-RU"/>
        </w:rPr>
      </w:pPr>
      <w:r w:rsidRPr="00234683">
        <w:rPr>
          <w:rFonts w:ascii="Times New Roman" w:eastAsia="Times New Roman" w:hAnsi="Times New Roman" w:cs="Times New Roman"/>
          <w:b/>
          <w:sz w:val="28"/>
          <w:szCs w:val="28"/>
          <w:lang w:val="ro-RO" w:eastAsia="ru-RU"/>
        </w:rPr>
        <w:t>Secretarul Consiliului raional                                          Alexei Galuşca</w:t>
      </w:r>
    </w:p>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p>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p>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p>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p>
    <w:p w:rsidR="00234683" w:rsidRDefault="00234683">
      <w:pP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br w:type="page"/>
      </w:r>
    </w:p>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lastRenderedPageBreak/>
        <w:t xml:space="preserve">Anexă      </w:t>
      </w:r>
    </w:p>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la decizia Consiliului raional</w:t>
      </w:r>
    </w:p>
    <w:p w:rsidR="00234683" w:rsidRPr="00234683" w:rsidRDefault="00234683" w:rsidP="00234683">
      <w:pPr>
        <w:tabs>
          <w:tab w:val="left" w:pos="7371"/>
        </w:tabs>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nr. 4/_ din 25 iunie  2025</w:t>
      </w:r>
    </w:p>
    <w:p w:rsidR="00234683" w:rsidRPr="00234683" w:rsidRDefault="00234683" w:rsidP="00234683">
      <w:pPr>
        <w:tabs>
          <w:tab w:val="left" w:pos="9072"/>
        </w:tabs>
        <w:spacing w:after="0" w:line="240" w:lineRule="auto"/>
        <w:jc w:val="center"/>
        <w:rPr>
          <w:rFonts w:ascii="Times New Roman" w:eastAsia="Times New Roman" w:hAnsi="Times New Roman" w:cs="Times New Roman"/>
          <w:b/>
          <w:bCs/>
          <w:sz w:val="24"/>
          <w:szCs w:val="24"/>
          <w:lang w:val="ro-RO" w:eastAsia="ru-RU"/>
        </w:rPr>
      </w:pPr>
    </w:p>
    <w:p w:rsidR="00234683" w:rsidRPr="00234683" w:rsidRDefault="00234683" w:rsidP="00234683">
      <w:pPr>
        <w:tabs>
          <w:tab w:val="left" w:pos="9072"/>
        </w:tabs>
        <w:spacing w:after="0" w:line="240" w:lineRule="auto"/>
        <w:jc w:val="center"/>
        <w:rPr>
          <w:rFonts w:ascii="Times New Roman" w:eastAsia="Times New Roman" w:hAnsi="Times New Roman" w:cs="Times New Roman"/>
          <w:b/>
          <w:bCs/>
          <w:sz w:val="24"/>
          <w:szCs w:val="24"/>
          <w:lang w:val="ro-RO" w:eastAsia="ru-RU"/>
        </w:rPr>
      </w:pPr>
    </w:p>
    <w:p w:rsidR="00234683" w:rsidRPr="00234683" w:rsidRDefault="00234683" w:rsidP="00234683">
      <w:pPr>
        <w:spacing w:after="0" w:line="240" w:lineRule="auto"/>
        <w:jc w:val="center"/>
        <w:rPr>
          <w:rFonts w:ascii="Times New Roman" w:eastAsia="Calibri" w:hAnsi="Times New Roman" w:cs="Times New Roman"/>
          <w:b/>
          <w:bCs/>
          <w:sz w:val="24"/>
          <w:szCs w:val="24"/>
          <w:lang w:val="ro-RO"/>
        </w:rPr>
      </w:pPr>
      <w:r w:rsidRPr="00234683">
        <w:rPr>
          <w:rFonts w:ascii="Times New Roman" w:eastAsia="Calibri" w:hAnsi="Times New Roman" w:cs="Times New Roman"/>
          <w:b/>
          <w:bCs/>
          <w:sz w:val="24"/>
          <w:szCs w:val="24"/>
          <w:lang w:val="ro-RO"/>
        </w:rPr>
        <w:t>Informaţie</w:t>
      </w:r>
    </w:p>
    <w:p w:rsidR="00234683" w:rsidRPr="00234683" w:rsidRDefault="00234683" w:rsidP="00234683">
      <w:pPr>
        <w:spacing w:after="0" w:line="240" w:lineRule="auto"/>
        <w:jc w:val="center"/>
        <w:rPr>
          <w:rFonts w:ascii="Times New Roman" w:eastAsia="Calibri" w:hAnsi="Times New Roman" w:cs="Times New Roman"/>
          <w:b/>
          <w:bCs/>
          <w:sz w:val="24"/>
          <w:szCs w:val="24"/>
          <w:lang w:val="ro-RO"/>
        </w:rPr>
      </w:pPr>
      <w:r w:rsidRPr="00234683">
        <w:rPr>
          <w:rFonts w:ascii="Times New Roman" w:eastAsia="Calibri" w:hAnsi="Times New Roman" w:cs="Times New Roman"/>
          <w:b/>
          <w:bCs/>
          <w:sz w:val="24"/>
          <w:szCs w:val="24"/>
          <w:lang w:val="ro-RO"/>
        </w:rPr>
        <w:t>privind monitoringul financiar al întreprinderilor municipale şi instituţiilor medico-sanitare publice fondate de Consiliul raional Ocniţa, în baza rezultatelor anului 2024</w:t>
      </w:r>
    </w:p>
    <w:p w:rsidR="00234683" w:rsidRPr="00234683" w:rsidRDefault="00234683" w:rsidP="00234683">
      <w:pPr>
        <w:spacing w:after="0" w:line="240" w:lineRule="auto"/>
        <w:jc w:val="both"/>
        <w:rPr>
          <w:rFonts w:ascii="Times New Roman" w:eastAsia="Times New Roman" w:hAnsi="Times New Roman" w:cs="Times New Roman"/>
          <w:sz w:val="24"/>
          <w:szCs w:val="24"/>
          <w:lang w:val="ro-RO" w:eastAsia="ru-RU"/>
        </w:rPr>
      </w:pP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t>Întru  executarea  art.21 al Legii „Privind administrarea şi deetatizarea proprietăţii publice”  №121-XVI din 04.05.2007, a  fost  efectuat  monitoringul  financiar  al întreprinderilor municipale: Î.M Arhproiecturban şi Î.M. „Centrul stomatologic Ocniţa”, precum şi a instituţiilor medico-sanitare publice: IMSP „Centrul de sănătate Ocniţa”, IMSP „Centrul de sănătate Otaci” şi IMSP „Centrul de sănătate Frunză”, pe perioada de activitate a anului 2024. Monitoringul a fost efectuat în baza situaţiilor financiare și notelor explicative la situațiile financiare ale unităţilor respective. În urma analizei efectuate, constatăm următoarele:</w:t>
      </w:r>
    </w:p>
    <w:p w:rsidR="00234683" w:rsidRPr="00234683" w:rsidRDefault="00234683" w:rsidP="00234683">
      <w:pPr>
        <w:tabs>
          <w:tab w:val="left" w:pos="9072"/>
        </w:tabs>
        <w:spacing w:after="0" w:line="240" w:lineRule="auto"/>
        <w:jc w:val="both"/>
        <w:rPr>
          <w:rFonts w:ascii="Times New Roman" w:eastAsia="Times New Roman" w:hAnsi="Times New Roman" w:cs="Times New Roman"/>
          <w:sz w:val="24"/>
          <w:szCs w:val="24"/>
          <w:lang w:val="ro-RO" w:eastAsia="ru-RU"/>
        </w:rPr>
      </w:pPr>
    </w:p>
    <w:p w:rsidR="00234683" w:rsidRPr="00234683" w:rsidRDefault="00234683" w:rsidP="00234683">
      <w:pPr>
        <w:tabs>
          <w:tab w:val="left" w:pos="9072"/>
        </w:tabs>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Î.M. Arhproiecturban</w:t>
      </w:r>
    </w:p>
    <w:p w:rsidR="00234683" w:rsidRPr="00234683" w:rsidRDefault="00234683" w:rsidP="00234683">
      <w:pPr>
        <w:tabs>
          <w:tab w:val="left" w:pos="54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La data 31.12.2024 activele imobilizate au fost amortizate în mărime 100% și, respectiv,valoarea de bilanț constitue zero, fiind micșorate cu 3660 lei faţă  de  anul  2023. </w:t>
      </w:r>
    </w:p>
    <w:p w:rsidR="00234683" w:rsidRPr="00234683" w:rsidRDefault="00234683" w:rsidP="00234683">
      <w:pPr>
        <w:tabs>
          <w:tab w:val="left" w:pos="54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În perioada de gestine a avut loc casarea activelor imobilizate în valoare de 6500 lei în baza Deciziei Consiliului raional Ocnița nr.7/13 din 06.12.2024</w:t>
      </w: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Stocurile de  mărfuri, obiecte de mică valoare și scurtă durată,  materiale  la 31.12.2024 alcătuiau  10115 lei, fiind în creştere faţă de anul 2023 cu 5271 lei.</w:t>
      </w: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Creanţele pe termen scurt, conform situaţiei din 31.12.2024 constituie 3889 lei, fiind în  descreştere faţă de anul 2023 cu 1276 lei.           </w:t>
      </w: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Mijloacele băneşti la finele anului 2024 constituiau 12382 lei, cu 40122 lei mai puțin decît la 31.12.2023.</w:t>
      </w:r>
    </w:p>
    <w:p w:rsidR="00234683" w:rsidRPr="00234683" w:rsidRDefault="00234683" w:rsidP="00234683">
      <w:pPr>
        <w:tabs>
          <w:tab w:val="left" w:pos="851"/>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w:t>
      </w:r>
      <w:r w:rsidRPr="00234683">
        <w:rPr>
          <w:rFonts w:ascii="Times New Roman" w:eastAsia="Times New Roman" w:hAnsi="Times New Roman" w:cs="Times New Roman"/>
          <w:sz w:val="24"/>
          <w:szCs w:val="24"/>
          <w:lang w:val="ro-RO" w:eastAsia="ru-RU"/>
        </w:rPr>
        <w:tab/>
        <w:t xml:space="preserve">Capitalul propriu la 31 decembrie 2024 a constituit -359 lei, din care profit nerepartizat ai anilor precedenți constitue 32772 lei. Capitalul statutar constituie la sfărșitul anului 5000 lei. </w:t>
      </w:r>
    </w:p>
    <w:p w:rsidR="00234683" w:rsidRPr="00234683" w:rsidRDefault="00234683" w:rsidP="00234683">
      <w:pPr>
        <w:tabs>
          <w:tab w:val="left" w:pos="0"/>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w:t>
      </w:r>
      <w:r w:rsidRPr="00234683">
        <w:rPr>
          <w:rFonts w:ascii="Times New Roman" w:eastAsia="Times New Roman" w:hAnsi="Times New Roman" w:cs="Times New Roman"/>
          <w:sz w:val="24"/>
          <w:szCs w:val="24"/>
          <w:lang w:val="ro-RO" w:eastAsia="ru-RU"/>
        </w:rPr>
        <w:tab/>
        <w:t>Veniturile din activitatea operațională s-au micșorat comparativ cu anul 2023 cu 34556 lei, și au constituit 374683 lei. În anul 2024 au fost obținute pierderi în mărime 38131 lei.</w:t>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t>Datoriile curente ale întreprinderii  la 31.12.2024 s-au micșorat faţă de 31.12.2023 cu 1656 lei şi constituie 26745 lei, în legătură cu micșorarea datoriilor comerciale curente și datoriilor privind asigurările sociale și medicale.</w:t>
      </w:r>
    </w:p>
    <w:p w:rsidR="00234683" w:rsidRPr="00234683" w:rsidRDefault="00234683" w:rsidP="00234683">
      <w:pPr>
        <w:tabs>
          <w:tab w:val="left" w:pos="0"/>
        </w:tabs>
        <w:spacing w:after="0" w:line="240" w:lineRule="auto"/>
        <w:jc w:val="both"/>
        <w:rPr>
          <w:rFonts w:ascii="Times New Roman" w:eastAsia="Times New Roman" w:hAnsi="Times New Roman" w:cs="Times New Roman"/>
          <w:color w:val="FF0000"/>
          <w:sz w:val="24"/>
          <w:szCs w:val="24"/>
          <w:lang w:val="ro-RO" w:eastAsia="ru-RU"/>
        </w:rPr>
      </w:pPr>
      <w:r w:rsidRPr="00234683">
        <w:rPr>
          <w:rFonts w:ascii="Times New Roman" w:eastAsia="Times New Roman" w:hAnsi="Times New Roman" w:cs="Times New Roman"/>
          <w:sz w:val="24"/>
          <w:szCs w:val="24"/>
          <w:lang w:val="ro-RO" w:eastAsia="ru-RU"/>
        </w:rPr>
        <w:tab/>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w:t>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w:t>
      </w:r>
      <w:r w:rsidRPr="00234683">
        <w:rPr>
          <w:rFonts w:ascii="Times New Roman" w:eastAsia="Times New Roman" w:hAnsi="Times New Roman" w:cs="Times New Roman"/>
          <w:b/>
          <w:sz w:val="24"/>
          <w:szCs w:val="24"/>
          <w:lang w:val="ro-RO" w:eastAsia="ru-RU"/>
        </w:rPr>
        <w:t>Î.M. „Centrul  stomatologic Ocniţa”</w:t>
      </w: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t xml:space="preserve">Valoarea de bilanț a activelor imobilizate  la 31.12.2024 constituie 179421 lei, micșorîndu-se cu 38793 lei, ceea ce este în concordanță cu uzura acumulata în perioada de gestiune. </w:t>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w:t>
      </w:r>
      <w:r w:rsidRPr="00234683">
        <w:rPr>
          <w:rFonts w:ascii="Times New Roman" w:eastAsia="Times New Roman" w:hAnsi="Times New Roman" w:cs="Times New Roman"/>
          <w:sz w:val="24"/>
          <w:szCs w:val="24"/>
          <w:lang w:val="ro-RO" w:eastAsia="ru-RU"/>
        </w:rPr>
        <w:tab/>
        <w:t>Stocurile de materiale şi obiecte de mică valoare la 31.12.2024 alcătuiau 101680 lei, fiind în creştere faţă de anul 2023 cu 23224 lei.</w:t>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Creanţele pe termen scurt, conform situaţiei din 31.12.2024, constituie 13106 lei, fiind în descreştere faţă de anul 2023 cu 7614 lei.</w:t>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t>Mijloacele băneşti la finele anului 2024 au constituit 1006958 lei, cu 292203 lei mai mult decît la 31.12.2023.</w:t>
      </w:r>
    </w:p>
    <w:p w:rsidR="00234683" w:rsidRPr="00234683" w:rsidRDefault="00234683" w:rsidP="00234683">
      <w:pPr>
        <w:tabs>
          <w:tab w:val="left" w:pos="851"/>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Capitalul propriu la 31 decembrie 2024 a constituit 1174212 lei, din care profitul nerepartizat </w:t>
      </w:r>
      <w:r w:rsidRPr="00234683">
        <w:rPr>
          <w:rFonts w:ascii="Times New Roman" w:eastAsia="Times New Roman" w:hAnsi="Times New Roman" w:cs="Times New Roman"/>
          <w:color w:val="000000"/>
          <w:sz w:val="24"/>
          <w:szCs w:val="24"/>
          <w:lang w:val="ro-RO" w:eastAsia="ru-RU"/>
        </w:rPr>
        <w:t>– 296820</w:t>
      </w:r>
      <w:r w:rsidRPr="00234683">
        <w:rPr>
          <w:rFonts w:ascii="Times New Roman" w:eastAsia="Times New Roman" w:hAnsi="Times New Roman" w:cs="Times New Roman"/>
          <w:sz w:val="24"/>
          <w:szCs w:val="24"/>
          <w:lang w:val="ro-RO" w:eastAsia="ru-RU"/>
        </w:rPr>
        <w:t xml:space="preserve"> lei. În perioada de gestiune s-au  majorat  rezervele cu  110127 lei, și la 31.12.2024 constituiau 561846 lei. Capitalul statutar constitue 5000 lei, și nu a fost modificat faţă de anul 2023. </w:t>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lastRenderedPageBreak/>
        <w:tab/>
        <w:t xml:space="preserve">Volumul serviciilor acordate  s-a  majorat  cu 291093 lei faţă de anul 2023 şi a constituit 2097850 lei. De asemenea,  în anul 2024  au fost primite ajutoare  umanitare în sumă de 27115 lei. În anul 2024 a fost înregistrat profit în sumă de 310546 lei. </w:t>
      </w:r>
    </w:p>
    <w:p w:rsidR="00234683" w:rsidRPr="00234683" w:rsidRDefault="00234683" w:rsidP="00234683">
      <w:pPr>
        <w:tabs>
          <w:tab w:val="left" w:pos="709"/>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t xml:space="preserve">Datoriile pe termen lung constituiau 81538 lei, şi nu au fost modificate faţă de anul 2023. </w:t>
      </w:r>
    </w:p>
    <w:p w:rsidR="00234683" w:rsidRPr="00234683" w:rsidRDefault="00234683" w:rsidP="00234683">
      <w:pPr>
        <w:tabs>
          <w:tab w:val="left" w:pos="709"/>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t>Datoriile curente  la 31.12.2024  constituiau  45429 lei,  micșorându-se cu 41526 lei faţă de anul 2023 în legătură cu micșorarea datoriilor comerciale curente, datoriilor față de personal, și datoriilor privind asigurările sociale şi medicale.</w:t>
      </w:r>
    </w:p>
    <w:p w:rsidR="00234683" w:rsidRPr="00234683" w:rsidRDefault="00234683" w:rsidP="00234683">
      <w:pPr>
        <w:tabs>
          <w:tab w:val="left" w:pos="0"/>
        </w:tabs>
        <w:spacing w:after="0" w:line="240" w:lineRule="auto"/>
        <w:jc w:val="both"/>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sz w:val="24"/>
          <w:szCs w:val="24"/>
          <w:lang w:val="ro-RO" w:eastAsia="ru-RU"/>
        </w:rPr>
        <w:tab/>
      </w:r>
      <w:r w:rsidRPr="00234683">
        <w:rPr>
          <w:rFonts w:ascii="Times New Roman" w:eastAsia="Times New Roman" w:hAnsi="Times New Roman" w:cs="Times New Roman"/>
          <w:b/>
          <w:sz w:val="24"/>
          <w:szCs w:val="24"/>
          <w:lang w:val="ro-RO" w:eastAsia="ru-RU"/>
        </w:rPr>
        <w:t xml:space="preserve">                                   </w:t>
      </w:r>
    </w:p>
    <w:p w:rsidR="00234683" w:rsidRPr="00234683" w:rsidRDefault="00234683" w:rsidP="00234683">
      <w:pPr>
        <w:tabs>
          <w:tab w:val="left" w:pos="9072"/>
        </w:tabs>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I.M.S.P. „Centrul  de sănătate Ocniţa”</w:t>
      </w:r>
    </w:p>
    <w:p w:rsidR="00234683" w:rsidRPr="00234683" w:rsidRDefault="00234683" w:rsidP="00234683">
      <w:pPr>
        <w:tabs>
          <w:tab w:val="left" w:pos="720"/>
        </w:tabs>
        <w:spacing w:after="0" w:line="240" w:lineRule="auto"/>
        <w:jc w:val="both"/>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sz w:val="24"/>
          <w:szCs w:val="24"/>
          <w:lang w:val="ro-RO" w:eastAsia="ru-RU"/>
        </w:rPr>
        <w:tab/>
        <w:t xml:space="preserve">Valoarea de bilanț a activelor imobilizate  la 31.12.2024 constituie 9862197 lei, fiind mai mare cu 1073667 lei, faţă de începutul anului, </w:t>
      </w:r>
      <w:r w:rsidRPr="00234683">
        <w:rPr>
          <w:rFonts w:ascii="Times New Roman" w:eastAsia="Times New Roman" w:hAnsi="Times New Roman" w:cs="Times New Roman"/>
          <w:color w:val="000000"/>
          <w:sz w:val="24"/>
          <w:szCs w:val="24"/>
          <w:lang w:val="ro-RO" w:eastAsia="ru-RU"/>
        </w:rPr>
        <w:t xml:space="preserve">ceea ce este în concordanță cu întrarea activelor imobilizate, și uzura acumulată în perioada de gestiune. </w:t>
      </w:r>
    </w:p>
    <w:p w:rsidR="00234683" w:rsidRPr="00234683" w:rsidRDefault="00234683" w:rsidP="00234683">
      <w:pPr>
        <w:tabs>
          <w:tab w:val="left" w:pos="54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În baza Deciziei Consiliului Raional Ocnița nr.7/8 din 06.12.2024 în perioada de gestiune a avut loc casarea activelor imobilizate, care au fost complet amortizate. Valoarea iniţială a bunurilor casate a constituit 125587 lei. </w:t>
      </w: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Stocurile de  mărfuri, obiecte de mică valoare și scurtă durată,  materiale  la 31.12.2024 alcătuiau  4239048 lei, fiind în descreştere faţă de anul 2023 cu 158017 lei.</w:t>
      </w:r>
      <w:r w:rsidRPr="00234683">
        <w:rPr>
          <w:rFonts w:ascii="Times New Roman" w:eastAsia="Times New Roman" w:hAnsi="Times New Roman" w:cs="Times New Roman"/>
          <w:sz w:val="24"/>
          <w:szCs w:val="24"/>
          <w:lang w:val="ro-RO" w:eastAsia="ru-RU"/>
        </w:rPr>
        <w:tab/>
      </w: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t>Creanţele pe termen scurt, conform situaţiei din 31.12.2024, constituie 799711 lei, fiind în descreştere faţă de anul 2023 cu 246072 lei.</w:t>
      </w: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t>Mijloacele băneşti la finele anului 2024 au constituit 1073672 lei, cu 75750 lei mai puțin decât la  finele anului 2023.</w:t>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t xml:space="preserve">Veniturile din serviciile  acordate și mărfurile vîndute au crescut cu  2105925 lei faţă de anul 2023  şi au constituit 35758861 lei, de asemenea  în anul 2024  au fost primite ajutoare  umanitare în sumă de 657573 lei. În anul 2024 s-a obţinut profit  în  sumă  de 557981 lei. </w:t>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t>Capitalul propriu la 31 decembrie 2024 a constituit 6265130 lei, din care: profitul nerepartizat – 203207 lei; subvenţiile primite – 5503942 lei.</w:t>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t>Datoriile pe termen lung  nu s-au schimbat în perioada de gestiune și sunt reflectate în raportul financiar la 31.12.2024 în mărime 5520316 lei, însă din cauza casării mijloacelor fixe în baza Deciziei Consiliului Raional Ocnița nr.7/8 din 06.12.2024 datoriile pe termen lung urmează de micșorat cu 2850 lei, și trebuie să constitue 5517466 lei.</w:t>
      </w:r>
      <w:r w:rsidRPr="00234683">
        <w:rPr>
          <w:rFonts w:ascii="Times New Roman" w:eastAsia="Times New Roman" w:hAnsi="Times New Roman" w:cs="Times New Roman"/>
          <w:sz w:val="24"/>
          <w:szCs w:val="24"/>
          <w:lang w:val="ro-RO" w:eastAsia="ru-RU"/>
        </w:rPr>
        <w:tab/>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t>Datoriile curente la 31.12.2024 constituie 4239620 lei, fiind în descreştere faţă de anul 2023 cu 728714 lei, în legătură cu micșorarea datoriilor față de personal, datoriilor față de buget și veniturilor anticipate curente.</w:t>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r>
    </w:p>
    <w:p w:rsidR="00234683" w:rsidRPr="00234683" w:rsidRDefault="00234683" w:rsidP="00234683">
      <w:pPr>
        <w:tabs>
          <w:tab w:val="left" w:pos="0"/>
        </w:tabs>
        <w:spacing w:after="0" w:line="240" w:lineRule="auto"/>
        <w:jc w:val="both"/>
        <w:rPr>
          <w:rFonts w:ascii="Times New Roman" w:eastAsia="Times New Roman" w:hAnsi="Times New Roman" w:cs="Times New Roman"/>
          <w:b/>
          <w:sz w:val="24"/>
          <w:szCs w:val="24"/>
          <w:lang w:val="ro-RO" w:eastAsia="ru-RU"/>
        </w:rPr>
      </w:pPr>
    </w:p>
    <w:p w:rsidR="00234683" w:rsidRPr="00234683" w:rsidRDefault="00234683" w:rsidP="00234683">
      <w:pPr>
        <w:tabs>
          <w:tab w:val="left" w:pos="0"/>
        </w:tabs>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I.M.S.P.”Centrul de sănătate Otaci”</w:t>
      </w:r>
    </w:p>
    <w:p w:rsidR="00234683" w:rsidRPr="00234683" w:rsidRDefault="00234683" w:rsidP="00234683">
      <w:pPr>
        <w:tabs>
          <w:tab w:val="left" w:pos="540"/>
        </w:tabs>
        <w:spacing w:after="0" w:line="240" w:lineRule="auto"/>
        <w:jc w:val="both"/>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sz w:val="24"/>
          <w:szCs w:val="24"/>
          <w:lang w:val="ro-RO" w:eastAsia="ru-RU"/>
        </w:rPr>
        <w:tab/>
        <w:t xml:space="preserve">Valoarea de bilanț a activelor imobilizate la 31.12.2024  constituie 2063780 lei, fiind majorate cu 116899 lei, </w:t>
      </w:r>
      <w:r w:rsidRPr="00234683">
        <w:rPr>
          <w:rFonts w:ascii="Times New Roman" w:eastAsia="Times New Roman" w:hAnsi="Times New Roman" w:cs="Times New Roman"/>
          <w:color w:val="000000"/>
          <w:sz w:val="24"/>
          <w:szCs w:val="24"/>
          <w:lang w:val="ro-RO" w:eastAsia="ru-RU"/>
        </w:rPr>
        <w:t>ceea ce este în concordanță cu întrarea activelor imobilizate și uzura acumulată în perioada de gestiune.</w:t>
      </w:r>
    </w:p>
    <w:p w:rsidR="00234683" w:rsidRPr="00234683" w:rsidRDefault="00234683" w:rsidP="00234683">
      <w:pPr>
        <w:tabs>
          <w:tab w:val="left" w:pos="54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În baza Deciziei Consiliului Raional Ocnița nr.3/6 din 10.04.2024 în perioada de gestiune a avut loc casarea activelor imobilizate, care au fost complet amortizate. Valoarea iniţială a bunurilor casate a constituit 155340 lei. </w:t>
      </w:r>
    </w:p>
    <w:p w:rsidR="00234683" w:rsidRPr="00234683" w:rsidRDefault="00234683" w:rsidP="00234683">
      <w:pPr>
        <w:tabs>
          <w:tab w:val="left" w:pos="54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color w:val="C00000"/>
          <w:sz w:val="24"/>
          <w:szCs w:val="24"/>
          <w:lang w:val="ro-RO" w:eastAsia="ru-RU"/>
        </w:rPr>
        <w:t xml:space="preserve"> </w:t>
      </w:r>
      <w:r w:rsidRPr="00234683">
        <w:rPr>
          <w:rFonts w:ascii="Times New Roman" w:eastAsia="Times New Roman" w:hAnsi="Times New Roman" w:cs="Times New Roman"/>
          <w:sz w:val="24"/>
          <w:szCs w:val="24"/>
          <w:lang w:val="ro-RO" w:eastAsia="ru-RU"/>
        </w:rPr>
        <w:t xml:space="preserve">       Stocurile de mărfuri şi materiale  la  31.12.2024 alcătuiau 330672 lei, fiind în descreştere faţă de anul 2023 cu 349608 lei.</w:t>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Creanţele pe termen scurt, conform  situaţiei din 31.12.2024, constituie 219395 lei, fiind în descreştere faţă de anul 2023 cu 28075 lei.</w:t>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t>Mijloacele băneşti la finele anului 2024 au constituit 1186630 lei, cu 51185 lei mai puțin decât la 31.12.2023.</w:t>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t>Volumul serviciilor acordate  s-a  majorat  cu 824540 lei faţă de anul 2023 şi a constituit 12611956 lei. De asemenea  în anul 2024  au fost primite ajutoare  umanitare în sumă de 46110 lei. În anul 2024 a fost obținut profit în sumă de 56901 lei.</w:t>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Capitalul propriu al instituţiei a constituit  la 31.12.2024 3047673 lei, din care profitul nerepartizat - 1552501 lei, iar 1438271 lei erau subvenţiile primite.</w:t>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lastRenderedPageBreak/>
        <w:tab/>
        <w:t>Datoriile pe termen lung la 31.12.2024 au constituit 622857 lei, fiind micșorate cu 22433 lei față de anul 2023 din cauza casării mijloacelor fixe în baza Deciziei Consiliului Raional Ocnița nr.3/6 din 10.04.2024.</w:t>
      </w:r>
      <w:r w:rsidRPr="00234683">
        <w:rPr>
          <w:rFonts w:ascii="Times New Roman" w:eastAsia="Times New Roman" w:hAnsi="Times New Roman" w:cs="Times New Roman"/>
          <w:sz w:val="24"/>
          <w:szCs w:val="24"/>
          <w:lang w:val="ro-RO" w:eastAsia="ru-RU"/>
        </w:rPr>
        <w:tab/>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Datoriile pe termen scurt la 31.12.2024 constituiau 144847 lei,  micșorându-se cu 250889 lei faţă de anul 2023, în legătură cu micșorarea datoriilor comerciale și  veniturilor anticipate curente.</w:t>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p>
    <w:p w:rsidR="00234683" w:rsidRPr="00234683" w:rsidRDefault="00234683" w:rsidP="00234683">
      <w:pPr>
        <w:tabs>
          <w:tab w:val="left" w:pos="9072"/>
        </w:tabs>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I.M.S.P. „Centrul  de sănătate Frunză”</w:t>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r>
      <w:r w:rsidRPr="00234683">
        <w:rPr>
          <w:rFonts w:ascii="Times New Roman" w:eastAsia="Times New Roman" w:hAnsi="Times New Roman" w:cs="Times New Roman"/>
          <w:color w:val="000000"/>
          <w:sz w:val="24"/>
          <w:szCs w:val="24"/>
          <w:lang w:val="ro-RO" w:eastAsia="ru-RU"/>
        </w:rPr>
        <w:t xml:space="preserve">Valoarea de bilanț a activelor imobilizate la 31.12.2024 constituia 534941 lei, micșorându-se cu 24638 lei, ceea ce este în concordanță cu întrarea activelor imobilizate, și uzura acumulată în perioada de gestiune, însă nu a fost luată în considerație </w:t>
      </w:r>
      <w:r w:rsidRPr="00234683">
        <w:rPr>
          <w:rFonts w:ascii="Times New Roman" w:eastAsia="Times New Roman" w:hAnsi="Times New Roman" w:cs="Times New Roman"/>
          <w:sz w:val="24"/>
          <w:szCs w:val="24"/>
          <w:lang w:val="ro-RO" w:eastAsia="ru-RU"/>
        </w:rPr>
        <w:t xml:space="preserve">casarea mijloacelor fixe cu gradul amortizării 67,88%, cu valoarea de bilanț de 3180 lei, respectiv, </w:t>
      </w:r>
      <w:r w:rsidRPr="00234683">
        <w:rPr>
          <w:rFonts w:ascii="Times New Roman" w:eastAsia="Times New Roman" w:hAnsi="Times New Roman" w:cs="Times New Roman"/>
          <w:color w:val="000000"/>
          <w:sz w:val="24"/>
          <w:szCs w:val="24"/>
          <w:lang w:val="ro-RO" w:eastAsia="ru-RU"/>
        </w:rPr>
        <w:t>valoarea de bilanț a activelor imobilizate la 31.12.2024 urmează să constitue 531761 lei.</w:t>
      </w:r>
      <w:r w:rsidRPr="00234683">
        <w:rPr>
          <w:rFonts w:ascii="Times New Roman" w:eastAsia="Times New Roman" w:hAnsi="Times New Roman" w:cs="Times New Roman"/>
          <w:sz w:val="24"/>
          <w:szCs w:val="24"/>
          <w:lang w:val="ro-RO" w:eastAsia="ru-RU"/>
        </w:rPr>
        <w:t xml:space="preserve"> Casarea s-a efectuat în baza Deciziei Consiliului Raional Ocnița nr.3/5 din 10.04.2024</w:t>
      </w: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t>Stocurile de mărfuri şi materiale la 31.12.2024 alcătuiau 242344 lei, fiind mai mici faţă de anul 2023 cu 36373 lei.</w:t>
      </w: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Creanţele pe termen scurt, conform situaţiei din 31.12.2024, constituie 127324 lei,  fiind  mai mari faţă de anul 2023 cu 44510 lei.</w:t>
      </w: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t>Mijloacele băneşti și alte elemente de numerar la finele anului 2024 au constituit 282784 lei, cu 28391 lei mai puțin decât la 31.12.2023.</w:t>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t>Veniturile din serviciile prestate în anul 2024 s-au majorat comparativ cu anul 2023 cu 287397 lei şi au constituit 4080738 lei. De asemenea,  în anul 2024  au fost primite ajutoare  umanitare în sumă de 97528 lei. În anul 2024 au fost obținute pierderi în sumă de 55899 lei.</w:t>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Capitalul propriu la 31.12.2024 constituie 499548 lei, din care: profitul nerepartizat – 400887 lei, subvenţiile primite – 154560 lei.</w:t>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t>Datoriile pe termen lung la 31.12.2024 constituiau 504592 lei, și nu s-au schimbat în perioada de gestiune.</w:t>
      </w:r>
    </w:p>
    <w:p w:rsidR="00234683" w:rsidRPr="00234683" w:rsidRDefault="00234683" w:rsidP="00234683">
      <w:pPr>
        <w:tabs>
          <w:tab w:val="left" w:pos="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Datoriile curente la 31.12.2024 constituiau 187919 lei, majorîndu-se faţă de anul 2023 cu  12409 lei în legătură cu majorarea altor datorii curente.</w:t>
      </w:r>
    </w:p>
    <w:p w:rsidR="00234683" w:rsidRPr="00234683" w:rsidRDefault="00234683" w:rsidP="00234683">
      <w:pPr>
        <w:tabs>
          <w:tab w:val="left" w:pos="0"/>
          <w:tab w:val="left" w:pos="720"/>
        </w:tabs>
        <w:spacing w:after="0" w:line="240" w:lineRule="auto"/>
        <w:jc w:val="both"/>
        <w:rPr>
          <w:rFonts w:ascii="Times New Roman" w:eastAsia="Times New Roman" w:hAnsi="Times New Roman" w:cs="Times New Roman"/>
          <w:sz w:val="24"/>
          <w:szCs w:val="24"/>
          <w:lang w:val="ro-RO" w:eastAsia="ru-RU"/>
        </w:rPr>
      </w:pP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t xml:space="preserve">În urma analizei efectuate, putem concluziona, că în anul 2024 Centrului de sănătate Otaci, Centrului de sănătate Ocnița și ÎM Centrul stomatologic Ocnița au obţinut rezultat financiar pozitiv, datorită creşterii vînzărilor, și primirii ajutoarelor umanitare, şi donaţiilor. </w:t>
      </w: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Rezultatul financiar negativ al Centrului de sănătate Frunză se explică printr-un ritm de creştere a cheltuielilor mai sporit, decât ritmul de creștere a veniturilor din serviciile acordate, iar cel al Î.M Arhproiecturban – prin reducerea veniturilor din serviciile acordate.</w:t>
      </w: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w:t>
      </w: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ab/>
        <w:t>La prezenta notă informativă sînt anexate tabele analitice, care relatează  situaţia financiară a întreprinderilor municipale şi instituţiilor medico-sanitare publice fondate de Consiliul raional:</w:t>
      </w: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Anexa 1: Informaţia privind structura activelor;</w:t>
      </w: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Anexa 2: Informaţia privind patrimoniul net;  </w:t>
      </w: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Anexa 3: Informaţia privind remunerarea muncii salariaţilor;</w:t>
      </w: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Anexa 4: Informaţia privind veniturile din vînzări, profitul net (pierderea netă) al perioadei de gestiune;</w:t>
      </w: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Anexa 5: Informaţia privind creanţele şi datoriile;</w:t>
      </w: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Anexa 6: Analiza veniturilor din vînzări, costurilor şi cheltuielilor.</w:t>
      </w: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p>
    <w:p w:rsidR="00234683" w:rsidRPr="00234683" w:rsidRDefault="00234683" w:rsidP="00234683">
      <w:pPr>
        <w:tabs>
          <w:tab w:val="left" w:pos="720"/>
        </w:tabs>
        <w:spacing w:after="0" w:line="240" w:lineRule="auto"/>
        <w:jc w:val="both"/>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w:t>
      </w:r>
    </w:p>
    <w:p w:rsidR="00234683" w:rsidRDefault="00234683" w:rsidP="00234683">
      <w:pPr>
        <w:tabs>
          <w:tab w:val="left" w:pos="720"/>
        </w:tabs>
        <w:spacing w:after="0" w:line="240" w:lineRule="auto"/>
        <w:jc w:val="both"/>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Şeful direcţiei finanţe                                                              C. Gudima</w:t>
      </w:r>
    </w:p>
    <w:p w:rsidR="00234683" w:rsidRPr="00234683" w:rsidRDefault="00234683" w:rsidP="00234683">
      <w:pPr>
        <w:tabs>
          <w:tab w:val="left" w:pos="720"/>
        </w:tabs>
        <w:spacing w:after="0" w:line="240" w:lineRule="auto"/>
        <w:jc w:val="both"/>
        <w:rPr>
          <w:rFonts w:ascii="Times New Roman" w:eastAsia="Times New Roman" w:hAnsi="Times New Roman" w:cs="Times New Roman"/>
          <w:b/>
          <w:sz w:val="24"/>
          <w:szCs w:val="24"/>
          <w:lang w:val="ro-RO" w:eastAsia="ru-RU"/>
        </w:rPr>
      </w:pPr>
    </w:p>
    <w:p w:rsidR="00234683" w:rsidRDefault="00234683" w:rsidP="00234683">
      <w:pPr>
        <w:tabs>
          <w:tab w:val="left" w:pos="9072"/>
        </w:tabs>
        <w:spacing w:after="0" w:line="240" w:lineRule="auto"/>
        <w:jc w:val="center"/>
        <w:rPr>
          <w:rFonts w:ascii="Times New Roman" w:eastAsia="Times New Roman" w:hAnsi="Times New Roman" w:cs="Times New Roman"/>
          <w:sz w:val="24"/>
          <w:szCs w:val="24"/>
          <w:lang w:val="ro-RO" w:eastAsia="ru-RU"/>
        </w:rPr>
      </w:pPr>
    </w:p>
    <w:p w:rsidR="00234683" w:rsidRDefault="00234683" w:rsidP="00234683">
      <w:pPr>
        <w:tabs>
          <w:tab w:val="left" w:pos="9072"/>
        </w:tabs>
        <w:spacing w:after="0" w:line="240" w:lineRule="auto"/>
        <w:jc w:val="center"/>
        <w:rPr>
          <w:rFonts w:ascii="Times New Roman" w:eastAsia="Times New Roman" w:hAnsi="Times New Roman" w:cs="Times New Roman"/>
          <w:sz w:val="24"/>
          <w:szCs w:val="24"/>
          <w:lang w:val="ro-RO" w:eastAsia="ru-RU"/>
        </w:rPr>
      </w:pPr>
    </w:p>
    <w:p w:rsidR="00234683" w:rsidRDefault="00234683" w:rsidP="00234683">
      <w:pPr>
        <w:tabs>
          <w:tab w:val="left" w:pos="9072"/>
        </w:tabs>
        <w:spacing w:after="0" w:line="240" w:lineRule="auto"/>
        <w:rPr>
          <w:rFonts w:ascii="Times New Roman" w:eastAsia="Times New Roman" w:hAnsi="Times New Roman" w:cs="Times New Roman"/>
          <w:sz w:val="24"/>
          <w:szCs w:val="24"/>
          <w:lang w:val="ro-RO" w:eastAsia="ru-RU"/>
        </w:rPr>
        <w:sectPr w:rsidR="00234683" w:rsidSect="008C5977">
          <w:headerReference w:type="even" r:id="rId12"/>
          <w:headerReference w:type="default" r:id="rId13"/>
          <w:footerReference w:type="even" r:id="rId14"/>
          <w:footerReference w:type="default" r:id="rId15"/>
          <w:headerReference w:type="first" r:id="rId16"/>
          <w:footerReference w:type="first" r:id="rId17"/>
          <w:pgSz w:w="11906" w:h="16838"/>
          <w:pgMar w:top="567" w:right="851" w:bottom="567" w:left="1701" w:header="709" w:footer="709" w:gutter="0"/>
          <w:cols w:space="708"/>
          <w:docGrid w:linePitch="360"/>
        </w:sectPr>
      </w:pPr>
    </w:p>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tbl>
      <w:tblPr>
        <w:tblW w:w="15734" w:type="dxa"/>
        <w:tblInd w:w="250" w:type="dxa"/>
        <w:tblLayout w:type="fixed"/>
        <w:tblLook w:val="04A0" w:firstRow="1" w:lastRow="0" w:firstColumn="1" w:lastColumn="0" w:noHBand="0" w:noVBand="1"/>
      </w:tblPr>
      <w:tblGrid>
        <w:gridCol w:w="706"/>
        <w:gridCol w:w="3964"/>
        <w:gridCol w:w="1000"/>
        <w:gridCol w:w="136"/>
        <w:gridCol w:w="1280"/>
        <w:gridCol w:w="1324"/>
        <w:gridCol w:w="11"/>
        <w:gridCol w:w="1219"/>
        <w:gridCol w:w="1417"/>
        <w:gridCol w:w="1275"/>
        <w:gridCol w:w="977"/>
        <w:gridCol w:w="1292"/>
        <w:gridCol w:w="1106"/>
        <w:gridCol w:w="27"/>
      </w:tblGrid>
      <w:tr w:rsidR="00234683" w:rsidRPr="00234683" w:rsidTr="00234683">
        <w:trPr>
          <w:gridAfter w:val="1"/>
          <w:wAfter w:w="27" w:type="dxa"/>
          <w:trHeight w:val="222"/>
        </w:trPr>
        <w:tc>
          <w:tcPr>
            <w:tcW w:w="15707" w:type="dxa"/>
            <w:gridSpan w:val="13"/>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t>Informaţia privind structura activelor pe anul 2024.(anexa 1)</w:t>
            </w:r>
          </w:p>
        </w:tc>
      </w:tr>
      <w:tr w:rsidR="00234683" w:rsidRPr="00234683" w:rsidTr="00234683">
        <w:trPr>
          <w:trHeight w:val="129"/>
        </w:trPr>
        <w:tc>
          <w:tcPr>
            <w:tcW w:w="706"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p>
        </w:tc>
        <w:tc>
          <w:tcPr>
            <w:tcW w:w="3964" w:type="dxa"/>
            <w:tcBorders>
              <w:top w:val="nil"/>
              <w:left w:val="nil"/>
              <w:bottom w:val="nil"/>
              <w:right w:val="nil"/>
            </w:tcBorders>
            <w:shd w:val="clear" w:color="auto" w:fill="auto"/>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p>
        </w:tc>
        <w:tc>
          <w:tcPr>
            <w:tcW w:w="1136" w:type="dxa"/>
            <w:gridSpan w:val="2"/>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u w:val="single"/>
                <w:lang w:val="ro-RO" w:eastAsia="ru-RU"/>
              </w:rPr>
            </w:pPr>
          </w:p>
        </w:tc>
        <w:tc>
          <w:tcPr>
            <w:tcW w:w="1280"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u w:val="single"/>
                <w:lang w:val="ro-RO" w:eastAsia="ru-RU"/>
              </w:rPr>
            </w:pPr>
          </w:p>
        </w:tc>
        <w:tc>
          <w:tcPr>
            <w:tcW w:w="1324"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u w:val="single"/>
                <w:lang w:val="ro-RO" w:eastAsia="ru-RU"/>
              </w:rPr>
            </w:pPr>
          </w:p>
        </w:tc>
        <w:tc>
          <w:tcPr>
            <w:tcW w:w="1230" w:type="dxa"/>
            <w:gridSpan w:val="2"/>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u w:val="single"/>
                <w:lang w:val="ro-RO" w:eastAsia="ru-RU"/>
              </w:rPr>
            </w:pPr>
          </w:p>
        </w:tc>
        <w:tc>
          <w:tcPr>
            <w:tcW w:w="1417"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u w:val="single"/>
                <w:lang w:val="ro-RO" w:eastAsia="ru-RU"/>
              </w:rPr>
            </w:pPr>
          </w:p>
        </w:tc>
        <w:tc>
          <w:tcPr>
            <w:tcW w:w="1275"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u w:val="single"/>
                <w:lang w:val="ro-RO" w:eastAsia="ru-RU"/>
              </w:rPr>
            </w:pPr>
          </w:p>
        </w:tc>
        <w:tc>
          <w:tcPr>
            <w:tcW w:w="977"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u w:val="single"/>
                <w:lang w:val="ro-RO" w:eastAsia="ru-RU"/>
              </w:rPr>
            </w:pPr>
          </w:p>
        </w:tc>
        <w:tc>
          <w:tcPr>
            <w:tcW w:w="1292"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b/>
                <w:bCs/>
                <w:i/>
                <w:iCs/>
                <w:sz w:val="24"/>
                <w:szCs w:val="24"/>
                <w:lang w:val="ro-RO" w:eastAsia="ru-RU"/>
              </w:rPr>
            </w:pPr>
          </w:p>
        </w:tc>
        <w:tc>
          <w:tcPr>
            <w:tcW w:w="1133" w:type="dxa"/>
            <w:gridSpan w:val="2"/>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(mii lei)</w:t>
            </w:r>
          </w:p>
        </w:tc>
      </w:tr>
      <w:tr w:rsidR="00234683" w:rsidRPr="00234683" w:rsidTr="00234683">
        <w:trPr>
          <w:trHeight w:val="193"/>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N/rd</w:t>
            </w:r>
          </w:p>
        </w:tc>
        <w:tc>
          <w:tcPr>
            <w:tcW w:w="3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Denumirea agentului economic</w:t>
            </w:r>
          </w:p>
        </w:tc>
        <w:tc>
          <w:tcPr>
            <w:tcW w:w="3751" w:type="dxa"/>
            <w:gridSpan w:val="5"/>
            <w:tcBorders>
              <w:top w:val="single" w:sz="4" w:space="0" w:color="auto"/>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La situatia din 01.01.2024</w:t>
            </w:r>
          </w:p>
        </w:tc>
        <w:tc>
          <w:tcPr>
            <w:tcW w:w="3911" w:type="dxa"/>
            <w:gridSpan w:val="3"/>
            <w:tcBorders>
              <w:top w:val="single" w:sz="4" w:space="0" w:color="auto"/>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La situatia din 31.12.2024</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Abaterea</w:t>
            </w:r>
          </w:p>
        </w:tc>
      </w:tr>
      <w:tr w:rsidR="00234683" w:rsidRPr="00234683" w:rsidTr="00234683">
        <w:trPr>
          <w:trHeight w:val="129"/>
        </w:trPr>
        <w:tc>
          <w:tcPr>
            <w:tcW w:w="7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p>
        </w:tc>
        <w:tc>
          <w:tcPr>
            <w:tcW w:w="39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 xml:space="preserve">Total              </w:t>
            </w:r>
          </w:p>
        </w:tc>
        <w:tc>
          <w:tcPr>
            <w:tcW w:w="2740" w:type="dxa"/>
            <w:gridSpan w:val="3"/>
            <w:tcBorders>
              <w:top w:val="single" w:sz="4" w:space="0" w:color="auto"/>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inclusiv:</w:t>
            </w:r>
          </w:p>
        </w:tc>
        <w:tc>
          <w:tcPr>
            <w:tcW w:w="1230" w:type="dxa"/>
            <w:gridSpan w:val="2"/>
            <w:vMerge w:val="restart"/>
            <w:tcBorders>
              <w:top w:val="nil"/>
              <w:left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 xml:space="preserve">Total              </w:t>
            </w:r>
          </w:p>
        </w:tc>
        <w:tc>
          <w:tcPr>
            <w:tcW w:w="2692" w:type="dxa"/>
            <w:gridSpan w:val="2"/>
            <w:tcBorders>
              <w:top w:val="single" w:sz="4" w:space="0" w:color="auto"/>
              <w:left w:val="nil"/>
              <w:bottom w:val="single" w:sz="4" w:space="0" w:color="auto"/>
              <w:right w:val="single" w:sz="4" w:space="0" w:color="000000"/>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inclusiv:</w:t>
            </w:r>
          </w:p>
        </w:tc>
        <w:tc>
          <w:tcPr>
            <w:tcW w:w="977" w:type="dxa"/>
            <w:vMerge w:val="restart"/>
            <w:tcBorders>
              <w:top w:val="nil"/>
              <w:left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 xml:space="preserve">Total              </w:t>
            </w:r>
          </w:p>
        </w:tc>
        <w:tc>
          <w:tcPr>
            <w:tcW w:w="2425" w:type="dxa"/>
            <w:gridSpan w:val="3"/>
            <w:tcBorders>
              <w:top w:val="single" w:sz="4" w:space="0" w:color="auto"/>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inclusiv:</w:t>
            </w:r>
          </w:p>
        </w:tc>
      </w:tr>
      <w:tr w:rsidR="00234683" w:rsidRPr="00234683" w:rsidTr="00234683">
        <w:trPr>
          <w:trHeight w:val="300"/>
        </w:trPr>
        <w:tc>
          <w:tcPr>
            <w:tcW w:w="7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p>
        </w:tc>
        <w:tc>
          <w:tcPr>
            <w:tcW w:w="39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tc>
        <w:tc>
          <w:tcPr>
            <w:tcW w:w="1416" w:type="dxa"/>
            <w:gridSpan w:val="2"/>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 xml:space="preserve">active imobilizate </w:t>
            </w:r>
          </w:p>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p>
        </w:tc>
        <w:tc>
          <w:tcPr>
            <w:tcW w:w="1324"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active circulante</w:t>
            </w:r>
          </w:p>
        </w:tc>
        <w:tc>
          <w:tcPr>
            <w:tcW w:w="1230" w:type="dxa"/>
            <w:gridSpan w:val="2"/>
            <w:vMerge/>
            <w:tcBorders>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tc>
        <w:tc>
          <w:tcPr>
            <w:tcW w:w="1417"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active imobilizate</w:t>
            </w:r>
          </w:p>
        </w:tc>
        <w:tc>
          <w:tcPr>
            <w:tcW w:w="1275"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active circulante</w:t>
            </w:r>
          </w:p>
        </w:tc>
        <w:tc>
          <w:tcPr>
            <w:tcW w:w="977" w:type="dxa"/>
            <w:vMerge/>
            <w:tcBorders>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b/>
                <w:sz w:val="24"/>
                <w:szCs w:val="24"/>
                <w:lang w:val="ro-RO" w:eastAsia="ru-RU"/>
              </w:rPr>
            </w:pPr>
          </w:p>
        </w:tc>
        <w:tc>
          <w:tcPr>
            <w:tcW w:w="1292"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active imobilizate</w:t>
            </w:r>
          </w:p>
        </w:tc>
        <w:tc>
          <w:tcPr>
            <w:tcW w:w="1133" w:type="dxa"/>
            <w:gridSpan w:val="2"/>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active circulante</w:t>
            </w:r>
          </w:p>
        </w:tc>
      </w:tr>
      <w:tr w:rsidR="00234683" w:rsidRPr="00234683" w:rsidTr="00234683">
        <w:trPr>
          <w:trHeight w:val="143"/>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w:t>
            </w:r>
          </w:p>
        </w:tc>
        <w:tc>
          <w:tcPr>
            <w:tcW w:w="3964"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2</w:t>
            </w:r>
          </w:p>
        </w:tc>
        <w:tc>
          <w:tcPr>
            <w:tcW w:w="100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3</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4</w:t>
            </w:r>
          </w:p>
        </w:tc>
        <w:tc>
          <w:tcPr>
            <w:tcW w:w="1324"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5</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6</w:t>
            </w:r>
          </w:p>
        </w:tc>
        <w:tc>
          <w:tcPr>
            <w:tcW w:w="141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7</w:t>
            </w:r>
          </w:p>
        </w:tc>
        <w:tc>
          <w:tcPr>
            <w:tcW w:w="127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8</w:t>
            </w:r>
          </w:p>
        </w:tc>
        <w:tc>
          <w:tcPr>
            <w:tcW w:w="97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9</w:t>
            </w:r>
          </w:p>
        </w:tc>
        <w:tc>
          <w:tcPr>
            <w:tcW w:w="129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11</w:t>
            </w:r>
          </w:p>
        </w:tc>
      </w:tr>
      <w:tr w:rsidR="00234683" w:rsidRPr="00234683" w:rsidTr="00234683">
        <w:trPr>
          <w:trHeight w:val="316"/>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w:t>
            </w:r>
          </w:p>
        </w:tc>
        <w:tc>
          <w:tcPr>
            <w:tcW w:w="3964"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Î.M. Arhproiecturban</w:t>
            </w:r>
          </w:p>
        </w:tc>
        <w:tc>
          <w:tcPr>
            <w:tcW w:w="100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66,2</w:t>
            </w:r>
          </w:p>
        </w:tc>
        <w:tc>
          <w:tcPr>
            <w:tcW w:w="141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3,7</w:t>
            </w:r>
          </w:p>
        </w:tc>
        <w:tc>
          <w:tcPr>
            <w:tcW w:w="1324"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62,5</w:t>
            </w:r>
          </w:p>
        </w:tc>
        <w:tc>
          <w:tcPr>
            <w:tcW w:w="1230"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26,4 </w:t>
            </w:r>
          </w:p>
        </w:tc>
        <w:tc>
          <w:tcPr>
            <w:tcW w:w="1417"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0</w:t>
            </w:r>
          </w:p>
        </w:tc>
        <w:tc>
          <w:tcPr>
            <w:tcW w:w="1275"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26,4</w:t>
            </w:r>
          </w:p>
        </w:tc>
        <w:tc>
          <w:tcPr>
            <w:tcW w:w="977"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-39,8</w:t>
            </w:r>
          </w:p>
        </w:tc>
        <w:tc>
          <w:tcPr>
            <w:tcW w:w="1292"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-3,7</w:t>
            </w:r>
          </w:p>
        </w:tc>
        <w:tc>
          <w:tcPr>
            <w:tcW w:w="1133"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-36,1</w:t>
            </w:r>
          </w:p>
        </w:tc>
      </w:tr>
      <w:tr w:rsidR="00234683" w:rsidRPr="00234683" w:rsidTr="00234683">
        <w:trPr>
          <w:trHeight w:val="316"/>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w:t>
            </w:r>
          </w:p>
        </w:tc>
        <w:tc>
          <w:tcPr>
            <w:tcW w:w="3964"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I.M.S.P "Centrul de Sănătate Otaci"</w:t>
            </w:r>
          </w:p>
        </w:tc>
        <w:tc>
          <w:tcPr>
            <w:tcW w:w="100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4128,8</w:t>
            </w:r>
          </w:p>
        </w:tc>
        <w:tc>
          <w:tcPr>
            <w:tcW w:w="141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1946,9</w:t>
            </w:r>
          </w:p>
        </w:tc>
        <w:tc>
          <w:tcPr>
            <w:tcW w:w="1324"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2181,9</w:t>
            </w:r>
          </w:p>
        </w:tc>
        <w:tc>
          <w:tcPr>
            <w:tcW w:w="1230"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3815,4</w:t>
            </w:r>
          </w:p>
        </w:tc>
        <w:tc>
          <w:tcPr>
            <w:tcW w:w="1417"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2063,8</w:t>
            </w:r>
          </w:p>
        </w:tc>
        <w:tc>
          <w:tcPr>
            <w:tcW w:w="1275"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1751,6</w:t>
            </w:r>
          </w:p>
        </w:tc>
        <w:tc>
          <w:tcPr>
            <w:tcW w:w="977"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-313,4</w:t>
            </w:r>
          </w:p>
        </w:tc>
        <w:tc>
          <w:tcPr>
            <w:tcW w:w="1292"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116,9</w:t>
            </w:r>
          </w:p>
        </w:tc>
        <w:tc>
          <w:tcPr>
            <w:tcW w:w="1133"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-430,3</w:t>
            </w:r>
          </w:p>
        </w:tc>
      </w:tr>
      <w:tr w:rsidR="00234683" w:rsidRPr="00234683" w:rsidTr="00234683">
        <w:trPr>
          <w:trHeight w:val="316"/>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4</w:t>
            </w:r>
          </w:p>
        </w:tc>
        <w:tc>
          <w:tcPr>
            <w:tcW w:w="3964"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I.M.S.P. "Centrul de Sănătate Ocniţa"</w:t>
            </w:r>
          </w:p>
        </w:tc>
        <w:tc>
          <w:tcPr>
            <w:tcW w:w="100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15437,5</w:t>
            </w:r>
          </w:p>
        </w:tc>
        <w:tc>
          <w:tcPr>
            <w:tcW w:w="141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 xml:space="preserve">8788,5  </w:t>
            </w:r>
          </w:p>
        </w:tc>
        <w:tc>
          <w:tcPr>
            <w:tcW w:w="1324"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6649,0</w:t>
            </w:r>
          </w:p>
        </w:tc>
        <w:tc>
          <w:tcPr>
            <w:tcW w:w="1230"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 xml:space="preserve"> 16025,1</w:t>
            </w:r>
          </w:p>
        </w:tc>
        <w:tc>
          <w:tcPr>
            <w:tcW w:w="1417"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 xml:space="preserve">9862,2  </w:t>
            </w:r>
          </w:p>
        </w:tc>
        <w:tc>
          <w:tcPr>
            <w:tcW w:w="1275"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 xml:space="preserve">   6162,9</w:t>
            </w:r>
          </w:p>
        </w:tc>
        <w:tc>
          <w:tcPr>
            <w:tcW w:w="977"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587,6</w:t>
            </w:r>
          </w:p>
        </w:tc>
        <w:tc>
          <w:tcPr>
            <w:tcW w:w="1292"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1073,7</w:t>
            </w:r>
          </w:p>
        </w:tc>
        <w:tc>
          <w:tcPr>
            <w:tcW w:w="1133"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-486,1</w:t>
            </w:r>
          </w:p>
        </w:tc>
      </w:tr>
      <w:tr w:rsidR="00234683" w:rsidRPr="00234683" w:rsidTr="00234683">
        <w:trPr>
          <w:trHeight w:val="316"/>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w:t>
            </w:r>
          </w:p>
        </w:tc>
        <w:tc>
          <w:tcPr>
            <w:tcW w:w="3964"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I.M.S.P. "Centrul de Sănătate Frunză"</w:t>
            </w:r>
          </w:p>
        </w:tc>
        <w:tc>
          <w:tcPr>
            <w:tcW w:w="100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1236,6</w:t>
            </w:r>
          </w:p>
        </w:tc>
        <w:tc>
          <w:tcPr>
            <w:tcW w:w="141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559,6</w:t>
            </w:r>
          </w:p>
        </w:tc>
        <w:tc>
          <w:tcPr>
            <w:tcW w:w="1324"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677,0</w:t>
            </w:r>
          </w:p>
        </w:tc>
        <w:tc>
          <w:tcPr>
            <w:tcW w:w="1230"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1192,0</w:t>
            </w:r>
          </w:p>
        </w:tc>
        <w:tc>
          <w:tcPr>
            <w:tcW w:w="1417"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534,9</w:t>
            </w:r>
          </w:p>
        </w:tc>
        <w:tc>
          <w:tcPr>
            <w:tcW w:w="1275"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657,1</w:t>
            </w:r>
          </w:p>
        </w:tc>
        <w:tc>
          <w:tcPr>
            <w:tcW w:w="977"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-44,6</w:t>
            </w:r>
          </w:p>
        </w:tc>
        <w:tc>
          <w:tcPr>
            <w:tcW w:w="1292"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-24,7</w:t>
            </w:r>
          </w:p>
        </w:tc>
        <w:tc>
          <w:tcPr>
            <w:tcW w:w="1133"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-19,9</w:t>
            </w:r>
          </w:p>
        </w:tc>
      </w:tr>
      <w:tr w:rsidR="00234683" w:rsidRPr="00234683" w:rsidTr="00234683">
        <w:trPr>
          <w:trHeight w:val="316"/>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6</w:t>
            </w:r>
          </w:p>
        </w:tc>
        <w:tc>
          <w:tcPr>
            <w:tcW w:w="3964"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Î.M. "Centrul stomatologic Ocniţa"</w:t>
            </w:r>
          </w:p>
        </w:tc>
        <w:tc>
          <w:tcPr>
            <w:tcW w:w="100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1032,2</w:t>
            </w:r>
          </w:p>
        </w:tc>
        <w:tc>
          <w:tcPr>
            <w:tcW w:w="141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218,2</w:t>
            </w:r>
          </w:p>
        </w:tc>
        <w:tc>
          <w:tcPr>
            <w:tcW w:w="1324"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814,0</w:t>
            </w:r>
          </w:p>
        </w:tc>
        <w:tc>
          <w:tcPr>
            <w:tcW w:w="1230"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1301,2</w:t>
            </w:r>
          </w:p>
        </w:tc>
        <w:tc>
          <w:tcPr>
            <w:tcW w:w="1417"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179,4</w:t>
            </w:r>
          </w:p>
        </w:tc>
        <w:tc>
          <w:tcPr>
            <w:tcW w:w="1275"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1121,8</w:t>
            </w:r>
          </w:p>
        </w:tc>
        <w:tc>
          <w:tcPr>
            <w:tcW w:w="977"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269,0</w:t>
            </w:r>
          </w:p>
        </w:tc>
        <w:tc>
          <w:tcPr>
            <w:tcW w:w="1292"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-38,8</w:t>
            </w:r>
          </w:p>
        </w:tc>
        <w:tc>
          <w:tcPr>
            <w:tcW w:w="1133"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307,8</w:t>
            </w:r>
          </w:p>
        </w:tc>
      </w:tr>
      <w:tr w:rsidR="00234683" w:rsidRPr="00234683" w:rsidTr="00234683">
        <w:trPr>
          <w:trHeight w:val="316"/>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p>
        </w:tc>
        <w:tc>
          <w:tcPr>
            <w:tcW w:w="3964" w:type="dxa"/>
            <w:tcBorders>
              <w:top w:val="single" w:sz="4" w:space="0" w:color="auto"/>
              <w:left w:val="nil"/>
              <w:bottom w:val="single" w:sz="4" w:space="0" w:color="auto"/>
              <w:right w:val="single" w:sz="4" w:space="0" w:color="auto"/>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Total general</w:t>
            </w:r>
          </w:p>
        </w:tc>
        <w:tc>
          <w:tcPr>
            <w:tcW w:w="1000" w:type="dxa"/>
            <w:tcBorders>
              <w:top w:val="single" w:sz="4" w:space="0" w:color="auto"/>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21901,3</w:t>
            </w:r>
          </w:p>
        </w:tc>
        <w:tc>
          <w:tcPr>
            <w:tcW w:w="1416" w:type="dxa"/>
            <w:gridSpan w:val="2"/>
            <w:tcBorders>
              <w:top w:val="single" w:sz="4" w:space="0" w:color="auto"/>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11516,9</w:t>
            </w:r>
          </w:p>
        </w:tc>
        <w:tc>
          <w:tcPr>
            <w:tcW w:w="1324" w:type="dxa"/>
            <w:tcBorders>
              <w:top w:val="single" w:sz="4" w:space="0" w:color="auto"/>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10384,4</w:t>
            </w:r>
          </w:p>
        </w:tc>
        <w:tc>
          <w:tcPr>
            <w:tcW w:w="1230" w:type="dxa"/>
            <w:gridSpan w:val="2"/>
            <w:tcBorders>
              <w:top w:val="single" w:sz="4" w:space="0" w:color="auto"/>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22360,1</w:t>
            </w:r>
          </w:p>
        </w:tc>
        <w:tc>
          <w:tcPr>
            <w:tcW w:w="1417" w:type="dxa"/>
            <w:tcBorders>
              <w:top w:val="single" w:sz="4" w:space="0" w:color="auto"/>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12640,3</w:t>
            </w:r>
          </w:p>
        </w:tc>
        <w:tc>
          <w:tcPr>
            <w:tcW w:w="1275" w:type="dxa"/>
            <w:tcBorders>
              <w:top w:val="single" w:sz="4" w:space="0" w:color="auto"/>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9719,8</w:t>
            </w:r>
          </w:p>
        </w:tc>
        <w:tc>
          <w:tcPr>
            <w:tcW w:w="977" w:type="dxa"/>
            <w:tcBorders>
              <w:top w:val="single" w:sz="4" w:space="0" w:color="auto"/>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458,8</w:t>
            </w:r>
          </w:p>
        </w:tc>
        <w:tc>
          <w:tcPr>
            <w:tcW w:w="1292" w:type="dxa"/>
            <w:tcBorders>
              <w:top w:val="single" w:sz="4" w:space="0" w:color="auto"/>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1123,4</w:t>
            </w:r>
          </w:p>
        </w:tc>
        <w:tc>
          <w:tcPr>
            <w:tcW w:w="1133" w:type="dxa"/>
            <w:gridSpan w:val="2"/>
            <w:tcBorders>
              <w:top w:val="single" w:sz="4" w:space="0" w:color="auto"/>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-664,6</w:t>
            </w:r>
          </w:p>
        </w:tc>
      </w:tr>
    </w:tbl>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tbl>
      <w:tblPr>
        <w:tblW w:w="15618" w:type="dxa"/>
        <w:tblInd w:w="93" w:type="dxa"/>
        <w:tblLayout w:type="fixed"/>
        <w:tblLook w:val="04A0" w:firstRow="1" w:lastRow="0" w:firstColumn="1" w:lastColumn="0" w:noHBand="0" w:noVBand="1"/>
      </w:tblPr>
      <w:tblGrid>
        <w:gridCol w:w="157"/>
        <w:gridCol w:w="425"/>
        <w:gridCol w:w="114"/>
        <w:gridCol w:w="157"/>
        <w:gridCol w:w="3131"/>
        <w:gridCol w:w="671"/>
        <w:gridCol w:w="180"/>
        <w:gridCol w:w="295"/>
        <w:gridCol w:w="327"/>
        <w:gridCol w:w="222"/>
        <w:gridCol w:w="128"/>
        <w:gridCol w:w="372"/>
        <w:gridCol w:w="263"/>
        <w:gridCol w:w="106"/>
        <w:gridCol w:w="770"/>
        <w:gridCol w:w="10"/>
        <w:gridCol w:w="19"/>
        <w:gridCol w:w="673"/>
        <w:gridCol w:w="241"/>
        <w:gridCol w:w="67"/>
        <w:gridCol w:w="499"/>
        <w:gridCol w:w="261"/>
        <w:gridCol w:w="236"/>
        <w:gridCol w:w="743"/>
        <w:gridCol w:w="253"/>
        <w:gridCol w:w="876"/>
        <w:gridCol w:w="271"/>
        <w:gridCol w:w="213"/>
        <w:gridCol w:w="601"/>
        <w:gridCol w:w="606"/>
        <w:gridCol w:w="229"/>
        <w:gridCol w:w="161"/>
        <w:gridCol w:w="923"/>
        <w:gridCol w:w="73"/>
        <w:gridCol w:w="528"/>
        <w:gridCol w:w="732"/>
        <w:gridCol w:w="85"/>
      </w:tblGrid>
      <w:tr w:rsidR="00234683" w:rsidRPr="00234683" w:rsidTr="00234683">
        <w:trPr>
          <w:gridBefore w:val="1"/>
          <w:gridAfter w:val="2"/>
          <w:wBefore w:w="157" w:type="dxa"/>
          <w:wAfter w:w="817" w:type="dxa"/>
          <w:trHeight w:val="430"/>
        </w:trPr>
        <w:tc>
          <w:tcPr>
            <w:tcW w:w="14644" w:type="dxa"/>
            <w:gridSpan w:val="34"/>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t xml:space="preserve">Informaţia privind patrimoniul net pe anul </w:t>
            </w:r>
            <w:r w:rsidRPr="00234683">
              <w:rPr>
                <w:rFonts w:ascii="Times New Roman" w:eastAsia="Times New Roman" w:hAnsi="Times New Roman" w:cs="Times New Roman"/>
                <w:b/>
                <w:bCs/>
                <w:i/>
                <w:iCs/>
                <w:color w:val="000000"/>
                <w:sz w:val="24"/>
                <w:szCs w:val="24"/>
                <w:lang w:val="ro-RO" w:eastAsia="ru-RU"/>
              </w:rPr>
              <w:t>2024</w:t>
            </w:r>
            <w:r w:rsidRPr="00234683">
              <w:rPr>
                <w:rFonts w:ascii="Times New Roman" w:eastAsia="Times New Roman" w:hAnsi="Times New Roman" w:cs="Times New Roman"/>
                <w:b/>
                <w:bCs/>
                <w:i/>
                <w:iCs/>
                <w:sz w:val="24"/>
                <w:szCs w:val="24"/>
                <w:lang w:val="ro-RO" w:eastAsia="ru-RU"/>
              </w:rPr>
              <w:t>.(anexa 2)</w:t>
            </w:r>
          </w:p>
        </w:tc>
      </w:tr>
      <w:tr w:rsidR="00234683" w:rsidRPr="00234683" w:rsidTr="00234683">
        <w:trPr>
          <w:gridBefore w:val="1"/>
          <w:gridAfter w:val="2"/>
          <w:wBefore w:w="157" w:type="dxa"/>
          <w:wAfter w:w="817" w:type="dxa"/>
          <w:trHeight w:val="196"/>
        </w:trPr>
        <w:tc>
          <w:tcPr>
            <w:tcW w:w="5650" w:type="dxa"/>
            <w:gridSpan w:val="10"/>
            <w:tcBorders>
              <w:top w:val="nil"/>
              <w:left w:val="nil"/>
              <w:bottom w:val="nil"/>
              <w:right w:val="nil"/>
            </w:tcBorders>
            <w:shd w:val="clear" w:color="auto" w:fill="auto"/>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p>
        </w:tc>
        <w:tc>
          <w:tcPr>
            <w:tcW w:w="1540" w:type="dxa"/>
            <w:gridSpan w:val="6"/>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p>
        </w:tc>
        <w:tc>
          <w:tcPr>
            <w:tcW w:w="1480" w:type="dxa"/>
            <w:gridSpan w:val="4"/>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p>
        </w:tc>
        <w:tc>
          <w:tcPr>
            <w:tcW w:w="1240" w:type="dxa"/>
            <w:gridSpan w:val="3"/>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p>
        </w:tc>
        <w:tc>
          <w:tcPr>
            <w:tcW w:w="1400" w:type="dxa"/>
            <w:gridSpan w:val="3"/>
            <w:tcBorders>
              <w:top w:val="nil"/>
              <w:left w:val="nil"/>
              <w:bottom w:val="nil"/>
              <w:right w:val="nil"/>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tc>
        <w:tc>
          <w:tcPr>
            <w:tcW w:w="1420" w:type="dxa"/>
            <w:gridSpan w:val="3"/>
            <w:tcBorders>
              <w:top w:val="nil"/>
              <w:left w:val="nil"/>
              <w:bottom w:val="nil"/>
              <w:right w:val="nil"/>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tc>
        <w:tc>
          <w:tcPr>
            <w:tcW w:w="1914" w:type="dxa"/>
            <w:gridSpan w:val="5"/>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(mii lei)</w:t>
            </w:r>
          </w:p>
        </w:tc>
      </w:tr>
      <w:tr w:rsidR="00234683" w:rsidRPr="00234683" w:rsidTr="00234683">
        <w:trPr>
          <w:gridBefore w:val="1"/>
          <w:gridAfter w:val="2"/>
          <w:wBefore w:w="157" w:type="dxa"/>
          <w:wAfter w:w="817" w:type="dxa"/>
          <w:trHeight w:val="417"/>
        </w:trPr>
        <w:tc>
          <w:tcPr>
            <w:tcW w:w="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N/rd</w:t>
            </w:r>
          </w:p>
        </w:tc>
        <w:tc>
          <w:tcPr>
            <w:tcW w:w="495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Denumirea agentului economic</w:t>
            </w:r>
          </w:p>
        </w:tc>
        <w:tc>
          <w:tcPr>
            <w:tcW w:w="4260" w:type="dxa"/>
            <w:gridSpan w:val="13"/>
            <w:tcBorders>
              <w:top w:val="single" w:sz="4" w:space="0" w:color="auto"/>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Patrimoniul net </w:t>
            </w:r>
          </w:p>
        </w:tc>
        <w:tc>
          <w:tcPr>
            <w:tcW w:w="4734" w:type="dxa"/>
            <w:gridSpan w:val="11"/>
            <w:tcBorders>
              <w:top w:val="single" w:sz="4" w:space="0" w:color="auto"/>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Din care: capitalul social și suplimentar</w:t>
            </w:r>
          </w:p>
        </w:tc>
      </w:tr>
      <w:tr w:rsidR="00234683" w:rsidRPr="00234683" w:rsidTr="00234683">
        <w:trPr>
          <w:gridBefore w:val="1"/>
          <w:gridAfter w:val="2"/>
          <w:wBefore w:w="157" w:type="dxa"/>
          <w:wAfter w:w="817" w:type="dxa"/>
          <w:trHeight w:val="540"/>
        </w:trPr>
        <w:tc>
          <w:tcPr>
            <w:tcW w:w="696" w:type="dxa"/>
            <w:gridSpan w:val="3"/>
            <w:vMerge/>
            <w:tcBorders>
              <w:top w:val="single" w:sz="4" w:space="0" w:color="auto"/>
              <w:left w:val="single" w:sz="4" w:space="0" w:color="auto"/>
              <w:bottom w:val="single" w:sz="4" w:space="0" w:color="auto"/>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p>
        </w:tc>
        <w:tc>
          <w:tcPr>
            <w:tcW w:w="4954" w:type="dxa"/>
            <w:gridSpan w:val="7"/>
            <w:vMerge/>
            <w:tcBorders>
              <w:top w:val="single" w:sz="4" w:space="0" w:color="auto"/>
              <w:left w:val="single" w:sz="4" w:space="0" w:color="auto"/>
              <w:bottom w:val="single" w:sz="4" w:space="0" w:color="auto"/>
              <w:right w:val="single" w:sz="4" w:space="0" w:color="auto"/>
            </w:tcBorders>
            <w:vAlign w:val="center"/>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p>
        </w:tc>
        <w:tc>
          <w:tcPr>
            <w:tcW w:w="1540" w:type="dxa"/>
            <w:gridSpan w:val="6"/>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la 01.01.2024</w:t>
            </w:r>
          </w:p>
        </w:tc>
        <w:tc>
          <w:tcPr>
            <w:tcW w:w="1480" w:type="dxa"/>
            <w:gridSpan w:val="4"/>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la 31.12.2024</w:t>
            </w:r>
          </w:p>
        </w:tc>
        <w:tc>
          <w:tcPr>
            <w:tcW w:w="1240" w:type="dxa"/>
            <w:gridSpan w:val="3"/>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Abaterea,                                    +/-</w:t>
            </w:r>
          </w:p>
        </w:tc>
        <w:tc>
          <w:tcPr>
            <w:tcW w:w="1400" w:type="dxa"/>
            <w:gridSpan w:val="3"/>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la 01.01.2024</w:t>
            </w:r>
          </w:p>
        </w:tc>
        <w:tc>
          <w:tcPr>
            <w:tcW w:w="1420" w:type="dxa"/>
            <w:gridSpan w:val="3"/>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la 31.12.2024</w:t>
            </w:r>
          </w:p>
        </w:tc>
        <w:tc>
          <w:tcPr>
            <w:tcW w:w="1914" w:type="dxa"/>
            <w:gridSpan w:val="5"/>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sz w:val="24"/>
                <w:szCs w:val="24"/>
                <w:lang w:val="ro-RO" w:eastAsia="ru-RU"/>
              </w:rPr>
            </w:pPr>
            <w:r w:rsidRPr="00234683">
              <w:rPr>
                <w:rFonts w:ascii="Times New Roman" w:eastAsia="Times New Roman" w:hAnsi="Times New Roman" w:cs="Times New Roman"/>
                <w:b/>
                <w:sz w:val="24"/>
                <w:szCs w:val="24"/>
                <w:lang w:val="ro-RO" w:eastAsia="ru-RU"/>
              </w:rPr>
              <w:t>Abaterea,                                    +/-</w:t>
            </w:r>
          </w:p>
        </w:tc>
      </w:tr>
      <w:tr w:rsidR="00234683" w:rsidRPr="00234683" w:rsidTr="00234683">
        <w:trPr>
          <w:gridBefore w:val="1"/>
          <w:gridAfter w:val="2"/>
          <w:wBefore w:w="157" w:type="dxa"/>
          <w:wAfter w:w="817" w:type="dxa"/>
          <w:trHeight w:val="255"/>
        </w:trPr>
        <w:tc>
          <w:tcPr>
            <w:tcW w:w="696" w:type="dxa"/>
            <w:gridSpan w:val="3"/>
            <w:tcBorders>
              <w:top w:val="nil"/>
              <w:left w:val="single" w:sz="4" w:space="0" w:color="auto"/>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w:t>
            </w:r>
          </w:p>
        </w:tc>
        <w:tc>
          <w:tcPr>
            <w:tcW w:w="4954" w:type="dxa"/>
            <w:gridSpan w:val="7"/>
            <w:tcBorders>
              <w:top w:val="nil"/>
              <w:left w:val="single" w:sz="4" w:space="0" w:color="auto"/>
              <w:bottom w:val="single" w:sz="4" w:space="0" w:color="auto"/>
              <w:right w:val="single" w:sz="4" w:space="0" w:color="auto"/>
            </w:tcBorders>
            <w:shd w:val="clear" w:color="auto" w:fill="auto"/>
            <w:vAlign w:val="bottom"/>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2</w:t>
            </w:r>
          </w:p>
        </w:tc>
        <w:tc>
          <w:tcPr>
            <w:tcW w:w="1540" w:type="dxa"/>
            <w:gridSpan w:val="6"/>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3</w:t>
            </w:r>
          </w:p>
        </w:tc>
        <w:tc>
          <w:tcPr>
            <w:tcW w:w="1480" w:type="dxa"/>
            <w:gridSpan w:val="4"/>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4</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5</w:t>
            </w:r>
          </w:p>
        </w:tc>
        <w:tc>
          <w:tcPr>
            <w:tcW w:w="1400" w:type="dxa"/>
            <w:gridSpan w:val="3"/>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6</w:t>
            </w:r>
          </w:p>
        </w:tc>
        <w:tc>
          <w:tcPr>
            <w:tcW w:w="1420" w:type="dxa"/>
            <w:gridSpan w:val="3"/>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7</w:t>
            </w:r>
          </w:p>
        </w:tc>
        <w:tc>
          <w:tcPr>
            <w:tcW w:w="1914" w:type="dxa"/>
            <w:gridSpan w:val="5"/>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8</w:t>
            </w:r>
          </w:p>
        </w:tc>
      </w:tr>
      <w:tr w:rsidR="00234683" w:rsidRPr="00234683" w:rsidTr="00234683">
        <w:trPr>
          <w:gridBefore w:val="1"/>
          <w:gridAfter w:val="2"/>
          <w:wBefore w:w="157" w:type="dxa"/>
          <w:wAfter w:w="817" w:type="dxa"/>
          <w:trHeight w:val="255"/>
        </w:trPr>
        <w:tc>
          <w:tcPr>
            <w:tcW w:w="696" w:type="dxa"/>
            <w:gridSpan w:val="3"/>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w:t>
            </w:r>
          </w:p>
        </w:tc>
        <w:tc>
          <w:tcPr>
            <w:tcW w:w="4954" w:type="dxa"/>
            <w:gridSpan w:val="7"/>
            <w:tcBorders>
              <w:top w:val="nil"/>
              <w:left w:val="single" w:sz="4" w:space="0" w:color="auto"/>
              <w:bottom w:val="single" w:sz="4" w:space="0" w:color="auto"/>
              <w:right w:val="single" w:sz="4" w:space="0" w:color="auto"/>
            </w:tcBorders>
            <w:shd w:val="clear" w:color="auto" w:fill="auto"/>
            <w:vAlign w:val="bottom"/>
          </w:tcPr>
          <w:p w:rsidR="00234683" w:rsidRPr="00234683" w:rsidRDefault="00234683" w:rsidP="00234683">
            <w:pPr>
              <w:spacing w:after="0" w:line="240" w:lineRule="auto"/>
              <w:ind w:left="880"/>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Î.M. Arhproiecturban</w:t>
            </w:r>
          </w:p>
        </w:tc>
        <w:tc>
          <w:tcPr>
            <w:tcW w:w="1540" w:type="dxa"/>
            <w:gridSpan w:val="6"/>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37,8</w:t>
            </w:r>
          </w:p>
        </w:tc>
        <w:tc>
          <w:tcPr>
            <w:tcW w:w="1480"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-0,4</w:t>
            </w:r>
          </w:p>
        </w:tc>
        <w:tc>
          <w:tcPr>
            <w:tcW w:w="124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-38,2</w:t>
            </w:r>
          </w:p>
        </w:tc>
        <w:tc>
          <w:tcPr>
            <w:tcW w:w="140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5,0</w:t>
            </w:r>
          </w:p>
        </w:tc>
        <w:tc>
          <w:tcPr>
            <w:tcW w:w="142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5,0</w:t>
            </w:r>
          </w:p>
        </w:tc>
        <w:tc>
          <w:tcPr>
            <w:tcW w:w="1914" w:type="dxa"/>
            <w:gridSpan w:val="5"/>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0</w:t>
            </w:r>
          </w:p>
        </w:tc>
      </w:tr>
      <w:tr w:rsidR="00234683" w:rsidRPr="00234683" w:rsidTr="00234683">
        <w:trPr>
          <w:gridBefore w:val="1"/>
          <w:gridAfter w:val="2"/>
          <w:wBefore w:w="157" w:type="dxa"/>
          <w:wAfter w:w="817" w:type="dxa"/>
          <w:trHeight w:val="255"/>
        </w:trPr>
        <w:tc>
          <w:tcPr>
            <w:tcW w:w="696" w:type="dxa"/>
            <w:gridSpan w:val="3"/>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w:t>
            </w:r>
          </w:p>
        </w:tc>
        <w:tc>
          <w:tcPr>
            <w:tcW w:w="4954" w:type="dxa"/>
            <w:gridSpan w:val="7"/>
            <w:tcBorders>
              <w:top w:val="nil"/>
              <w:left w:val="single" w:sz="4" w:space="0" w:color="auto"/>
              <w:bottom w:val="single" w:sz="4" w:space="0" w:color="auto"/>
              <w:right w:val="single" w:sz="4" w:space="0" w:color="auto"/>
            </w:tcBorders>
            <w:shd w:val="clear" w:color="auto" w:fill="auto"/>
            <w:vAlign w:val="bottom"/>
          </w:tcPr>
          <w:p w:rsidR="00234683" w:rsidRPr="00234683" w:rsidRDefault="00234683" w:rsidP="00234683">
            <w:pPr>
              <w:spacing w:after="0" w:line="240" w:lineRule="auto"/>
              <w:ind w:left="880"/>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I.M.S.P "Centrul de Sănătate Otaci"</w:t>
            </w:r>
          </w:p>
        </w:tc>
        <w:tc>
          <w:tcPr>
            <w:tcW w:w="1540" w:type="dxa"/>
            <w:gridSpan w:val="6"/>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3087,7</w:t>
            </w:r>
          </w:p>
        </w:tc>
        <w:tc>
          <w:tcPr>
            <w:tcW w:w="1480"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3047,7          </w:t>
            </w:r>
          </w:p>
        </w:tc>
        <w:tc>
          <w:tcPr>
            <w:tcW w:w="124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-40,0</w:t>
            </w:r>
          </w:p>
        </w:tc>
        <w:tc>
          <w:tcPr>
            <w:tcW w:w="140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w:t>
            </w:r>
          </w:p>
        </w:tc>
        <w:tc>
          <w:tcPr>
            <w:tcW w:w="142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w:t>
            </w:r>
          </w:p>
        </w:tc>
        <w:tc>
          <w:tcPr>
            <w:tcW w:w="1914" w:type="dxa"/>
            <w:gridSpan w:val="5"/>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w:t>
            </w:r>
          </w:p>
        </w:tc>
      </w:tr>
      <w:tr w:rsidR="00234683" w:rsidRPr="00234683" w:rsidTr="00234683">
        <w:trPr>
          <w:gridBefore w:val="1"/>
          <w:gridAfter w:val="2"/>
          <w:wBefore w:w="157" w:type="dxa"/>
          <w:wAfter w:w="817" w:type="dxa"/>
          <w:trHeight w:val="255"/>
        </w:trPr>
        <w:tc>
          <w:tcPr>
            <w:tcW w:w="696" w:type="dxa"/>
            <w:gridSpan w:val="3"/>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4</w:t>
            </w:r>
          </w:p>
        </w:tc>
        <w:tc>
          <w:tcPr>
            <w:tcW w:w="4954" w:type="dxa"/>
            <w:gridSpan w:val="7"/>
            <w:tcBorders>
              <w:top w:val="nil"/>
              <w:left w:val="single" w:sz="4" w:space="0" w:color="auto"/>
              <w:bottom w:val="single" w:sz="4" w:space="0" w:color="auto"/>
              <w:right w:val="single" w:sz="4" w:space="0" w:color="auto"/>
            </w:tcBorders>
            <w:shd w:val="clear" w:color="auto" w:fill="auto"/>
            <w:vAlign w:val="bottom"/>
          </w:tcPr>
          <w:p w:rsidR="00234683" w:rsidRPr="00234683" w:rsidRDefault="00234683" w:rsidP="00234683">
            <w:pPr>
              <w:spacing w:after="0" w:line="240" w:lineRule="auto"/>
              <w:ind w:left="880"/>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I.M.S.P. "Centrul de Sănătate Ocniţa"</w:t>
            </w:r>
          </w:p>
        </w:tc>
        <w:tc>
          <w:tcPr>
            <w:tcW w:w="1540" w:type="dxa"/>
            <w:gridSpan w:val="6"/>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 xml:space="preserve">     4948,9</w:t>
            </w:r>
          </w:p>
        </w:tc>
        <w:tc>
          <w:tcPr>
            <w:tcW w:w="1480"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 xml:space="preserve">     6265,1     </w:t>
            </w:r>
          </w:p>
        </w:tc>
        <w:tc>
          <w:tcPr>
            <w:tcW w:w="124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1316,2</w:t>
            </w:r>
          </w:p>
        </w:tc>
        <w:tc>
          <w:tcPr>
            <w:tcW w:w="140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color w:val="C00000"/>
                <w:sz w:val="24"/>
                <w:szCs w:val="24"/>
                <w:lang w:val="ro-RO" w:eastAsia="ru-RU"/>
              </w:rPr>
            </w:pPr>
            <w:r w:rsidRPr="00234683">
              <w:rPr>
                <w:rFonts w:ascii="Times New Roman" w:eastAsia="Times New Roman" w:hAnsi="Times New Roman" w:cs="Times New Roman"/>
                <w:color w:val="C00000"/>
                <w:sz w:val="24"/>
                <w:szCs w:val="24"/>
                <w:lang w:val="ro-RO" w:eastAsia="ru-RU"/>
              </w:rPr>
              <w:t> </w:t>
            </w:r>
          </w:p>
        </w:tc>
        <w:tc>
          <w:tcPr>
            <w:tcW w:w="142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color w:val="C00000"/>
                <w:sz w:val="24"/>
                <w:szCs w:val="24"/>
                <w:lang w:val="ro-RO" w:eastAsia="ru-RU"/>
              </w:rPr>
            </w:pPr>
            <w:r w:rsidRPr="00234683">
              <w:rPr>
                <w:rFonts w:ascii="Times New Roman" w:eastAsia="Times New Roman" w:hAnsi="Times New Roman" w:cs="Times New Roman"/>
                <w:color w:val="C00000"/>
                <w:sz w:val="24"/>
                <w:szCs w:val="24"/>
                <w:lang w:val="ro-RO" w:eastAsia="ru-RU"/>
              </w:rPr>
              <w:t> </w:t>
            </w:r>
          </w:p>
        </w:tc>
        <w:tc>
          <w:tcPr>
            <w:tcW w:w="1914" w:type="dxa"/>
            <w:gridSpan w:val="5"/>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color w:val="C00000"/>
                <w:sz w:val="24"/>
                <w:szCs w:val="24"/>
                <w:lang w:val="ro-RO" w:eastAsia="ru-RU"/>
              </w:rPr>
            </w:pPr>
            <w:r w:rsidRPr="00234683">
              <w:rPr>
                <w:rFonts w:ascii="Times New Roman" w:eastAsia="Times New Roman" w:hAnsi="Times New Roman" w:cs="Times New Roman"/>
                <w:color w:val="C00000"/>
                <w:sz w:val="24"/>
                <w:szCs w:val="24"/>
                <w:lang w:val="ro-RO" w:eastAsia="ru-RU"/>
              </w:rPr>
              <w:t> </w:t>
            </w:r>
          </w:p>
        </w:tc>
      </w:tr>
      <w:tr w:rsidR="00234683" w:rsidRPr="00234683" w:rsidTr="00234683">
        <w:trPr>
          <w:gridBefore w:val="1"/>
          <w:gridAfter w:val="2"/>
          <w:wBefore w:w="157" w:type="dxa"/>
          <w:wAfter w:w="817" w:type="dxa"/>
          <w:trHeight w:val="255"/>
        </w:trPr>
        <w:tc>
          <w:tcPr>
            <w:tcW w:w="696" w:type="dxa"/>
            <w:gridSpan w:val="3"/>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w:t>
            </w:r>
          </w:p>
        </w:tc>
        <w:tc>
          <w:tcPr>
            <w:tcW w:w="4954" w:type="dxa"/>
            <w:gridSpan w:val="7"/>
            <w:tcBorders>
              <w:top w:val="nil"/>
              <w:left w:val="single" w:sz="4" w:space="0" w:color="auto"/>
              <w:bottom w:val="single" w:sz="4" w:space="0" w:color="auto"/>
              <w:right w:val="single" w:sz="4" w:space="0" w:color="auto"/>
            </w:tcBorders>
            <w:shd w:val="clear" w:color="auto" w:fill="auto"/>
            <w:vAlign w:val="bottom"/>
          </w:tcPr>
          <w:p w:rsidR="00234683" w:rsidRPr="00234683" w:rsidRDefault="00234683" w:rsidP="00234683">
            <w:pPr>
              <w:spacing w:after="0" w:line="240" w:lineRule="auto"/>
              <w:ind w:left="880"/>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I.M.S.P. "Centrul de Sănătate Frunză"</w:t>
            </w:r>
          </w:p>
        </w:tc>
        <w:tc>
          <w:tcPr>
            <w:tcW w:w="1540" w:type="dxa"/>
            <w:gridSpan w:val="6"/>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556,4</w:t>
            </w:r>
          </w:p>
        </w:tc>
        <w:tc>
          <w:tcPr>
            <w:tcW w:w="1480"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499,6</w:t>
            </w:r>
          </w:p>
        </w:tc>
        <w:tc>
          <w:tcPr>
            <w:tcW w:w="124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-56,8</w:t>
            </w:r>
          </w:p>
        </w:tc>
        <w:tc>
          <w:tcPr>
            <w:tcW w:w="140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w:t>
            </w:r>
          </w:p>
        </w:tc>
        <w:tc>
          <w:tcPr>
            <w:tcW w:w="142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w:t>
            </w:r>
          </w:p>
        </w:tc>
        <w:tc>
          <w:tcPr>
            <w:tcW w:w="1914" w:type="dxa"/>
            <w:gridSpan w:val="5"/>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w:t>
            </w:r>
          </w:p>
        </w:tc>
      </w:tr>
      <w:tr w:rsidR="00234683" w:rsidRPr="00234683" w:rsidTr="00234683">
        <w:trPr>
          <w:gridBefore w:val="1"/>
          <w:gridAfter w:val="2"/>
          <w:wBefore w:w="157" w:type="dxa"/>
          <w:wAfter w:w="817" w:type="dxa"/>
          <w:trHeight w:val="255"/>
        </w:trPr>
        <w:tc>
          <w:tcPr>
            <w:tcW w:w="696" w:type="dxa"/>
            <w:gridSpan w:val="3"/>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6</w:t>
            </w:r>
          </w:p>
        </w:tc>
        <w:tc>
          <w:tcPr>
            <w:tcW w:w="4954" w:type="dxa"/>
            <w:gridSpan w:val="7"/>
            <w:tcBorders>
              <w:top w:val="nil"/>
              <w:left w:val="single" w:sz="4" w:space="0" w:color="auto"/>
              <w:bottom w:val="single" w:sz="4" w:space="0" w:color="auto"/>
              <w:right w:val="single" w:sz="4" w:space="0" w:color="auto"/>
            </w:tcBorders>
            <w:shd w:val="clear" w:color="auto" w:fill="auto"/>
            <w:vAlign w:val="bottom"/>
          </w:tcPr>
          <w:p w:rsidR="00234683" w:rsidRPr="00234683" w:rsidRDefault="00234683" w:rsidP="00234683">
            <w:pPr>
              <w:spacing w:after="0" w:line="240" w:lineRule="auto"/>
              <w:ind w:left="880"/>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Î.M. "Centrul stomatologic Ocniţa"</w:t>
            </w:r>
          </w:p>
        </w:tc>
        <w:tc>
          <w:tcPr>
            <w:tcW w:w="1540" w:type="dxa"/>
            <w:gridSpan w:val="6"/>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863,7</w:t>
            </w:r>
          </w:p>
        </w:tc>
        <w:tc>
          <w:tcPr>
            <w:tcW w:w="1480"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1174,2</w:t>
            </w:r>
          </w:p>
        </w:tc>
        <w:tc>
          <w:tcPr>
            <w:tcW w:w="124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310,5</w:t>
            </w:r>
          </w:p>
        </w:tc>
        <w:tc>
          <w:tcPr>
            <w:tcW w:w="140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5,0</w:t>
            </w:r>
          </w:p>
        </w:tc>
        <w:tc>
          <w:tcPr>
            <w:tcW w:w="142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5,0</w:t>
            </w:r>
          </w:p>
        </w:tc>
        <w:tc>
          <w:tcPr>
            <w:tcW w:w="1914" w:type="dxa"/>
            <w:gridSpan w:val="5"/>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0</w:t>
            </w:r>
          </w:p>
        </w:tc>
      </w:tr>
      <w:tr w:rsidR="00234683" w:rsidRPr="00234683" w:rsidTr="00234683">
        <w:trPr>
          <w:gridBefore w:val="1"/>
          <w:gridAfter w:val="2"/>
          <w:wBefore w:w="157" w:type="dxa"/>
          <w:wAfter w:w="817" w:type="dxa"/>
          <w:trHeight w:val="255"/>
        </w:trPr>
        <w:tc>
          <w:tcPr>
            <w:tcW w:w="696" w:type="dxa"/>
            <w:gridSpan w:val="3"/>
            <w:tcBorders>
              <w:top w:val="nil"/>
              <w:left w:val="single" w:sz="4" w:space="0" w:color="auto"/>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p>
        </w:tc>
        <w:tc>
          <w:tcPr>
            <w:tcW w:w="4954" w:type="dxa"/>
            <w:gridSpan w:val="7"/>
            <w:tcBorders>
              <w:top w:val="nil"/>
              <w:left w:val="single" w:sz="4" w:space="0" w:color="auto"/>
              <w:bottom w:val="single" w:sz="4" w:space="0" w:color="auto"/>
              <w:right w:val="single" w:sz="4" w:space="0" w:color="auto"/>
            </w:tcBorders>
            <w:shd w:val="clear" w:color="auto" w:fill="auto"/>
            <w:vAlign w:val="center"/>
          </w:tcPr>
          <w:p w:rsidR="00234683" w:rsidRPr="00234683" w:rsidRDefault="00234683" w:rsidP="00234683">
            <w:pPr>
              <w:spacing w:after="0" w:line="240" w:lineRule="auto"/>
              <w:ind w:left="913"/>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Total general</w:t>
            </w:r>
          </w:p>
        </w:tc>
        <w:tc>
          <w:tcPr>
            <w:tcW w:w="1540" w:type="dxa"/>
            <w:gridSpan w:val="6"/>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9494,5</w:t>
            </w:r>
          </w:p>
        </w:tc>
        <w:tc>
          <w:tcPr>
            <w:tcW w:w="1480"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10986,2</w:t>
            </w:r>
          </w:p>
        </w:tc>
        <w:tc>
          <w:tcPr>
            <w:tcW w:w="124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1491,7</w:t>
            </w:r>
          </w:p>
        </w:tc>
        <w:tc>
          <w:tcPr>
            <w:tcW w:w="140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10,0</w:t>
            </w:r>
          </w:p>
        </w:tc>
        <w:tc>
          <w:tcPr>
            <w:tcW w:w="142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10,0</w:t>
            </w:r>
          </w:p>
        </w:tc>
        <w:tc>
          <w:tcPr>
            <w:tcW w:w="1914" w:type="dxa"/>
            <w:gridSpan w:val="5"/>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sz w:val="24"/>
                <w:szCs w:val="24"/>
                <w:lang w:val="ro-RO" w:eastAsia="ru-RU"/>
              </w:rPr>
            </w:pPr>
          </w:p>
        </w:tc>
      </w:tr>
      <w:tr w:rsidR="00234683" w:rsidRPr="00234683" w:rsidTr="00234683">
        <w:trPr>
          <w:trHeight w:val="450"/>
        </w:trPr>
        <w:tc>
          <w:tcPr>
            <w:tcW w:w="15618" w:type="dxa"/>
            <w:gridSpan w:val="37"/>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p>
          <w:p w:rsidR="00234683" w:rsidRPr="00234683" w:rsidRDefault="00234683" w:rsidP="00234683">
            <w:pPr>
              <w:spacing w:after="0" w:line="240" w:lineRule="auto"/>
              <w:rPr>
                <w:rFonts w:ascii="Times New Roman" w:eastAsia="Times New Roman" w:hAnsi="Times New Roman" w:cs="Times New Roman"/>
                <w:b/>
                <w:bCs/>
                <w:i/>
                <w:iCs/>
                <w:sz w:val="24"/>
                <w:szCs w:val="24"/>
                <w:lang w:val="ro-RO" w:eastAsia="ru-RU"/>
              </w:rPr>
            </w:pPr>
          </w:p>
          <w:p w:rsidR="00234683" w:rsidRPr="00234683" w:rsidRDefault="00234683" w:rsidP="00234683">
            <w:pPr>
              <w:spacing w:after="0" w:line="240" w:lineRule="auto"/>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lastRenderedPageBreak/>
              <w:t xml:space="preserve">                                                                               Informaţia privind remunerarea muncii salariaţilor pe anul 2024.(anexa3)</w:t>
            </w:r>
          </w:p>
        </w:tc>
      </w:tr>
      <w:tr w:rsidR="00234683" w:rsidRPr="00234683" w:rsidTr="00234683">
        <w:trPr>
          <w:gridAfter w:val="1"/>
          <w:wAfter w:w="85" w:type="dxa"/>
          <w:trHeight w:val="195"/>
        </w:trPr>
        <w:tc>
          <w:tcPr>
            <w:tcW w:w="582" w:type="dxa"/>
            <w:gridSpan w:val="2"/>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p>
        </w:tc>
        <w:tc>
          <w:tcPr>
            <w:tcW w:w="3402" w:type="dxa"/>
            <w:gridSpan w:val="3"/>
            <w:tcBorders>
              <w:top w:val="nil"/>
              <w:left w:val="nil"/>
              <w:bottom w:val="nil"/>
              <w:right w:val="nil"/>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b/>
                <w:bCs/>
                <w:i/>
                <w:iCs/>
                <w:sz w:val="24"/>
                <w:szCs w:val="24"/>
                <w:lang w:val="ro-RO" w:eastAsia="ru-RU"/>
              </w:rPr>
            </w:pPr>
          </w:p>
        </w:tc>
        <w:tc>
          <w:tcPr>
            <w:tcW w:w="671"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p>
        </w:tc>
        <w:tc>
          <w:tcPr>
            <w:tcW w:w="802" w:type="dxa"/>
            <w:gridSpan w:val="3"/>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p>
        </w:tc>
        <w:tc>
          <w:tcPr>
            <w:tcW w:w="722" w:type="dxa"/>
            <w:gridSpan w:val="3"/>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p>
        </w:tc>
        <w:tc>
          <w:tcPr>
            <w:tcW w:w="1149" w:type="dxa"/>
            <w:gridSpan w:val="4"/>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p>
        </w:tc>
        <w:tc>
          <w:tcPr>
            <w:tcW w:w="933" w:type="dxa"/>
            <w:gridSpan w:val="3"/>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p>
        </w:tc>
        <w:tc>
          <w:tcPr>
            <w:tcW w:w="1063" w:type="dxa"/>
            <w:gridSpan w:val="4"/>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p>
        </w:tc>
        <w:tc>
          <w:tcPr>
            <w:tcW w:w="996" w:type="dxa"/>
            <w:gridSpan w:val="2"/>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p>
        </w:tc>
        <w:tc>
          <w:tcPr>
            <w:tcW w:w="876"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p>
        </w:tc>
        <w:tc>
          <w:tcPr>
            <w:tcW w:w="1085" w:type="dxa"/>
            <w:gridSpan w:val="3"/>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p>
        </w:tc>
        <w:tc>
          <w:tcPr>
            <w:tcW w:w="996" w:type="dxa"/>
            <w:gridSpan w:val="3"/>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p>
        </w:tc>
        <w:tc>
          <w:tcPr>
            <w:tcW w:w="996" w:type="dxa"/>
            <w:gridSpan w:val="2"/>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p>
        </w:tc>
        <w:tc>
          <w:tcPr>
            <w:tcW w:w="1260" w:type="dxa"/>
            <w:gridSpan w:val="2"/>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p>
        </w:tc>
      </w:tr>
      <w:tr w:rsidR="00234683" w:rsidRPr="00234683" w:rsidTr="00234683">
        <w:trPr>
          <w:gridAfter w:val="1"/>
          <w:wAfter w:w="85" w:type="dxa"/>
          <w:trHeight w:val="300"/>
        </w:trPr>
        <w:tc>
          <w:tcPr>
            <w:tcW w:w="58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N/rd</w:t>
            </w:r>
          </w:p>
        </w:tc>
        <w:tc>
          <w:tcPr>
            <w:tcW w:w="340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Denumirea agentului economic</w:t>
            </w:r>
          </w:p>
        </w:tc>
        <w:tc>
          <w:tcPr>
            <w:tcW w:w="3344" w:type="dxa"/>
            <w:gridSpan w:val="11"/>
            <w:tcBorders>
              <w:top w:val="single" w:sz="4" w:space="0" w:color="auto"/>
              <w:left w:val="nil"/>
              <w:bottom w:val="single" w:sz="4" w:space="0" w:color="auto"/>
              <w:right w:val="single" w:sz="4" w:space="0" w:color="auto"/>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Numărul mediu de salariaţi (pers)</w:t>
            </w:r>
          </w:p>
        </w:tc>
        <w:tc>
          <w:tcPr>
            <w:tcW w:w="3868" w:type="dxa"/>
            <w:gridSpan w:val="10"/>
            <w:tcBorders>
              <w:top w:val="single" w:sz="4" w:space="0" w:color="auto"/>
              <w:left w:val="nil"/>
              <w:bottom w:val="single" w:sz="4" w:space="0" w:color="auto"/>
              <w:right w:val="single" w:sz="4" w:space="0" w:color="auto"/>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Remunerarea muncii (mii lei)</w:t>
            </w:r>
          </w:p>
        </w:tc>
        <w:tc>
          <w:tcPr>
            <w:tcW w:w="4337" w:type="dxa"/>
            <w:gridSpan w:val="10"/>
            <w:tcBorders>
              <w:top w:val="single" w:sz="4" w:space="0" w:color="auto"/>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Salariu mediu lunar (lei)</w:t>
            </w:r>
          </w:p>
        </w:tc>
      </w:tr>
      <w:tr w:rsidR="00234683" w:rsidRPr="00234683" w:rsidTr="00234683">
        <w:trPr>
          <w:gridAfter w:val="1"/>
          <w:wAfter w:w="85" w:type="dxa"/>
          <w:trHeight w:val="570"/>
        </w:trPr>
        <w:tc>
          <w:tcPr>
            <w:tcW w:w="582" w:type="dxa"/>
            <w:gridSpan w:val="2"/>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ro-RO" w:eastAsia="ru-RU"/>
              </w:rPr>
            </w:pPr>
          </w:p>
        </w:tc>
        <w:tc>
          <w:tcPr>
            <w:tcW w:w="3402" w:type="dxa"/>
            <w:gridSpan w:val="3"/>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ro-RO" w:eastAsia="ru-RU"/>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 xml:space="preserve"> anul 2023</w:t>
            </w:r>
          </w:p>
        </w:tc>
        <w:tc>
          <w:tcPr>
            <w:tcW w:w="844" w:type="dxa"/>
            <w:gridSpan w:val="3"/>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 xml:space="preserve"> anul 2024</w:t>
            </w:r>
          </w:p>
        </w:tc>
        <w:tc>
          <w:tcPr>
            <w:tcW w:w="763" w:type="dxa"/>
            <w:gridSpan w:val="3"/>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 xml:space="preserve">  +/-</w:t>
            </w:r>
          </w:p>
        </w:tc>
        <w:tc>
          <w:tcPr>
            <w:tcW w:w="876" w:type="dxa"/>
            <w:gridSpan w:val="2"/>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w:t>
            </w:r>
          </w:p>
        </w:tc>
        <w:tc>
          <w:tcPr>
            <w:tcW w:w="1010" w:type="dxa"/>
            <w:gridSpan w:val="5"/>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 xml:space="preserve"> anul 2023</w:t>
            </w:r>
          </w:p>
        </w:tc>
        <w:tc>
          <w:tcPr>
            <w:tcW w:w="996" w:type="dxa"/>
            <w:gridSpan w:val="3"/>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 xml:space="preserve"> anul 2024</w:t>
            </w:r>
          </w:p>
        </w:tc>
        <w:tc>
          <w:tcPr>
            <w:tcW w:w="996" w:type="dxa"/>
            <w:gridSpan w:val="2"/>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w:t>
            </w:r>
          </w:p>
        </w:tc>
        <w:tc>
          <w:tcPr>
            <w:tcW w:w="1085" w:type="dxa"/>
            <w:gridSpan w:val="3"/>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 xml:space="preserve"> anul 2023</w:t>
            </w:r>
          </w:p>
        </w:tc>
        <w:tc>
          <w:tcPr>
            <w:tcW w:w="996" w:type="dxa"/>
            <w:gridSpan w:val="3"/>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 xml:space="preserve"> anul 2024</w:t>
            </w:r>
          </w:p>
        </w:tc>
        <w:tc>
          <w:tcPr>
            <w:tcW w:w="996" w:type="dxa"/>
            <w:gridSpan w:val="2"/>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 xml:space="preserve">  +/-</w:t>
            </w:r>
          </w:p>
        </w:tc>
        <w:tc>
          <w:tcPr>
            <w:tcW w:w="1260" w:type="dxa"/>
            <w:gridSpan w:val="2"/>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w:t>
            </w:r>
          </w:p>
        </w:tc>
      </w:tr>
      <w:tr w:rsidR="00234683" w:rsidRPr="00234683" w:rsidTr="00234683">
        <w:trPr>
          <w:gridAfter w:val="1"/>
          <w:wAfter w:w="85" w:type="dxa"/>
          <w:trHeight w:val="25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A</w:t>
            </w:r>
          </w:p>
        </w:tc>
        <w:tc>
          <w:tcPr>
            <w:tcW w:w="3402" w:type="dxa"/>
            <w:gridSpan w:val="3"/>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2</w:t>
            </w:r>
          </w:p>
        </w:tc>
        <w:tc>
          <w:tcPr>
            <w:tcW w:w="844" w:type="dxa"/>
            <w:gridSpan w:val="3"/>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3</w:t>
            </w:r>
          </w:p>
        </w:tc>
        <w:tc>
          <w:tcPr>
            <w:tcW w:w="763" w:type="dxa"/>
            <w:gridSpan w:val="3"/>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b/>
                <w:bCs/>
                <w:lang w:val="ro-RO" w:eastAsia="ru-RU"/>
              </w:rPr>
            </w:pPr>
            <w:r w:rsidRPr="00234683">
              <w:rPr>
                <w:rFonts w:ascii="Times New Roman" w:eastAsia="Times New Roman" w:hAnsi="Times New Roman" w:cs="Times New Roman"/>
                <w:b/>
                <w:bCs/>
                <w:lang w:val="ro-RO" w:eastAsia="ru-RU"/>
              </w:rPr>
              <w:t>4=3-2</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5=3/2</w:t>
            </w:r>
          </w:p>
        </w:tc>
        <w:tc>
          <w:tcPr>
            <w:tcW w:w="1010" w:type="dxa"/>
            <w:gridSpan w:val="5"/>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6</w:t>
            </w:r>
          </w:p>
        </w:tc>
        <w:tc>
          <w:tcPr>
            <w:tcW w:w="996" w:type="dxa"/>
            <w:gridSpan w:val="3"/>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7</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8=7-6</w:t>
            </w:r>
          </w:p>
        </w:tc>
        <w:tc>
          <w:tcPr>
            <w:tcW w:w="87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9=7/6</w:t>
            </w:r>
          </w:p>
        </w:tc>
        <w:tc>
          <w:tcPr>
            <w:tcW w:w="1085" w:type="dxa"/>
            <w:gridSpan w:val="3"/>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10</w:t>
            </w:r>
          </w:p>
        </w:tc>
        <w:tc>
          <w:tcPr>
            <w:tcW w:w="996" w:type="dxa"/>
            <w:gridSpan w:val="3"/>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11</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12=11-10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13=11/10</w:t>
            </w:r>
          </w:p>
        </w:tc>
      </w:tr>
      <w:tr w:rsidR="00234683" w:rsidRPr="00234683" w:rsidTr="00234683">
        <w:trPr>
          <w:gridAfter w:val="1"/>
          <w:wAfter w:w="85" w:type="dxa"/>
          <w:trHeight w:val="25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w:t>
            </w:r>
          </w:p>
        </w:tc>
        <w:tc>
          <w:tcPr>
            <w:tcW w:w="3402" w:type="dxa"/>
            <w:gridSpan w:val="3"/>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Î.M. Arhproiecturban</w:t>
            </w:r>
          </w:p>
        </w:tc>
        <w:tc>
          <w:tcPr>
            <w:tcW w:w="851"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w:t>
            </w:r>
          </w:p>
        </w:tc>
        <w:tc>
          <w:tcPr>
            <w:tcW w:w="844"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w:t>
            </w:r>
          </w:p>
        </w:tc>
        <w:tc>
          <w:tcPr>
            <w:tcW w:w="763"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0</w:t>
            </w:r>
          </w:p>
        </w:tc>
        <w:tc>
          <w:tcPr>
            <w:tcW w:w="87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100,0</w:t>
            </w:r>
          </w:p>
        </w:tc>
        <w:tc>
          <w:tcPr>
            <w:tcW w:w="1010" w:type="dxa"/>
            <w:gridSpan w:val="5"/>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238,4</w:t>
            </w:r>
          </w:p>
        </w:tc>
        <w:tc>
          <w:tcPr>
            <w:tcW w:w="996"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277,8</w:t>
            </w:r>
          </w:p>
        </w:tc>
        <w:tc>
          <w:tcPr>
            <w:tcW w:w="99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39,4</w:t>
            </w:r>
          </w:p>
        </w:tc>
        <w:tc>
          <w:tcPr>
            <w:tcW w:w="876"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116,5</w:t>
            </w:r>
          </w:p>
        </w:tc>
        <w:tc>
          <w:tcPr>
            <w:tcW w:w="1085"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9932,8</w:t>
            </w:r>
          </w:p>
        </w:tc>
        <w:tc>
          <w:tcPr>
            <w:tcW w:w="996"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11574,9</w:t>
            </w:r>
          </w:p>
        </w:tc>
        <w:tc>
          <w:tcPr>
            <w:tcW w:w="99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1642,1</w:t>
            </w:r>
          </w:p>
        </w:tc>
        <w:tc>
          <w:tcPr>
            <w:tcW w:w="1260"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116,5</w:t>
            </w:r>
          </w:p>
        </w:tc>
      </w:tr>
      <w:tr w:rsidR="00234683" w:rsidRPr="00234683" w:rsidTr="00234683">
        <w:trPr>
          <w:gridAfter w:val="1"/>
          <w:wAfter w:w="85" w:type="dxa"/>
          <w:trHeight w:val="25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w:t>
            </w:r>
          </w:p>
        </w:tc>
        <w:tc>
          <w:tcPr>
            <w:tcW w:w="3402" w:type="dxa"/>
            <w:gridSpan w:val="3"/>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I.M.S.P "Centrul de Sănătate Otaci"</w:t>
            </w:r>
          </w:p>
        </w:tc>
        <w:tc>
          <w:tcPr>
            <w:tcW w:w="851"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46</w:t>
            </w:r>
          </w:p>
        </w:tc>
        <w:tc>
          <w:tcPr>
            <w:tcW w:w="844"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46</w:t>
            </w:r>
          </w:p>
        </w:tc>
        <w:tc>
          <w:tcPr>
            <w:tcW w:w="763"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0</w:t>
            </w:r>
          </w:p>
        </w:tc>
        <w:tc>
          <w:tcPr>
            <w:tcW w:w="87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100,0</w:t>
            </w:r>
          </w:p>
        </w:tc>
        <w:tc>
          <w:tcPr>
            <w:tcW w:w="1010" w:type="dxa"/>
            <w:gridSpan w:val="5"/>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8023,3</w:t>
            </w:r>
          </w:p>
        </w:tc>
        <w:tc>
          <w:tcPr>
            <w:tcW w:w="996"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8938,4</w:t>
            </w:r>
          </w:p>
        </w:tc>
        <w:tc>
          <w:tcPr>
            <w:tcW w:w="99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915,1</w:t>
            </w:r>
          </w:p>
        </w:tc>
        <w:tc>
          <w:tcPr>
            <w:tcW w:w="876"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111,4</w:t>
            </w:r>
          </w:p>
        </w:tc>
        <w:tc>
          <w:tcPr>
            <w:tcW w:w="1085"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14534,9</w:t>
            </w:r>
          </w:p>
        </w:tc>
        <w:tc>
          <w:tcPr>
            <w:tcW w:w="996"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16192,8</w:t>
            </w:r>
          </w:p>
        </w:tc>
        <w:tc>
          <w:tcPr>
            <w:tcW w:w="99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1657,9</w:t>
            </w:r>
          </w:p>
        </w:tc>
        <w:tc>
          <w:tcPr>
            <w:tcW w:w="1260"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111,4</w:t>
            </w:r>
          </w:p>
        </w:tc>
      </w:tr>
      <w:tr w:rsidR="00234683" w:rsidRPr="00234683" w:rsidTr="00234683">
        <w:trPr>
          <w:gridAfter w:val="1"/>
          <w:wAfter w:w="85" w:type="dxa"/>
          <w:trHeight w:val="25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4</w:t>
            </w:r>
          </w:p>
        </w:tc>
        <w:tc>
          <w:tcPr>
            <w:tcW w:w="3402" w:type="dxa"/>
            <w:gridSpan w:val="3"/>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I.M.S.P. "Centrul de Sănătate Ocniţa"</w:t>
            </w:r>
          </w:p>
        </w:tc>
        <w:tc>
          <w:tcPr>
            <w:tcW w:w="851"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 xml:space="preserve">135  </w:t>
            </w:r>
          </w:p>
        </w:tc>
        <w:tc>
          <w:tcPr>
            <w:tcW w:w="844"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 xml:space="preserve">138  </w:t>
            </w:r>
          </w:p>
        </w:tc>
        <w:tc>
          <w:tcPr>
            <w:tcW w:w="763"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3</w:t>
            </w:r>
          </w:p>
        </w:tc>
        <w:tc>
          <w:tcPr>
            <w:tcW w:w="87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102,2</w:t>
            </w:r>
          </w:p>
        </w:tc>
        <w:tc>
          <w:tcPr>
            <w:tcW w:w="1010" w:type="dxa"/>
            <w:gridSpan w:val="5"/>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17941,8</w:t>
            </w:r>
          </w:p>
        </w:tc>
        <w:tc>
          <w:tcPr>
            <w:tcW w:w="996"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19106,2</w:t>
            </w:r>
          </w:p>
        </w:tc>
        <w:tc>
          <w:tcPr>
            <w:tcW w:w="99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1164,4</w:t>
            </w:r>
          </w:p>
        </w:tc>
        <w:tc>
          <w:tcPr>
            <w:tcW w:w="876"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106,5</w:t>
            </w:r>
          </w:p>
        </w:tc>
        <w:tc>
          <w:tcPr>
            <w:tcW w:w="1085"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11075,2</w:t>
            </w:r>
          </w:p>
        </w:tc>
        <w:tc>
          <w:tcPr>
            <w:tcW w:w="996"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11537,6</w:t>
            </w:r>
          </w:p>
        </w:tc>
        <w:tc>
          <w:tcPr>
            <w:tcW w:w="99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462,4</w:t>
            </w:r>
          </w:p>
        </w:tc>
        <w:tc>
          <w:tcPr>
            <w:tcW w:w="1260"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color w:val="000000"/>
                <w:sz w:val="24"/>
                <w:szCs w:val="24"/>
                <w:lang w:val="ro-RO" w:eastAsia="ru-RU"/>
              </w:rPr>
            </w:pPr>
            <w:r w:rsidRPr="00234683">
              <w:rPr>
                <w:rFonts w:ascii="Times New Roman" w:eastAsia="Times New Roman" w:hAnsi="Times New Roman" w:cs="Times New Roman"/>
                <w:color w:val="000000"/>
                <w:sz w:val="24"/>
                <w:szCs w:val="24"/>
                <w:lang w:val="ro-RO" w:eastAsia="ru-RU"/>
              </w:rPr>
              <w:t>104,2</w:t>
            </w:r>
          </w:p>
        </w:tc>
      </w:tr>
      <w:tr w:rsidR="00234683" w:rsidRPr="00234683" w:rsidTr="00234683">
        <w:trPr>
          <w:gridAfter w:val="1"/>
          <w:wAfter w:w="85" w:type="dxa"/>
          <w:trHeight w:val="25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w:t>
            </w:r>
          </w:p>
        </w:tc>
        <w:tc>
          <w:tcPr>
            <w:tcW w:w="3402" w:type="dxa"/>
            <w:gridSpan w:val="3"/>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I.M.S.P. "Centrul de Sănătate Frunză"</w:t>
            </w:r>
          </w:p>
        </w:tc>
        <w:tc>
          <w:tcPr>
            <w:tcW w:w="851"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17   </w:t>
            </w:r>
          </w:p>
        </w:tc>
        <w:tc>
          <w:tcPr>
            <w:tcW w:w="844"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13   </w:t>
            </w:r>
          </w:p>
        </w:tc>
        <w:tc>
          <w:tcPr>
            <w:tcW w:w="763"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-4</w:t>
            </w:r>
          </w:p>
        </w:tc>
        <w:tc>
          <w:tcPr>
            <w:tcW w:w="87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76,5</w:t>
            </w:r>
          </w:p>
        </w:tc>
        <w:tc>
          <w:tcPr>
            <w:tcW w:w="1010" w:type="dxa"/>
            <w:gridSpan w:val="5"/>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2216,2</w:t>
            </w:r>
          </w:p>
        </w:tc>
        <w:tc>
          <w:tcPr>
            <w:tcW w:w="996"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2446,7</w:t>
            </w:r>
          </w:p>
        </w:tc>
        <w:tc>
          <w:tcPr>
            <w:tcW w:w="99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230,5</w:t>
            </w:r>
          </w:p>
        </w:tc>
        <w:tc>
          <w:tcPr>
            <w:tcW w:w="876"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110,4</w:t>
            </w:r>
          </w:p>
        </w:tc>
        <w:tc>
          <w:tcPr>
            <w:tcW w:w="1085"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10863,7</w:t>
            </w:r>
          </w:p>
        </w:tc>
        <w:tc>
          <w:tcPr>
            <w:tcW w:w="996"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15684,0</w:t>
            </w:r>
          </w:p>
        </w:tc>
        <w:tc>
          <w:tcPr>
            <w:tcW w:w="99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4820,3</w:t>
            </w:r>
          </w:p>
        </w:tc>
        <w:tc>
          <w:tcPr>
            <w:tcW w:w="1260"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144,4</w:t>
            </w:r>
          </w:p>
        </w:tc>
      </w:tr>
      <w:tr w:rsidR="00234683" w:rsidRPr="00234683" w:rsidTr="00234683">
        <w:trPr>
          <w:gridAfter w:val="1"/>
          <w:wAfter w:w="85" w:type="dxa"/>
          <w:trHeight w:val="255"/>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6</w:t>
            </w:r>
          </w:p>
        </w:tc>
        <w:tc>
          <w:tcPr>
            <w:tcW w:w="3402" w:type="dxa"/>
            <w:gridSpan w:val="3"/>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Î.M. "Centrul stomatologic Ocniţa"</w:t>
            </w:r>
          </w:p>
        </w:tc>
        <w:tc>
          <w:tcPr>
            <w:tcW w:w="851"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9</w:t>
            </w:r>
          </w:p>
        </w:tc>
        <w:tc>
          <w:tcPr>
            <w:tcW w:w="844"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9</w:t>
            </w:r>
          </w:p>
        </w:tc>
        <w:tc>
          <w:tcPr>
            <w:tcW w:w="763"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0</w:t>
            </w:r>
          </w:p>
        </w:tc>
        <w:tc>
          <w:tcPr>
            <w:tcW w:w="87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100,0</w:t>
            </w:r>
          </w:p>
        </w:tc>
        <w:tc>
          <w:tcPr>
            <w:tcW w:w="1010" w:type="dxa"/>
            <w:gridSpan w:val="5"/>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1052,3</w:t>
            </w:r>
          </w:p>
        </w:tc>
        <w:tc>
          <w:tcPr>
            <w:tcW w:w="996"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1166,4</w:t>
            </w:r>
          </w:p>
        </w:tc>
        <w:tc>
          <w:tcPr>
            <w:tcW w:w="99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114,1</w:t>
            </w:r>
          </w:p>
        </w:tc>
        <w:tc>
          <w:tcPr>
            <w:tcW w:w="876"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110,8</w:t>
            </w:r>
          </w:p>
        </w:tc>
        <w:tc>
          <w:tcPr>
            <w:tcW w:w="1085"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9743,8</w:t>
            </w:r>
          </w:p>
        </w:tc>
        <w:tc>
          <w:tcPr>
            <w:tcW w:w="996"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10799,7</w:t>
            </w:r>
          </w:p>
        </w:tc>
        <w:tc>
          <w:tcPr>
            <w:tcW w:w="99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1055,9</w:t>
            </w:r>
          </w:p>
        </w:tc>
        <w:tc>
          <w:tcPr>
            <w:tcW w:w="1260"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110,8</w:t>
            </w:r>
          </w:p>
        </w:tc>
      </w:tr>
      <w:tr w:rsidR="00234683" w:rsidRPr="00234683" w:rsidTr="00234683">
        <w:trPr>
          <w:gridAfter w:val="1"/>
          <w:wAfter w:w="85" w:type="dxa"/>
          <w:trHeight w:val="25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w:t>
            </w:r>
          </w:p>
        </w:tc>
        <w:tc>
          <w:tcPr>
            <w:tcW w:w="3402" w:type="dxa"/>
            <w:gridSpan w:val="3"/>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Total general</w:t>
            </w:r>
          </w:p>
        </w:tc>
        <w:tc>
          <w:tcPr>
            <w:tcW w:w="851"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209  </w:t>
            </w:r>
          </w:p>
        </w:tc>
        <w:tc>
          <w:tcPr>
            <w:tcW w:w="844"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208  </w:t>
            </w:r>
          </w:p>
        </w:tc>
        <w:tc>
          <w:tcPr>
            <w:tcW w:w="763"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w:t>
            </w:r>
          </w:p>
        </w:tc>
        <w:tc>
          <w:tcPr>
            <w:tcW w:w="87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99,5</w:t>
            </w:r>
          </w:p>
        </w:tc>
        <w:tc>
          <w:tcPr>
            <w:tcW w:w="1010" w:type="dxa"/>
            <w:gridSpan w:val="5"/>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29472,0</w:t>
            </w:r>
          </w:p>
        </w:tc>
        <w:tc>
          <w:tcPr>
            <w:tcW w:w="996"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31935,5</w:t>
            </w:r>
          </w:p>
        </w:tc>
        <w:tc>
          <w:tcPr>
            <w:tcW w:w="99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2463,5</w:t>
            </w:r>
          </w:p>
        </w:tc>
        <w:tc>
          <w:tcPr>
            <w:tcW w:w="876"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108,4</w:t>
            </w:r>
          </w:p>
        </w:tc>
        <w:tc>
          <w:tcPr>
            <w:tcW w:w="1085"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56150,4</w:t>
            </w:r>
          </w:p>
        </w:tc>
        <w:tc>
          <w:tcPr>
            <w:tcW w:w="996"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65789,0</w:t>
            </w:r>
          </w:p>
        </w:tc>
        <w:tc>
          <w:tcPr>
            <w:tcW w:w="996"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9638,6</w:t>
            </w:r>
          </w:p>
        </w:tc>
        <w:tc>
          <w:tcPr>
            <w:tcW w:w="1260"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117,2</w:t>
            </w:r>
          </w:p>
        </w:tc>
      </w:tr>
      <w:tr w:rsidR="00234683" w:rsidRPr="00234683" w:rsidTr="00234683">
        <w:trPr>
          <w:trHeight w:val="435"/>
        </w:trPr>
        <w:tc>
          <w:tcPr>
            <w:tcW w:w="15618" w:type="dxa"/>
            <w:gridSpan w:val="37"/>
            <w:tcBorders>
              <w:top w:val="nil"/>
              <w:left w:val="nil"/>
              <w:bottom w:val="nil"/>
              <w:right w:val="nil"/>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t xml:space="preserve">             </w:t>
            </w:r>
          </w:p>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t xml:space="preserve">       Informaţia privind veniturile din vînzări, profitul net (pierderea netă)</w:t>
            </w:r>
          </w:p>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t xml:space="preserve"> al perioadei de gestiune  pe anul 2024.(anexa 4)</w:t>
            </w:r>
          </w:p>
        </w:tc>
      </w:tr>
      <w:tr w:rsidR="00234683" w:rsidRPr="00234683" w:rsidTr="00234683">
        <w:trPr>
          <w:trHeight w:val="255"/>
        </w:trPr>
        <w:tc>
          <w:tcPr>
            <w:tcW w:w="696"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N/rd</w:t>
            </w:r>
          </w:p>
        </w:tc>
        <w:tc>
          <w:tcPr>
            <w:tcW w:w="4434"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Denumirea agentului economic</w:t>
            </w:r>
          </w:p>
        </w:tc>
        <w:tc>
          <w:tcPr>
            <w:tcW w:w="5190" w:type="dxa"/>
            <w:gridSpan w:val="17"/>
            <w:tcBorders>
              <w:top w:val="single" w:sz="4" w:space="0" w:color="auto"/>
              <w:left w:val="nil"/>
              <w:bottom w:val="single" w:sz="4" w:space="0" w:color="auto"/>
              <w:right w:val="single" w:sz="4" w:space="0" w:color="auto"/>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 xml:space="preserve">Venituri din vînzări </w:t>
            </w:r>
          </w:p>
        </w:tc>
        <w:tc>
          <w:tcPr>
            <w:tcW w:w="5298" w:type="dxa"/>
            <w:gridSpan w:val="12"/>
            <w:tcBorders>
              <w:top w:val="single" w:sz="4" w:space="0" w:color="auto"/>
              <w:left w:val="nil"/>
              <w:bottom w:val="single" w:sz="4" w:space="0" w:color="auto"/>
              <w:right w:val="single" w:sz="4" w:space="0" w:color="auto"/>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Profit net/pierdere netă</w:t>
            </w:r>
          </w:p>
        </w:tc>
      </w:tr>
      <w:tr w:rsidR="00234683" w:rsidRPr="00234683" w:rsidTr="00234683">
        <w:trPr>
          <w:trHeight w:val="510"/>
        </w:trPr>
        <w:tc>
          <w:tcPr>
            <w:tcW w:w="696" w:type="dxa"/>
            <w:gridSpan w:val="3"/>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ro-RO" w:eastAsia="ru-RU"/>
              </w:rPr>
            </w:pPr>
          </w:p>
        </w:tc>
        <w:tc>
          <w:tcPr>
            <w:tcW w:w="4434" w:type="dxa"/>
            <w:gridSpan w:val="5"/>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ro-RO" w:eastAsia="ru-RU"/>
              </w:rPr>
            </w:pPr>
          </w:p>
        </w:tc>
        <w:tc>
          <w:tcPr>
            <w:tcW w:w="1418" w:type="dxa"/>
            <w:gridSpan w:val="6"/>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color w:val="000000"/>
                <w:sz w:val="20"/>
                <w:szCs w:val="20"/>
                <w:lang w:val="ro-RO" w:eastAsia="ru-RU"/>
              </w:rPr>
            </w:pPr>
            <w:r w:rsidRPr="00234683">
              <w:rPr>
                <w:rFonts w:ascii="Times New Roman" w:eastAsia="Times New Roman" w:hAnsi="Times New Roman" w:cs="Times New Roman"/>
                <w:b/>
                <w:color w:val="000000"/>
                <w:sz w:val="20"/>
                <w:szCs w:val="20"/>
                <w:lang w:val="ro-RO" w:eastAsia="ru-RU"/>
              </w:rPr>
              <w:t>pe anul        2023 (mii lei)</w:t>
            </w:r>
          </w:p>
        </w:tc>
        <w:tc>
          <w:tcPr>
            <w:tcW w:w="1472" w:type="dxa"/>
            <w:gridSpan w:val="4"/>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color w:val="000000"/>
                <w:sz w:val="20"/>
                <w:szCs w:val="20"/>
                <w:lang w:val="ro-RO" w:eastAsia="ru-RU"/>
              </w:rPr>
            </w:pPr>
            <w:r w:rsidRPr="00234683">
              <w:rPr>
                <w:rFonts w:ascii="Times New Roman" w:eastAsia="Times New Roman" w:hAnsi="Times New Roman" w:cs="Times New Roman"/>
                <w:b/>
                <w:color w:val="000000"/>
                <w:sz w:val="20"/>
                <w:szCs w:val="20"/>
                <w:lang w:val="ro-RO" w:eastAsia="ru-RU"/>
              </w:rPr>
              <w:t>pe anul    2024 (mii lei)</w:t>
            </w:r>
          </w:p>
        </w:tc>
        <w:tc>
          <w:tcPr>
            <w:tcW w:w="1068" w:type="dxa"/>
            <w:gridSpan w:val="4"/>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color w:val="000000"/>
                <w:sz w:val="20"/>
                <w:szCs w:val="20"/>
                <w:lang w:val="ro-RO" w:eastAsia="ru-RU"/>
              </w:rPr>
            </w:pPr>
            <w:r w:rsidRPr="00234683">
              <w:rPr>
                <w:rFonts w:ascii="Times New Roman" w:eastAsia="Times New Roman" w:hAnsi="Times New Roman" w:cs="Times New Roman"/>
                <w:b/>
                <w:color w:val="000000"/>
                <w:sz w:val="24"/>
                <w:szCs w:val="24"/>
                <w:lang w:val="ro-RO" w:eastAsia="ru-RU"/>
              </w:rPr>
              <w:t xml:space="preserve">  </w:t>
            </w:r>
            <w:r w:rsidRPr="00234683">
              <w:rPr>
                <w:rFonts w:ascii="Times New Roman" w:eastAsia="Times New Roman" w:hAnsi="Times New Roman" w:cs="Times New Roman"/>
                <w:b/>
                <w:color w:val="000000"/>
                <w:sz w:val="20"/>
                <w:szCs w:val="20"/>
                <w:lang w:val="ro-RO" w:eastAsia="ru-RU"/>
              </w:rPr>
              <w:t>+/-,             (mii lei)</w:t>
            </w:r>
          </w:p>
        </w:tc>
        <w:tc>
          <w:tcPr>
            <w:tcW w:w="1232" w:type="dxa"/>
            <w:gridSpan w:val="3"/>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color w:val="000000"/>
                <w:sz w:val="24"/>
                <w:szCs w:val="24"/>
                <w:lang w:val="ro-RO" w:eastAsia="ru-RU"/>
              </w:rPr>
            </w:pPr>
            <w:r w:rsidRPr="00234683">
              <w:rPr>
                <w:rFonts w:ascii="Times New Roman" w:eastAsia="Times New Roman" w:hAnsi="Times New Roman" w:cs="Times New Roman"/>
                <w:b/>
                <w:color w:val="000000"/>
                <w:sz w:val="24"/>
                <w:szCs w:val="24"/>
                <w:lang w:val="ro-RO" w:eastAsia="ru-RU"/>
              </w:rPr>
              <w:t>%</w:t>
            </w:r>
          </w:p>
        </w:tc>
        <w:tc>
          <w:tcPr>
            <w:tcW w:w="1360" w:type="dxa"/>
            <w:gridSpan w:val="3"/>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b/>
                <w:color w:val="000000"/>
                <w:sz w:val="20"/>
                <w:szCs w:val="20"/>
                <w:lang w:val="ro-RO" w:eastAsia="ru-RU"/>
              </w:rPr>
            </w:pPr>
            <w:r w:rsidRPr="00234683">
              <w:rPr>
                <w:rFonts w:ascii="Times New Roman" w:eastAsia="Times New Roman" w:hAnsi="Times New Roman" w:cs="Times New Roman"/>
                <w:b/>
                <w:color w:val="000000"/>
                <w:sz w:val="20"/>
                <w:szCs w:val="20"/>
                <w:lang w:val="ro-RO" w:eastAsia="ru-RU"/>
              </w:rPr>
              <w:t>pe anul    2023(mii lei)</w:t>
            </w:r>
          </w:p>
        </w:tc>
        <w:tc>
          <w:tcPr>
            <w:tcW w:w="1436" w:type="dxa"/>
            <w:gridSpan w:val="3"/>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color w:val="000000"/>
                <w:sz w:val="20"/>
                <w:szCs w:val="20"/>
                <w:lang w:val="ro-RO" w:eastAsia="ru-RU"/>
              </w:rPr>
            </w:pPr>
            <w:r w:rsidRPr="00234683">
              <w:rPr>
                <w:rFonts w:ascii="Times New Roman" w:eastAsia="Times New Roman" w:hAnsi="Times New Roman" w:cs="Times New Roman"/>
                <w:b/>
                <w:color w:val="000000"/>
                <w:sz w:val="20"/>
                <w:szCs w:val="20"/>
                <w:lang w:val="ro-RO" w:eastAsia="ru-RU"/>
              </w:rPr>
              <w:t>pe anul     2024 (mii lei)</w:t>
            </w:r>
          </w:p>
        </w:tc>
        <w:tc>
          <w:tcPr>
            <w:tcW w:w="1084" w:type="dxa"/>
            <w:gridSpan w:val="2"/>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color w:val="000000"/>
                <w:sz w:val="20"/>
                <w:szCs w:val="20"/>
                <w:lang w:val="ro-RO" w:eastAsia="ru-RU"/>
              </w:rPr>
            </w:pPr>
            <w:r w:rsidRPr="00234683">
              <w:rPr>
                <w:rFonts w:ascii="Times New Roman" w:eastAsia="Times New Roman" w:hAnsi="Times New Roman" w:cs="Times New Roman"/>
                <w:b/>
                <w:color w:val="000000"/>
                <w:sz w:val="20"/>
                <w:szCs w:val="20"/>
                <w:lang w:val="ro-RO" w:eastAsia="ru-RU"/>
              </w:rPr>
              <w:t xml:space="preserve">  +/-,              (mii lei)</w:t>
            </w:r>
          </w:p>
        </w:tc>
        <w:tc>
          <w:tcPr>
            <w:tcW w:w="1418" w:type="dxa"/>
            <w:gridSpan w:val="4"/>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color w:val="000000"/>
                <w:sz w:val="24"/>
                <w:szCs w:val="24"/>
                <w:lang w:val="ro-RO" w:eastAsia="ru-RU"/>
              </w:rPr>
            </w:pPr>
            <w:r w:rsidRPr="00234683">
              <w:rPr>
                <w:rFonts w:ascii="Times New Roman" w:eastAsia="Times New Roman" w:hAnsi="Times New Roman" w:cs="Times New Roman"/>
                <w:b/>
                <w:color w:val="000000"/>
                <w:sz w:val="24"/>
                <w:szCs w:val="24"/>
                <w:lang w:val="ro-RO" w:eastAsia="ru-RU"/>
              </w:rPr>
              <w:t>%</w:t>
            </w:r>
          </w:p>
        </w:tc>
      </w:tr>
      <w:tr w:rsidR="00234683" w:rsidRPr="00234683" w:rsidTr="00234683">
        <w:trPr>
          <w:trHeight w:val="240"/>
        </w:trPr>
        <w:tc>
          <w:tcPr>
            <w:tcW w:w="696" w:type="dxa"/>
            <w:gridSpan w:val="3"/>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A</w:t>
            </w:r>
          </w:p>
        </w:tc>
        <w:tc>
          <w:tcPr>
            <w:tcW w:w="4434" w:type="dxa"/>
            <w:gridSpan w:val="5"/>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w:t>
            </w:r>
          </w:p>
        </w:tc>
        <w:tc>
          <w:tcPr>
            <w:tcW w:w="1418" w:type="dxa"/>
            <w:gridSpan w:val="6"/>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2</w:t>
            </w:r>
          </w:p>
        </w:tc>
        <w:tc>
          <w:tcPr>
            <w:tcW w:w="1472" w:type="dxa"/>
            <w:gridSpan w:val="4"/>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3</w:t>
            </w:r>
          </w:p>
        </w:tc>
        <w:tc>
          <w:tcPr>
            <w:tcW w:w="1068" w:type="dxa"/>
            <w:gridSpan w:val="4"/>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4=3-2</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5=3/2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6</w:t>
            </w:r>
          </w:p>
        </w:tc>
        <w:tc>
          <w:tcPr>
            <w:tcW w:w="1436" w:type="dxa"/>
            <w:gridSpan w:val="3"/>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7</w:t>
            </w:r>
          </w:p>
        </w:tc>
        <w:tc>
          <w:tcPr>
            <w:tcW w:w="1084"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8=7-6</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9=7/6</w:t>
            </w:r>
          </w:p>
        </w:tc>
      </w:tr>
      <w:tr w:rsidR="00234683" w:rsidRPr="00234683" w:rsidTr="00234683">
        <w:trPr>
          <w:trHeight w:val="240"/>
        </w:trPr>
        <w:tc>
          <w:tcPr>
            <w:tcW w:w="696" w:type="dxa"/>
            <w:gridSpan w:val="3"/>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w:t>
            </w:r>
          </w:p>
        </w:tc>
        <w:tc>
          <w:tcPr>
            <w:tcW w:w="4434" w:type="dxa"/>
            <w:gridSpan w:val="5"/>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Î.M. Arhproiecturban</w:t>
            </w:r>
          </w:p>
        </w:tc>
        <w:tc>
          <w:tcPr>
            <w:tcW w:w="1418" w:type="dxa"/>
            <w:gridSpan w:val="6"/>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0</w:t>
            </w:r>
          </w:p>
        </w:tc>
        <w:tc>
          <w:tcPr>
            <w:tcW w:w="1472"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374,7</w:t>
            </w:r>
          </w:p>
        </w:tc>
        <w:tc>
          <w:tcPr>
            <w:tcW w:w="1068"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374,7  </w:t>
            </w:r>
          </w:p>
        </w:tc>
        <w:tc>
          <w:tcPr>
            <w:tcW w:w="1232"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p>
        </w:tc>
        <w:tc>
          <w:tcPr>
            <w:tcW w:w="136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43,2</w:t>
            </w:r>
          </w:p>
        </w:tc>
        <w:tc>
          <w:tcPr>
            <w:tcW w:w="1436"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-38,1</w:t>
            </w:r>
          </w:p>
        </w:tc>
        <w:tc>
          <w:tcPr>
            <w:tcW w:w="1084"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-81,3</w:t>
            </w:r>
          </w:p>
        </w:tc>
        <w:tc>
          <w:tcPr>
            <w:tcW w:w="1418"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p>
        </w:tc>
      </w:tr>
      <w:tr w:rsidR="00234683" w:rsidRPr="00234683" w:rsidTr="00234683">
        <w:trPr>
          <w:trHeight w:val="240"/>
        </w:trPr>
        <w:tc>
          <w:tcPr>
            <w:tcW w:w="696" w:type="dxa"/>
            <w:gridSpan w:val="3"/>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w:t>
            </w:r>
          </w:p>
        </w:tc>
        <w:tc>
          <w:tcPr>
            <w:tcW w:w="4434" w:type="dxa"/>
            <w:gridSpan w:val="5"/>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I.M.S.P "Centrul de Sănătate Otaci"</w:t>
            </w:r>
          </w:p>
        </w:tc>
        <w:tc>
          <w:tcPr>
            <w:tcW w:w="1418" w:type="dxa"/>
            <w:gridSpan w:val="6"/>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11787,4</w:t>
            </w:r>
          </w:p>
        </w:tc>
        <w:tc>
          <w:tcPr>
            <w:tcW w:w="1472"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12612,0</w:t>
            </w:r>
          </w:p>
        </w:tc>
        <w:tc>
          <w:tcPr>
            <w:tcW w:w="1068"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824,6</w:t>
            </w:r>
          </w:p>
        </w:tc>
        <w:tc>
          <w:tcPr>
            <w:tcW w:w="1232"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107,0</w:t>
            </w:r>
          </w:p>
        </w:tc>
        <w:tc>
          <w:tcPr>
            <w:tcW w:w="136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514,1</w:t>
            </w:r>
          </w:p>
        </w:tc>
        <w:tc>
          <w:tcPr>
            <w:tcW w:w="1436"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56,9</w:t>
            </w:r>
          </w:p>
        </w:tc>
        <w:tc>
          <w:tcPr>
            <w:tcW w:w="1084"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-457,2</w:t>
            </w:r>
          </w:p>
        </w:tc>
        <w:tc>
          <w:tcPr>
            <w:tcW w:w="1418"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11,1</w:t>
            </w:r>
          </w:p>
        </w:tc>
      </w:tr>
      <w:tr w:rsidR="00234683" w:rsidRPr="00234683" w:rsidTr="00234683">
        <w:trPr>
          <w:trHeight w:val="240"/>
        </w:trPr>
        <w:tc>
          <w:tcPr>
            <w:tcW w:w="696" w:type="dxa"/>
            <w:gridSpan w:val="3"/>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4</w:t>
            </w:r>
          </w:p>
        </w:tc>
        <w:tc>
          <w:tcPr>
            <w:tcW w:w="4434" w:type="dxa"/>
            <w:gridSpan w:val="5"/>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I.M.S.P. "Centrul de Sănătate Ocniţa"</w:t>
            </w:r>
          </w:p>
        </w:tc>
        <w:tc>
          <w:tcPr>
            <w:tcW w:w="1418" w:type="dxa"/>
            <w:gridSpan w:val="6"/>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33652,9</w:t>
            </w:r>
          </w:p>
        </w:tc>
        <w:tc>
          <w:tcPr>
            <w:tcW w:w="1472"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35758,9</w:t>
            </w:r>
          </w:p>
        </w:tc>
        <w:tc>
          <w:tcPr>
            <w:tcW w:w="1068"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2106,0</w:t>
            </w:r>
          </w:p>
        </w:tc>
        <w:tc>
          <w:tcPr>
            <w:tcW w:w="1232"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106,3</w:t>
            </w:r>
          </w:p>
        </w:tc>
        <w:tc>
          <w:tcPr>
            <w:tcW w:w="136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527,5</w:t>
            </w:r>
          </w:p>
        </w:tc>
        <w:tc>
          <w:tcPr>
            <w:tcW w:w="1436"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558,0</w:t>
            </w:r>
          </w:p>
        </w:tc>
        <w:tc>
          <w:tcPr>
            <w:tcW w:w="1084"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30,5</w:t>
            </w:r>
          </w:p>
        </w:tc>
        <w:tc>
          <w:tcPr>
            <w:tcW w:w="1418"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105,8</w:t>
            </w:r>
          </w:p>
        </w:tc>
      </w:tr>
      <w:tr w:rsidR="00234683" w:rsidRPr="00234683" w:rsidTr="00234683">
        <w:trPr>
          <w:trHeight w:val="240"/>
        </w:trPr>
        <w:tc>
          <w:tcPr>
            <w:tcW w:w="696" w:type="dxa"/>
            <w:gridSpan w:val="3"/>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w:t>
            </w:r>
          </w:p>
        </w:tc>
        <w:tc>
          <w:tcPr>
            <w:tcW w:w="4434" w:type="dxa"/>
            <w:gridSpan w:val="5"/>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I.M.S.P. "Centrul de Sănătate Frunză"</w:t>
            </w:r>
          </w:p>
        </w:tc>
        <w:tc>
          <w:tcPr>
            <w:tcW w:w="1418" w:type="dxa"/>
            <w:gridSpan w:val="6"/>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3793,3</w:t>
            </w:r>
          </w:p>
        </w:tc>
        <w:tc>
          <w:tcPr>
            <w:tcW w:w="1472"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4080,7</w:t>
            </w:r>
          </w:p>
        </w:tc>
        <w:tc>
          <w:tcPr>
            <w:tcW w:w="1068"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287,4</w:t>
            </w:r>
          </w:p>
        </w:tc>
        <w:tc>
          <w:tcPr>
            <w:tcW w:w="1232"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107,6</w:t>
            </w:r>
          </w:p>
        </w:tc>
        <w:tc>
          <w:tcPr>
            <w:tcW w:w="136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199,8</w:t>
            </w:r>
          </w:p>
        </w:tc>
        <w:tc>
          <w:tcPr>
            <w:tcW w:w="1436"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-55,9</w:t>
            </w:r>
          </w:p>
        </w:tc>
        <w:tc>
          <w:tcPr>
            <w:tcW w:w="1084"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-255,7</w:t>
            </w:r>
          </w:p>
        </w:tc>
        <w:tc>
          <w:tcPr>
            <w:tcW w:w="1418"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p>
        </w:tc>
      </w:tr>
      <w:tr w:rsidR="00234683" w:rsidRPr="00234683" w:rsidTr="00234683">
        <w:trPr>
          <w:trHeight w:val="240"/>
        </w:trPr>
        <w:tc>
          <w:tcPr>
            <w:tcW w:w="696" w:type="dxa"/>
            <w:gridSpan w:val="3"/>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6</w:t>
            </w:r>
          </w:p>
        </w:tc>
        <w:tc>
          <w:tcPr>
            <w:tcW w:w="4434" w:type="dxa"/>
            <w:gridSpan w:val="5"/>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Î.M. "Centrul stomatologic Ocniţa"</w:t>
            </w:r>
          </w:p>
        </w:tc>
        <w:tc>
          <w:tcPr>
            <w:tcW w:w="1418" w:type="dxa"/>
            <w:gridSpan w:val="6"/>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1806,8</w:t>
            </w:r>
          </w:p>
        </w:tc>
        <w:tc>
          <w:tcPr>
            <w:tcW w:w="1472"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2097,9</w:t>
            </w:r>
          </w:p>
        </w:tc>
        <w:tc>
          <w:tcPr>
            <w:tcW w:w="1068"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291,1</w:t>
            </w:r>
          </w:p>
        </w:tc>
        <w:tc>
          <w:tcPr>
            <w:tcW w:w="1232"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116,1</w:t>
            </w:r>
          </w:p>
        </w:tc>
        <w:tc>
          <w:tcPr>
            <w:tcW w:w="136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110,1</w:t>
            </w:r>
          </w:p>
        </w:tc>
        <w:tc>
          <w:tcPr>
            <w:tcW w:w="1436"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310,6</w:t>
            </w:r>
          </w:p>
        </w:tc>
        <w:tc>
          <w:tcPr>
            <w:tcW w:w="1084"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200,5</w:t>
            </w:r>
          </w:p>
        </w:tc>
        <w:tc>
          <w:tcPr>
            <w:tcW w:w="1418"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282,1</w:t>
            </w:r>
          </w:p>
        </w:tc>
      </w:tr>
      <w:tr w:rsidR="00234683" w:rsidRPr="00234683" w:rsidTr="00234683">
        <w:trPr>
          <w:trHeight w:val="255"/>
        </w:trPr>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w:t>
            </w:r>
          </w:p>
        </w:tc>
        <w:tc>
          <w:tcPr>
            <w:tcW w:w="4434" w:type="dxa"/>
            <w:gridSpan w:val="5"/>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Total general</w:t>
            </w:r>
          </w:p>
        </w:tc>
        <w:tc>
          <w:tcPr>
            <w:tcW w:w="1418" w:type="dxa"/>
            <w:gridSpan w:val="6"/>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51040,4</w:t>
            </w:r>
          </w:p>
        </w:tc>
        <w:tc>
          <w:tcPr>
            <w:tcW w:w="1472"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54924,2</w:t>
            </w:r>
          </w:p>
        </w:tc>
        <w:tc>
          <w:tcPr>
            <w:tcW w:w="1068"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3883,8</w:t>
            </w:r>
          </w:p>
        </w:tc>
        <w:tc>
          <w:tcPr>
            <w:tcW w:w="1232"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107,6</w:t>
            </w:r>
          </w:p>
        </w:tc>
        <w:tc>
          <w:tcPr>
            <w:tcW w:w="1360"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1394,7</w:t>
            </w:r>
          </w:p>
        </w:tc>
        <w:tc>
          <w:tcPr>
            <w:tcW w:w="1436" w:type="dxa"/>
            <w:gridSpan w:val="3"/>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831,5</w:t>
            </w:r>
          </w:p>
        </w:tc>
        <w:tc>
          <w:tcPr>
            <w:tcW w:w="1084" w:type="dxa"/>
            <w:gridSpan w:val="2"/>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-563,2</w:t>
            </w:r>
          </w:p>
        </w:tc>
        <w:tc>
          <w:tcPr>
            <w:tcW w:w="1418" w:type="dxa"/>
            <w:gridSpan w:val="4"/>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59,6</w:t>
            </w:r>
          </w:p>
        </w:tc>
      </w:tr>
    </w:tbl>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tbl>
      <w:tblPr>
        <w:tblW w:w="15728" w:type="dxa"/>
        <w:tblInd w:w="93" w:type="dxa"/>
        <w:tblLook w:val="04A0" w:firstRow="1" w:lastRow="0" w:firstColumn="1" w:lastColumn="0" w:noHBand="0" w:noVBand="1"/>
      </w:tblPr>
      <w:tblGrid>
        <w:gridCol w:w="696"/>
        <w:gridCol w:w="4818"/>
        <w:gridCol w:w="1787"/>
        <w:gridCol w:w="1651"/>
        <w:gridCol w:w="1515"/>
        <w:gridCol w:w="1706"/>
        <w:gridCol w:w="1760"/>
        <w:gridCol w:w="1795"/>
      </w:tblGrid>
      <w:tr w:rsidR="00234683" w:rsidRPr="00234683" w:rsidTr="00D443A2">
        <w:trPr>
          <w:trHeight w:val="60"/>
        </w:trPr>
        <w:tc>
          <w:tcPr>
            <w:tcW w:w="15728" w:type="dxa"/>
            <w:gridSpan w:val="8"/>
            <w:tcBorders>
              <w:top w:val="nil"/>
              <w:left w:val="nil"/>
              <w:bottom w:val="nil"/>
              <w:right w:val="nil"/>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lastRenderedPageBreak/>
              <w:t xml:space="preserve">                                                  </w:t>
            </w:r>
          </w:p>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t>Informaţia privind creanţele şi datoriile pe anul 2024.(anexa 5)</w:t>
            </w:r>
          </w:p>
        </w:tc>
      </w:tr>
      <w:tr w:rsidR="00234683" w:rsidRPr="00234683" w:rsidTr="00D443A2">
        <w:trPr>
          <w:trHeight w:val="300"/>
        </w:trPr>
        <w:tc>
          <w:tcPr>
            <w:tcW w:w="696"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p>
        </w:tc>
        <w:tc>
          <w:tcPr>
            <w:tcW w:w="4818"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p>
        </w:tc>
        <w:tc>
          <w:tcPr>
            <w:tcW w:w="1787"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p>
        </w:tc>
        <w:tc>
          <w:tcPr>
            <w:tcW w:w="1651"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p>
        </w:tc>
        <w:tc>
          <w:tcPr>
            <w:tcW w:w="1515"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p>
        </w:tc>
        <w:tc>
          <w:tcPr>
            <w:tcW w:w="1706"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p>
        </w:tc>
        <w:tc>
          <w:tcPr>
            <w:tcW w:w="1760"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p>
        </w:tc>
        <w:tc>
          <w:tcPr>
            <w:tcW w:w="1795"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(mii lei)</w:t>
            </w:r>
          </w:p>
        </w:tc>
      </w:tr>
      <w:tr w:rsidR="00234683" w:rsidRPr="00234683" w:rsidTr="00D443A2">
        <w:trPr>
          <w:trHeight w:val="360"/>
        </w:trPr>
        <w:tc>
          <w:tcPr>
            <w:tcW w:w="6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N/rd</w:t>
            </w:r>
          </w:p>
        </w:tc>
        <w:tc>
          <w:tcPr>
            <w:tcW w:w="48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Denumirea agentului economic</w:t>
            </w:r>
          </w:p>
        </w:tc>
        <w:tc>
          <w:tcPr>
            <w:tcW w:w="4953"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Creanţe</w:t>
            </w:r>
          </w:p>
        </w:tc>
        <w:tc>
          <w:tcPr>
            <w:tcW w:w="526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Datorii</w:t>
            </w:r>
          </w:p>
        </w:tc>
      </w:tr>
      <w:tr w:rsidR="00234683" w:rsidRPr="00234683" w:rsidTr="00D443A2">
        <w:trPr>
          <w:trHeight w:val="735"/>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p>
        </w:tc>
        <w:tc>
          <w:tcPr>
            <w:tcW w:w="4818" w:type="dxa"/>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p>
        </w:tc>
        <w:tc>
          <w:tcPr>
            <w:tcW w:w="1787"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la situaţia din 01.01.2024</w:t>
            </w:r>
          </w:p>
        </w:tc>
        <w:tc>
          <w:tcPr>
            <w:tcW w:w="1651"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la situaţia din 31.12.2024</w:t>
            </w:r>
          </w:p>
        </w:tc>
        <w:tc>
          <w:tcPr>
            <w:tcW w:w="1515"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Abaterea,                                    +/-</w:t>
            </w:r>
          </w:p>
        </w:tc>
        <w:tc>
          <w:tcPr>
            <w:tcW w:w="1706"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la situaţia din 01.01.2024</w:t>
            </w:r>
          </w:p>
        </w:tc>
        <w:tc>
          <w:tcPr>
            <w:tcW w:w="1760"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la situaţia din 31.12.2024</w:t>
            </w:r>
          </w:p>
        </w:tc>
        <w:tc>
          <w:tcPr>
            <w:tcW w:w="1795"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Abaterea,                                    +/-</w:t>
            </w:r>
          </w:p>
        </w:tc>
      </w:tr>
      <w:tr w:rsidR="00234683" w:rsidRPr="00234683" w:rsidTr="00D443A2">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w:t>
            </w:r>
          </w:p>
        </w:tc>
        <w:tc>
          <w:tcPr>
            <w:tcW w:w="4818"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2</w:t>
            </w:r>
          </w:p>
        </w:tc>
        <w:tc>
          <w:tcPr>
            <w:tcW w:w="1787"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3</w:t>
            </w:r>
          </w:p>
        </w:tc>
        <w:tc>
          <w:tcPr>
            <w:tcW w:w="16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4</w:t>
            </w:r>
          </w:p>
        </w:tc>
        <w:tc>
          <w:tcPr>
            <w:tcW w:w="151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5</w:t>
            </w:r>
          </w:p>
        </w:tc>
        <w:tc>
          <w:tcPr>
            <w:tcW w:w="170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6</w:t>
            </w:r>
          </w:p>
        </w:tc>
        <w:tc>
          <w:tcPr>
            <w:tcW w:w="17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7</w:t>
            </w:r>
          </w:p>
        </w:tc>
        <w:tc>
          <w:tcPr>
            <w:tcW w:w="1795"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8</w:t>
            </w:r>
          </w:p>
        </w:tc>
      </w:tr>
      <w:tr w:rsidR="00234683" w:rsidRPr="00234683" w:rsidTr="00D443A2">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w:t>
            </w:r>
          </w:p>
        </w:tc>
        <w:tc>
          <w:tcPr>
            <w:tcW w:w="4818"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Î.M. Arhproiecturban</w:t>
            </w:r>
          </w:p>
        </w:tc>
        <w:tc>
          <w:tcPr>
            <w:tcW w:w="1787"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5,2</w:t>
            </w:r>
          </w:p>
        </w:tc>
        <w:tc>
          <w:tcPr>
            <w:tcW w:w="1651"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3,9</w:t>
            </w:r>
          </w:p>
        </w:tc>
        <w:tc>
          <w:tcPr>
            <w:tcW w:w="1515"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-1,3</w:t>
            </w:r>
          </w:p>
        </w:tc>
        <w:tc>
          <w:tcPr>
            <w:tcW w:w="1706"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28,4</w:t>
            </w:r>
          </w:p>
        </w:tc>
        <w:tc>
          <w:tcPr>
            <w:tcW w:w="1760"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26,7</w:t>
            </w:r>
          </w:p>
        </w:tc>
        <w:tc>
          <w:tcPr>
            <w:tcW w:w="1795"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-1,7</w:t>
            </w:r>
          </w:p>
        </w:tc>
      </w:tr>
      <w:tr w:rsidR="00234683" w:rsidRPr="00234683" w:rsidTr="00D443A2">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w:t>
            </w:r>
          </w:p>
        </w:tc>
        <w:tc>
          <w:tcPr>
            <w:tcW w:w="4818"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I.M.S.P "Centrul de Sănătate Otaci"</w:t>
            </w:r>
          </w:p>
        </w:tc>
        <w:tc>
          <w:tcPr>
            <w:tcW w:w="1787"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247,5</w:t>
            </w:r>
          </w:p>
        </w:tc>
        <w:tc>
          <w:tcPr>
            <w:tcW w:w="1651"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219,4</w:t>
            </w:r>
          </w:p>
        </w:tc>
        <w:tc>
          <w:tcPr>
            <w:tcW w:w="1515"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-28,1</w:t>
            </w:r>
          </w:p>
        </w:tc>
        <w:tc>
          <w:tcPr>
            <w:tcW w:w="1706"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1041,0</w:t>
            </w:r>
          </w:p>
        </w:tc>
        <w:tc>
          <w:tcPr>
            <w:tcW w:w="1760"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767,7</w:t>
            </w:r>
          </w:p>
        </w:tc>
        <w:tc>
          <w:tcPr>
            <w:tcW w:w="1795"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-273,3</w:t>
            </w:r>
          </w:p>
        </w:tc>
      </w:tr>
      <w:tr w:rsidR="00234683" w:rsidRPr="00234683" w:rsidTr="00D443A2">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4</w:t>
            </w:r>
          </w:p>
        </w:tc>
        <w:tc>
          <w:tcPr>
            <w:tcW w:w="4818"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I.M.S.P. "Centrul de Sănătate Ocniţa"</w:t>
            </w:r>
          </w:p>
        </w:tc>
        <w:tc>
          <w:tcPr>
            <w:tcW w:w="1787"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1045,8</w:t>
            </w:r>
          </w:p>
        </w:tc>
        <w:tc>
          <w:tcPr>
            <w:tcW w:w="1651"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799,7</w:t>
            </w:r>
          </w:p>
        </w:tc>
        <w:tc>
          <w:tcPr>
            <w:tcW w:w="1515"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-246,1</w:t>
            </w:r>
          </w:p>
        </w:tc>
        <w:tc>
          <w:tcPr>
            <w:tcW w:w="1706"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10488,7</w:t>
            </w:r>
          </w:p>
        </w:tc>
        <w:tc>
          <w:tcPr>
            <w:tcW w:w="1760"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9759,9</w:t>
            </w:r>
          </w:p>
        </w:tc>
        <w:tc>
          <w:tcPr>
            <w:tcW w:w="1795"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-728,8</w:t>
            </w:r>
          </w:p>
        </w:tc>
      </w:tr>
      <w:tr w:rsidR="00234683" w:rsidRPr="00234683" w:rsidTr="00D443A2">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w:t>
            </w:r>
          </w:p>
        </w:tc>
        <w:tc>
          <w:tcPr>
            <w:tcW w:w="4818"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I.M.S.P. "Centrul de Sănătate Frunză"</w:t>
            </w:r>
          </w:p>
        </w:tc>
        <w:tc>
          <w:tcPr>
            <w:tcW w:w="1787"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82,9</w:t>
            </w:r>
          </w:p>
        </w:tc>
        <w:tc>
          <w:tcPr>
            <w:tcW w:w="1651"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127,3</w:t>
            </w:r>
          </w:p>
        </w:tc>
        <w:tc>
          <w:tcPr>
            <w:tcW w:w="1515"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44,4</w:t>
            </w:r>
          </w:p>
        </w:tc>
        <w:tc>
          <w:tcPr>
            <w:tcW w:w="1706"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680,1</w:t>
            </w:r>
          </w:p>
        </w:tc>
        <w:tc>
          <w:tcPr>
            <w:tcW w:w="1760"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692,5</w:t>
            </w:r>
          </w:p>
        </w:tc>
        <w:tc>
          <w:tcPr>
            <w:tcW w:w="1795"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12,4</w:t>
            </w:r>
          </w:p>
        </w:tc>
      </w:tr>
      <w:tr w:rsidR="00234683" w:rsidRPr="00234683" w:rsidTr="00D443A2">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6</w:t>
            </w:r>
          </w:p>
        </w:tc>
        <w:tc>
          <w:tcPr>
            <w:tcW w:w="4818"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Î.M. "Centrul stomatologic Ocniţa"</w:t>
            </w:r>
          </w:p>
        </w:tc>
        <w:tc>
          <w:tcPr>
            <w:tcW w:w="1787"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20,7         </w:t>
            </w:r>
          </w:p>
        </w:tc>
        <w:tc>
          <w:tcPr>
            <w:tcW w:w="1651"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13,1</w:t>
            </w:r>
          </w:p>
        </w:tc>
        <w:tc>
          <w:tcPr>
            <w:tcW w:w="1515"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-7,6</w:t>
            </w:r>
          </w:p>
        </w:tc>
        <w:tc>
          <w:tcPr>
            <w:tcW w:w="1706"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168,5</w:t>
            </w:r>
          </w:p>
        </w:tc>
        <w:tc>
          <w:tcPr>
            <w:tcW w:w="1760"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127,0</w:t>
            </w:r>
          </w:p>
        </w:tc>
        <w:tc>
          <w:tcPr>
            <w:tcW w:w="1795"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-41,5</w:t>
            </w:r>
          </w:p>
        </w:tc>
      </w:tr>
      <w:tr w:rsidR="00234683" w:rsidRPr="00234683" w:rsidTr="00D443A2">
        <w:trPr>
          <w:trHeight w:val="25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w:t>
            </w:r>
          </w:p>
        </w:tc>
        <w:tc>
          <w:tcPr>
            <w:tcW w:w="4818"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Total general</w:t>
            </w:r>
          </w:p>
        </w:tc>
        <w:tc>
          <w:tcPr>
            <w:tcW w:w="1787"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1402,1</w:t>
            </w:r>
          </w:p>
        </w:tc>
        <w:tc>
          <w:tcPr>
            <w:tcW w:w="1651"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1163,4</w:t>
            </w:r>
          </w:p>
        </w:tc>
        <w:tc>
          <w:tcPr>
            <w:tcW w:w="1515"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-238,7</w:t>
            </w:r>
          </w:p>
        </w:tc>
        <w:tc>
          <w:tcPr>
            <w:tcW w:w="1706"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12406,7</w:t>
            </w:r>
          </w:p>
        </w:tc>
        <w:tc>
          <w:tcPr>
            <w:tcW w:w="1760"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11373,8</w:t>
            </w:r>
          </w:p>
        </w:tc>
        <w:tc>
          <w:tcPr>
            <w:tcW w:w="1795" w:type="dxa"/>
            <w:tcBorders>
              <w:top w:val="nil"/>
              <w:left w:val="nil"/>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-1032,9</w:t>
            </w:r>
          </w:p>
        </w:tc>
      </w:tr>
    </w:tbl>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tbl>
      <w:tblPr>
        <w:tblW w:w="15620" w:type="dxa"/>
        <w:tblInd w:w="93" w:type="dxa"/>
        <w:tblLook w:val="04A0" w:firstRow="1" w:lastRow="0" w:firstColumn="1" w:lastColumn="0" w:noHBand="0" w:noVBand="1"/>
      </w:tblPr>
      <w:tblGrid>
        <w:gridCol w:w="696"/>
        <w:gridCol w:w="5440"/>
        <w:gridCol w:w="1440"/>
        <w:gridCol w:w="1460"/>
        <w:gridCol w:w="996"/>
        <w:gridCol w:w="910"/>
        <w:gridCol w:w="1290"/>
        <w:gridCol w:w="128"/>
        <w:gridCol w:w="1352"/>
        <w:gridCol w:w="860"/>
        <w:gridCol w:w="197"/>
        <w:gridCol w:w="851"/>
      </w:tblGrid>
      <w:tr w:rsidR="00234683" w:rsidRPr="00234683" w:rsidTr="00D443A2">
        <w:trPr>
          <w:trHeight w:val="540"/>
        </w:trPr>
        <w:tc>
          <w:tcPr>
            <w:tcW w:w="15620" w:type="dxa"/>
            <w:gridSpan w:val="12"/>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t>Analiza veniturilor din vînzări, costurilor şi cheltuielilor</w:t>
            </w:r>
          </w:p>
        </w:tc>
      </w:tr>
      <w:tr w:rsidR="00234683" w:rsidRPr="00234683" w:rsidTr="00D443A2">
        <w:trPr>
          <w:trHeight w:val="435"/>
        </w:trPr>
        <w:tc>
          <w:tcPr>
            <w:tcW w:w="15620" w:type="dxa"/>
            <w:gridSpan w:val="12"/>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i/>
                <w:iCs/>
                <w:sz w:val="24"/>
                <w:szCs w:val="24"/>
                <w:lang w:val="ro-RO" w:eastAsia="ru-RU"/>
              </w:rPr>
            </w:pPr>
            <w:r w:rsidRPr="00234683">
              <w:rPr>
                <w:rFonts w:ascii="Times New Roman" w:eastAsia="Times New Roman" w:hAnsi="Times New Roman" w:cs="Times New Roman"/>
                <w:b/>
                <w:bCs/>
                <w:i/>
                <w:iCs/>
                <w:sz w:val="24"/>
                <w:szCs w:val="24"/>
                <w:lang w:val="ro-RO" w:eastAsia="ru-RU"/>
              </w:rPr>
              <w:t>pe anul 2024.(anexa 6)</w:t>
            </w:r>
          </w:p>
        </w:tc>
      </w:tr>
      <w:tr w:rsidR="00234683" w:rsidRPr="00234683" w:rsidTr="00D443A2">
        <w:trPr>
          <w:trHeight w:val="255"/>
        </w:trPr>
        <w:tc>
          <w:tcPr>
            <w:tcW w:w="696"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tc>
        <w:tc>
          <w:tcPr>
            <w:tcW w:w="5440" w:type="dxa"/>
            <w:tcBorders>
              <w:top w:val="nil"/>
              <w:left w:val="nil"/>
              <w:bottom w:val="nil"/>
              <w:right w:val="nil"/>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tc>
        <w:tc>
          <w:tcPr>
            <w:tcW w:w="1440"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tc>
        <w:tc>
          <w:tcPr>
            <w:tcW w:w="1460"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tc>
        <w:tc>
          <w:tcPr>
            <w:tcW w:w="996"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tc>
        <w:tc>
          <w:tcPr>
            <w:tcW w:w="910"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p>
        </w:tc>
        <w:tc>
          <w:tcPr>
            <w:tcW w:w="1290"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tc>
        <w:tc>
          <w:tcPr>
            <w:tcW w:w="1480" w:type="dxa"/>
            <w:gridSpan w:val="2"/>
            <w:tcBorders>
              <w:top w:val="nil"/>
              <w:left w:val="nil"/>
              <w:bottom w:val="nil"/>
              <w:right w:val="nil"/>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tc>
        <w:tc>
          <w:tcPr>
            <w:tcW w:w="860" w:type="dxa"/>
            <w:tcBorders>
              <w:top w:val="nil"/>
              <w:left w:val="nil"/>
              <w:bottom w:val="nil"/>
              <w:right w:val="nil"/>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p>
        </w:tc>
        <w:tc>
          <w:tcPr>
            <w:tcW w:w="1048" w:type="dxa"/>
            <w:gridSpan w:val="2"/>
            <w:tcBorders>
              <w:top w:val="nil"/>
              <w:left w:val="nil"/>
              <w:bottom w:val="nil"/>
              <w:right w:val="nil"/>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p>
        </w:tc>
      </w:tr>
      <w:tr w:rsidR="00234683" w:rsidRPr="00234683" w:rsidTr="00D443A2">
        <w:trPr>
          <w:trHeight w:val="255"/>
        </w:trPr>
        <w:tc>
          <w:tcPr>
            <w:tcW w:w="6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N/rd</w:t>
            </w:r>
          </w:p>
        </w:tc>
        <w:tc>
          <w:tcPr>
            <w:tcW w:w="5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Denumirea agentului economic</w:t>
            </w:r>
          </w:p>
        </w:tc>
        <w:tc>
          <w:tcPr>
            <w:tcW w:w="4806" w:type="dxa"/>
            <w:gridSpan w:val="4"/>
            <w:tcBorders>
              <w:top w:val="single" w:sz="4" w:space="0" w:color="auto"/>
              <w:left w:val="nil"/>
              <w:bottom w:val="single" w:sz="4" w:space="0" w:color="auto"/>
              <w:right w:val="single" w:sz="4" w:space="0" w:color="auto"/>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 xml:space="preserve">Venituri din vînzări (mii lei) </w:t>
            </w:r>
          </w:p>
        </w:tc>
        <w:tc>
          <w:tcPr>
            <w:tcW w:w="4678" w:type="dxa"/>
            <w:gridSpan w:val="6"/>
            <w:tcBorders>
              <w:top w:val="single" w:sz="4" w:space="0" w:color="auto"/>
              <w:left w:val="nil"/>
              <w:bottom w:val="single" w:sz="4" w:space="0" w:color="auto"/>
              <w:right w:val="single" w:sz="4" w:space="0" w:color="auto"/>
            </w:tcBorders>
            <w:shd w:val="clear" w:color="auto" w:fill="auto"/>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Costuri şi cheltuieli (mii lei)</w:t>
            </w:r>
          </w:p>
        </w:tc>
      </w:tr>
      <w:tr w:rsidR="00234683" w:rsidRPr="00234683" w:rsidTr="00D443A2">
        <w:trPr>
          <w:trHeight w:val="255"/>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ro-RO" w:eastAsia="ru-RU"/>
              </w:rPr>
            </w:pPr>
          </w:p>
        </w:tc>
        <w:tc>
          <w:tcPr>
            <w:tcW w:w="5440" w:type="dxa"/>
            <w:vMerge/>
            <w:tcBorders>
              <w:top w:val="single" w:sz="4" w:space="0" w:color="auto"/>
              <w:left w:val="single" w:sz="4" w:space="0" w:color="auto"/>
              <w:bottom w:val="single" w:sz="4" w:space="0" w:color="000000"/>
              <w:right w:val="single" w:sz="4" w:space="0" w:color="auto"/>
            </w:tcBorders>
            <w:vAlign w:val="center"/>
            <w:hideMark/>
          </w:tcPr>
          <w:p w:rsidR="00234683" w:rsidRPr="00234683" w:rsidRDefault="00234683" w:rsidP="00234683">
            <w:pPr>
              <w:spacing w:after="0" w:line="240" w:lineRule="auto"/>
              <w:rPr>
                <w:rFonts w:ascii="Times New Roman" w:eastAsia="Times New Roman" w:hAnsi="Times New Roman" w:cs="Times New Roman"/>
                <w:b/>
                <w:bCs/>
                <w:color w:val="000000"/>
                <w:sz w:val="24"/>
                <w:szCs w:val="24"/>
                <w:lang w:val="ro-RO" w:eastAsia="ru-RU"/>
              </w:rPr>
            </w:pPr>
          </w:p>
        </w:tc>
        <w:tc>
          <w:tcPr>
            <w:tcW w:w="1440"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pe  anului 2023</w:t>
            </w:r>
          </w:p>
        </w:tc>
        <w:tc>
          <w:tcPr>
            <w:tcW w:w="1460"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pe  anului 2024</w:t>
            </w:r>
          </w:p>
        </w:tc>
        <w:tc>
          <w:tcPr>
            <w:tcW w:w="996"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 xml:space="preserve">  +/-</w:t>
            </w:r>
          </w:p>
        </w:tc>
        <w:tc>
          <w:tcPr>
            <w:tcW w:w="910"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w:t>
            </w:r>
          </w:p>
        </w:tc>
        <w:tc>
          <w:tcPr>
            <w:tcW w:w="1418" w:type="dxa"/>
            <w:gridSpan w:val="2"/>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pe  anului 2023</w:t>
            </w:r>
          </w:p>
        </w:tc>
        <w:tc>
          <w:tcPr>
            <w:tcW w:w="1352"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pe  anului 2024</w:t>
            </w:r>
          </w:p>
        </w:tc>
        <w:tc>
          <w:tcPr>
            <w:tcW w:w="1057" w:type="dxa"/>
            <w:gridSpan w:val="2"/>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jc w:val="center"/>
              <w:rPr>
                <w:rFonts w:ascii="Times New Roman" w:eastAsia="Times New Roman" w:hAnsi="Times New Roman" w:cs="Times New Roman"/>
                <w:b/>
                <w:bCs/>
                <w:color w:val="000000"/>
                <w:sz w:val="24"/>
                <w:szCs w:val="24"/>
                <w:lang w:val="ro-RO" w:eastAsia="ru-RU"/>
              </w:rPr>
            </w:pPr>
            <w:r w:rsidRPr="00234683">
              <w:rPr>
                <w:rFonts w:ascii="Times New Roman" w:eastAsia="Times New Roman" w:hAnsi="Times New Roman" w:cs="Times New Roman"/>
                <w:b/>
                <w:bCs/>
                <w:color w:val="000000"/>
                <w:sz w:val="24"/>
                <w:szCs w:val="24"/>
                <w:lang w:val="ro-RO" w:eastAsia="ru-RU"/>
              </w:rPr>
              <w:t>%</w:t>
            </w:r>
          </w:p>
        </w:tc>
      </w:tr>
      <w:tr w:rsidR="00234683" w:rsidRPr="00234683" w:rsidTr="00D443A2">
        <w:trPr>
          <w:trHeight w:val="2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A</w:t>
            </w:r>
          </w:p>
        </w:tc>
        <w:tc>
          <w:tcPr>
            <w:tcW w:w="5440"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w:t>
            </w:r>
          </w:p>
        </w:tc>
        <w:tc>
          <w:tcPr>
            <w:tcW w:w="144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2</w:t>
            </w:r>
          </w:p>
        </w:tc>
        <w:tc>
          <w:tcPr>
            <w:tcW w:w="14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3</w:t>
            </w:r>
          </w:p>
        </w:tc>
        <w:tc>
          <w:tcPr>
            <w:tcW w:w="99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4=3-2</w:t>
            </w:r>
          </w:p>
        </w:tc>
        <w:tc>
          <w:tcPr>
            <w:tcW w:w="9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5=3/2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6</w:t>
            </w:r>
          </w:p>
        </w:tc>
        <w:tc>
          <w:tcPr>
            <w:tcW w:w="13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7</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8=7-6</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9=7/6</w:t>
            </w:r>
          </w:p>
        </w:tc>
      </w:tr>
      <w:tr w:rsidR="00234683" w:rsidRPr="00234683" w:rsidTr="00D443A2">
        <w:trPr>
          <w:trHeight w:val="2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w:t>
            </w:r>
          </w:p>
        </w:tc>
        <w:tc>
          <w:tcPr>
            <w:tcW w:w="5440"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Î.M. Arhproiecturban</w:t>
            </w:r>
          </w:p>
        </w:tc>
        <w:tc>
          <w:tcPr>
            <w:tcW w:w="144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0</w:t>
            </w:r>
          </w:p>
        </w:tc>
        <w:tc>
          <w:tcPr>
            <w:tcW w:w="146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374,7</w:t>
            </w:r>
          </w:p>
        </w:tc>
        <w:tc>
          <w:tcPr>
            <w:tcW w:w="996"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374,7  </w:t>
            </w:r>
          </w:p>
        </w:tc>
        <w:tc>
          <w:tcPr>
            <w:tcW w:w="91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349,7</w:t>
            </w:r>
          </w:p>
        </w:tc>
        <w:tc>
          <w:tcPr>
            <w:tcW w:w="13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397,8</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48,1</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113,8</w:t>
            </w:r>
          </w:p>
        </w:tc>
      </w:tr>
      <w:tr w:rsidR="00234683" w:rsidRPr="00234683" w:rsidTr="00D443A2">
        <w:trPr>
          <w:trHeight w:val="2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w:t>
            </w:r>
          </w:p>
        </w:tc>
        <w:tc>
          <w:tcPr>
            <w:tcW w:w="5440"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I.M.S.P "Centrul de Sănătate Otaci"</w:t>
            </w:r>
          </w:p>
        </w:tc>
        <w:tc>
          <w:tcPr>
            <w:tcW w:w="144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11787,4   </w:t>
            </w:r>
          </w:p>
        </w:tc>
        <w:tc>
          <w:tcPr>
            <w:tcW w:w="146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12612,0</w:t>
            </w:r>
          </w:p>
        </w:tc>
        <w:tc>
          <w:tcPr>
            <w:tcW w:w="996"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824,6</w:t>
            </w:r>
          </w:p>
        </w:tc>
        <w:tc>
          <w:tcPr>
            <w:tcW w:w="91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107,0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11736,8</w:t>
            </w:r>
          </w:p>
        </w:tc>
        <w:tc>
          <w:tcPr>
            <w:tcW w:w="13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13303,3</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1566,5</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113,3</w:t>
            </w:r>
          </w:p>
        </w:tc>
      </w:tr>
      <w:tr w:rsidR="00234683" w:rsidRPr="00234683" w:rsidTr="00D443A2">
        <w:trPr>
          <w:trHeight w:val="2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4</w:t>
            </w:r>
          </w:p>
        </w:tc>
        <w:tc>
          <w:tcPr>
            <w:tcW w:w="5440"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I.M.S.P. "Centrul de Sănătate Ocniţa"</w:t>
            </w:r>
          </w:p>
        </w:tc>
        <w:tc>
          <w:tcPr>
            <w:tcW w:w="144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33652,9</w:t>
            </w:r>
          </w:p>
        </w:tc>
        <w:tc>
          <w:tcPr>
            <w:tcW w:w="146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35758,9</w:t>
            </w:r>
          </w:p>
        </w:tc>
        <w:tc>
          <w:tcPr>
            <w:tcW w:w="996"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2106,0</w:t>
            </w:r>
          </w:p>
        </w:tc>
        <w:tc>
          <w:tcPr>
            <w:tcW w:w="91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106,3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34729,8</w:t>
            </w:r>
          </w:p>
        </w:tc>
        <w:tc>
          <w:tcPr>
            <w:tcW w:w="13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36835,7</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2105,9</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106,1</w:t>
            </w:r>
          </w:p>
        </w:tc>
      </w:tr>
      <w:tr w:rsidR="00234683" w:rsidRPr="00234683" w:rsidTr="00D443A2">
        <w:trPr>
          <w:trHeight w:val="2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w:t>
            </w:r>
          </w:p>
        </w:tc>
        <w:tc>
          <w:tcPr>
            <w:tcW w:w="5440"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I.M.S.P. "Centrul de Sănătate Frunză"</w:t>
            </w:r>
          </w:p>
        </w:tc>
        <w:tc>
          <w:tcPr>
            <w:tcW w:w="144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3793,3</w:t>
            </w:r>
          </w:p>
        </w:tc>
        <w:tc>
          <w:tcPr>
            <w:tcW w:w="146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4080,7</w:t>
            </w:r>
          </w:p>
        </w:tc>
        <w:tc>
          <w:tcPr>
            <w:tcW w:w="996"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287,4</w:t>
            </w:r>
          </w:p>
        </w:tc>
        <w:tc>
          <w:tcPr>
            <w:tcW w:w="91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107,6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3755,8</w:t>
            </w:r>
          </w:p>
        </w:tc>
        <w:tc>
          <w:tcPr>
            <w:tcW w:w="13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4288,2</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532,4</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114,2</w:t>
            </w:r>
          </w:p>
        </w:tc>
      </w:tr>
      <w:tr w:rsidR="00234683" w:rsidRPr="00234683" w:rsidTr="00D443A2">
        <w:trPr>
          <w:trHeight w:val="2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6</w:t>
            </w:r>
          </w:p>
        </w:tc>
        <w:tc>
          <w:tcPr>
            <w:tcW w:w="5440" w:type="dxa"/>
            <w:tcBorders>
              <w:top w:val="nil"/>
              <w:left w:val="nil"/>
              <w:bottom w:val="single" w:sz="4" w:space="0" w:color="auto"/>
              <w:right w:val="single" w:sz="4" w:space="0" w:color="auto"/>
            </w:tcBorders>
            <w:shd w:val="clear" w:color="auto" w:fill="auto"/>
            <w:vAlign w:val="bottom"/>
            <w:hideMark/>
          </w:tcPr>
          <w:p w:rsidR="00234683" w:rsidRPr="00234683" w:rsidRDefault="00234683" w:rsidP="00234683">
            <w:pPr>
              <w:spacing w:after="0" w:line="240" w:lineRule="auto"/>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 xml:space="preserve">                     Î.M. "Centrul stomatologic Ocniţa"</w:t>
            </w:r>
          </w:p>
        </w:tc>
        <w:tc>
          <w:tcPr>
            <w:tcW w:w="144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1806,8</w:t>
            </w:r>
          </w:p>
        </w:tc>
        <w:tc>
          <w:tcPr>
            <w:tcW w:w="146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2097,9</w:t>
            </w:r>
          </w:p>
        </w:tc>
        <w:tc>
          <w:tcPr>
            <w:tcW w:w="996"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291,1</w:t>
            </w:r>
          </w:p>
        </w:tc>
        <w:tc>
          <w:tcPr>
            <w:tcW w:w="910" w:type="dxa"/>
            <w:tcBorders>
              <w:top w:val="nil"/>
              <w:left w:val="nil"/>
              <w:bottom w:val="single" w:sz="4" w:space="0" w:color="auto"/>
              <w:right w:val="single" w:sz="4" w:space="0" w:color="auto"/>
            </w:tcBorders>
            <w:shd w:val="clear" w:color="auto" w:fill="auto"/>
            <w:noWrap/>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116,1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1686,4</w:t>
            </w:r>
          </w:p>
        </w:tc>
        <w:tc>
          <w:tcPr>
            <w:tcW w:w="13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1759,7</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73,3</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sz w:val="24"/>
                <w:szCs w:val="24"/>
                <w:lang w:val="ro-RO" w:eastAsia="ru-RU"/>
              </w:rPr>
            </w:pPr>
            <w:r w:rsidRPr="00234683">
              <w:rPr>
                <w:rFonts w:ascii="Times New Roman" w:eastAsia="Times New Roman" w:hAnsi="Times New Roman" w:cs="Times New Roman"/>
                <w:sz w:val="24"/>
                <w:szCs w:val="24"/>
                <w:lang w:val="ro-RO" w:eastAsia="ru-RU"/>
              </w:rPr>
              <w:t>104,3</w:t>
            </w:r>
          </w:p>
        </w:tc>
      </w:tr>
      <w:tr w:rsidR="00234683" w:rsidRPr="00234683" w:rsidTr="00D443A2">
        <w:trPr>
          <w:trHeight w:val="28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w:t>
            </w:r>
          </w:p>
        </w:tc>
        <w:tc>
          <w:tcPr>
            <w:tcW w:w="5440" w:type="dxa"/>
            <w:tcBorders>
              <w:top w:val="nil"/>
              <w:left w:val="nil"/>
              <w:bottom w:val="single" w:sz="4" w:space="0" w:color="auto"/>
              <w:right w:val="single" w:sz="4" w:space="0" w:color="auto"/>
            </w:tcBorders>
            <w:shd w:val="clear" w:color="auto" w:fill="auto"/>
            <w:vAlign w:val="center"/>
            <w:hideMark/>
          </w:tcPr>
          <w:p w:rsidR="00234683" w:rsidRPr="00234683" w:rsidRDefault="00234683" w:rsidP="00234683">
            <w:pPr>
              <w:spacing w:after="0" w:line="240" w:lineRule="auto"/>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 xml:space="preserve">                   Total general</w:t>
            </w:r>
          </w:p>
        </w:tc>
        <w:tc>
          <w:tcPr>
            <w:tcW w:w="144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51040,4</w:t>
            </w:r>
          </w:p>
        </w:tc>
        <w:tc>
          <w:tcPr>
            <w:tcW w:w="146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54924,2</w:t>
            </w:r>
          </w:p>
        </w:tc>
        <w:tc>
          <w:tcPr>
            <w:tcW w:w="996"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3883,8</w:t>
            </w:r>
          </w:p>
        </w:tc>
        <w:tc>
          <w:tcPr>
            <w:tcW w:w="910"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107,6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52258,5</w:t>
            </w:r>
          </w:p>
        </w:tc>
        <w:tc>
          <w:tcPr>
            <w:tcW w:w="1352"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56584,7</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center"/>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4326,2</w:t>
            </w:r>
          </w:p>
        </w:tc>
        <w:tc>
          <w:tcPr>
            <w:tcW w:w="851" w:type="dxa"/>
            <w:tcBorders>
              <w:top w:val="nil"/>
              <w:left w:val="nil"/>
              <w:bottom w:val="single" w:sz="4" w:space="0" w:color="auto"/>
              <w:right w:val="single" w:sz="4" w:space="0" w:color="auto"/>
            </w:tcBorders>
            <w:shd w:val="clear" w:color="auto" w:fill="auto"/>
            <w:noWrap/>
            <w:vAlign w:val="bottom"/>
            <w:hideMark/>
          </w:tcPr>
          <w:p w:rsidR="00234683" w:rsidRPr="00234683" w:rsidRDefault="00234683" w:rsidP="00234683">
            <w:pPr>
              <w:spacing w:after="0" w:line="240" w:lineRule="auto"/>
              <w:jc w:val="right"/>
              <w:rPr>
                <w:rFonts w:ascii="Times New Roman" w:eastAsia="Times New Roman" w:hAnsi="Times New Roman" w:cs="Times New Roman"/>
                <w:b/>
                <w:bCs/>
                <w:sz w:val="24"/>
                <w:szCs w:val="24"/>
                <w:lang w:val="ro-RO" w:eastAsia="ru-RU"/>
              </w:rPr>
            </w:pPr>
            <w:r w:rsidRPr="00234683">
              <w:rPr>
                <w:rFonts w:ascii="Times New Roman" w:eastAsia="Times New Roman" w:hAnsi="Times New Roman" w:cs="Times New Roman"/>
                <w:b/>
                <w:bCs/>
                <w:sz w:val="24"/>
                <w:szCs w:val="24"/>
                <w:lang w:val="ro-RO" w:eastAsia="ru-RU"/>
              </w:rPr>
              <w:t>108,3</w:t>
            </w:r>
          </w:p>
        </w:tc>
      </w:tr>
    </w:tbl>
    <w:p w:rsidR="00234683" w:rsidRDefault="00234683" w:rsidP="007F09AD">
      <w:pPr>
        <w:spacing w:after="0" w:line="240" w:lineRule="auto"/>
        <w:jc w:val="center"/>
        <w:rPr>
          <w:rFonts w:ascii="Times New Roman" w:eastAsia="Times New Roman" w:hAnsi="Times New Roman" w:cs="Times New Roman"/>
          <w:b/>
          <w:bCs/>
          <w:sz w:val="28"/>
          <w:szCs w:val="20"/>
          <w:lang w:val="ro-RO" w:eastAsia="ru-RU"/>
        </w:rPr>
      </w:pPr>
    </w:p>
    <w:p w:rsidR="00234683" w:rsidRDefault="00234683" w:rsidP="007F09AD">
      <w:pPr>
        <w:spacing w:after="0" w:line="240" w:lineRule="auto"/>
        <w:jc w:val="center"/>
        <w:rPr>
          <w:rFonts w:ascii="Times New Roman" w:eastAsia="Times New Roman" w:hAnsi="Times New Roman" w:cs="Times New Roman"/>
          <w:b/>
          <w:bCs/>
          <w:sz w:val="28"/>
          <w:szCs w:val="20"/>
          <w:lang w:val="ro-RO" w:eastAsia="ru-RU"/>
        </w:rPr>
      </w:pPr>
    </w:p>
    <w:p w:rsidR="00234683" w:rsidRDefault="00234683" w:rsidP="007F09AD">
      <w:pPr>
        <w:spacing w:after="0" w:line="240" w:lineRule="auto"/>
        <w:jc w:val="center"/>
        <w:rPr>
          <w:rFonts w:ascii="Times New Roman" w:eastAsia="Times New Roman" w:hAnsi="Times New Roman" w:cs="Times New Roman"/>
          <w:b/>
          <w:bCs/>
          <w:sz w:val="28"/>
          <w:szCs w:val="20"/>
          <w:lang w:val="ro-RO" w:eastAsia="ru-RU"/>
        </w:rPr>
        <w:sectPr w:rsidR="00234683" w:rsidSect="00234683">
          <w:pgSz w:w="16838" w:h="11906" w:orient="landscape"/>
          <w:pgMar w:top="709" w:right="1134" w:bottom="1701" w:left="567" w:header="709" w:footer="709" w:gutter="0"/>
          <w:cols w:space="708"/>
          <w:docGrid w:linePitch="360"/>
        </w:sectPr>
      </w:pPr>
    </w:p>
    <w:p w:rsidR="00063BB1" w:rsidRPr="007F09AD" w:rsidRDefault="00063BB1" w:rsidP="00063BB1">
      <w:pPr>
        <w:spacing w:after="0" w:line="240" w:lineRule="auto"/>
        <w:jc w:val="center"/>
        <w:rPr>
          <w:rFonts w:ascii="Times New Roman" w:eastAsia="Times New Roman" w:hAnsi="Times New Roman" w:cs="Times New Roman"/>
          <w:b/>
          <w:sz w:val="28"/>
          <w:szCs w:val="20"/>
          <w:lang w:val="ro-RO" w:eastAsia="ru-RU"/>
        </w:rPr>
      </w:pPr>
      <w:r>
        <w:rPr>
          <w:rFonts w:ascii="Times New Roman" w:eastAsia="Times New Roman" w:hAnsi="Times New Roman" w:cs="Times New Roman"/>
          <w:b/>
          <w:sz w:val="28"/>
          <w:szCs w:val="20"/>
          <w:lang w:val="ro-RO" w:eastAsia="ru-RU"/>
        </w:rPr>
        <w:lastRenderedPageBreak/>
        <w:pict>
          <v:shape id="_x0000_s1032" type="#_x0000_t75" style="position:absolute;left:0;text-align:left;margin-left:166.5pt;margin-top:-46.85pt;width:130.8pt;height:142.55pt;z-index:251669504">
            <v:imagedata r:id="rId8" o:title=""/>
          </v:shape>
          <o:OLEObject Type="Embed" ProgID="Unknown" ShapeID="_x0000_s1032" DrawAspect="Content" ObjectID="_1810717693" r:id="rId18"/>
        </w:pict>
      </w:r>
      <w:r w:rsidRPr="007F09AD">
        <w:rPr>
          <w:rFonts w:ascii="Times New Roman" w:eastAsia="Times New Roman" w:hAnsi="Times New Roman" w:cs="Times New Roman"/>
          <w:b/>
          <w:bCs/>
          <w:sz w:val="28"/>
          <w:szCs w:val="20"/>
          <w:lang w:val="ro-RO" w:eastAsia="ru-RU"/>
        </w:rPr>
        <w:t>REPUBLICA MOLDOVA</w:t>
      </w:r>
      <w:r w:rsidRPr="007F09AD">
        <w:rPr>
          <w:rFonts w:ascii="Times New Roman" w:eastAsia="Times New Roman" w:hAnsi="Times New Roman" w:cs="Times New Roman"/>
          <w:b/>
          <w:sz w:val="28"/>
          <w:szCs w:val="20"/>
          <w:lang w:val="ro-RO" w:eastAsia="ru-RU"/>
        </w:rPr>
        <w:tab/>
      </w:r>
      <w:r w:rsidRPr="007F09AD">
        <w:rPr>
          <w:rFonts w:ascii="Times New Roman" w:eastAsia="Times New Roman" w:hAnsi="Times New Roman" w:cs="Times New Roman"/>
          <w:b/>
          <w:sz w:val="28"/>
          <w:szCs w:val="20"/>
          <w:lang w:val="ro-RO" w:eastAsia="ru-RU"/>
        </w:rPr>
        <w:tab/>
      </w:r>
      <w:r w:rsidRPr="007F09AD">
        <w:rPr>
          <w:rFonts w:ascii="Times New Roman" w:eastAsia="Times New Roman" w:hAnsi="Times New Roman" w:cs="Times New Roman"/>
          <w:b/>
          <w:sz w:val="28"/>
          <w:szCs w:val="20"/>
          <w:lang w:val="ro-RO" w:eastAsia="ru-RU"/>
        </w:rPr>
        <w:tab/>
        <w:t xml:space="preserve">         </w:t>
      </w:r>
      <w:r w:rsidRPr="007F09AD">
        <w:rPr>
          <w:rFonts w:ascii="Times New Roman" w:eastAsia="Times New Roman" w:hAnsi="Times New Roman" w:cs="Times New Roman"/>
          <w:b/>
          <w:bCs/>
          <w:sz w:val="28"/>
          <w:szCs w:val="20"/>
          <w:lang w:val="ro-RO" w:eastAsia="ru-RU"/>
        </w:rPr>
        <w:t>РЕСПУБЛИКА МОЛДОВА</w:t>
      </w:r>
    </w:p>
    <w:p w:rsidR="00063BB1" w:rsidRPr="007F09AD" w:rsidRDefault="00063BB1" w:rsidP="00063BB1">
      <w:pPr>
        <w:spacing w:after="0" w:line="240" w:lineRule="auto"/>
        <w:jc w:val="center"/>
        <w:rPr>
          <w:rFonts w:ascii="Times New Roman" w:eastAsia="Times New Roman" w:hAnsi="Times New Roman" w:cs="Times New Roman"/>
          <w:b/>
          <w:bCs/>
          <w:sz w:val="28"/>
          <w:szCs w:val="24"/>
          <w:lang w:val="ro-RO" w:eastAsia="ru-RU"/>
        </w:rPr>
      </w:pPr>
    </w:p>
    <w:p w:rsidR="00063BB1" w:rsidRPr="007F09AD" w:rsidRDefault="00063BB1" w:rsidP="00063BB1">
      <w:pPr>
        <w:spacing w:after="0" w:line="240" w:lineRule="auto"/>
        <w:jc w:val="center"/>
        <w:rPr>
          <w:rFonts w:ascii="Times New Roman" w:eastAsia="Times New Roman" w:hAnsi="Times New Roman" w:cs="Times New Roman"/>
          <w:b/>
          <w:bCs/>
          <w:sz w:val="28"/>
          <w:szCs w:val="24"/>
          <w:lang w:val="ro-RO" w:eastAsia="ru-RU"/>
        </w:rPr>
      </w:pPr>
    </w:p>
    <w:p w:rsidR="00063BB1" w:rsidRPr="007F09AD" w:rsidRDefault="00063BB1" w:rsidP="00063BB1">
      <w:pPr>
        <w:spacing w:after="0" w:line="240" w:lineRule="auto"/>
        <w:jc w:val="center"/>
        <w:rPr>
          <w:rFonts w:ascii="Times New Roman" w:eastAsia="Times New Roman" w:hAnsi="Times New Roman" w:cs="Times New Roman"/>
          <w:b/>
          <w:bCs/>
          <w:sz w:val="28"/>
          <w:szCs w:val="24"/>
          <w:lang w:val="ro-RO" w:eastAsia="ru-RU"/>
        </w:rPr>
      </w:pPr>
      <w:r w:rsidRPr="007F09AD">
        <w:rPr>
          <w:rFonts w:ascii="Times New Roman" w:eastAsia="Times New Roman" w:hAnsi="Times New Roman" w:cs="Times New Roman"/>
          <w:b/>
          <w:bCs/>
          <w:sz w:val="28"/>
          <w:szCs w:val="24"/>
          <w:lang w:val="ro-RO" w:eastAsia="ru-RU"/>
        </w:rPr>
        <w:t>CONSILIUL RAIONAL OCNIŢA             РАЙОННЫЙ СОВЕТ ОКНИЦА</w:t>
      </w:r>
    </w:p>
    <w:p w:rsidR="00063BB1" w:rsidRPr="007F09AD" w:rsidRDefault="00063BB1" w:rsidP="00063BB1">
      <w:pPr>
        <w:spacing w:after="0" w:line="240" w:lineRule="auto"/>
        <w:jc w:val="center"/>
        <w:rPr>
          <w:rFonts w:ascii="Times New Roman" w:eastAsia="Times New Roman" w:hAnsi="Times New Roman" w:cs="Times New Roman"/>
          <w:b/>
          <w:sz w:val="28"/>
          <w:szCs w:val="28"/>
          <w:lang w:val="ro-RO" w:eastAsia="ru-RU"/>
        </w:rPr>
      </w:pPr>
    </w:p>
    <w:p w:rsidR="00063BB1" w:rsidRPr="007F09AD" w:rsidRDefault="00063BB1" w:rsidP="00063BB1">
      <w:pPr>
        <w:spacing w:after="0" w:line="240" w:lineRule="auto"/>
        <w:jc w:val="center"/>
        <w:rPr>
          <w:rFonts w:ascii="Times New Roman" w:eastAsia="Times New Roman" w:hAnsi="Times New Roman" w:cs="Times New Roman"/>
          <w:b/>
          <w:sz w:val="28"/>
          <w:szCs w:val="28"/>
          <w:lang w:val="ro-RO" w:eastAsia="ru-RU"/>
        </w:rPr>
      </w:pPr>
    </w:p>
    <w:p w:rsidR="00063BB1" w:rsidRPr="007F09AD" w:rsidRDefault="00063BB1" w:rsidP="00063BB1">
      <w:pPr>
        <w:spacing w:after="0" w:line="240" w:lineRule="auto"/>
        <w:jc w:val="right"/>
        <w:rPr>
          <w:rFonts w:ascii="Times New Roman" w:eastAsia="Times New Roman" w:hAnsi="Times New Roman" w:cs="Times New Roman"/>
          <w:b/>
          <w:sz w:val="28"/>
          <w:szCs w:val="28"/>
          <w:u w:val="single"/>
          <w:lang w:val="ro-RO" w:eastAsia="ru-RU"/>
        </w:rPr>
      </w:pPr>
      <w:r w:rsidRPr="007F09AD">
        <w:rPr>
          <w:rFonts w:ascii="Times New Roman" w:eastAsia="Times New Roman" w:hAnsi="Times New Roman" w:cs="Times New Roman"/>
          <w:b/>
          <w:sz w:val="28"/>
          <w:szCs w:val="28"/>
          <w:u w:val="single"/>
          <w:lang w:val="ro-RO" w:eastAsia="ru-RU"/>
        </w:rPr>
        <w:t>(proiect)</w:t>
      </w:r>
    </w:p>
    <w:p w:rsidR="00063BB1" w:rsidRPr="007F09AD" w:rsidRDefault="00063BB1" w:rsidP="00063BB1">
      <w:pPr>
        <w:spacing w:after="0" w:line="240" w:lineRule="auto"/>
        <w:jc w:val="center"/>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Decizie nr. 4/3</w:t>
      </w:r>
    </w:p>
    <w:p w:rsidR="00063BB1" w:rsidRPr="007F09AD" w:rsidRDefault="00063BB1" w:rsidP="00063BB1">
      <w:pPr>
        <w:spacing w:after="0" w:line="240" w:lineRule="auto"/>
        <w:jc w:val="center"/>
        <w:rPr>
          <w:rFonts w:ascii="Times New Roman" w:eastAsia="Times New Roman" w:hAnsi="Times New Roman" w:cs="Times New Roman"/>
          <w:b/>
          <w:sz w:val="28"/>
          <w:szCs w:val="28"/>
          <w:lang w:val="ro-RO" w:eastAsia="ru-RU"/>
        </w:rPr>
      </w:pPr>
      <w:r w:rsidRPr="007F09AD">
        <w:rPr>
          <w:rFonts w:ascii="Times New Roman" w:eastAsia="Times New Roman" w:hAnsi="Times New Roman" w:cs="Times New Roman"/>
          <w:b/>
          <w:sz w:val="28"/>
          <w:szCs w:val="28"/>
          <w:lang w:val="ro-RO" w:eastAsia="ru-RU"/>
        </w:rPr>
        <w:t>din</w:t>
      </w:r>
      <w:r>
        <w:rPr>
          <w:rFonts w:ascii="Times New Roman" w:eastAsia="Times New Roman" w:hAnsi="Times New Roman" w:cs="Times New Roman"/>
          <w:b/>
          <w:sz w:val="28"/>
          <w:szCs w:val="28"/>
          <w:lang w:val="ro-RO" w:eastAsia="ru-RU"/>
        </w:rPr>
        <w:t xml:space="preserve"> 25</w:t>
      </w:r>
      <w:r w:rsidRPr="007F09AD">
        <w:rPr>
          <w:rFonts w:ascii="Times New Roman" w:eastAsia="Times New Roman" w:hAnsi="Times New Roman" w:cs="Times New Roman"/>
          <w:b/>
          <w:sz w:val="28"/>
          <w:szCs w:val="28"/>
          <w:lang w:val="ro-RO" w:eastAsia="ru-RU"/>
        </w:rPr>
        <w:t xml:space="preserve">  iunie 2025</w:t>
      </w:r>
    </w:p>
    <w:p w:rsidR="00063BB1" w:rsidRDefault="00063BB1">
      <w:pPr>
        <w:rPr>
          <w:rFonts w:ascii="Times New Roman" w:eastAsia="Times New Roman" w:hAnsi="Times New Roman" w:cs="Times New Roman"/>
          <w:b/>
          <w:bCs/>
          <w:sz w:val="28"/>
          <w:szCs w:val="20"/>
          <w:lang w:val="ro-RO" w:eastAsia="ru-RU"/>
        </w:rPr>
      </w:pPr>
      <w:r>
        <w:rPr>
          <w:rFonts w:ascii="Times New Roman" w:eastAsia="Times New Roman" w:hAnsi="Times New Roman" w:cs="Times New Roman"/>
          <w:b/>
          <w:bCs/>
          <w:sz w:val="28"/>
          <w:szCs w:val="20"/>
          <w:lang w:val="ro-RO" w:eastAsia="ru-RU"/>
        </w:rPr>
        <w:br w:type="page"/>
      </w:r>
    </w:p>
    <w:p w:rsidR="007F09AD" w:rsidRPr="007F09AD" w:rsidRDefault="009B07AA" w:rsidP="007F09AD">
      <w:pPr>
        <w:spacing w:after="0" w:line="240" w:lineRule="auto"/>
        <w:jc w:val="center"/>
        <w:rPr>
          <w:rFonts w:ascii="Times New Roman" w:eastAsia="Times New Roman" w:hAnsi="Times New Roman" w:cs="Times New Roman"/>
          <w:b/>
          <w:sz w:val="28"/>
          <w:szCs w:val="20"/>
          <w:lang w:val="ro-RO" w:eastAsia="ru-RU"/>
        </w:rPr>
      </w:pPr>
      <w:r>
        <w:rPr>
          <w:rFonts w:ascii="Times New Roman" w:eastAsia="Times New Roman" w:hAnsi="Times New Roman" w:cs="Times New Roman"/>
          <w:b/>
          <w:sz w:val="28"/>
          <w:szCs w:val="20"/>
          <w:lang w:val="ro-RO" w:eastAsia="ru-RU"/>
        </w:rPr>
        <w:lastRenderedPageBreak/>
        <w:pict>
          <v:shape id="_x0000_s1028" type="#_x0000_t75" style="position:absolute;left:0;text-align:left;margin-left:166.5pt;margin-top:-46.85pt;width:130.8pt;height:142.55pt;z-index:251661312">
            <v:imagedata r:id="rId8" o:title=""/>
          </v:shape>
          <o:OLEObject Type="Embed" ProgID="Unknown" ShapeID="_x0000_s1028" DrawAspect="Content" ObjectID="_1810717694" r:id="rId19"/>
        </w:pict>
      </w:r>
      <w:r w:rsidR="007F09AD" w:rsidRPr="007F09AD">
        <w:rPr>
          <w:rFonts w:ascii="Times New Roman" w:eastAsia="Times New Roman" w:hAnsi="Times New Roman" w:cs="Times New Roman"/>
          <w:b/>
          <w:bCs/>
          <w:sz w:val="28"/>
          <w:szCs w:val="20"/>
          <w:lang w:val="ro-RO" w:eastAsia="ru-RU"/>
        </w:rPr>
        <w:t>REPUBLICA MOLDOVA</w:t>
      </w:r>
      <w:r w:rsidR="007F09AD" w:rsidRPr="007F09AD">
        <w:rPr>
          <w:rFonts w:ascii="Times New Roman" w:eastAsia="Times New Roman" w:hAnsi="Times New Roman" w:cs="Times New Roman"/>
          <w:b/>
          <w:sz w:val="28"/>
          <w:szCs w:val="20"/>
          <w:lang w:val="ro-RO" w:eastAsia="ru-RU"/>
        </w:rPr>
        <w:tab/>
      </w:r>
      <w:r w:rsidR="007F09AD" w:rsidRPr="007F09AD">
        <w:rPr>
          <w:rFonts w:ascii="Times New Roman" w:eastAsia="Times New Roman" w:hAnsi="Times New Roman" w:cs="Times New Roman"/>
          <w:b/>
          <w:sz w:val="28"/>
          <w:szCs w:val="20"/>
          <w:lang w:val="ro-RO" w:eastAsia="ru-RU"/>
        </w:rPr>
        <w:tab/>
      </w:r>
      <w:r w:rsidR="007F09AD" w:rsidRPr="007F09AD">
        <w:rPr>
          <w:rFonts w:ascii="Times New Roman" w:eastAsia="Times New Roman" w:hAnsi="Times New Roman" w:cs="Times New Roman"/>
          <w:b/>
          <w:sz w:val="28"/>
          <w:szCs w:val="20"/>
          <w:lang w:val="ro-RO" w:eastAsia="ru-RU"/>
        </w:rPr>
        <w:tab/>
        <w:t xml:space="preserve">         </w:t>
      </w:r>
      <w:r w:rsidR="007F09AD" w:rsidRPr="007F09AD">
        <w:rPr>
          <w:rFonts w:ascii="Times New Roman" w:eastAsia="Times New Roman" w:hAnsi="Times New Roman" w:cs="Times New Roman"/>
          <w:b/>
          <w:bCs/>
          <w:sz w:val="28"/>
          <w:szCs w:val="20"/>
          <w:lang w:val="ro-RO" w:eastAsia="ru-RU"/>
        </w:rPr>
        <w:t>РЕСПУБЛИКА МОЛДОВА</w:t>
      </w:r>
    </w:p>
    <w:p w:rsidR="007F09AD" w:rsidRPr="007F09AD" w:rsidRDefault="007F09AD" w:rsidP="007F09AD">
      <w:pPr>
        <w:spacing w:after="0" w:line="240" w:lineRule="auto"/>
        <w:jc w:val="center"/>
        <w:rPr>
          <w:rFonts w:ascii="Times New Roman" w:eastAsia="Times New Roman" w:hAnsi="Times New Roman" w:cs="Times New Roman"/>
          <w:b/>
          <w:bCs/>
          <w:sz w:val="28"/>
          <w:szCs w:val="24"/>
          <w:lang w:val="ro-RO" w:eastAsia="ru-RU"/>
        </w:rPr>
      </w:pPr>
    </w:p>
    <w:p w:rsidR="007F09AD" w:rsidRPr="007F09AD" w:rsidRDefault="007F09AD" w:rsidP="007F09AD">
      <w:pPr>
        <w:spacing w:after="0" w:line="240" w:lineRule="auto"/>
        <w:jc w:val="center"/>
        <w:rPr>
          <w:rFonts w:ascii="Times New Roman" w:eastAsia="Times New Roman" w:hAnsi="Times New Roman" w:cs="Times New Roman"/>
          <w:b/>
          <w:bCs/>
          <w:sz w:val="28"/>
          <w:szCs w:val="24"/>
          <w:lang w:val="ro-RO" w:eastAsia="ru-RU"/>
        </w:rPr>
      </w:pPr>
    </w:p>
    <w:p w:rsidR="007F09AD" w:rsidRPr="007F09AD" w:rsidRDefault="007F09AD" w:rsidP="007F09AD">
      <w:pPr>
        <w:spacing w:after="0" w:line="240" w:lineRule="auto"/>
        <w:jc w:val="center"/>
        <w:rPr>
          <w:rFonts w:ascii="Times New Roman" w:eastAsia="Times New Roman" w:hAnsi="Times New Roman" w:cs="Times New Roman"/>
          <w:b/>
          <w:bCs/>
          <w:sz w:val="28"/>
          <w:szCs w:val="24"/>
          <w:lang w:val="ro-RO" w:eastAsia="ru-RU"/>
        </w:rPr>
      </w:pPr>
      <w:r w:rsidRPr="007F09AD">
        <w:rPr>
          <w:rFonts w:ascii="Times New Roman" w:eastAsia="Times New Roman" w:hAnsi="Times New Roman" w:cs="Times New Roman"/>
          <w:b/>
          <w:bCs/>
          <w:sz w:val="28"/>
          <w:szCs w:val="24"/>
          <w:lang w:val="ro-RO" w:eastAsia="ru-RU"/>
        </w:rPr>
        <w:t>CONSILIUL RAIONAL OCNIŢA             РАЙОННЫЙ СОВЕТ ОКНИЦА</w:t>
      </w:r>
    </w:p>
    <w:p w:rsidR="007F09AD" w:rsidRPr="007F09AD" w:rsidRDefault="007F09AD" w:rsidP="007F09AD">
      <w:pPr>
        <w:spacing w:after="0" w:line="240" w:lineRule="auto"/>
        <w:jc w:val="center"/>
        <w:rPr>
          <w:rFonts w:ascii="Times New Roman" w:eastAsia="Times New Roman" w:hAnsi="Times New Roman" w:cs="Times New Roman"/>
          <w:b/>
          <w:sz w:val="28"/>
          <w:szCs w:val="28"/>
          <w:lang w:val="ro-RO" w:eastAsia="ru-RU"/>
        </w:rPr>
      </w:pPr>
    </w:p>
    <w:p w:rsidR="007F09AD" w:rsidRPr="007F09AD" w:rsidRDefault="007F09AD" w:rsidP="007F09AD">
      <w:pPr>
        <w:spacing w:after="0" w:line="240" w:lineRule="auto"/>
        <w:jc w:val="center"/>
        <w:rPr>
          <w:rFonts w:ascii="Times New Roman" w:eastAsia="Times New Roman" w:hAnsi="Times New Roman" w:cs="Times New Roman"/>
          <w:b/>
          <w:sz w:val="28"/>
          <w:szCs w:val="28"/>
          <w:lang w:val="ro-RO" w:eastAsia="ru-RU"/>
        </w:rPr>
      </w:pPr>
    </w:p>
    <w:p w:rsidR="007F09AD" w:rsidRPr="007F09AD" w:rsidRDefault="007F09AD" w:rsidP="007F09AD">
      <w:pPr>
        <w:spacing w:after="0" w:line="240" w:lineRule="auto"/>
        <w:jc w:val="right"/>
        <w:rPr>
          <w:rFonts w:ascii="Times New Roman" w:eastAsia="Times New Roman" w:hAnsi="Times New Roman" w:cs="Times New Roman"/>
          <w:b/>
          <w:sz w:val="28"/>
          <w:szCs w:val="28"/>
          <w:u w:val="single"/>
          <w:lang w:val="ro-RO" w:eastAsia="ru-RU"/>
        </w:rPr>
      </w:pPr>
      <w:r w:rsidRPr="007F09AD">
        <w:rPr>
          <w:rFonts w:ascii="Times New Roman" w:eastAsia="Times New Roman" w:hAnsi="Times New Roman" w:cs="Times New Roman"/>
          <w:b/>
          <w:sz w:val="28"/>
          <w:szCs w:val="28"/>
          <w:u w:val="single"/>
          <w:lang w:val="ro-RO" w:eastAsia="ru-RU"/>
        </w:rPr>
        <w:t>(proiect)</w:t>
      </w:r>
    </w:p>
    <w:p w:rsidR="007F09AD" w:rsidRPr="007F09AD" w:rsidRDefault="007F09AD" w:rsidP="007F09AD">
      <w:pPr>
        <w:spacing w:after="0" w:line="240" w:lineRule="auto"/>
        <w:jc w:val="center"/>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Decizie nr. 4/7</w:t>
      </w:r>
    </w:p>
    <w:p w:rsidR="007F09AD" w:rsidRPr="007F09AD" w:rsidRDefault="007F09AD" w:rsidP="007F09AD">
      <w:pPr>
        <w:spacing w:after="0" w:line="240" w:lineRule="auto"/>
        <w:jc w:val="center"/>
        <w:rPr>
          <w:rFonts w:ascii="Times New Roman" w:eastAsia="Times New Roman" w:hAnsi="Times New Roman" w:cs="Times New Roman"/>
          <w:b/>
          <w:sz w:val="28"/>
          <w:szCs w:val="28"/>
          <w:lang w:val="ro-RO" w:eastAsia="ru-RU"/>
        </w:rPr>
      </w:pPr>
      <w:r w:rsidRPr="007F09AD">
        <w:rPr>
          <w:rFonts w:ascii="Times New Roman" w:eastAsia="Times New Roman" w:hAnsi="Times New Roman" w:cs="Times New Roman"/>
          <w:b/>
          <w:sz w:val="28"/>
          <w:szCs w:val="28"/>
          <w:lang w:val="ro-RO" w:eastAsia="ru-RU"/>
        </w:rPr>
        <w:t>din</w:t>
      </w:r>
      <w:r>
        <w:rPr>
          <w:rFonts w:ascii="Times New Roman" w:eastAsia="Times New Roman" w:hAnsi="Times New Roman" w:cs="Times New Roman"/>
          <w:b/>
          <w:sz w:val="28"/>
          <w:szCs w:val="28"/>
          <w:lang w:val="ro-RO" w:eastAsia="ru-RU"/>
        </w:rPr>
        <w:t xml:space="preserve"> 25</w:t>
      </w:r>
      <w:r w:rsidRPr="007F09AD">
        <w:rPr>
          <w:rFonts w:ascii="Times New Roman" w:eastAsia="Times New Roman" w:hAnsi="Times New Roman" w:cs="Times New Roman"/>
          <w:b/>
          <w:sz w:val="28"/>
          <w:szCs w:val="28"/>
          <w:lang w:val="ro-RO" w:eastAsia="ru-RU"/>
        </w:rPr>
        <w:t xml:space="preserve">  iunie 2025</w:t>
      </w:r>
    </w:p>
    <w:p w:rsidR="007F09AD" w:rsidRPr="007F09AD" w:rsidRDefault="007F09AD" w:rsidP="007F09AD">
      <w:pPr>
        <w:spacing w:after="0"/>
        <w:jc w:val="center"/>
        <w:rPr>
          <w:rFonts w:ascii="Times New Roman" w:eastAsia="Times New Roman" w:hAnsi="Times New Roman" w:cs="Times New Roman"/>
          <w:b/>
          <w:sz w:val="28"/>
          <w:szCs w:val="28"/>
          <w:lang w:val="ro-RO" w:eastAsia="ru-RU"/>
        </w:rPr>
      </w:pPr>
    </w:p>
    <w:p w:rsidR="007F09AD" w:rsidRPr="007F09AD" w:rsidRDefault="007F09AD" w:rsidP="007F09AD">
      <w:pPr>
        <w:spacing w:after="0"/>
        <w:rPr>
          <w:rFonts w:ascii="Times New Roman" w:eastAsia="Times New Roman" w:hAnsi="Times New Roman" w:cs="Times New Roman"/>
          <w:b/>
          <w:sz w:val="28"/>
          <w:szCs w:val="28"/>
          <w:lang w:val="ro-RO" w:eastAsia="ru-RU"/>
        </w:rPr>
      </w:pPr>
      <w:r w:rsidRPr="007F09AD">
        <w:rPr>
          <w:rFonts w:ascii="Times New Roman" w:eastAsia="Times New Roman" w:hAnsi="Times New Roman" w:cs="Times New Roman"/>
          <w:b/>
          <w:bCs/>
          <w:sz w:val="28"/>
          <w:szCs w:val="28"/>
          <w:lang w:val="ro-RO" w:eastAsia="ru-RU"/>
        </w:rPr>
        <w:t>Cu privire la reorganizarea Instituției Publice Școala Primară-Grădiniță Codreni   în Instituția Publică Grădinița Codreni</w:t>
      </w:r>
    </w:p>
    <w:p w:rsidR="007F09AD" w:rsidRPr="007F09AD" w:rsidRDefault="007F09AD" w:rsidP="007F09AD">
      <w:pPr>
        <w:spacing w:after="0"/>
        <w:jc w:val="both"/>
        <w:rPr>
          <w:rFonts w:ascii="Times New Roman" w:eastAsia="Calibri" w:hAnsi="Times New Roman" w:cs="Times New Roman"/>
          <w:sz w:val="28"/>
          <w:szCs w:val="28"/>
          <w:lang w:val="ro-RO"/>
        </w:rPr>
      </w:pPr>
    </w:p>
    <w:p w:rsidR="007F09AD" w:rsidRPr="007F09AD" w:rsidRDefault="007F09AD" w:rsidP="007F09AD">
      <w:pPr>
        <w:spacing w:after="0"/>
        <w:jc w:val="both"/>
        <w:rPr>
          <w:rFonts w:ascii="Times New Roman" w:eastAsia="Calibri" w:hAnsi="Times New Roman" w:cs="Times New Roman"/>
          <w:sz w:val="28"/>
          <w:szCs w:val="28"/>
          <w:lang w:val="ro-RO"/>
        </w:rPr>
      </w:pPr>
      <w:r w:rsidRPr="007F09AD">
        <w:rPr>
          <w:rFonts w:ascii="Times New Roman" w:eastAsia="Calibri" w:hAnsi="Times New Roman" w:cs="Times New Roman"/>
          <w:sz w:val="28"/>
          <w:szCs w:val="28"/>
          <w:lang w:val="ro-RO"/>
        </w:rPr>
        <w:t xml:space="preserve">    În temeiul art.4 al Legii 435/2006 privind descentralizarea administrativă, în conformitate cu prevederile art.43 (r) și art. 46 al  Legii nr.436/2006 privind administrația publică locală,  ținând cont de art.5 al Regulamentului-tip al instituției de educație timpurie și art.10 al </w:t>
      </w:r>
      <w:r w:rsidRPr="007F09AD">
        <w:rPr>
          <w:rFonts w:ascii="Times New Roman" w:eastAsia="Times New Roman" w:hAnsi="Times New Roman" w:cs="Times New Roman"/>
          <w:bCs/>
          <w:sz w:val="28"/>
          <w:szCs w:val="28"/>
          <w:lang w:val="ro-RO" w:eastAsia="ru-RU"/>
        </w:rPr>
        <w:t>Regulamentului-cadru de organizare și funcționare a instituțiilor de învățământ primar și secundar general, ciclul I și II</w:t>
      </w:r>
      <w:r w:rsidRPr="007F09AD">
        <w:rPr>
          <w:rFonts w:ascii="Times New Roman" w:eastAsia="Times New Roman" w:hAnsi="Times New Roman" w:cs="Times New Roman"/>
          <w:sz w:val="28"/>
          <w:szCs w:val="28"/>
          <w:lang w:val="ro-RO" w:eastAsia="ru-RU"/>
        </w:rPr>
        <w:t xml:space="preserve">, </w:t>
      </w:r>
      <w:r w:rsidRPr="007F09AD">
        <w:rPr>
          <w:rFonts w:ascii="Times New Roman" w:eastAsia="Calibri" w:hAnsi="Times New Roman" w:cs="Times New Roman"/>
          <w:sz w:val="28"/>
          <w:szCs w:val="28"/>
          <w:lang w:val="ro-RO"/>
        </w:rPr>
        <w:t xml:space="preserve"> în baza art.21 și art.141 j) m)  al Codului Educației al Republicii Moldova, precum și la solicitarea  administrației Instituției Publice Școala Primară- Grădiniță Codreni, având în vedere  lipsa cererilor la ciclul primar în instituție  și perspectiva demografică negativă în localitate, Consiliul raional</w:t>
      </w:r>
    </w:p>
    <w:p w:rsidR="007F09AD" w:rsidRPr="007F09AD" w:rsidRDefault="007F09AD" w:rsidP="007F09AD">
      <w:pPr>
        <w:spacing w:before="100" w:beforeAutospacing="1" w:after="100" w:afterAutospacing="1"/>
        <w:jc w:val="center"/>
        <w:rPr>
          <w:rFonts w:ascii="Times New Roman" w:eastAsia="Times New Roman" w:hAnsi="Times New Roman" w:cs="Times New Roman"/>
          <w:sz w:val="28"/>
          <w:szCs w:val="28"/>
          <w:lang w:val="ro-RO" w:eastAsia="ru-RU"/>
        </w:rPr>
      </w:pPr>
      <w:r w:rsidRPr="007F09AD">
        <w:rPr>
          <w:rFonts w:ascii="Times New Roman" w:eastAsia="Times New Roman" w:hAnsi="Times New Roman" w:cs="Times New Roman"/>
          <w:b/>
          <w:bCs/>
          <w:sz w:val="28"/>
          <w:szCs w:val="28"/>
          <w:lang w:val="ro-RO" w:eastAsia="ru-RU"/>
        </w:rPr>
        <w:t>DECIDE:</w:t>
      </w:r>
    </w:p>
    <w:p w:rsidR="007F09AD" w:rsidRPr="007F09AD" w:rsidRDefault="007F09AD" w:rsidP="007F09AD">
      <w:pPr>
        <w:numPr>
          <w:ilvl w:val="0"/>
          <w:numId w:val="3"/>
        </w:numPr>
        <w:spacing w:after="0"/>
        <w:contextualSpacing/>
        <w:jc w:val="both"/>
        <w:rPr>
          <w:rFonts w:ascii="Times New Roman" w:eastAsia="Times New Roman" w:hAnsi="Times New Roman" w:cs="Times New Roman"/>
          <w:sz w:val="28"/>
          <w:szCs w:val="28"/>
          <w:lang w:val="ro-RO" w:eastAsia="ru-RU"/>
        </w:rPr>
      </w:pPr>
      <w:r w:rsidRPr="007F09AD">
        <w:rPr>
          <w:rFonts w:ascii="Times New Roman" w:eastAsia="Times New Roman" w:hAnsi="Times New Roman" w:cs="Times New Roman"/>
          <w:sz w:val="28"/>
          <w:szCs w:val="28"/>
          <w:lang w:val="ro-RO" w:eastAsia="ru-RU"/>
        </w:rPr>
        <w:t>Se reorganizează, începând cu 01 august 2025, Instituția Publică Școala Primară - Grădiniță Codreni subordonată Consiliului raional Ocnița, prin modificarea tipului de instituție din școală primară-grădiniță în grădiniță.</w:t>
      </w:r>
    </w:p>
    <w:p w:rsidR="007F09AD" w:rsidRPr="007F09AD" w:rsidRDefault="007F09AD" w:rsidP="007F09AD">
      <w:pPr>
        <w:numPr>
          <w:ilvl w:val="0"/>
          <w:numId w:val="3"/>
        </w:numPr>
        <w:spacing w:after="0"/>
        <w:contextualSpacing/>
        <w:jc w:val="both"/>
        <w:rPr>
          <w:rFonts w:ascii="Times New Roman" w:eastAsia="Times New Roman" w:hAnsi="Times New Roman" w:cs="Times New Roman"/>
          <w:sz w:val="28"/>
          <w:szCs w:val="28"/>
          <w:lang w:val="ro-RO" w:eastAsia="ru-RU"/>
        </w:rPr>
      </w:pPr>
      <w:r w:rsidRPr="007F09AD">
        <w:rPr>
          <w:rFonts w:ascii="Times New Roman" w:eastAsia="Times New Roman" w:hAnsi="Times New Roman" w:cs="Times New Roman"/>
          <w:sz w:val="28"/>
          <w:szCs w:val="28"/>
          <w:lang w:val="ro-RO" w:eastAsia="ru-RU"/>
        </w:rPr>
        <w:t>Se recomandă administrației APL I Vălcineț să instituie  Instituția Publică Grădinița Codreni.</w:t>
      </w:r>
    </w:p>
    <w:p w:rsidR="007F09AD" w:rsidRPr="007F09AD" w:rsidRDefault="007F09AD" w:rsidP="007F09AD">
      <w:pPr>
        <w:numPr>
          <w:ilvl w:val="0"/>
          <w:numId w:val="3"/>
        </w:numPr>
        <w:spacing w:after="0"/>
        <w:contextualSpacing/>
        <w:jc w:val="both"/>
        <w:rPr>
          <w:rFonts w:ascii="Times New Roman" w:eastAsia="Times New Roman" w:hAnsi="Times New Roman" w:cs="Times New Roman"/>
          <w:sz w:val="28"/>
          <w:szCs w:val="28"/>
          <w:lang w:val="ro-RO" w:eastAsia="ru-RU"/>
        </w:rPr>
      </w:pPr>
      <w:r w:rsidRPr="007F09AD">
        <w:rPr>
          <w:rFonts w:ascii="Times New Roman" w:eastAsia="Times New Roman" w:hAnsi="Times New Roman" w:cs="Times New Roman"/>
          <w:sz w:val="28"/>
          <w:szCs w:val="28"/>
          <w:lang w:val="ro-RO" w:eastAsia="ru-RU"/>
        </w:rPr>
        <w:t>Patrimoniul aferent ciclului primar, inclusiv bunurile imobile, precum și personalul didactic și nedidactic aferent acestui ciclu, se va gestiona/redistribui conform legislației în vigoare.</w:t>
      </w:r>
    </w:p>
    <w:p w:rsidR="007F09AD" w:rsidRPr="007F09AD" w:rsidRDefault="007F09AD" w:rsidP="007F09AD">
      <w:pPr>
        <w:numPr>
          <w:ilvl w:val="0"/>
          <w:numId w:val="3"/>
        </w:numPr>
        <w:spacing w:after="0"/>
        <w:contextualSpacing/>
        <w:jc w:val="both"/>
        <w:rPr>
          <w:rFonts w:ascii="Times New Roman" w:eastAsia="Times New Roman" w:hAnsi="Times New Roman" w:cs="Times New Roman"/>
          <w:sz w:val="28"/>
          <w:szCs w:val="28"/>
          <w:lang w:val="ro-RO" w:eastAsia="ru-RU"/>
        </w:rPr>
      </w:pPr>
      <w:r w:rsidRPr="007F09AD">
        <w:rPr>
          <w:rFonts w:ascii="Times New Roman" w:eastAsia="Times New Roman" w:hAnsi="Times New Roman" w:cs="Times New Roman"/>
          <w:sz w:val="28"/>
          <w:szCs w:val="28"/>
          <w:lang w:val="ro-RO" w:eastAsia="ru-RU"/>
        </w:rPr>
        <w:t>Direcția Învățământ pa preaviza prin ordin, sub semnătură directorul instituției supuse reorganizării, în strictă conformitate cu prevederile Codului Muncii al Republicii Moldova.</w:t>
      </w:r>
    </w:p>
    <w:p w:rsidR="007F09AD" w:rsidRPr="007F09AD" w:rsidRDefault="007F09AD" w:rsidP="007F09AD">
      <w:pPr>
        <w:numPr>
          <w:ilvl w:val="0"/>
          <w:numId w:val="3"/>
        </w:numPr>
        <w:spacing w:after="0"/>
        <w:contextualSpacing/>
        <w:jc w:val="both"/>
        <w:rPr>
          <w:rFonts w:ascii="Times New Roman" w:eastAsia="Times New Roman" w:hAnsi="Times New Roman" w:cs="Times New Roman"/>
          <w:sz w:val="28"/>
          <w:szCs w:val="28"/>
          <w:lang w:val="ro-RO" w:eastAsia="ru-RU"/>
        </w:rPr>
      </w:pPr>
      <w:r w:rsidRPr="007F09AD">
        <w:rPr>
          <w:rFonts w:ascii="Times New Roman" w:eastAsia="Times New Roman" w:hAnsi="Times New Roman" w:cs="Times New Roman"/>
          <w:sz w:val="28"/>
          <w:szCs w:val="28"/>
          <w:lang w:val="ro-RO" w:eastAsia="ru-RU"/>
        </w:rPr>
        <w:t>Cadrele didactice angajate la ciclul primar vor fi notificate în prealabil cu privire la modificările structurale și vor beneficia de măsurile de protecție socială și de reintegrare profesională prevăzute de Codul Muncii și legislația în vigoare.</w:t>
      </w:r>
    </w:p>
    <w:p w:rsidR="007F09AD" w:rsidRPr="007F09AD" w:rsidRDefault="007F09AD" w:rsidP="007F09AD">
      <w:pPr>
        <w:numPr>
          <w:ilvl w:val="0"/>
          <w:numId w:val="3"/>
        </w:numPr>
        <w:spacing w:after="0"/>
        <w:contextualSpacing/>
        <w:jc w:val="both"/>
        <w:rPr>
          <w:rFonts w:ascii="Times New Roman" w:eastAsia="Times New Roman" w:hAnsi="Times New Roman" w:cs="Times New Roman"/>
          <w:sz w:val="28"/>
          <w:szCs w:val="28"/>
          <w:lang w:val="ro-RO" w:eastAsia="ru-RU"/>
        </w:rPr>
      </w:pPr>
      <w:r w:rsidRPr="007F09AD">
        <w:rPr>
          <w:rFonts w:ascii="Times New Roman" w:eastAsia="Times New Roman" w:hAnsi="Times New Roman" w:cs="Times New Roman"/>
          <w:sz w:val="28"/>
          <w:szCs w:val="28"/>
          <w:lang w:val="ro-RO" w:eastAsia="ru-RU"/>
        </w:rPr>
        <w:lastRenderedPageBreak/>
        <w:t>Cheltuielile legate de reorganizare vor fi suportate din bugetul raional, conform estimărilor prezentate de Direcția Învățământ.</w:t>
      </w:r>
    </w:p>
    <w:p w:rsidR="007F09AD" w:rsidRPr="007F09AD" w:rsidRDefault="007F09AD" w:rsidP="007F09AD">
      <w:pPr>
        <w:numPr>
          <w:ilvl w:val="0"/>
          <w:numId w:val="3"/>
        </w:numPr>
        <w:spacing w:after="0"/>
        <w:contextualSpacing/>
        <w:jc w:val="both"/>
        <w:rPr>
          <w:rFonts w:ascii="Times New Roman" w:eastAsia="Times New Roman" w:hAnsi="Times New Roman" w:cs="Times New Roman"/>
          <w:sz w:val="28"/>
          <w:szCs w:val="28"/>
          <w:lang w:val="ro-RO" w:eastAsia="ru-RU"/>
        </w:rPr>
      </w:pPr>
      <w:r w:rsidRPr="007F09AD">
        <w:rPr>
          <w:rFonts w:ascii="Times New Roman" w:eastAsia="Times New Roman" w:hAnsi="Times New Roman" w:cs="Times New Roman"/>
          <w:sz w:val="28"/>
          <w:szCs w:val="28"/>
          <w:lang w:val="ro-RO" w:eastAsia="ru-RU"/>
        </w:rPr>
        <w:t>Direcția Învățământ (dna A.Toncoglaz, șefă interimară direcție) și administrația Instituției Publice Școala Primară-Grădiniță Codreni (dna A.Casap, director interimar) sunt responsabile de îndeplinirea prezentei decizii.</w:t>
      </w:r>
    </w:p>
    <w:p w:rsidR="007F09AD" w:rsidRPr="007F09AD" w:rsidRDefault="007F09AD" w:rsidP="007F09AD">
      <w:pPr>
        <w:numPr>
          <w:ilvl w:val="0"/>
          <w:numId w:val="3"/>
        </w:numPr>
        <w:spacing w:after="0"/>
        <w:contextualSpacing/>
        <w:jc w:val="both"/>
        <w:rPr>
          <w:rFonts w:ascii="Times New Roman" w:eastAsia="Times New Roman" w:hAnsi="Times New Roman" w:cs="Times New Roman"/>
          <w:sz w:val="28"/>
          <w:szCs w:val="28"/>
          <w:lang w:val="ro-RO" w:eastAsia="ru-RU"/>
        </w:rPr>
      </w:pPr>
      <w:r w:rsidRPr="007F09AD">
        <w:rPr>
          <w:rFonts w:ascii="Times New Roman" w:eastAsia="Times New Roman" w:hAnsi="Times New Roman" w:cs="Times New Roman"/>
          <w:sz w:val="28"/>
          <w:szCs w:val="28"/>
          <w:lang w:val="ro-RO" w:eastAsia="ru-RU"/>
        </w:rPr>
        <w:t xml:space="preserve">Controlul  asupra executării prezentei decizii se pune în sarcina dlui Ion Zaharco, vicepreședintele raionului. </w:t>
      </w:r>
    </w:p>
    <w:p w:rsidR="007F09AD" w:rsidRPr="007F09AD" w:rsidRDefault="007F09AD" w:rsidP="007F09AD">
      <w:pPr>
        <w:numPr>
          <w:ilvl w:val="0"/>
          <w:numId w:val="3"/>
        </w:numPr>
        <w:spacing w:after="0"/>
        <w:contextualSpacing/>
        <w:jc w:val="both"/>
        <w:rPr>
          <w:rFonts w:ascii="Times New Roman" w:eastAsia="Times New Roman" w:hAnsi="Times New Roman" w:cs="Times New Roman"/>
          <w:sz w:val="28"/>
          <w:szCs w:val="28"/>
          <w:lang w:val="ro-RO" w:eastAsia="ru-RU"/>
        </w:rPr>
      </w:pPr>
      <w:r w:rsidRPr="007F09AD">
        <w:rPr>
          <w:rFonts w:ascii="Times New Roman" w:eastAsia="Calibri" w:hAnsi="Times New Roman" w:cs="Times New Roman"/>
          <w:sz w:val="28"/>
          <w:szCs w:val="28"/>
          <w:lang w:val="ro-RO"/>
        </w:rPr>
        <w:t>Prezenta decizie întră în vigoare la data adoptării și se publică în Registrul de Stat al Actelor Locale.</w:t>
      </w:r>
    </w:p>
    <w:p w:rsidR="007F09AD" w:rsidRPr="007F09AD" w:rsidRDefault="007F09AD" w:rsidP="007F09AD">
      <w:pPr>
        <w:spacing w:after="0"/>
        <w:jc w:val="both"/>
        <w:rPr>
          <w:rFonts w:ascii="Times New Roman" w:eastAsia="Times New Roman" w:hAnsi="Times New Roman" w:cs="Times New Roman"/>
          <w:sz w:val="28"/>
          <w:szCs w:val="28"/>
          <w:lang w:val="ro-RO" w:eastAsia="ru-RU"/>
        </w:rPr>
      </w:pPr>
    </w:p>
    <w:p w:rsidR="007F09AD" w:rsidRPr="007F09AD" w:rsidRDefault="007F09AD" w:rsidP="007F09AD">
      <w:pPr>
        <w:spacing w:after="0"/>
        <w:jc w:val="both"/>
        <w:rPr>
          <w:rFonts w:ascii="Times New Roman" w:eastAsia="Times New Roman" w:hAnsi="Times New Roman" w:cs="Times New Roman"/>
          <w:b/>
          <w:sz w:val="28"/>
          <w:szCs w:val="28"/>
          <w:lang w:val="ro-RO" w:eastAsia="ru-RU"/>
        </w:rPr>
      </w:pPr>
    </w:p>
    <w:p w:rsidR="007F09AD" w:rsidRPr="007F09AD" w:rsidRDefault="007F09AD" w:rsidP="007F09AD">
      <w:pPr>
        <w:spacing w:after="0"/>
        <w:jc w:val="both"/>
        <w:rPr>
          <w:rFonts w:ascii="Times New Roman" w:eastAsia="Times New Roman" w:hAnsi="Times New Roman" w:cs="Times New Roman"/>
          <w:b/>
          <w:sz w:val="28"/>
          <w:szCs w:val="28"/>
          <w:lang w:val="ro-RO" w:eastAsia="ru-RU"/>
        </w:rPr>
      </w:pPr>
      <w:r w:rsidRPr="007F09AD">
        <w:rPr>
          <w:rFonts w:ascii="Times New Roman" w:eastAsia="Times New Roman" w:hAnsi="Times New Roman" w:cs="Times New Roman"/>
          <w:b/>
          <w:sz w:val="28"/>
          <w:szCs w:val="28"/>
          <w:lang w:val="ro-RO" w:eastAsia="ru-RU"/>
        </w:rPr>
        <w:t xml:space="preserve">Preşedintele şedinţei                                                                  </w:t>
      </w:r>
    </w:p>
    <w:p w:rsidR="007F09AD" w:rsidRPr="007F09AD" w:rsidRDefault="007F09AD" w:rsidP="007F09AD">
      <w:pPr>
        <w:spacing w:after="0"/>
        <w:jc w:val="both"/>
        <w:rPr>
          <w:rFonts w:ascii="Times New Roman" w:eastAsia="Times New Roman" w:hAnsi="Times New Roman" w:cs="Times New Roman"/>
          <w:b/>
          <w:sz w:val="28"/>
          <w:szCs w:val="28"/>
          <w:lang w:val="ro-RO" w:eastAsia="ru-RU"/>
        </w:rPr>
      </w:pPr>
    </w:p>
    <w:p w:rsidR="007F09AD" w:rsidRPr="007F09AD" w:rsidRDefault="007F09AD" w:rsidP="007F09AD">
      <w:pPr>
        <w:spacing w:after="0"/>
        <w:jc w:val="both"/>
        <w:rPr>
          <w:rFonts w:ascii="Times New Roman" w:eastAsia="Times New Roman" w:hAnsi="Times New Roman" w:cs="Times New Roman"/>
          <w:b/>
          <w:sz w:val="28"/>
          <w:szCs w:val="28"/>
          <w:lang w:val="ro-RO" w:eastAsia="ru-RU"/>
        </w:rPr>
      </w:pPr>
    </w:p>
    <w:p w:rsidR="007F09AD" w:rsidRPr="007F09AD" w:rsidRDefault="007F09AD" w:rsidP="007F09AD">
      <w:pPr>
        <w:spacing w:after="0"/>
        <w:jc w:val="both"/>
        <w:rPr>
          <w:rFonts w:ascii="Times New Roman" w:eastAsia="Times New Roman" w:hAnsi="Times New Roman" w:cs="Times New Roman"/>
          <w:b/>
          <w:sz w:val="28"/>
          <w:szCs w:val="28"/>
          <w:lang w:val="ro-RO" w:eastAsia="ru-RU"/>
        </w:rPr>
      </w:pPr>
      <w:r w:rsidRPr="007F09AD">
        <w:rPr>
          <w:rFonts w:ascii="Times New Roman" w:eastAsia="Times New Roman" w:hAnsi="Times New Roman" w:cs="Times New Roman"/>
          <w:b/>
          <w:sz w:val="28"/>
          <w:szCs w:val="28"/>
          <w:lang w:val="ro-RO" w:eastAsia="ru-RU"/>
        </w:rPr>
        <w:t>Secretarul Consiliului raional</w:t>
      </w:r>
      <w:r w:rsidRPr="007F09AD">
        <w:rPr>
          <w:rFonts w:ascii="Times New Roman" w:eastAsia="Times New Roman" w:hAnsi="Times New Roman" w:cs="Times New Roman"/>
          <w:b/>
          <w:sz w:val="28"/>
          <w:szCs w:val="28"/>
          <w:lang w:val="ro-RO" w:eastAsia="ru-RU"/>
        </w:rPr>
        <w:tab/>
      </w:r>
      <w:r w:rsidRPr="007F09AD">
        <w:rPr>
          <w:rFonts w:ascii="Times New Roman" w:eastAsia="Times New Roman" w:hAnsi="Times New Roman" w:cs="Times New Roman"/>
          <w:b/>
          <w:sz w:val="28"/>
          <w:szCs w:val="28"/>
          <w:lang w:val="ro-RO" w:eastAsia="ru-RU"/>
        </w:rPr>
        <w:tab/>
      </w:r>
      <w:r w:rsidRPr="007F09AD">
        <w:rPr>
          <w:rFonts w:ascii="Times New Roman" w:eastAsia="Times New Roman" w:hAnsi="Times New Roman" w:cs="Times New Roman"/>
          <w:b/>
          <w:sz w:val="28"/>
          <w:szCs w:val="28"/>
          <w:lang w:val="ro-RO" w:eastAsia="ru-RU"/>
        </w:rPr>
        <w:tab/>
      </w:r>
      <w:r w:rsidRPr="007F09AD">
        <w:rPr>
          <w:rFonts w:ascii="Times New Roman" w:eastAsia="Times New Roman" w:hAnsi="Times New Roman" w:cs="Times New Roman"/>
          <w:b/>
          <w:sz w:val="28"/>
          <w:szCs w:val="28"/>
          <w:lang w:val="ro-RO" w:eastAsia="ru-RU"/>
        </w:rPr>
        <w:tab/>
      </w:r>
      <w:r w:rsidRPr="007F09AD">
        <w:rPr>
          <w:rFonts w:ascii="Times New Roman" w:eastAsia="Times New Roman" w:hAnsi="Times New Roman" w:cs="Times New Roman"/>
          <w:b/>
          <w:sz w:val="28"/>
          <w:szCs w:val="28"/>
          <w:lang w:val="ro-RO" w:eastAsia="ru-RU"/>
        </w:rPr>
        <w:tab/>
        <w:t>Alexei Galuşca</w:t>
      </w:r>
    </w:p>
    <w:p w:rsidR="007F09AD" w:rsidRPr="007F09AD" w:rsidRDefault="007F09AD" w:rsidP="007F09AD">
      <w:pPr>
        <w:tabs>
          <w:tab w:val="left" w:pos="7371"/>
        </w:tabs>
        <w:spacing w:after="0"/>
        <w:jc w:val="right"/>
        <w:rPr>
          <w:rFonts w:ascii="Times New Roman" w:eastAsia="Times New Roman" w:hAnsi="Times New Roman" w:cs="Times New Roman"/>
          <w:i/>
          <w:sz w:val="28"/>
          <w:szCs w:val="28"/>
          <w:lang w:val="ro-RO" w:eastAsia="ru-RU"/>
        </w:rPr>
      </w:pPr>
    </w:p>
    <w:p w:rsidR="007F09AD" w:rsidRPr="007F09AD" w:rsidRDefault="007F09AD" w:rsidP="007F09AD">
      <w:pPr>
        <w:spacing w:after="160"/>
        <w:rPr>
          <w:rFonts w:ascii="Times New Roman" w:eastAsia="Times New Roman" w:hAnsi="Times New Roman" w:cs="Times New Roman"/>
          <w:i/>
          <w:sz w:val="28"/>
          <w:szCs w:val="28"/>
          <w:lang w:val="ro-RO" w:eastAsia="ru-RU"/>
        </w:rPr>
      </w:pPr>
      <w:r w:rsidRPr="007F09AD">
        <w:rPr>
          <w:rFonts w:ascii="Times New Roman" w:eastAsia="Times New Roman" w:hAnsi="Times New Roman" w:cs="Times New Roman"/>
          <w:i/>
          <w:sz w:val="28"/>
          <w:szCs w:val="28"/>
          <w:lang w:val="ro-RO" w:eastAsia="ru-RU"/>
        </w:rPr>
        <w:br w:type="page"/>
      </w:r>
    </w:p>
    <w:p w:rsidR="007F09AD" w:rsidRPr="007F09AD" w:rsidRDefault="007F09AD" w:rsidP="007F09AD">
      <w:pPr>
        <w:tabs>
          <w:tab w:val="left" w:pos="3630"/>
        </w:tabs>
        <w:spacing w:after="0"/>
        <w:jc w:val="center"/>
        <w:rPr>
          <w:rFonts w:ascii="Times New Roman" w:eastAsia="Calibri" w:hAnsi="Times New Roman" w:cs="Times New Roman"/>
          <w:b/>
          <w:sz w:val="28"/>
          <w:szCs w:val="28"/>
          <w:lang w:val="ro-RO"/>
        </w:rPr>
      </w:pPr>
      <w:r w:rsidRPr="007F09AD">
        <w:rPr>
          <w:rFonts w:ascii="Times New Roman" w:eastAsia="Calibri" w:hAnsi="Times New Roman" w:cs="Times New Roman"/>
          <w:b/>
          <w:sz w:val="28"/>
          <w:szCs w:val="28"/>
          <w:lang w:val="ro-RO"/>
        </w:rPr>
        <w:lastRenderedPageBreak/>
        <w:t>Notă informativă</w:t>
      </w:r>
    </w:p>
    <w:p w:rsidR="007F09AD" w:rsidRPr="007F09AD" w:rsidRDefault="007F09AD" w:rsidP="007F09AD">
      <w:pPr>
        <w:spacing w:after="0" w:line="240" w:lineRule="auto"/>
        <w:jc w:val="center"/>
        <w:rPr>
          <w:rFonts w:ascii="Times New Roman" w:eastAsia="Times New Roman" w:hAnsi="Times New Roman" w:cs="Times New Roman"/>
          <w:b/>
          <w:sz w:val="28"/>
          <w:szCs w:val="28"/>
          <w:lang w:val="ro-RO" w:eastAsia="ru-RU"/>
        </w:rPr>
      </w:pPr>
      <w:r w:rsidRPr="007F09AD">
        <w:rPr>
          <w:rFonts w:ascii="Times New Roman" w:eastAsia="Calibri" w:hAnsi="Times New Roman" w:cs="Times New Roman"/>
          <w:b/>
          <w:sz w:val="28"/>
          <w:szCs w:val="28"/>
          <w:lang w:val="ro-RO"/>
        </w:rPr>
        <w:t xml:space="preserve">la Proiectul de Decizie </w:t>
      </w:r>
      <w:r>
        <w:rPr>
          <w:rFonts w:ascii="Times New Roman" w:eastAsia="Times New Roman" w:hAnsi="Times New Roman" w:cs="Times New Roman"/>
          <w:b/>
          <w:sz w:val="28"/>
          <w:szCs w:val="28"/>
          <w:lang w:val="ro-RO" w:eastAsia="ru-RU"/>
        </w:rPr>
        <w:t>nr. 4/7</w:t>
      </w:r>
      <w:r w:rsidRPr="007F09AD">
        <w:rPr>
          <w:rFonts w:ascii="Times New Roman" w:eastAsia="Times New Roman" w:hAnsi="Times New Roman" w:cs="Times New Roman"/>
          <w:b/>
          <w:sz w:val="28"/>
          <w:szCs w:val="28"/>
          <w:lang w:val="ro-RO" w:eastAsia="ru-RU"/>
        </w:rPr>
        <w:t xml:space="preserve"> din </w:t>
      </w:r>
      <w:r>
        <w:rPr>
          <w:rFonts w:ascii="Times New Roman" w:eastAsia="Times New Roman" w:hAnsi="Times New Roman" w:cs="Times New Roman"/>
          <w:b/>
          <w:sz w:val="28"/>
          <w:szCs w:val="28"/>
          <w:lang w:val="ro-RO" w:eastAsia="ru-RU"/>
        </w:rPr>
        <w:t>25</w:t>
      </w:r>
      <w:r w:rsidRPr="007F09AD">
        <w:rPr>
          <w:rFonts w:ascii="Times New Roman" w:eastAsia="Times New Roman" w:hAnsi="Times New Roman" w:cs="Times New Roman"/>
          <w:b/>
          <w:sz w:val="28"/>
          <w:szCs w:val="28"/>
          <w:lang w:val="ro-RO" w:eastAsia="ru-RU"/>
        </w:rPr>
        <w:t xml:space="preserve"> iunie 2025</w:t>
      </w:r>
    </w:p>
    <w:p w:rsidR="007F09AD" w:rsidRPr="007F09AD" w:rsidRDefault="007F09AD" w:rsidP="007F09AD">
      <w:pPr>
        <w:spacing w:after="0"/>
        <w:jc w:val="center"/>
        <w:rPr>
          <w:rFonts w:ascii="Times New Roman" w:eastAsia="Times New Roman" w:hAnsi="Times New Roman" w:cs="Times New Roman"/>
          <w:b/>
          <w:bCs/>
          <w:sz w:val="28"/>
          <w:szCs w:val="28"/>
          <w:lang w:val="ro-RO" w:eastAsia="ru-RU"/>
        </w:rPr>
      </w:pPr>
      <w:r w:rsidRPr="007F09AD">
        <w:rPr>
          <w:rFonts w:ascii="Times New Roman" w:eastAsia="Times New Roman" w:hAnsi="Times New Roman" w:cs="Times New Roman"/>
          <w:b/>
          <w:sz w:val="28"/>
          <w:szCs w:val="28"/>
          <w:lang w:val="ro-RO" w:eastAsia="ru-RU"/>
        </w:rPr>
        <w:t>”</w:t>
      </w:r>
      <w:r w:rsidRPr="007F09AD">
        <w:rPr>
          <w:rFonts w:ascii="Times New Roman" w:eastAsia="Times New Roman" w:hAnsi="Times New Roman" w:cs="Times New Roman"/>
          <w:b/>
          <w:bCs/>
          <w:sz w:val="28"/>
          <w:szCs w:val="28"/>
          <w:lang w:val="ro-RO" w:eastAsia="ru-RU"/>
        </w:rPr>
        <w:t>Cu privire la reorganizarea Instituției Publice Școala Primară-Grădiniță Codreni în Instituția Publică Grădinița Codreni”</w:t>
      </w:r>
    </w:p>
    <w:p w:rsidR="007F09AD" w:rsidRPr="007F09AD" w:rsidRDefault="007F09AD" w:rsidP="007F09AD">
      <w:pPr>
        <w:spacing w:after="0"/>
        <w:jc w:val="center"/>
        <w:rPr>
          <w:rFonts w:ascii="Times New Roman" w:eastAsia="Times New Roman" w:hAnsi="Times New Roman" w:cs="Times New Roman"/>
          <w:b/>
          <w:bCs/>
          <w:sz w:val="28"/>
          <w:szCs w:val="28"/>
          <w:lang w:val="ro-RO" w:eastAsia="ru-RU"/>
        </w:rPr>
      </w:pPr>
    </w:p>
    <w:p w:rsidR="007F09AD" w:rsidRPr="007F09AD" w:rsidRDefault="007F09AD" w:rsidP="007F09AD">
      <w:pPr>
        <w:spacing w:after="0"/>
        <w:ind w:firstLine="567"/>
        <w:jc w:val="both"/>
        <w:rPr>
          <w:rFonts w:ascii="Times New Roman" w:eastAsia="Times New Roman" w:hAnsi="Times New Roman" w:cs="Times New Roman"/>
          <w:bCs/>
          <w:sz w:val="28"/>
          <w:szCs w:val="28"/>
          <w:lang w:val="ro-RO" w:eastAsia="ru-RU"/>
        </w:rPr>
      </w:pPr>
      <w:r w:rsidRPr="007F09AD">
        <w:rPr>
          <w:rFonts w:ascii="Times New Roman" w:eastAsia="Times New Roman" w:hAnsi="Times New Roman" w:cs="Times New Roman"/>
          <w:bCs/>
          <w:sz w:val="28"/>
          <w:szCs w:val="28"/>
          <w:lang w:val="ro-RO" w:eastAsia="ru-RU"/>
        </w:rPr>
        <w:t>Instituția Publică Școala Primară-Grădiniță Codreni la sfârșitul anului de studii dispunea de 17 copii la grădiniță  și 4 copii, care urmau să se înscrie   în  școala  primară.   Părinții copiilor au decis să înscrie copii în clasa I la gimnaziul Vălcineț, întru asigurarea unui proces instructiv competitiv. Astfel, la Școala Primară – Grădiniță  Codreni nu a fost depusă nici o cerere în clasa I  pentru anul de studii 2025-2026.</w:t>
      </w:r>
    </w:p>
    <w:p w:rsidR="007F09AD" w:rsidRPr="007F09AD" w:rsidRDefault="007F09AD" w:rsidP="007F09AD">
      <w:pPr>
        <w:spacing w:after="0"/>
        <w:ind w:firstLine="567"/>
        <w:jc w:val="both"/>
        <w:rPr>
          <w:rFonts w:ascii="Times New Roman" w:eastAsia="Times New Roman" w:hAnsi="Times New Roman" w:cs="Times New Roman"/>
          <w:bCs/>
          <w:sz w:val="28"/>
          <w:szCs w:val="28"/>
          <w:lang w:val="ro-RO" w:eastAsia="ru-RU"/>
        </w:rPr>
      </w:pPr>
      <w:r w:rsidRPr="007F09AD">
        <w:rPr>
          <w:rFonts w:ascii="Times New Roman" w:eastAsia="Times New Roman" w:hAnsi="Times New Roman" w:cs="Times New Roman"/>
          <w:bCs/>
          <w:sz w:val="28"/>
          <w:szCs w:val="28"/>
          <w:lang w:val="ro-RO" w:eastAsia="ru-RU"/>
        </w:rPr>
        <w:t xml:space="preserve"> Perspectiva demografică în localitate este negativă, datorită a</w:t>
      </w:r>
      <w:r w:rsidRPr="007F09AD">
        <w:rPr>
          <w:rFonts w:ascii="Times New Roman" w:eastAsia="Calibri" w:hAnsi="Times New Roman" w:cs="Times New Roman"/>
          <w:sz w:val="28"/>
          <w:szCs w:val="28"/>
          <w:lang w:val="ro-RO"/>
        </w:rPr>
        <w:t>spectelor nefavorabile ale tendințelor demografice, cum ar fi declinul și îmbătrânirea rapidă a populației</w:t>
      </w:r>
      <w:r w:rsidRPr="007F09AD">
        <w:rPr>
          <w:rFonts w:ascii="Times New Roman" w:eastAsia="Times New Roman" w:hAnsi="Times New Roman" w:cs="Times New Roman"/>
          <w:bCs/>
          <w:sz w:val="28"/>
          <w:szCs w:val="28"/>
          <w:lang w:val="ro-RO" w:eastAsia="ru-RU"/>
        </w:rPr>
        <w:t>. Astfel, în Codreni copii de vârstă preșcolară s-au născut, după cum urmează în anul:</w:t>
      </w:r>
    </w:p>
    <w:p w:rsidR="007F09AD" w:rsidRPr="007F09AD" w:rsidRDefault="007F09AD" w:rsidP="007F09AD">
      <w:pPr>
        <w:spacing w:after="0"/>
        <w:ind w:firstLine="567"/>
        <w:jc w:val="both"/>
        <w:rPr>
          <w:rFonts w:ascii="Times New Roman" w:eastAsia="Times New Roman" w:hAnsi="Times New Roman" w:cs="Times New Roman"/>
          <w:bCs/>
          <w:sz w:val="28"/>
          <w:szCs w:val="28"/>
          <w:lang w:val="ro-RO" w:eastAsia="ru-RU"/>
        </w:rPr>
      </w:pPr>
      <w:r w:rsidRPr="007F09AD">
        <w:rPr>
          <w:rFonts w:ascii="Times New Roman" w:eastAsia="Times New Roman" w:hAnsi="Times New Roman" w:cs="Times New Roman"/>
          <w:bCs/>
          <w:sz w:val="28"/>
          <w:szCs w:val="28"/>
          <w:lang w:val="ro-RO" w:eastAsia="ru-RU"/>
        </w:rPr>
        <w:t>2019-4</w:t>
      </w:r>
    </w:p>
    <w:p w:rsidR="007F09AD" w:rsidRPr="007F09AD" w:rsidRDefault="007F09AD" w:rsidP="007F09AD">
      <w:pPr>
        <w:spacing w:after="0"/>
        <w:ind w:firstLine="567"/>
        <w:jc w:val="both"/>
        <w:rPr>
          <w:rFonts w:ascii="Times New Roman" w:eastAsia="Times New Roman" w:hAnsi="Times New Roman" w:cs="Times New Roman"/>
          <w:bCs/>
          <w:sz w:val="28"/>
          <w:szCs w:val="28"/>
          <w:lang w:val="ro-RO" w:eastAsia="ru-RU"/>
        </w:rPr>
      </w:pPr>
      <w:r w:rsidRPr="007F09AD">
        <w:rPr>
          <w:rFonts w:ascii="Times New Roman" w:eastAsia="Times New Roman" w:hAnsi="Times New Roman" w:cs="Times New Roman"/>
          <w:bCs/>
          <w:sz w:val="28"/>
          <w:szCs w:val="28"/>
          <w:lang w:val="ro-RO" w:eastAsia="ru-RU"/>
        </w:rPr>
        <w:t>2020-2</w:t>
      </w:r>
    </w:p>
    <w:p w:rsidR="007F09AD" w:rsidRPr="007F09AD" w:rsidRDefault="007F09AD" w:rsidP="007F09AD">
      <w:pPr>
        <w:spacing w:after="0"/>
        <w:ind w:firstLine="567"/>
        <w:jc w:val="both"/>
        <w:rPr>
          <w:rFonts w:ascii="Times New Roman" w:eastAsia="Times New Roman" w:hAnsi="Times New Roman" w:cs="Times New Roman"/>
          <w:bCs/>
          <w:sz w:val="28"/>
          <w:szCs w:val="28"/>
          <w:lang w:val="ro-RO" w:eastAsia="ru-RU"/>
        </w:rPr>
      </w:pPr>
      <w:r w:rsidRPr="007F09AD">
        <w:rPr>
          <w:rFonts w:ascii="Times New Roman" w:eastAsia="Times New Roman" w:hAnsi="Times New Roman" w:cs="Times New Roman"/>
          <w:bCs/>
          <w:sz w:val="28"/>
          <w:szCs w:val="28"/>
          <w:lang w:val="ro-RO" w:eastAsia="ru-RU"/>
        </w:rPr>
        <w:t>2021-4</w:t>
      </w:r>
    </w:p>
    <w:p w:rsidR="007F09AD" w:rsidRPr="007F09AD" w:rsidRDefault="007F09AD" w:rsidP="007F09AD">
      <w:pPr>
        <w:spacing w:after="0"/>
        <w:ind w:firstLine="567"/>
        <w:jc w:val="both"/>
        <w:rPr>
          <w:rFonts w:ascii="Times New Roman" w:eastAsia="Times New Roman" w:hAnsi="Times New Roman" w:cs="Times New Roman"/>
          <w:bCs/>
          <w:sz w:val="28"/>
          <w:szCs w:val="28"/>
          <w:lang w:val="ro-RO" w:eastAsia="ru-RU"/>
        </w:rPr>
      </w:pPr>
      <w:r w:rsidRPr="007F09AD">
        <w:rPr>
          <w:rFonts w:ascii="Times New Roman" w:eastAsia="Times New Roman" w:hAnsi="Times New Roman" w:cs="Times New Roman"/>
          <w:bCs/>
          <w:sz w:val="28"/>
          <w:szCs w:val="28"/>
          <w:lang w:val="ro-RO" w:eastAsia="ru-RU"/>
        </w:rPr>
        <w:t>2022-6</w:t>
      </w:r>
    </w:p>
    <w:p w:rsidR="007F09AD" w:rsidRPr="007F09AD" w:rsidRDefault="007F09AD" w:rsidP="007F09AD">
      <w:pPr>
        <w:spacing w:after="0"/>
        <w:ind w:firstLine="567"/>
        <w:jc w:val="both"/>
        <w:rPr>
          <w:rFonts w:ascii="Times New Roman" w:eastAsia="Times New Roman" w:hAnsi="Times New Roman" w:cs="Times New Roman"/>
          <w:bCs/>
          <w:sz w:val="28"/>
          <w:szCs w:val="28"/>
          <w:lang w:val="ro-RO" w:eastAsia="ru-RU"/>
        </w:rPr>
      </w:pPr>
      <w:r w:rsidRPr="007F09AD">
        <w:rPr>
          <w:rFonts w:ascii="Times New Roman" w:eastAsia="Times New Roman" w:hAnsi="Times New Roman" w:cs="Times New Roman"/>
          <w:bCs/>
          <w:sz w:val="28"/>
          <w:szCs w:val="28"/>
          <w:lang w:val="ro-RO" w:eastAsia="ru-RU"/>
        </w:rPr>
        <w:t>2023-2</w:t>
      </w:r>
    </w:p>
    <w:p w:rsidR="007F09AD" w:rsidRPr="007F09AD" w:rsidRDefault="007F09AD" w:rsidP="007F09AD">
      <w:pPr>
        <w:spacing w:after="0"/>
        <w:ind w:firstLine="567"/>
        <w:jc w:val="both"/>
        <w:rPr>
          <w:rFonts w:ascii="Times New Roman" w:eastAsia="Times New Roman" w:hAnsi="Times New Roman" w:cs="Times New Roman"/>
          <w:bCs/>
          <w:sz w:val="28"/>
          <w:szCs w:val="28"/>
          <w:lang w:val="ro-RO" w:eastAsia="ru-RU"/>
        </w:rPr>
      </w:pPr>
      <w:r w:rsidRPr="007F09AD">
        <w:rPr>
          <w:rFonts w:ascii="Times New Roman" w:eastAsia="Times New Roman" w:hAnsi="Times New Roman" w:cs="Times New Roman"/>
          <w:bCs/>
          <w:sz w:val="28"/>
          <w:szCs w:val="28"/>
          <w:lang w:val="ro-RO" w:eastAsia="ru-RU"/>
        </w:rPr>
        <w:t>2024-4</w:t>
      </w:r>
    </w:p>
    <w:p w:rsidR="007F09AD" w:rsidRPr="007F09AD" w:rsidRDefault="007F09AD" w:rsidP="007F09AD">
      <w:pPr>
        <w:spacing w:after="0"/>
        <w:ind w:firstLine="567"/>
        <w:jc w:val="both"/>
        <w:rPr>
          <w:rFonts w:ascii="Times New Roman" w:eastAsia="Times New Roman" w:hAnsi="Times New Roman" w:cs="Times New Roman"/>
          <w:bCs/>
          <w:sz w:val="28"/>
          <w:szCs w:val="28"/>
          <w:lang w:val="ro-RO" w:eastAsia="ru-RU"/>
        </w:rPr>
      </w:pPr>
      <w:r w:rsidRPr="007F09AD">
        <w:rPr>
          <w:rFonts w:ascii="Times New Roman" w:eastAsia="Calibri" w:hAnsi="Times New Roman" w:cs="Times New Roman"/>
          <w:sz w:val="28"/>
          <w:szCs w:val="28"/>
          <w:lang w:val="ro-RO"/>
        </w:rPr>
        <w:t xml:space="preserve">În temeiul art.4 al Legii 435/2006 privind descentralizarea administrativă, în conformitate cu prevederile art.43 (r) al  Legii nr.436/2006 privind administrația publică locală,  ținând cont de art.5 al Regulamentului-tip al instituției de educație timpurie și art.10 al </w:t>
      </w:r>
      <w:r w:rsidRPr="007F09AD">
        <w:rPr>
          <w:rFonts w:ascii="Times New Roman" w:eastAsia="Times New Roman" w:hAnsi="Times New Roman" w:cs="Times New Roman"/>
          <w:bCs/>
          <w:sz w:val="28"/>
          <w:szCs w:val="28"/>
          <w:lang w:val="ro-RO" w:eastAsia="ru-RU"/>
        </w:rPr>
        <w:t>Regulamentului-cadru de organizare și funcționare a instituțiilor de învățământ primar și secundar general, ciclul I și II</w:t>
      </w:r>
      <w:r w:rsidRPr="007F09AD">
        <w:rPr>
          <w:rFonts w:ascii="Times New Roman" w:eastAsia="Times New Roman" w:hAnsi="Times New Roman" w:cs="Times New Roman"/>
          <w:sz w:val="28"/>
          <w:szCs w:val="28"/>
          <w:lang w:val="ro-RO" w:eastAsia="ru-RU"/>
        </w:rPr>
        <w:t xml:space="preserve">, </w:t>
      </w:r>
      <w:r w:rsidRPr="007F09AD">
        <w:rPr>
          <w:rFonts w:ascii="Times New Roman" w:eastAsia="Calibri" w:hAnsi="Times New Roman" w:cs="Times New Roman"/>
          <w:sz w:val="28"/>
          <w:szCs w:val="28"/>
          <w:lang w:val="ro-RO"/>
        </w:rPr>
        <w:t xml:space="preserve"> în baza art.21  al Codului Educației al Republicii Moldova, precum și la solicitarea  administrației Instituției Publice Școala Primară- Grădiniță Codreni, având în vedere  lipsa cererilor la ciclul primar în instituție  și perspectiva demografică negativă în localitate se propune reorganizarea Instituției Publice Școala Primară-Grădiniță Codreni   în Instituția Publică Grădinița Codreni.</w:t>
      </w:r>
    </w:p>
    <w:p w:rsidR="007F09AD" w:rsidRPr="007F09AD" w:rsidRDefault="007F09AD" w:rsidP="007F09AD">
      <w:pPr>
        <w:spacing w:after="0"/>
        <w:ind w:firstLine="567"/>
        <w:jc w:val="both"/>
        <w:rPr>
          <w:rFonts w:ascii="Times New Roman" w:eastAsia="Times New Roman" w:hAnsi="Times New Roman" w:cs="Times New Roman"/>
          <w:bCs/>
          <w:sz w:val="28"/>
          <w:szCs w:val="28"/>
          <w:lang w:val="ro-RO" w:eastAsia="ru-RU"/>
        </w:rPr>
      </w:pPr>
    </w:p>
    <w:p w:rsidR="007F09AD" w:rsidRPr="007F09AD" w:rsidRDefault="007F09AD" w:rsidP="007F09AD">
      <w:pPr>
        <w:spacing w:after="0"/>
        <w:jc w:val="both"/>
        <w:rPr>
          <w:rFonts w:ascii="Times New Roman" w:eastAsia="Times New Roman" w:hAnsi="Times New Roman" w:cs="Times New Roman"/>
          <w:bCs/>
          <w:sz w:val="28"/>
          <w:szCs w:val="28"/>
          <w:lang w:val="ro-RO" w:eastAsia="ru-RU"/>
        </w:rPr>
      </w:pPr>
      <w:r w:rsidRPr="007F09AD">
        <w:rPr>
          <w:rFonts w:ascii="Times New Roman" w:eastAsia="Calibri" w:hAnsi="Times New Roman" w:cs="Times New Roman"/>
          <w:b/>
          <w:sz w:val="28"/>
          <w:szCs w:val="28"/>
          <w:lang w:val="ro-RO"/>
        </w:rPr>
        <w:t>Șefă interimară direcţie, Direcția Învățământ                        A.Toncoglaz</w:t>
      </w:r>
    </w:p>
    <w:p w:rsidR="007F09AD" w:rsidRDefault="007F09AD">
      <w:pPr>
        <w:rPr>
          <w:rFonts w:ascii="Times New Roman" w:eastAsia="Times New Roman" w:hAnsi="Times New Roman" w:cs="Times New Roman"/>
          <w:b/>
          <w:bCs/>
          <w:sz w:val="28"/>
          <w:szCs w:val="20"/>
          <w:lang w:val="ro-RO" w:eastAsia="ru-RU"/>
        </w:rPr>
      </w:pPr>
      <w:r>
        <w:rPr>
          <w:rFonts w:ascii="Times New Roman" w:eastAsia="Times New Roman" w:hAnsi="Times New Roman" w:cs="Times New Roman"/>
          <w:b/>
          <w:bCs/>
          <w:sz w:val="28"/>
          <w:szCs w:val="20"/>
          <w:lang w:val="ro-RO" w:eastAsia="ru-RU"/>
        </w:rPr>
        <w:br w:type="page"/>
      </w:r>
    </w:p>
    <w:p w:rsidR="0030484C" w:rsidRPr="00B76E40" w:rsidRDefault="009B07AA" w:rsidP="0030484C">
      <w:pPr>
        <w:spacing w:after="0" w:line="240" w:lineRule="auto"/>
        <w:jc w:val="center"/>
        <w:rPr>
          <w:rFonts w:ascii="Times New Roman" w:eastAsia="Times New Roman" w:hAnsi="Times New Roman" w:cs="Times New Roman"/>
          <w:b/>
          <w:sz w:val="28"/>
          <w:szCs w:val="20"/>
          <w:lang w:val="ro-RO" w:eastAsia="ru-RU"/>
        </w:rPr>
      </w:pPr>
      <w:r>
        <w:rPr>
          <w:rFonts w:ascii="Times New Roman" w:eastAsia="Times New Roman" w:hAnsi="Times New Roman" w:cs="Times New Roman"/>
          <w:b/>
          <w:sz w:val="28"/>
          <w:szCs w:val="20"/>
          <w:lang w:val="ro-RO" w:eastAsia="ru-RU"/>
        </w:rPr>
        <w:lastRenderedPageBreak/>
        <w:pict>
          <v:shape id="_x0000_s1029" type="#_x0000_t75" style="position:absolute;left:0;text-align:left;margin-left:168pt;margin-top:-54pt;width:130.8pt;height:142.55pt;z-index:251663360">
            <v:imagedata r:id="rId8" o:title=""/>
          </v:shape>
          <o:OLEObject Type="Embed" ProgID="Unknown" ShapeID="_x0000_s1029" DrawAspect="Content" ObjectID="_1810717695" r:id="rId20"/>
        </w:pict>
      </w:r>
      <w:r w:rsidR="0030484C" w:rsidRPr="00B76E40">
        <w:rPr>
          <w:rFonts w:ascii="Times New Roman" w:eastAsia="Times New Roman" w:hAnsi="Times New Roman" w:cs="Times New Roman"/>
          <w:b/>
          <w:bCs/>
          <w:sz w:val="28"/>
          <w:szCs w:val="20"/>
          <w:lang w:val="ro-RO" w:eastAsia="ru-RU"/>
        </w:rPr>
        <w:t>REPUBLICA MOLDOVA</w:t>
      </w:r>
      <w:r w:rsidR="0030484C" w:rsidRPr="00B76E40">
        <w:rPr>
          <w:rFonts w:ascii="Times New Roman" w:eastAsia="Times New Roman" w:hAnsi="Times New Roman" w:cs="Times New Roman"/>
          <w:b/>
          <w:sz w:val="28"/>
          <w:szCs w:val="20"/>
          <w:lang w:val="ro-RO" w:eastAsia="ru-RU"/>
        </w:rPr>
        <w:tab/>
      </w:r>
      <w:r w:rsidR="0030484C" w:rsidRPr="00B76E40">
        <w:rPr>
          <w:rFonts w:ascii="Times New Roman" w:eastAsia="Times New Roman" w:hAnsi="Times New Roman" w:cs="Times New Roman"/>
          <w:b/>
          <w:sz w:val="28"/>
          <w:szCs w:val="20"/>
          <w:lang w:val="ro-RO" w:eastAsia="ru-RU"/>
        </w:rPr>
        <w:tab/>
      </w:r>
      <w:r w:rsidR="0030484C" w:rsidRPr="00B76E40">
        <w:rPr>
          <w:rFonts w:ascii="Times New Roman" w:eastAsia="Times New Roman" w:hAnsi="Times New Roman" w:cs="Times New Roman"/>
          <w:b/>
          <w:sz w:val="28"/>
          <w:szCs w:val="20"/>
          <w:lang w:val="ro-RO" w:eastAsia="ru-RU"/>
        </w:rPr>
        <w:tab/>
        <w:t xml:space="preserve">           </w:t>
      </w:r>
      <w:r w:rsidR="0030484C" w:rsidRPr="00B76E40">
        <w:rPr>
          <w:rFonts w:ascii="Times New Roman" w:eastAsia="Times New Roman" w:hAnsi="Times New Roman" w:cs="Times New Roman"/>
          <w:b/>
          <w:bCs/>
          <w:sz w:val="28"/>
          <w:szCs w:val="20"/>
          <w:lang w:val="ro-RO" w:eastAsia="ru-RU"/>
        </w:rPr>
        <w:t>РЕСПУБЛИКА МОЛДОВА</w:t>
      </w:r>
    </w:p>
    <w:p w:rsidR="0030484C" w:rsidRPr="00B76E40" w:rsidRDefault="0030484C" w:rsidP="0030484C">
      <w:pPr>
        <w:spacing w:after="0" w:line="240" w:lineRule="auto"/>
        <w:jc w:val="center"/>
        <w:rPr>
          <w:rFonts w:ascii="Times New Roman" w:eastAsia="Times New Roman" w:hAnsi="Times New Roman" w:cs="Times New Roman"/>
          <w:b/>
          <w:bCs/>
          <w:sz w:val="28"/>
          <w:szCs w:val="24"/>
          <w:lang w:val="ro-RO" w:eastAsia="ru-RU"/>
        </w:rPr>
      </w:pPr>
    </w:p>
    <w:p w:rsidR="0030484C" w:rsidRPr="00B76E40" w:rsidRDefault="0030484C" w:rsidP="0030484C">
      <w:pPr>
        <w:spacing w:after="0" w:line="240" w:lineRule="auto"/>
        <w:jc w:val="center"/>
        <w:rPr>
          <w:rFonts w:ascii="Times New Roman" w:eastAsia="Times New Roman" w:hAnsi="Times New Roman" w:cs="Times New Roman"/>
          <w:b/>
          <w:bCs/>
          <w:sz w:val="28"/>
          <w:szCs w:val="24"/>
          <w:lang w:val="ro-RO" w:eastAsia="ru-RU"/>
        </w:rPr>
      </w:pPr>
      <w:r w:rsidRPr="00B76E40">
        <w:rPr>
          <w:rFonts w:ascii="Times New Roman" w:eastAsia="Times New Roman" w:hAnsi="Times New Roman" w:cs="Times New Roman"/>
          <w:b/>
          <w:bCs/>
          <w:sz w:val="28"/>
          <w:szCs w:val="24"/>
          <w:lang w:val="ro-RO" w:eastAsia="ru-RU"/>
        </w:rPr>
        <w:t>CONSILIUL RAIONAL OCNIŢA               РАЙОННЫЙ СОВЕТ ОКНИЦА</w:t>
      </w:r>
    </w:p>
    <w:p w:rsidR="0030484C" w:rsidRPr="00B76E40" w:rsidRDefault="0030484C" w:rsidP="0030484C">
      <w:pPr>
        <w:spacing w:after="0" w:line="240" w:lineRule="auto"/>
        <w:jc w:val="center"/>
        <w:rPr>
          <w:rFonts w:ascii="Times New Roman" w:eastAsia="Times New Roman" w:hAnsi="Times New Roman" w:cs="Times New Roman"/>
          <w:b/>
          <w:sz w:val="28"/>
          <w:szCs w:val="28"/>
          <w:lang w:val="ro-RO" w:eastAsia="ru-RU"/>
        </w:rPr>
      </w:pPr>
    </w:p>
    <w:p w:rsidR="0030484C" w:rsidRPr="00B76E40" w:rsidRDefault="0030484C" w:rsidP="0030484C">
      <w:pPr>
        <w:spacing w:after="0" w:line="240" w:lineRule="auto"/>
        <w:jc w:val="center"/>
        <w:rPr>
          <w:rFonts w:ascii="Times New Roman" w:eastAsia="Times New Roman" w:hAnsi="Times New Roman" w:cs="Times New Roman"/>
          <w:b/>
          <w:sz w:val="28"/>
          <w:szCs w:val="28"/>
          <w:lang w:val="ro-RO" w:eastAsia="ru-RU"/>
        </w:rPr>
      </w:pPr>
    </w:p>
    <w:p w:rsidR="0030484C" w:rsidRPr="00B76E40" w:rsidRDefault="0030484C" w:rsidP="0030484C">
      <w:pPr>
        <w:spacing w:after="0" w:line="240" w:lineRule="auto"/>
        <w:jc w:val="right"/>
        <w:rPr>
          <w:rFonts w:ascii="Times New Roman" w:eastAsia="Times New Roman" w:hAnsi="Times New Roman" w:cs="Times New Roman"/>
          <w:b/>
          <w:sz w:val="28"/>
          <w:szCs w:val="28"/>
          <w:u w:val="single"/>
          <w:lang w:val="ro-RO" w:eastAsia="ru-RU"/>
        </w:rPr>
      </w:pPr>
      <w:r w:rsidRPr="00B76E40">
        <w:rPr>
          <w:rFonts w:ascii="Times New Roman" w:eastAsia="Times New Roman" w:hAnsi="Times New Roman" w:cs="Times New Roman"/>
          <w:b/>
          <w:sz w:val="28"/>
          <w:szCs w:val="28"/>
          <w:u w:val="single"/>
          <w:lang w:val="ro-RO" w:eastAsia="ru-RU"/>
        </w:rPr>
        <w:t>(proiect)</w:t>
      </w:r>
    </w:p>
    <w:p w:rsidR="0030484C" w:rsidRPr="00B76E40" w:rsidRDefault="0030484C" w:rsidP="0030484C">
      <w:pPr>
        <w:spacing w:after="160" w:line="259" w:lineRule="auto"/>
        <w:jc w:val="both"/>
        <w:rPr>
          <w:rFonts w:ascii="Times New Roman" w:eastAsia="Times New Roman" w:hAnsi="Times New Roman" w:cs="Times New Roman"/>
          <w:bCs/>
          <w:sz w:val="28"/>
          <w:szCs w:val="20"/>
          <w:lang w:val="ro-RO" w:eastAsia="ru-RU"/>
        </w:rPr>
      </w:pPr>
    </w:p>
    <w:p w:rsidR="0030484C" w:rsidRPr="00B76E40" w:rsidRDefault="0030484C" w:rsidP="0030484C">
      <w:pPr>
        <w:spacing w:after="0" w:line="259" w:lineRule="auto"/>
        <w:jc w:val="center"/>
        <w:rPr>
          <w:rFonts w:ascii="Times New Roman" w:eastAsia="Calibri" w:hAnsi="Times New Roman" w:cs="Times New Roman"/>
          <w:b/>
          <w:bCs/>
          <w:sz w:val="28"/>
          <w:szCs w:val="28"/>
          <w:lang w:val="ro-RO"/>
        </w:rPr>
      </w:pPr>
      <w:r>
        <w:rPr>
          <w:rFonts w:ascii="Times New Roman" w:eastAsia="Calibri" w:hAnsi="Times New Roman" w:cs="Times New Roman"/>
          <w:b/>
          <w:bCs/>
          <w:sz w:val="28"/>
          <w:szCs w:val="28"/>
          <w:lang w:val="ro-RO"/>
        </w:rPr>
        <w:t>Decizie nr.4</w:t>
      </w:r>
      <w:r w:rsidRPr="00B76E40">
        <w:rPr>
          <w:rFonts w:ascii="Times New Roman" w:eastAsia="Calibri" w:hAnsi="Times New Roman" w:cs="Times New Roman"/>
          <w:b/>
          <w:bCs/>
          <w:sz w:val="28"/>
          <w:szCs w:val="28"/>
          <w:lang w:val="ro-RO"/>
        </w:rPr>
        <w:t>/</w:t>
      </w:r>
      <w:r>
        <w:rPr>
          <w:rFonts w:ascii="Times New Roman" w:eastAsia="Calibri" w:hAnsi="Times New Roman" w:cs="Times New Roman"/>
          <w:b/>
          <w:bCs/>
          <w:sz w:val="28"/>
          <w:szCs w:val="28"/>
          <w:lang w:val="ro-RO"/>
        </w:rPr>
        <w:t>8</w:t>
      </w:r>
    </w:p>
    <w:p w:rsidR="0030484C" w:rsidRPr="00B76E40" w:rsidRDefault="0030484C" w:rsidP="0030484C">
      <w:pPr>
        <w:spacing w:after="0"/>
        <w:jc w:val="center"/>
        <w:rPr>
          <w:rFonts w:ascii="Times New Roman" w:hAnsi="Times New Roman" w:cs="Times New Roman"/>
          <w:b/>
          <w:sz w:val="28"/>
          <w:szCs w:val="28"/>
          <w:lang w:val="ro-RO"/>
        </w:rPr>
      </w:pPr>
      <w:r w:rsidRPr="00B76E40">
        <w:rPr>
          <w:rFonts w:ascii="Times New Roman" w:hAnsi="Times New Roman" w:cs="Times New Roman"/>
          <w:b/>
          <w:sz w:val="28"/>
          <w:szCs w:val="28"/>
          <w:lang w:val="ro-RO"/>
        </w:rPr>
        <w:t>din 2</w:t>
      </w:r>
      <w:r>
        <w:rPr>
          <w:rFonts w:ascii="Times New Roman" w:hAnsi="Times New Roman" w:cs="Times New Roman"/>
          <w:b/>
          <w:sz w:val="28"/>
          <w:szCs w:val="28"/>
          <w:lang w:val="ro-RO"/>
        </w:rPr>
        <w:t xml:space="preserve">5 iunie </w:t>
      </w:r>
      <w:r w:rsidRPr="00B76E40">
        <w:rPr>
          <w:rFonts w:ascii="Times New Roman" w:hAnsi="Times New Roman" w:cs="Times New Roman"/>
          <w:b/>
          <w:sz w:val="28"/>
          <w:szCs w:val="28"/>
          <w:lang w:val="ro-RO"/>
        </w:rPr>
        <w:t>2025</w:t>
      </w:r>
    </w:p>
    <w:p w:rsidR="0030484C" w:rsidRDefault="0030484C">
      <w:pPr>
        <w:rPr>
          <w:rFonts w:ascii="Times New Roman" w:eastAsia="Times New Roman" w:hAnsi="Times New Roman" w:cs="Times New Roman"/>
          <w:b/>
          <w:bCs/>
          <w:sz w:val="28"/>
          <w:szCs w:val="20"/>
          <w:lang w:val="ro-RO" w:eastAsia="ru-RU"/>
        </w:rPr>
      </w:pPr>
      <w:r>
        <w:rPr>
          <w:rFonts w:ascii="Times New Roman" w:eastAsia="Times New Roman" w:hAnsi="Times New Roman" w:cs="Times New Roman"/>
          <w:b/>
          <w:bCs/>
          <w:sz w:val="28"/>
          <w:szCs w:val="20"/>
          <w:lang w:val="ro-RO" w:eastAsia="ru-RU"/>
        </w:rPr>
        <w:br w:type="page"/>
      </w:r>
    </w:p>
    <w:p w:rsidR="00135754" w:rsidRPr="00B76E40" w:rsidRDefault="009B07AA" w:rsidP="00135754">
      <w:pPr>
        <w:spacing w:after="0" w:line="240" w:lineRule="auto"/>
        <w:jc w:val="center"/>
        <w:rPr>
          <w:rFonts w:ascii="Times New Roman" w:eastAsia="Times New Roman" w:hAnsi="Times New Roman" w:cs="Times New Roman"/>
          <w:b/>
          <w:sz w:val="28"/>
          <w:szCs w:val="20"/>
          <w:lang w:val="ro-RO" w:eastAsia="ru-RU"/>
        </w:rPr>
      </w:pPr>
      <w:r>
        <w:rPr>
          <w:rFonts w:ascii="Times New Roman" w:eastAsia="Times New Roman" w:hAnsi="Times New Roman" w:cs="Times New Roman"/>
          <w:b/>
          <w:sz w:val="28"/>
          <w:szCs w:val="20"/>
          <w:lang w:val="ro-RO" w:eastAsia="ru-RU"/>
        </w:rPr>
        <w:lastRenderedPageBreak/>
        <w:pict>
          <v:shape id="_x0000_s1026" type="#_x0000_t75" style="position:absolute;left:0;text-align:left;margin-left:168pt;margin-top:-54pt;width:130.8pt;height:142.55pt;z-index:251659264">
            <v:imagedata r:id="rId8" o:title=""/>
          </v:shape>
          <o:OLEObject Type="Embed" ProgID="Unknown" ShapeID="_x0000_s1026" DrawAspect="Content" ObjectID="_1810717696" r:id="rId21"/>
        </w:pict>
      </w:r>
      <w:r w:rsidR="00135754" w:rsidRPr="00B76E40">
        <w:rPr>
          <w:rFonts w:ascii="Times New Roman" w:eastAsia="Times New Roman" w:hAnsi="Times New Roman" w:cs="Times New Roman"/>
          <w:b/>
          <w:bCs/>
          <w:sz w:val="28"/>
          <w:szCs w:val="20"/>
          <w:lang w:val="ro-RO" w:eastAsia="ru-RU"/>
        </w:rPr>
        <w:t>REPUBLICA MOLDOVA</w:t>
      </w:r>
      <w:r w:rsidR="00135754" w:rsidRPr="00B76E40">
        <w:rPr>
          <w:rFonts w:ascii="Times New Roman" w:eastAsia="Times New Roman" w:hAnsi="Times New Roman" w:cs="Times New Roman"/>
          <w:b/>
          <w:sz w:val="28"/>
          <w:szCs w:val="20"/>
          <w:lang w:val="ro-RO" w:eastAsia="ru-RU"/>
        </w:rPr>
        <w:tab/>
      </w:r>
      <w:r w:rsidR="00135754" w:rsidRPr="00B76E40">
        <w:rPr>
          <w:rFonts w:ascii="Times New Roman" w:eastAsia="Times New Roman" w:hAnsi="Times New Roman" w:cs="Times New Roman"/>
          <w:b/>
          <w:sz w:val="28"/>
          <w:szCs w:val="20"/>
          <w:lang w:val="ro-RO" w:eastAsia="ru-RU"/>
        </w:rPr>
        <w:tab/>
      </w:r>
      <w:r w:rsidR="00135754" w:rsidRPr="00B76E40">
        <w:rPr>
          <w:rFonts w:ascii="Times New Roman" w:eastAsia="Times New Roman" w:hAnsi="Times New Roman" w:cs="Times New Roman"/>
          <w:b/>
          <w:sz w:val="28"/>
          <w:szCs w:val="20"/>
          <w:lang w:val="ro-RO" w:eastAsia="ru-RU"/>
        </w:rPr>
        <w:tab/>
        <w:t xml:space="preserve">           </w:t>
      </w:r>
      <w:r w:rsidR="00135754" w:rsidRPr="00B76E40">
        <w:rPr>
          <w:rFonts w:ascii="Times New Roman" w:eastAsia="Times New Roman" w:hAnsi="Times New Roman" w:cs="Times New Roman"/>
          <w:b/>
          <w:bCs/>
          <w:sz w:val="28"/>
          <w:szCs w:val="20"/>
          <w:lang w:val="ro-RO" w:eastAsia="ru-RU"/>
        </w:rPr>
        <w:t>РЕСПУБЛИКА МОЛДОВА</w:t>
      </w:r>
    </w:p>
    <w:p w:rsidR="00135754" w:rsidRPr="00B76E40" w:rsidRDefault="00135754" w:rsidP="00135754">
      <w:pPr>
        <w:spacing w:after="0" w:line="240" w:lineRule="auto"/>
        <w:jc w:val="center"/>
        <w:rPr>
          <w:rFonts w:ascii="Times New Roman" w:eastAsia="Times New Roman" w:hAnsi="Times New Roman" w:cs="Times New Roman"/>
          <w:b/>
          <w:bCs/>
          <w:sz w:val="28"/>
          <w:szCs w:val="24"/>
          <w:lang w:val="ro-RO" w:eastAsia="ru-RU"/>
        </w:rPr>
      </w:pPr>
    </w:p>
    <w:p w:rsidR="00135754" w:rsidRPr="00B76E40" w:rsidRDefault="00135754" w:rsidP="00135754">
      <w:pPr>
        <w:spacing w:after="0" w:line="240" w:lineRule="auto"/>
        <w:jc w:val="center"/>
        <w:rPr>
          <w:rFonts w:ascii="Times New Roman" w:eastAsia="Times New Roman" w:hAnsi="Times New Roman" w:cs="Times New Roman"/>
          <w:b/>
          <w:bCs/>
          <w:sz w:val="28"/>
          <w:szCs w:val="24"/>
          <w:lang w:val="ro-RO" w:eastAsia="ru-RU"/>
        </w:rPr>
      </w:pPr>
      <w:r w:rsidRPr="00B76E40">
        <w:rPr>
          <w:rFonts w:ascii="Times New Roman" w:eastAsia="Times New Roman" w:hAnsi="Times New Roman" w:cs="Times New Roman"/>
          <w:b/>
          <w:bCs/>
          <w:sz w:val="28"/>
          <w:szCs w:val="24"/>
          <w:lang w:val="ro-RO" w:eastAsia="ru-RU"/>
        </w:rPr>
        <w:t>CONSILIUL RAIONAL OCNIŢA               РАЙОННЫЙ СОВЕТ ОКНИЦА</w:t>
      </w:r>
    </w:p>
    <w:p w:rsidR="00135754" w:rsidRPr="00B76E40" w:rsidRDefault="00135754" w:rsidP="00135754">
      <w:pPr>
        <w:spacing w:after="0" w:line="240" w:lineRule="auto"/>
        <w:jc w:val="center"/>
        <w:rPr>
          <w:rFonts w:ascii="Times New Roman" w:eastAsia="Times New Roman" w:hAnsi="Times New Roman" w:cs="Times New Roman"/>
          <w:b/>
          <w:sz w:val="28"/>
          <w:szCs w:val="28"/>
          <w:lang w:val="ro-RO" w:eastAsia="ru-RU"/>
        </w:rPr>
      </w:pPr>
    </w:p>
    <w:p w:rsidR="00135754" w:rsidRPr="00B76E40" w:rsidRDefault="00135754" w:rsidP="00135754">
      <w:pPr>
        <w:spacing w:after="0" w:line="240" w:lineRule="auto"/>
        <w:jc w:val="center"/>
        <w:rPr>
          <w:rFonts w:ascii="Times New Roman" w:eastAsia="Times New Roman" w:hAnsi="Times New Roman" w:cs="Times New Roman"/>
          <w:b/>
          <w:sz w:val="28"/>
          <w:szCs w:val="28"/>
          <w:lang w:val="ro-RO" w:eastAsia="ru-RU"/>
        </w:rPr>
      </w:pPr>
    </w:p>
    <w:p w:rsidR="00135754" w:rsidRPr="00B76E40" w:rsidRDefault="00135754" w:rsidP="00135754">
      <w:pPr>
        <w:spacing w:after="0" w:line="240" w:lineRule="auto"/>
        <w:jc w:val="right"/>
        <w:rPr>
          <w:rFonts w:ascii="Times New Roman" w:eastAsia="Times New Roman" w:hAnsi="Times New Roman" w:cs="Times New Roman"/>
          <w:b/>
          <w:sz w:val="28"/>
          <w:szCs w:val="28"/>
          <w:u w:val="single"/>
          <w:lang w:val="ro-RO" w:eastAsia="ru-RU"/>
        </w:rPr>
      </w:pPr>
      <w:r w:rsidRPr="00B76E40">
        <w:rPr>
          <w:rFonts w:ascii="Times New Roman" w:eastAsia="Times New Roman" w:hAnsi="Times New Roman" w:cs="Times New Roman"/>
          <w:b/>
          <w:sz w:val="28"/>
          <w:szCs w:val="28"/>
          <w:u w:val="single"/>
          <w:lang w:val="ro-RO" w:eastAsia="ru-RU"/>
        </w:rPr>
        <w:t>(proiect)</w:t>
      </w:r>
    </w:p>
    <w:p w:rsidR="00135754" w:rsidRPr="00B76E40" w:rsidRDefault="00135754" w:rsidP="00135754">
      <w:pPr>
        <w:spacing w:after="160" w:line="259" w:lineRule="auto"/>
        <w:jc w:val="both"/>
        <w:rPr>
          <w:rFonts w:ascii="Times New Roman" w:eastAsia="Times New Roman" w:hAnsi="Times New Roman" w:cs="Times New Roman"/>
          <w:bCs/>
          <w:sz w:val="28"/>
          <w:szCs w:val="20"/>
          <w:lang w:val="ro-RO" w:eastAsia="ru-RU"/>
        </w:rPr>
      </w:pPr>
    </w:p>
    <w:p w:rsidR="00135754" w:rsidRPr="00B76E40" w:rsidRDefault="00135754" w:rsidP="00135754">
      <w:pPr>
        <w:spacing w:after="0" w:line="259" w:lineRule="auto"/>
        <w:jc w:val="center"/>
        <w:rPr>
          <w:rFonts w:ascii="Times New Roman" w:eastAsia="Calibri" w:hAnsi="Times New Roman" w:cs="Times New Roman"/>
          <w:b/>
          <w:bCs/>
          <w:sz w:val="28"/>
          <w:szCs w:val="28"/>
          <w:lang w:val="ro-RO"/>
        </w:rPr>
      </w:pPr>
      <w:r>
        <w:rPr>
          <w:rFonts w:ascii="Times New Roman" w:eastAsia="Calibri" w:hAnsi="Times New Roman" w:cs="Times New Roman"/>
          <w:b/>
          <w:bCs/>
          <w:sz w:val="28"/>
          <w:szCs w:val="28"/>
          <w:lang w:val="ro-RO"/>
        </w:rPr>
        <w:t>Decizie nr.4</w:t>
      </w:r>
      <w:r w:rsidRPr="00B76E40">
        <w:rPr>
          <w:rFonts w:ascii="Times New Roman" w:eastAsia="Calibri" w:hAnsi="Times New Roman" w:cs="Times New Roman"/>
          <w:b/>
          <w:bCs/>
          <w:sz w:val="28"/>
          <w:szCs w:val="28"/>
          <w:lang w:val="ro-RO"/>
        </w:rPr>
        <w:t>/</w:t>
      </w:r>
      <w:r w:rsidR="00571B15">
        <w:rPr>
          <w:rFonts w:ascii="Times New Roman" w:eastAsia="Calibri" w:hAnsi="Times New Roman" w:cs="Times New Roman"/>
          <w:b/>
          <w:bCs/>
          <w:sz w:val="28"/>
          <w:szCs w:val="28"/>
          <w:lang w:val="ro-RO"/>
        </w:rPr>
        <w:t>9</w:t>
      </w:r>
    </w:p>
    <w:p w:rsidR="00135754" w:rsidRPr="00B76E40" w:rsidRDefault="00135754" w:rsidP="00135754">
      <w:pPr>
        <w:spacing w:after="0"/>
        <w:jc w:val="center"/>
        <w:rPr>
          <w:rFonts w:ascii="Times New Roman" w:hAnsi="Times New Roman" w:cs="Times New Roman"/>
          <w:b/>
          <w:sz w:val="28"/>
          <w:szCs w:val="28"/>
          <w:lang w:val="ro-RO"/>
        </w:rPr>
      </w:pPr>
      <w:r w:rsidRPr="00B76E40">
        <w:rPr>
          <w:rFonts w:ascii="Times New Roman" w:hAnsi="Times New Roman" w:cs="Times New Roman"/>
          <w:b/>
          <w:sz w:val="28"/>
          <w:szCs w:val="28"/>
          <w:lang w:val="ro-RO"/>
        </w:rPr>
        <w:t>din 2</w:t>
      </w:r>
      <w:r>
        <w:rPr>
          <w:rFonts w:ascii="Times New Roman" w:hAnsi="Times New Roman" w:cs="Times New Roman"/>
          <w:b/>
          <w:sz w:val="28"/>
          <w:szCs w:val="28"/>
          <w:lang w:val="ro-RO"/>
        </w:rPr>
        <w:t xml:space="preserve">5 iunie </w:t>
      </w:r>
      <w:r w:rsidRPr="00B76E40">
        <w:rPr>
          <w:rFonts w:ascii="Times New Roman" w:hAnsi="Times New Roman" w:cs="Times New Roman"/>
          <w:b/>
          <w:sz w:val="28"/>
          <w:szCs w:val="28"/>
          <w:lang w:val="ro-RO"/>
        </w:rPr>
        <w:t>2025</w:t>
      </w:r>
    </w:p>
    <w:p w:rsidR="00571B15" w:rsidRPr="00571B15" w:rsidRDefault="00571B15" w:rsidP="00571B15">
      <w:pPr>
        <w:spacing w:after="0" w:line="240" w:lineRule="auto"/>
        <w:jc w:val="right"/>
        <w:rPr>
          <w:rFonts w:ascii="Times New Roman" w:eastAsia="Times New Roman" w:hAnsi="Times New Roman" w:cs="Times New Roman"/>
          <w:bCs/>
          <w:sz w:val="28"/>
          <w:szCs w:val="24"/>
          <w:lang w:val="ro-RO" w:eastAsia="ru-RU"/>
        </w:rPr>
      </w:pPr>
    </w:p>
    <w:p w:rsidR="00571B15" w:rsidRPr="00571B15" w:rsidRDefault="00571B15" w:rsidP="00571B15">
      <w:pPr>
        <w:spacing w:after="0" w:line="240" w:lineRule="auto"/>
        <w:jc w:val="both"/>
        <w:rPr>
          <w:rFonts w:ascii="Times New Roman" w:eastAsia="Times New Roman" w:hAnsi="Times New Roman" w:cs="Times New Roman"/>
          <w:b/>
          <w:sz w:val="28"/>
          <w:szCs w:val="24"/>
          <w:lang w:val="ro-RO" w:eastAsia="ru-RU"/>
        </w:rPr>
      </w:pPr>
      <w:r w:rsidRPr="00571B15">
        <w:rPr>
          <w:rFonts w:ascii="Times New Roman" w:eastAsia="Times New Roman" w:hAnsi="Times New Roman" w:cs="Times New Roman"/>
          <w:b/>
          <w:sz w:val="28"/>
          <w:szCs w:val="24"/>
          <w:lang w:val="ro-RO" w:eastAsia="ru-RU"/>
        </w:rPr>
        <w:t>Cu privire la modificarea  Programului de întreținere</w:t>
      </w:r>
    </w:p>
    <w:p w:rsidR="00571B15" w:rsidRPr="00571B15" w:rsidRDefault="00571B15" w:rsidP="00571B15">
      <w:pPr>
        <w:spacing w:after="0" w:line="240" w:lineRule="auto"/>
        <w:jc w:val="both"/>
        <w:rPr>
          <w:rFonts w:ascii="Times New Roman" w:eastAsia="Times New Roman" w:hAnsi="Times New Roman" w:cs="Times New Roman"/>
          <w:b/>
          <w:sz w:val="28"/>
          <w:szCs w:val="24"/>
          <w:lang w:val="ro-RO" w:eastAsia="ru-RU"/>
        </w:rPr>
      </w:pPr>
      <w:r w:rsidRPr="00571B15">
        <w:rPr>
          <w:rFonts w:ascii="Times New Roman" w:eastAsia="Times New Roman" w:hAnsi="Times New Roman" w:cs="Times New Roman"/>
          <w:b/>
          <w:sz w:val="28"/>
          <w:szCs w:val="24"/>
          <w:lang w:val="ro-RO" w:eastAsia="ru-RU"/>
        </w:rPr>
        <w:t xml:space="preserve">şi reparaţie curentă a drumurilor publice locale </w:t>
      </w:r>
    </w:p>
    <w:p w:rsidR="00571B15" w:rsidRPr="00571B15" w:rsidRDefault="00571B15" w:rsidP="00571B15">
      <w:pPr>
        <w:spacing w:after="0" w:line="240" w:lineRule="auto"/>
        <w:jc w:val="both"/>
        <w:rPr>
          <w:rFonts w:ascii="Times New Roman" w:eastAsia="Times New Roman" w:hAnsi="Times New Roman" w:cs="Times New Roman"/>
          <w:b/>
          <w:sz w:val="28"/>
          <w:szCs w:val="24"/>
          <w:lang w:val="en-US" w:eastAsia="ru-RU"/>
        </w:rPr>
      </w:pPr>
      <w:r w:rsidRPr="00571B15">
        <w:rPr>
          <w:rFonts w:ascii="Times New Roman" w:eastAsia="Times New Roman" w:hAnsi="Times New Roman" w:cs="Times New Roman"/>
          <w:b/>
          <w:sz w:val="28"/>
          <w:szCs w:val="24"/>
          <w:lang w:val="ro-RO" w:eastAsia="ru-RU"/>
        </w:rPr>
        <w:t>din raionul Ocniţa pe anul 202</w:t>
      </w:r>
      <w:r w:rsidRPr="00571B15">
        <w:rPr>
          <w:rFonts w:ascii="Times New Roman" w:eastAsia="Times New Roman" w:hAnsi="Times New Roman" w:cs="Times New Roman"/>
          <w:b/>
          <w:sz w:val="28"/>
          <w:szCs w:val="24"/>
          <w:lang w:val="en-US" w:eastAsia="ru-RU"/>
        </w:rPr>
        <w:t>5</w:t>
      </w:r>
    </w:p>
    <w:p w:rsidR="00571B15" w:rsidRPr="00571B15" w:rsidRDefault="00571B15" w:rsidP="00571B15">
      <w:pPr>
        <w:spacing w:after="0" w:line="240" w:lineRule="auto"/>
        <w:ind w:firstLine="284"/>
        <w:jc w:val="both"/>
        <w:rPr>
          <w:rFonts w:ascii="Times New Roman" w:eastAsia="Times New Roman" w:hAnsi="Times New Roman" w:cs="Times New Roman"/>
          <w:sz w:val="28"/>
          <w:szCs w:val="24"/>
          <w:lang w:val="ro-RO" w:eastAsia="ru-RU"/>
        </w:rPr>
      </w:pPr>
    </w:p>
    <w:p w:rsidR="00571B15" w:rsidRPr="00571B15" w:rsidRDefault="00571B15" w:rsidP="00571B15">
      <w:pPr>
        <w:spacing w:after="0" w:line="240" w:lineRule="auto"/>
        <w:ind w:firstLine="284"/>
        <w:jc w:val="both"/>
        <w:rPr>
          <w:rFonts w:ascii="Times New Roman" w:eastAsia="Times New Roman" w:hAnsi="Times New Roman" w:cs="Times New Roman"/>
          <w:sz w:val="28"/>
          <w:szCs w:val="24"/>
          <w:lang w:val="ro-RO" w:eastAsia="ru-RU"/>
        </w:rPr>
      </w:pPr>
    </w:p>
    <w:p w:rsidR="00571B15" w:rsidRPr="00571B15" w:rsidRDefault="00571B15" w:rsidP="00571B15">
      <w:pPr>
        <w:spacing w:after="0" w:line="240" w:lineRule="auto"/>
        <w:ind w:firstLine="284"/>
        <w:jc w:val="both"/>
        <w:rPr>
          <w:rFonts w:ascii="Times New Roman" w:eastAsia="Times New Roman" w:hAnsi="Times New Roman" w:cs="Times New Roman"/>
          <w:sz w:val="28"/>
          <w:szCs w:val="24"/>
          <w:lang w:val="ro-RO" w:eastAsia="ru-RU"/>
        </w:rPr>
      </w:pPr>
      <w:r w:rsidRPr="00571B15">
        <w:rPr>
          <w:rFonts w:ascii="Times New Roman" w:eastAsia="Times New Roman" w:hAnsi="Times New Roman" w:cs="Times New Roman"/>
          <w:sz w:val="28"/>
          <w:szCs w:val="24"/>
          <w:lang w:val="ro-RO" w:eastAsia="ru-RU"/>
        </w:rPr>
        <w:t>Întru asigurarea funcţionării eficiente a infrastructurii din teritoriul administrat, amenajarea căilor de acces în localităţi, securitatea traficului (rutier) de mărfuri şi pasageri pe drumurile de importanţă locală, in conformitate cu Legea fondului rutier Nr. 720-XIII din 02.02.1996 şi a Legii drumurilor Nr. 509-XIII din 22.06.1995, art.</w:t>
      </w:r>
      <w:r w:rsidRPr="00571B15">
        <w:rPr>
          <w:rFonts w:ascii="Times New Roman" w:eastAsia="Times New Roman" w:hAnsi="Times New Roman" w:cs="Times New Roman"/>
          <w:sz w:val="28"/>
          <w:szCs w:val="28"/>
          <w:lang w:val="ro-RO" w:eastAsia="ro-RO"/>
        </w:rPr>
        <w:t xml:space="preserve"> 43 (1)  b), g)  al Legii privind administraţia publică locală Nr.436 – XVI  din 28.12.2006, Consiliul raional,</w:t>
      </w:r>
    </w:p>
    <w:p w:rsidR="00571B15" w:rsidRPr="00571B15" w:rsidRDefault="00571B15" w:rsidP="00571B15">
      <w:pPr>
        <w:spacing w:after="0" w:line="240" w:lineRule="auto"/>
        <w:jc w:val="center"/>
        <w:rPr>
          <w:rFonts w:ascii="Times New Roman" w:eastAsia="Times New Roman" w:hAnsi="Times New Roman" w:cs="Times New Roman"/>
          <w:b/>
          <w:sz w:val="28"/>
          <w:szCs w:val="20"/>
          <w:lang w:val="ro-RO" w:eastAsia="ru-RU"/>
        </w:rPr>
      </w:pPr>
      <w:r w:rsidRPr="00571B15">
        <w:rPr>
          <w:rFonts w:ascii="Times New Roman" w:eastAsia="Times New Roman" w:hAnsi="Times New Roman" w:cs="Times New Roman"/>
          <w:b/>
          <w:sz w:val="28"/>
          <w:szCs w:val="20"/>
          <w:lang w:val="ro-RO" w:eastAsia="ru-RU"/>
        </w:rPr>
        <w:t>DECIDE:</w:t>
      </w:r>
    </w:p>
    <w:p w:rsidR="00571B15" w:rsidRPr="00571B15" w:rsidRDefault="00571B15" w:rsidP="00571B15">
      <w:pPr>
        <w:numPr>
          <w:ilvl w:val="0"/>
          <w:numId w:val="1"/>
        </w:numPr>
        <w:spacing w:after="0" w:line="240" w:lineRule="auto"/>
        <w:ind w:left="786"/>
        <w:contextualSpacing/>
        <w:jc w:val="both"/>
        <w:rPr>
          <w:rFonts w:ascii="Times New Roman" w:eastAsia="Times New Roman" w:hAnsi="Times New Roman" w:cs="Times New Roman"/>
          <w:sz w:val="28"/>
          <w:szCs w:val="20"/>
          <w:lang w:val="ro-RO" w:eastAsia="ru-RU"/>
        </w:rPr>
      </w:pPr>
      <w:r w:rsidRPr="00571B15">
        <w:rPr>
          <w:rFonts w:ascii="Times New Roman" w:eastAsia="Times New Roman" w:hAnsi="Times New Roman" w:cs="Times New Roman"/>
          <w:sz w:val="28"/>
          <w:szCs w:val="20"/>
          <w:lang w:val="ro-RO" w:eastAsia="ru-RU"/>
        </w:rPr>
        <w:t>Se  aprobă modificarea Programul  pentru întreținerea și reparația curentă a drumurilor publice locale din teritoriul administrat pe anul 202</w:t>
      </w:r>
      <w:r w:rsidRPr="00571B15">
        <w:rPr>
          <w:rFonts w:ascii="Times New Roman" w:eastAsia="Times New Roman" w:hAnsi="Times New Roman" w:cs="Times New Roman"/>
          <w:sz w:val="28"/>
          <w:szCs w:val="20"/>
          <w:lang w:val="en-US" w:eastAsia="ru-RU"/>
        </w:rPr>
        <w:t>5</w:t>
      </w:r>
      <w:r w:rsidRPr="00571B15">
        <w:rPr>
          <w:rFonts w:ascii="Times New Roman" w:eastAsia="Times New Roman" w:hAnsi="Times New Roman" w:cs="Times New Roman"/>
          <w:sz w:val="28"/>
          <w:szCs w:val="20"/>
          <w:lang w:val="ro-RO" w:eastAsia="ru-RU"/>
        </w:rPr>
        <w:t xml:space="preserve">  în sumă de 12 535,60 mii lei, conform anexei, parte componentă a prezentei Decizii.</w:t>
      </w:r>
    </w:p>
    <w:p w:rsidR="00571B15" w:rsidRPr="00571B15" w:rsidRDefault="00571B15" w:rsidP="00571B15">
      <w:pPr>
        <w:numPr>
          <w:ilvl w:val="0"/>
          <w:numId w:val="1"/>
        </w:numPr>
        <w:spacing w:after="0" w:line="240" w:lineRule="auto"/>
        <w:ind w:left="786"/>
        <w:contextualSpacing/>
        <w:jc w:val="both"/>
        <w:rPr>
          <w:rFonts w:ascii="Times New Roman" w:eastAsia="Times New Roman" w:hAnsi="Times New Roman" w:cs="Times New Roman"/>
          <w:sz w:val="28"/>
          <w:szCs w:val="20"/>
          <w:lang w:val="ro-RO" w:eastAsia="ru-RU"/>
        </w:rPr>
      </w:pPr>
      <w:r w:rsidRPr="00571B15">
        <w:rPr>
          <w:rFonts w:ascii="Times New Roman" w:eastAsia="Times New Roman" w:hAnsi="Times New Roman" w:cs="Times New Roman"/>
          <w:sz w:val="28"/>
          <w:szCs w:val="20"/>
          <w:lang w:val="ro-RO" w:eastAsia="ru-RU"/>
        </w:rPr>
        <w:t>Se pune în sarcina Serviciul CGCD (dna Elena Draghici) să întocmească devizuri locale pentru efectuarea lucrărilor de reparație și întreținere a drumurilor publice locale de interes raional.</w:t>
      </w:r>
    </w:p>
    <w:p w:rsidR="00571B15" w:rsidRPr="00571B15" w:rsidRDefault="00571B15" w:rsidP="00571B15">
      <w:pPr>
        <w:numPr>
          <w:ilvl w:val="0"/>
          <w:numId w:val="1"/>
        </w:numPr>
        <w:spacing w:after="0" w:line="240" w:lineRule="auto"/>
        <w:ind w:left="786"/>
        <w:contextualSpacing/>
        <w:jc w:val="both"/>
        <w:rPr>
          <w:rFonts w:ascii="Times New Roman" w:eastAsia="Times New Roman" w:hAnsi="Times New Roman" w:cs="Times New Roman"/>
          <w:sz w:val="28"/>
          <w:szCs w:val="20"/>
          <w:lang w:val="ro-RO" w:eastAsia="ru-RU"/>
        </w:rPr>
      </w:pPr>
      <w:r w:rsidRPr="00571B15">
        <w:rPr>
          <w:rFonts w:ascii="Times New Roman" w:eastAsia="Times New Roman" w:hAnsi="Times New Roman" w:cs="Times New Roman"/>
          <w:sz w:val="28"/>
          <w:szCs w:val="20"/>
          <w:lang w:val="ro-RO" w:eastAsia="ru-RU"/>
        </w:rPr>
        <w:t>Serviciul CGCD (dna Elena Draghici) va monitoriza drumurile locale, ce necesită în regim de urgenţă efectuarea lucrărilor de reparaţie.</w:t>
      </w:r>
    </w:p>
    <w:p w:rsidR="00571B15" w:rsidRPr="00571B15" w:rsidRDefault="00571B15" w:rsidP="00571B15">
      <w:pPr>
        <w:numPr>
          <w:ilvl w:val="0"/>
          <w:numId w:val="1"/>
        </w:numPr>
        <w:spacing w:after="0" w:line="240" w:lineRule="auto"/>
        <w:ind w:left="786"/>
        <w:contextualSpacing/>
        <w:jc w:val="both"/>
        <w:rPr>
          <w:rFonts w:ascii="Times New Roman" w:eastAsia="Times New Roman" w:hAnsi="Times New Roman" w:cs="Times New Roman"/>
          <w:b/>
          <w:sz w:val="28"/>
          <w:szCs w:val="28"/>
          <w:lang w:val="ro-RO" w:eastAsia="ru-RU"/>
        </w:rPr>
      </w:pPr>
      <w:r w:rsidRPr="00571B15">
        <w:rPr>
          <w:rFonts w:ascii="Times New Roman" w:eastAsia="Times New Roman" w:hAnsi="Times New Roman" w:cs="Times New Roman"/>
          <w:sz w:val="28"/>
          <w:szCs w:val="20"/>
          <w:lang w:val="ro-RO" w:eastAsia="ru-RU"/>
        </w:rPr>
        <w:t>Controlul îndeplinirii prezentei Decizii  se pune în sarcină Executivului raional.</w:t>
      </w:r>
    </w:p>
    <w:p w:rsidR="00571B15" w:rsidRPr="00571B15" w:rsidRDefault="00571B15" w:rsidP="00571B15">
      <w:pPr>
        <w:numPr>
          <w:ilvl w:val="0"/>
          <w:numId w:val="1"/>
        </w:numPr>
        <w:spacing w:after="160" w:line="259" w:lineRule="auto"/>
        <w:contextualSpacing/>
        <w:jc w:val="both"/>
        <w:rPr>
          <w:rFonts w:ascii="Times New Roman" w:eastAsia="Calibri" w:hAnsi="Times New Roman" w:cs="Times New Roman"/>
          <w:sz w:val="28"/>
          <w:szCs w:val="28"/>
          <w:lang w:val="ro-RO"/>
        </w:rPr>
      </w:pPr>
      <w:r w:rsidRPr="00571B15">
        <w:rPr>
          <w:rFonts w:ascii="Times New Roman" w:eastAsia="Calibri" w:hAnsi="Times New Roman" w:cs="Times New Roman"/>
          <w:sz w:val="28"/>
          <w:szCs w:val="28"/>
          <w:lang w:val="ro-RO"/>
        </w:rPr>
        <w:t>Prezenta decizie intră în vigoare din momentul publicării în Registrul de Stat al Actelor Locale.</w:t>
      </w:r>
    </w:p>
    <w:p w:rsidR="00571B15" w:rsidRPr="00571B15" w:rsidRDefault="00571B15" w:rsidP="00571B15">
      <w:pPr>
        <w:spacing w:after="0" w:line="240" w:lineRule="auto"/>
        <w:jc w:val="both"/>
        <w:rPr>
          <w:rFonts w:ascii="Times New Roman" w:eastAsia="Times New Roman" w:hAnsi="Times New Roman" w:cs="Times New Roman"/>
          <w:b/>
          <w:sz w:val="28"/>
          <w:szCs w:val="28"/>
          <w:lang w:val="ro-RO" w:eastAsia="ru-RU"/>
        </w:rPr>
      </w:pPr>
    </w:p>
    <w:p w:rsidR="00571B15" w:rsidRPr="00571B15" w:rsidRDefault="00571B15" w:rsidP="00571B15">
      <w:pPr>
        <w:spacing w:after="0" w:line="240" w:lineRule="auto"/>
        <w:jc w:val="both"/>
        <w:rPr>
          <w:rFonts w:ascii="Times New Roman" w:eastAsia="Times New Roman" w:hAnsi="Times New Roman" w:cs="Times New Roman"/>
          <w:b/>
          <w:sz w:val="28"/>
          <w:szCs w:val="28"/>
          <w:lang w:val="ro-RO" w:eastAsia="ru-RU"/>
        </w:rPr>
      </w:pPr>
    </w:p>
    <w:p w:rsidR="00571B15" w:rsidRPr="00571B15" w:rsidRDefault="00571B15" w:rsidP="00571B15">
      <w:pPr>
        <w:spacing w:after="0" w:line="240" w:lineRule="auto"/>
        <w:jc w:val="both"/>
        <w:rPr>
          <w:rFonts w:ascii="Times New Roman" w:eastAsia="Times New Roman" w:hAnsi="Times New Roman" w:cs="Times New Roman"/>
          <w:b/>
          <w:sz w:val="28"/>
          <w:szCs w:val="28"/>
          <w:lang w:val="ro-RO" w:eastAsia="ru-RU"/>
        </w:rPr>
      </w:pPr>
    </w:p>
    <w:p w:rsidR="00571B15" w:rsidRPr="00571B15" w:rsidRDefault="00571B15" w:rsidP="00571B15">
      <w:pPr>
        <w:spacing w:after="0" w:line="240" w:lineRule="auto"/>
        <w:jc w:val="both"/>
        <w:rPr>
          <w:rFonts w:ascii="Times New Roman" w:eastAsia="Times New Roman" w:hAnsi="Times New Roman" w:cs="Times New Roman"/>
          <w:b/>
          <w:sz w:val="28"/>
          <w:szCs w:val="28"/>
          <w:lang w:val="ro-RO" w:eastAsia="ru-RU"/>
        </w:rPr>
      </w:pPr>
      <w:r w:rsidRPr="00571B15">
        <w:rPr>
          <w:rFonts w:ascii="Times New Roman" w:eastAsia="Times New Roman" w:hAnsi="Times New Roman" w:cs="Times New Roman"/>
          <w:b/>
          <w:sz w:val="28"/>
          <w:szCs w:val="28"/>
          <w:lang w:val="ro-RO" w:eastAsia="ru-RU"/>
        </w:rPr>
        <w:t xml:space="preserve">Preşedintele şedinţei                                                        </w:t>
      </w:r>
      <w:r w:rsidRPr="00571B15">
        <w:rPr>
          <w:rFonts w:ascii="Times New Roman" w:eastAsia="Times New Roman" w:hAnsi="Times New Roman" w:cs="Times New Roman"/>
          <w:b/>
          <w:sz w:val="28"/>
          <w:szCs w:val="28"/>
          <w:lang w:val="ro-RO" w:eastAsia="ru-RU"/>
        </w:rPr>
        <w:tab/>
      </w:r>
      <w:r w:rsidRPr="00571B15">
        <w:rPr>
          <w:rFonts w:ascii="Times New Roman" w:eastAsia="Times New Roman" w:hAnsi="Times New Roman" w:cs="Times New Roman"/>
          <w:b/>
          <w:sz w:val="28"/>
          <w:szCs w:val="28"/>
          <w:lang w:val="ro-RO" w:eastAsia="ru-RU"/>
        </w:rPr>
        <w:tab/>
      </w:r>
    </w:p>
    <w:p w:rsidR="00571B15" w:rsidRPr="00571B15" w:rsidRDefault="00571B15" w:rsidP="00571B15">
      <w:pPr>
        <w:spacing w:after="0" w:line="240" w:lineRule="auto"/>
        <w:jc w:val="both"/>
        <w:rPr>
          <w:rFonts w:ascii="Times New Roman" w:eastAsia="Times New Roman" w:hAnsi="Times New Roman" w:cs="Times New Roman"/>
          <w:b/>
          <w:sz w:val="28"/>
          <w:szCs w:val="28"/>
          <w:lang w:val="ro-RO" w:eastAsia="ru-RU"/>
        </w:rPr>
      </w:pPr>
    </w:p>
    <w:p w:rsidR="00571B15" w:rsidRPr="00571B15" w:rsidRDefault="00571B15" w:rsidP="00571B15">
      <w:pPr>
        <w:spacing w:after="0" w:line="240" w:lineRule="auto"/>
        <w:jc w:val="both"/>
        <w:rPr>
          <w:rFonts w:ascii="Times New Roman" w:eastAsia="Times New Roman" w:hAnsi="Times New Roman" w:cs="Times New Roman"/>
          <w:b/>
          <w:sz w:val="28"/>
          <w:szCs w:val="28"/>
          <w:lang w:val="ro-RO" w:eastAsia="ru-RU"/>
        </w:rPr>
      </w:pPr>
    </w:p>
    <w:p w:rsidR="00571B15" w:rsidRPr="00571B15" w:rsidRDefault="00571B15" w:rsidP="00571B15">
      <w:pPr>
        <w:spacing w:after="0" w:line="240" w:lineRule="auto"/>
        <w:jc w:val="both"/>
        <w:rPr>
          <w:rFonts w:ascii="Times New Roman" w:eastAsia="Times New Roman" w:hAnsi="Times New Roman" w:cs="Times New Roman"/>
          <w:b/>
          <w:sz w:val="28"/>
          <w:szCs w:val="28"/>
          <w:lang w:val="ro-RO" w:eastAsia="ru-RU"/>
        </w:rPr>
      </w:pPr>
    </w:p>
    <w:p w:rsidR="00571B15" w:rsidRPr="00571B15" w:rsidRDefault="00571B15" w:rsidP="00571B15">
      <w:pPr>
        <w:spacing w:after="0" w:line="240" w:lineRule="auto"/>
        <w:jc w:val="both"/>
        <w:rPr>
          <w:rFonts w:ascii="Times New Roman" w:eastAsia="Times New Roman" w:hAnsi="Times New Roman" w:cs="Times New Roman"/>
          <w:b/>
          <w:sz w:val="28"/>
          <w:szCs w:val="28"/>
          <w:lang w:val="ro-RO" w:eastAsia="ru-RU"/>
        </w:rPr>
      </w:pPr>
      <w:r w:rsidRPr="00571B15">
        <w:rPr>
          <w:rFonts w:ascii="Times New Roman" w:eastAsia="Times New Roman" w:hAnsi="Times New Roman" w:cs="Times New Roman"/>
          <w:b/>
          <w:sz w:val="28"/>
          <w:szCs w:val="28"/>
          <w:lang w:val="ro-RO" w:eastAsia="ru-RU"/>
        </w:rPr>
        <w:t>Secretarul Consiliului raional                                          Alexei GALUȘCA</w:t>
      </w:r>
    </w:p>
    <w:p w:rsidR="00571B15" w:rsidRPr="00571B15" w:rsidRDefault="00571B15" w:rsidP="00571B15">
      <w:pPr>
        <w:spacing w:after="0" w:line="240" w:lineRule="auto"/>
        <w:rPr>
          <w:rFonts w:ascii="Times New Roman" w:eastAsia="Times New Roman" w:hAnsi="Times New Roman" w:cs="Times New Roman"/>
          <w:b/>
          <w:sz w:val="28"/>
          <w:szCs w:val="28"/>
          <w:lang w:val="ro-RO" w:eastAsia="ru-RU"/>
        </w:rPr>
        <w:sectPr w:rsidR="00571B15" w:rsidRPr="00571B15" w:rsidSect="00571B15">
          <w:pgSz w:w="11906" w:h="16838"/>
          <w:pgMar w:top="1134" w:right="707" w:bottom="1134" w:left="1701" w:header="708" w:footer="708" w:gutter="0"/>
          <w:cols w:space="708"/>
          <w:docGrid w:linePitch="360"/>
        </w:sectPr>
      </w:pPr>
    </w:p>
    <w:p w:rsidR="00571B15" w:rsidRPr="00571B15" w:rsidRDefault="00571B15" w:rsidP="00571B15">
      <w:pPr>
        <w:spacing w:after="0"/>
        <w:jc w:val="right"/>
        <w:rPr>
          <w:rFonts w:ascii="Times New Roman" w:eastAsia="MS Mincho" w:hAnsi="Times New Roman" w:cs="Times New Roman"/>
          <w:b/>
          <w:i/>
          <w:sz w:val="28"/>
          <w:szCs w:val="28"/>
          <w:lang w:val="ro-RO" w:eastAsia="ru-RU"/>
        </w:rPr>
      </w:pPr>
      <w:r w:rsidRPr="00571B15">
        <w:rPr>
          <w:rFonts w:ascii="Times New Roman" w:eastAsia="MS Mincho" w:hAnsi="Times New Roman" w:cs="Times New Roman"/>
          <w:b/>
          <w:i/>
          <w:sz w:val="28"/>
          <w:szCs w:val="28"/>
          <w:lang w:val="ro-RO" w:eastAsia="ru-RU"/>
        </w:rPr>
        <w:lastRenderedPageBreak/>
        <w:t>Anexă</w:t>
      </w:r>
    </w:p>
    <w:p w:rsidR="00571B15" w:rsidRDefault="00571B15" w:rsidP="00571B15">
      <w:pPr>
        <w:tabs>
          <w:tab w:val="right" w:pos="14570"/>
        </w:tabs>
        <w:spacing w:after="0"/>
        <w:jc w:val="right"/>
        <w:rPr>
          <w:rFonts w:ascii="Times New Roman" w:eastAsia="MS Mincho" w:hAnsi="Times New Roman" w:cs="Times New Roman"/>
          <w:b/>
          <w:i/>
          <w:sz w:val="28"/>
          <w:szCs w:val="28"/>
          <w:lang w:val="ro-RO" w:eastAsia="ru-RU"/>
        </w:rPr>
      </w:pPr>
      <w:r w:rsidRPr="00571B15">
        <w:rPr>
          <w:rFonts w:ascii="Times New Roman" w:eastAsia="MS Mincho" w:hAnsi="Times New Roman" w:cs="Times New Roman"/>
          <w:b/>
          <w:i/>
          <w:sz w:val="28"/>
          <w:szCs w:val="28"/>
          <w:lang w:val="ro-RO" w:eastAsia="ru-RU"/>
        </w:rPr>
        <w:t xml:space="preserve"> la  decizia  nr.</w:t>
      </w:r>
      <w:r>
        <w:rPr>
          <w:rFonts w:ascii="Times New Roman" w:eastAsia="MS Mincho" w:hAnsi="Times New Roman" w:cs="Times New Roman"/>
          <w:b/>
          <w:i/>
          <w:sz w:val="28"/>
          <w:szCs w:val="28"/>
          <w:lang w:val="ro-RO" w:eastAsia="ru-RU"/>
        </w:rPr>
        <w:t xml:space="preserve">4/9 </w:t>
      </w:r>
      <w:r w:rsidRPr="00571B15">
        <w:rPr>
          <w:rFonts w:ascii="Times New Roman" w:eastAsia="MS Mincho" w:hAnsi="Times New Roman" w:cs="Times New Roman"/>
          <w:b/>
          <w:i/>
          <w:sz w:val="28"/>
          <w:szCs w:val="28"/>
          <w:lang w:val="ro-RO" w:eastAsia="ru-RU"/>
        </w:rPr>
        <w:t xml:space="preserve"> din 25 iunie 202</w:t>
      </w:r>
    </w:p>
    <w:p w:rsidR="00571B15" w:rsidRPr="00571B15" w:rsidRDefault="00571B15" w:rsidP="00571B15">
      <w:pPr>
        <w:tabs>
          <w:tab w:val="right" w:pos="14570"/>
        </w:tabs>
        <w:spacing w:after="0"/>
        <w:jc w:val="right"/>
        <w:rPr>
          <w:rFonts w:ascii="Times New Roman" w:eastAsia="MS Mincho" w:hAnsi="Times New Roman" w:cs="Times New Roman"/>
          <w:b/>
          <w:i/>
          <w:sz w:val="28"/>
          <w:szCs w:val="28"/>
          <w:lang w:val="en-US" w:eastAsia="ru-RU"/>
        </w:rPr>
      </w:pPr>
      <w:r w:rsidRPr="00571B15">
        <w:rPr>
          <w:rFonts w:ascii="Times New Roman" w:eastAsia="MS Mincho" w:hAnsi="Times New Roman" w:cs="Times New Roman"/>
          <w:b/>
          <w:i/>
          <w:sz w:val="28"/>
          <w:szCs w:val="28"/>
          <w:lang w:val="ro-RO" w:eastAsia="ru-RU"/>
        </w:rPr>
        <w:t xml:space="preserve">5Consiliul Raional Ocniţa  </w:t>
      </w:r>
    </w:p>
    <w:p w:rsidR="00571B15" w:rsidRPr="00571B15" w:rsidRDefault="00571B15" w:rsidP="00571B15">
      <w:pPr>
        <w:spacing w:after="0" w:line="240" w:lineRule="auto"/>
        <w:jc w:val="both"/>
        <w:rPr>
          <w:rFonts w:ascii="Times New Roman" w:eastAsia="Times New Roman" w:hAnsi="Times New Roman" w:cs="Times New Roman"/>
          <w:b/>
          <w:sz w:val="28"/>
          <w:szCs w:val="28"/>
          <w:lang w:val="ro-RO" w:eastAsia="ru-RU"/>
        </w:rPr>
      </w:pPr>
    </w:p>
    <w:p w:rsidR="00571B15" w:rsidRPr="00571B15" w:rsidRDefault="00571B15" w:rsidP="00571B15">
      <w:pPr>
        <w:tabs>
          <w:tab w:val="right" w:pos="14570"/>
        </w:tabs>
        <w:spacing w:line="240" w:lineRule="auto"/>
        <w:jc w:val="center"/>
        <w:rPr>
          <w:rFonts w:ascii="Times New Roman" w:eastAsia="MS Mincho" w:hAnsi="Times New Roman" w:cs="Times New Roman"/>
          <w:b/>
          <w:i/>
          <w:sz w:val="28"/>
          <w:szCs w:val="28"/>
          <w:lang w:val="ro-RO" w:eastAsia="ru-RU"/>
        </w:rPr>
      </w:pPr>
      <w:r w:rsidRPr="00571B15">
        <w:rPr>
          <w:rFonts w:ascii="Times New Roman" w:eastAsia="MS Mincho" w:hAnsi="Times New Roman" w:cs="Times New Roman"/>
          <w:b/>
          <w:i/>
          <w:sz w:val="28"/>
          <w:szCs w:val="28"/>
          <w:lang w:val="ro-RO" w:eastAsia="ru-RU"/>
        </w:rPr>
        <w:t xml:space="preserve">Programul de întreținere și reparaţie curentă a drumurilor publice locale din raionul Ocniţa </w:t>
      </w:r>
    </w:p>
    <w:p w:rsidR="00571B15" w:rsidRPr="00571B15" w:rsidRDefault="00571B15" w:rsidP="00571B15">
      <w:pPr>
        <w:tabs>
          <w:tab w:val="right" w:pos="14570"/>
        </w:tabs>
        <w:spacing w:line="240" w:lineRule="auto"/>
        <w:jc w:val="center"/>
        <w:rPr>
          <w:rFonts w:ascii="Times New Roman" w:eastAsia="MS Mincho" w:hAnsi="Times New Roman" w:cs="Times New Roman"/>
          <w:b/>
          <w:i/>
          <w:sz w:val="28"/>
          <w:szCs w:val="28"/>
          <w:lang w:val="ro-RO" w:eastAsia="ru-RU"/>
        </w:rPr>
      </w:pPr>
      <w:r w:rsidRPr="00571B15">
        <w:rPr>
          <w:rFonts w:ascii="Times New Roman" w:eastAsia="MS Mincho" w:hAnsi="Times New Roman" w:cs="Times New Roman"/>
          <w:b/>
          <w:i/>
          <w:sz w:val="28"/>
          <w:szCs w:val="28"/>
          <w:lang w:val="ro-RO" w:eastAsia="ru-RU"/>
        </w:rPr>
        <w:t>pe anul 202</w:t>
      </w:r>
      <w:r w:rsidRPr="00571B15">
        <w:rPr>
          <w:rFonts w:ascii="Times New Roman" w:eastAsia="MS Mincho" w:hAnsi="Times New Roman" w:cs="Times New Roman"/>
          <w:b/>
          <w:i/>
          <w:sz w:val="28"/>
          <w:szCs w:val="28"/>
          <w:lang w:val="en-US" w:eastAsia="ru-RU"/>
        </w:rPr>
        <w:t>5</w:t>
      </w:r>
      <w:r w:rsidRPr="00571B15">
        <w:rPr>
          <w:rFonts w:ascii="Times New Roman" w:eastAsia="MS Mincho" w:hAnsi="Times New Roman" w:cs="Times New Roman"/>
          <w:b/>
          <w:i/>
          <w:sz w:val="28"/>
          <w:szCs w:val="28"/>
          <w:lang w:val="ro-RO" w:eastAsia="ru-RU"/>
        </w:rPr>
        <w:t>,  finanţat din fondul rutier</w:t>
      </w:r>
    </w:p>
    <w:p w:rsidR="00571B15" w:rsidRPr="00571B15" w:rsidRDefault="00571B15" w:rsidP="00571B15">
      <w:pPr>
        <w:spacing w:after="0" w:line="259" w:lineRule="auto"/>
        <w:rPr>
          <w:rFonts w:ascii="Times New Roman" w:eastAsia="Calibri" w:hAnsi="Times New Roman" w:cs="Times New Roman"/>
          <w:sz w:val="28"/>
          <w:szCs w:val="28"/>
          <w:lang w:val="en-US"/>
        </w:rPr>
      </w:pPr>
    </w:p>
    <w:tbl>
      <w:tblPr>
        <w:tblStyle w:val="a3"/>
        <w:tblW w:w="0" w:type="auto"/>
        <w:tblInd w:w="392" w:type="dxa"/>
        <w:tblLayout w:type="fixed"/>
        <w:tblLook w:val="04A0" w:firstRow="1" w:lastRow="0" w:firstColumn="1" w:lastColumn="0" w:noHBand="0" w:noVBand="1"/>
      </w:tblPr>
      <w:tblGrid>
        <w:gridCol w:w="567"/>
        <w:gridCol w:w="850"/>
        <w:gridCol w:w="5387"/>
        <w:gridCol w:w="1843"/>
        <w:gridCol w:w="1417"/>
        <w:gridCol w:w="1701"/>
        <w:gridCol w:w="2563"/>
      </w:tblGrid>
      <w:tr w:rsidR="00571B15" w:rsidRPr="00234683" w:rsidTr="00D443A2">
        <w:trPr>
          <w:trHeight w:val="769"/>
        </w:trPr>
        <w:tc>
          <w:tcPr>
            <w:tcW w:w="567"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Nr.</w:t>
            </w:r>
          </w:p>
        </w:tc>
        <w:tc>
          <w:tcPr>
            <w:tcW w:w="850"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Indic. drum-ului</w:t>
            </w:r>
          </w:p>
        </w:tc>
        <w:tc>
          <w:tcPr>
            <w:tcW w:w="5387"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Denumirea drumului</w:t>
            </w:r>
          </w:p>
        </w:tc>
        <w:tc>
          <w:tcPr>
            <w:tcW w:w="1843"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Traseul PC (pichetul)</w:t>
            </w:r>
          </w:p>
        </w:tc>
        <w:tc>
          <w:tcPr>
            <w:tcW w:w="1417"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Lung.trons ce se va repara(km)</w:t>
            </w:r>
          </w:p>
        </w:tc>
        <w:tc>
          <w:tcPr>
            <w:tcW w:w="1701"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Volumul alocatiilor anul 2025în mii/ lei</w:t>
            </w:r>
          </w:p>
        </w:tc>
        <w:tc>
          <w:tcPr>
            <w:tcW w:w="2563"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Suprafaţa aproximativ asfaltată în m2</w:t>
            </w:r>
          </w:p>
        </w:tc>
      </w:tr>
      <w:tr w:rsidR="00571B15" w:rsidRPr="00571B15" w:rsidTr="00D443A2">
        <w:tc>
          <w:tcPr>
            <w:tcW w:w="567"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L41</w:t>
            </w:r>
          </w:p>
        </w:tc>
        <w:tc>
          <w:tcPr>
            <w:tcW w:w="5387"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ro-RO"/>
              </w:rPr>
            </w:pPr>
            <w:r w:rsidRPr="00571B15">
              <w:rPr>
                <w:rFonts w:ascii="Times New Roman" w:eastAsia="Calibri" w:hAnsi="Times New Roman" w:cs="Times New Roman"/>
                <w:sz w:val="24"/>
                <w:szCs w:val="24"/>
                <w:lang w:val="en-US"/>
              </w:rPr>
              <w:t>Hinc</w:t>
            </w:r>
            <w:r w:rsidRPr="00571B15">
              <w:rPr>
                <w:rFonts w:ascii="Times New Roman" w:eastAsia="Calibri" w:hAnsi="Times New Roman" w:cs="Times New Roman"/>
                <w:sz w:val="24"/>
                <w:szCs w:val="24"/>
                <w:lang w:val="ro-RO"/>
              </w:rPr>
              <w:t>ăuţi- Bîrlădeni</w:t>
            </w:r>
          </w:p>
        </w:tc>
        <w:tc>
          <w:tcPr>
            <w:tcW w:w="1843"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3+630- 9+380</w:t>
            </w:r>
          </w:p>
        </w:tc>
        <w:tc>
          <w:tcPr>
            <w:tcW w:w="1417"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0,400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1B15" w:rsidRPr="00571B15" w:rsidRDefault="00571B15" w:rsidP="00571B15">
            <w:pPr>
              <w:shd w:val="clear" w:color="auto" w:fill="FFFFFF"/>
              <w:rPr>
                <w:rFonts w:ascii="Times New Roman" w:eastAsia="Calibri" w:hAnsi="Times New Roman" w:cs="Times New Roman"/>
                <w:sz w:val="24"/>
                <w:szCs w:val="24"/>
              </w:rPr>
            </w:pPr>
            <w:r w:rsidRPr="00571B15">
              <w:rPr>
                <w:rFonts w:ascii="Times New Roman" w:eastAsia="Calibri" w:hAnsi="Times New Roman" w:cs="Times New Roman"/>
                <w:sz w:val="24"/>
                <w:szCs w:val="24"/>
                <w:lang w:val="en-US"/>
              </w:rPr>
              <w:t>406</w:t>
            </w:r>
            <w:r w:rsidRPr="00571B15">
              <w:rPr>
                <w:rFonts w:ascii="Times New Roman" w:eastAsia="Calibri" w:hAnsi="Times New Roman" w:cs="Times New Roman"/>
                <w:sz w:val="24"/>
                <w:szCs w:val="24"/>
              </w:rPr>
              <w:t>,00</w:t>
            </w:r>
          </w:p>
        </w:tc>
        <w:tc>
          <w:tcPr>
            <w:tcW w:w="2563"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2400 m2</w:t>
            </w:r>
          </w:p>
        </w:tc>
      </w:tr>
      <w:tr w:rsidR="00571B15" w:rsidRPr="00571B15" w:rsidTr="00D443A2">
        <w:tc>
          <w:tcPr>
            <w:tcW w:w="567"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L5</w:t>
            </w:r>
          </w:p>
        </w:tc>
        <w:tc>
          <w:tcPr>
            <w:tcW w:w="5387"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ro-RO"/>
              </w:rPr>
            </w:pPr>
            <w:r w:rsidRPr="00571B15">
              <w:rPr>
                <w:rFonts w:ascii="Times New Roman" w:eastAsia="Calibri" w:hAnsi="Times New Roman" w:cs="Times New Roman"/>
                <w:sz w:val="24"/>
                <w:szCs w:val="24"/>
                <w:lang w:val="en-US"/>
              </w:rPr>
              <w:t>R8- drum de acces spre satul Berez</w:t>
            </w:r>
            <w:r w:rsidRPr="00571B15">
              <w:rPr>
                <w:rFonts w:ascii="Times New Roman" w:eastAsia="Calibri" w:hAnsi="Times New Roman" w:cs="Times New Roman"/>
                <w:sz w:val="24"/>
                <w:szCs w:val="24"/>
                <w:lang w:val="ro-RO"/>
              </w:rPr>
              <w:t>ovca</w:t>
            </w:r>
          </w:p>
        </w:tc>
        <w:tc>
          <w:tcPr>
            <w:tcW w:w="1843"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0+000- 2+400</w:t>
            </w:r>
          </w:p>
        </w:tc>
        <w:tc>
          <w:tcPr>
            <w:tcW w:w="1417"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0,700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2028</w:t>
            </w:r>
            <w:r w:rsidRPr="00571B15">
              <w:rPr>
                <w:rFonts w:ascii="Times New Roman" w:eastAsia="Calibri" w:hAnsi="Times New Roman" w:cs="Times New Roman"/>
                <w:sz w:val="24"/>
                <w:szCs w:val="24"/>
              </w:rPr>
              <w:t>,</w:t>
            </w:r>
            <w:r w:rsidRPr="00571B15">
              <w:rPr>
                <w:rFonts w:ascii="Times New Roman" w:eastAsia="Calibri" w:hAnsi="Times New Roman" w:cs="Times New Roman"/>
                <w:sz w:val="24"/>
                <w:szCs w:val="24"/>
                <w:lang w:val="en-US"/>
              </w:rPr>
              <w:t>00</w:t>
            </w:r>
          </w:p>
        </w:tc>
        <w:tc>
          <w:tcPr>
            <w:tcW w:w="2563"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3750 m2</w:t>
            </w:r>
          </w:p>
        </w:tc>
      </w:tr>
      <w:tr w:rsidR="00571B15" w:rsidRPr="00571B15" w:rsidTr="00D443A2">
        <w:tc>
          <w:tcPr>
            <w:tcW w:w="567"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3</w:t>
            </w:r>
          </w:p>
        </w:tc>
        <w:tc>
          <w:tcPr>
            <w:tcW w:w="850"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L6</w:t>
            </w:r>
          </w:p>
        </w:tc>
        <w:tc>
          <w:tcPr>
            <w:tcW w:w="5387"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Ocniţa- Naslavcea- Lencăuţi</w:t>
            </w:r>
          </w:p>
        </w:tc>
        <w:tc>
          <w:tcPr>
            <w:tcW w:w="1843"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 xml:space="preserve"> 0+000 -25+000                    </w:t>
            </w:r>
          </w:p>
        </w:tc>
        <w:tc>
          <w:tcPr>
            <w:tcW w:w="1417"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0,800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1B15" w:rsidRPr="00571B15" w:rsidRDefault="00571B15" w:rsidP="00571B15">
            <w:pPr>
              <w:shd w:val="clear" w:color="auto" w:fill="FFFFFF"/>
              <w:rPr>
                <w:rFonts w:ascii="Times New Roman" w:eastAsia="Calibri" w:hAnsi="Times New Roman" w:cs="Times New Roman"/>
                <w:b/>
                <w:sz w:val="24"/>
                <w:szCs w:val="24"/>
                <w:lang w:val="en-US"/>
              </w:rPr>
            </w:pPr>
            <w:r w:rsidRPr="00571B15">
              <w:rPr>
                <w:rFonts w:ascii="Times New Roman" w:eastAsia="Calibri" w:hAnsi="Times New Roman" w:cs="Times New Roman"/>
                <w:sz w:val="24"/>
                <w:szCs w:val="24"/>
                <w:lang w:val="en-US"/>
              </w:rPr>
              <w:t>1838,00</w:t>
            </w:r>
          </w:p>
        </w:tc>
        <w:tc>
          <w:tcPr>
            <w:tcW w:w="2563"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4800 m2</w:t>
            </w:r>
          </w:p>
        </w:tc>
      </w:tr>
      <w:tr w:rsidR="00571B15" w:rsidRPr="00571B15" w:rsidTr="00D443A2">
        <w:tc>
          <w:tcPr>
            <w:tcW w:w="567"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4</w:t>
            </w:r>
          </w:p>
        </w:tc>
        <w:tc>
          <w:tcPr>
            <w:tcW w:w="850"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L11</w:t>
            </w:r>
          </w:p>
        </w:tc>
        <w:tc>
          <w:tcPr>
            <w:tcW w:w="5387"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drum de acces spre Grin</w:t>
            </w:r>
            <w:r w:rsidRPr="00571B15">
              <w:rPr>
                <w:rFonts w:ascii="Times New Roman" w:eastAsia="Calibri" w:hAnsi="Times New Roman" w:cs="Times New Roman"/>
                <w:sz w:val="24"/>
                <w:szCs w:val="24"/>
                <w:lang w:val="ro-RO"/>
              </w:rPr>
              <w:t>ă</w:t>
            </w:r>
            <w:r w:rsidRPr="00571B15">
              <w:rPr>
                <w:rFonts w:ascii="Times New Roman" w:eastAsia="Calibri" w:hAnsi="Times New Roman" w:cs="Times New Roman"/>
                <w:sz w:val="24"/>
                <w:szCs w:val="24"/>
                <w:lang w:val="en-US"/>
              </w:rPr>
              <w:t>uţi Raia- staţia Rediu-Mare</w:t>
            </w:r>
          </w:p>
        </w:tc>
        <w:tc>
          <w:tcPr>
            <w:tcW w:w="1843"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0+000- 5+800</w:t>
            </w:r>
          </w:p>
        </w:tc>
        <w:tc>
          <w:tcPr>
            <w:tcW w:w="1417"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1,000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2181,00</w:t>
            </w:r>
          </w:p>
        </w:tc>
        <w:tc>
          <w:tcPr>
            <w:tcW w:w="2563"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5500 m2</w:t>
            </w:r>
          </w:p>
        </w:tc>
      </w:tr>
      <w:tr w:rsidR="00571B15" w:rsidRPr="00571B15" w:rsidTr="00D443A2">
        <w:tc>
          <w:tcPr>
            <w:tcW w:w="567"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5</w:t>
            </w:r>
          </w:p>
        </w:tc>
        <w:tc>
          <w:tcPr>
            <w:tcW w:w="850"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L1</w:t>
            </w:r>
          </w:p>
        </w:tc>
        <w:tc>
          <w:tcPr>
            <w:tcW w:w="5387"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drum de acces spre satul Lipnic</w:t>
            </w:r>
          </w:p>
        </w:tc>
        <w:tc>
          <w:tcPr>
            <w:tcW w:w="1843"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0+000- 3+400</w:t>
            </w:r>
          </w:p>
        </w:tc>
        <w:tc>
          <w:tcPr>
            <w:tcW w:w="1417"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0,100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344,00</w:t>
            </w:r>
          </w:p>
        </w:tc>
        <w:tc>
          <w:tcPr>
            <w:tcW w:w="2563"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260 m2</w:t>
            </w:r>
          </w:p>
        </w:tc>
      </w:tr>
      <w:tr w:rsidR="00571B15" w:rsidRPr="00571B15" w:rsidTr="00D443A2">
        <w:tc>
          <w:tcPr>
            <w:tcW w:w="567"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6</w:t>
            </w:r>
          </w:p>
        </w:tc>
        <w:tc>
          <w:tcPr>
            <w:tcW w:w="850"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L4</w:t>
            </w:r>
          </w:p>
        </w:tc>
        <w:tc>
          <w:tcPr>
            <w:tcW w:w="5387"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Vălcineţ- G8</w:t>
            </w:r>
          </w:p>
        </w:tc>
        <w:tc>
          <w:tcPr>
            <w:tcW w:w="1843"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0+000- 9+250</w:t>
            </w:r>
          </w:p>
        </w:tc>
        <w:tc>
          <w:tcPr>
            <w:tcW w:w="1417"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0,600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1062,00</w:t>
            </w:r>
          </w:p>
        </w:tc>
        <w:tc>
          <w:tcPr>
            <w:tcW w:w="2563"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720 m2</w:t>
            </w:r>
          </w:p>
        </w:tc>
      </w:tr>
      <w:tr w:rsidR="00571B15" w:rsidRPr="00571B15" w:rsidTr="00D443A2">
        <w:tc>
          <w:tcPr>
            <w:tcW w:w="567"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7</w:t>
            </w:r>
          </w:p>
        </w:tc>
        <w:tc>
          <w:tcPr>
            <w:tcW w:w="850"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L3</w:t>
            </w:r>
          </w:p>
        </w:tc>
        <w:tc>
          <w:tcPr>
            <w:tcW w:w="5387"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ro-RO"/>
              </w:rPr>
            </w:pPr>
            <w:r w:rsidRPr="00571B15">
              <w:rPr>
                <w:rFonts w:ascii="Times New Roman" w:eastAsia="Calibri" w:hAnsi="Times New Roman" w:cs="Times New Roman"/>
                <w:sz w:val="24"/>
                <w:szCs w:val="24"/>
                <w:lang w:val="en-US"/>
              </w:rPr>
              <w:t>R11 drum de acces spre oraşul Ocni</w:t>
            </w:r>
            <w:r w:rsidRPr="00571B15">
              <w:rPr>
                <w:rFonts w:ascii="Times New Roman" w:eastAsia="Calibri" w:hAnsi="Times New Roman" w:cs="Times New Roman"/>
                <w:sz w:val="24"/>
                <w:szCs w:val="24"/>
                <w:lang w:val="ro-RO"/>
              </w:rPr>
              <w:t>ţa</w:t>
            </w:r>
          </w:p>
        </w:tc>
        <w:tc>
          <w:tcPr>
            <w:tcW w:w="1843"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0+000- 4+116</w:t>
            </w:r>
          </w:p>
        </w:tc>
        <w:tc>
          <w:tcPr>
            <w:tcW w:w="1417"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0,250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478,00</w:t>
            </w:r>
          </w:p>
        </w:tc>
        <w:tc>
          <w:tcPr>
            <w:tcW w:w="2563"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250 m2</w:t>
            </w:r>
          </w:p>
        </w:tc>
      </w:tr>
      <w:tr w:rsidR="00571B15" w:rsidRPr="00571B15" w:rsidTr="00D443A2">
        <w:trPr>
          <w:trHeight w:val="280"/>
        </w:trPr>
        <w:tc>
          <w:tcPr>
            <w:tcW w:w="567"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c>
          <w:tcPr>
            <w:tcW w:w="5387"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 xml:space="preserve">Reparaţia drumurilor </w:t>
            </w:r>
          </w:p>
        </w:tc>
        <w:tc>
          <w:tcPr>
            <w:tcW w:w="1843"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b/>
                <w:sz w:val="24"/>
                <w:szCs w:val="24"/>
                <w:lang w:val="en-US"/>
              </w:rPr>
            </w:pPr>
            <w:r w:rsidRPr="00571B15">
              <w:rPr>
                <w:rFonts w:ascii="Times New Roman" w:eastAsia="Calibri" w:hAnsi="Times New Roman" w:cs="Times New Roman"/>
                <w:b/>
                <w:sz w:val="24"/>
                <w:szCs w:val="24"/>
                <w:lang w:val="en-US"/>
              </w:rPr>
              <w:t xml:space="preserve">   8 337,00</w:t>
            </w:r>
          </w:p>
        </w:tc>
        <w:tc>
          <w:tcPr>
            <w:tcW w:w="2563"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r>
      <w:tr w:rsidR="00571B15" w:rsidRPr="00571B15" w:rsidTr="00D443A2">
        <w:tc>
          <w:tcPr>
            <w:tcW w:w="567"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c>
          <w:tcPr>
            <w:tcW w:w="5387"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Intretinerea de iarna a drumurilor</w:t>
            </w:r>
          </w:p>
        </w:tc>
        <w:tc>
          <w:tcPr>
            <w:tcW w:w="1843"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b/>
                <w:sz w:val="24"/>
                <w:szCs w:val="24"/>
                <w:lang w:val="en-US"/>
              </w:rPr>
            </w:pPr>
            <w:r w:rsidRPr="00571B15">
              <w:rPr>
                <w:rFonts w:ascii="Times New Roman" w:eastAsia="Calibri" w:hAnsi="Times New Roman" w:cs="Times New Roman"/>
                <w:b/>
                <w:sz w:val="24"/>
                <w:szCs w:val="24"/>
                <w:lang w:val="en-US"/>
              </w:rPr>
              <w:t xml:space="preserve">     700,00</w:t>
            </w:r>
          </w:p>
        </w:tc>
        <w:tc>
          <w:tcPr>
            <w:tcW w:w="2563"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r>
      <w:tr w:rsidR="00571B15" w:rsidRPr="00571B15" w:rsidTr="00D443A2">
        <w:tc>
          <w:tcPr>
            <w:tcW w:w="567"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c>
          <w:tcPr>
            <w:tcW w:w="5387"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Intretinerea permanentă a drumurilor</w:t>
            </w:r>
          </w:p>
        </w:tc>
        <w:tc>
          <w:tcPr>
            <w:tcW w:w="1843"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b/>
                <w:sz w:val="24"/>
                <w:szCs w:val="24"/>
                <w:lang w:val="en-US"/>
              </w:rPr>
            </w:pPr>
            <w:r w:rsidRPr="00571B15">
              <w:rPr>
                <w:rFonts w:ascii="Times New Roman" w:eastAsia="Calibri" w:hAnsi="Times New Roman" w:cs="Times New Roman"/>
                <w:b/>
                <w:sz w:val="24"/>
                <w:szCs w:val="24"/>
                <w:lang w:val="en-US"/>
              </w:rPr>
              <w:t xml:space="preserve">  3388,60</w:t>
            </w:r>
          </w:p>
        </w:tc>
        <w:tc>
          <w:tcPr>
            <w:tcW w:w="2563"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r>
      <w:tr w:rsidR="00571B15" w:rsidRPr="00571B15" w:rsidTr="00D443A2">
        <w:tc>
          <w:tcPr>
            <w:tcW w:w="567"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c>
          <w:tcPr>
            <w:tcW w:w="5387"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 xml:space="preserve"> supravegherea tehnică + devizier                     </w:t>
            </w:r>
          </w:p>
        </w:tc>
        <w:tc>
          <w:tcPr>
            <w:tcW w:w="1843"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b/>
                <w:sz w:val="24"/>
                <w:szCs w:val="24"/>
              </w:rPr>
            </w:pPr>
            <w:r w:rsidRPr="00571B15">
              <w:rPr>
                <w:rFonts w:ascii="Times New Roman" w:eastAsia="Calibri" w:hAnsi="Times New Roman" w:cs="Times New Roman"/>
                <w:b/>
                <w:sz w:val="24"/>
                <w:szCs w:val="24"/>
                <w:lang w:val="en-US"/>
              </w:rPr>
              <w:t xml:space="preserve">     110,00</w:t>
            </w:r>
          </w:p>
        </w:tc>
        <w:tc>
          <w:tcPr>
            <w:tcW w:w="2563"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r>
      <w:tr w:rsidR="00571B15" w:rsidRPr="00571B15" w:rsidTr="00D443A2">
        <w:tc>
          <w:tcPr>
            <w:tcW w:w="567"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c>
          <w:tcPr>
            <w:tcW w:w="8647" w:type="dxa"/>
            <w:gridSpan w:val="3"/>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sz w:val="24"/>
                <w:szCs w:val="24"/>
                <w:lang w:val="en-US"/>
              </w:rPr>
            </w:pPr>
            <w:r w:rsidRPr="00571B15">
              <w:rPr>
                <w:rFonts w:ascii="Times New Roman" w:eastAsia="Calibri" w:hAnsi="Times New Roman" w:cs="Times New Roman"/>
                <w:sz w:val="24"/>
                <w:szCs w:val="24"/>
                <w:lang w:val="en-US"/>
              </w:rPr>
              <w:t xml:space="preserve">                                            total:</w:t>
            </w:r>
          </w:p>
        </w:tc>
        <w:tc>
          <w:tcPr>
            <w:tcW w:w="1701" w:type="dxa"/>
            <w:tcBorders>
              <w:top w:val="single" w:sz="4" w:space="0" w:color="auto"/>
              <w:left w:val="single" w:sz="4" w:space="0" w:color="auto"/>
              <w:bottom w:val="single" w:sz="4" w:space="0" w:color="auto"/>
              <w:right w:val="single" w:sz="4" w:space="0" w:color="auto"/>
            </w:tcBorders>
            <w:hideMark/>
          </w:tcPr>
          <w:p w:rsidR="00571B15" w:rsidRPr="00571B15" w:rsidRDefault="00571B15" w:rsidP="00571B15">
            <w:pPr>
              <w:shd w:val="clear" w:color="auto" w:fill="FFFFFF"/>
              <w:rPr>
                <w:rFonts w:ascii="Times New Roman" w:eastAsia="Calibri" w:hAnsi="Times New Roman" w:cs="Times New Roman"/>
                <w:b/>
                <w:sz w:val="24"/>
                <w:szCs w:val="24"/>
                <w:lang w:val="en-US"/>
              </w:rPr>
            </w:pPr>
            <w:r w:rsidRPr="00571B15">
              <w:rPr>
                <w:rFonts w:ascii="Times New Roman" w:eastAsia="Calibri" w:hAnsi="Times New Roman" w:cs="Times New Roman"/>
                <w:b/>
                <w:sz w:val="24"/>
                <w:szCs w:val="24"/>
                <w:lang w:val="en-US"/>
              </w:rPr>
              <w:t>12 535,60</w:t>
            </w:r>
          </w:p>
        </w:tc>
        <w:tc>
          <w:tcPr>
            <w:tcW w:w="2563" w:type="dxa"/>
            <w:tcBorders>
              <w:top w:val="single" w:sz="4" w:space="0" w:color="auto"/>
              <w:left w:val="single" w:sz="4" w:space="0" w:color="auto"/>
              <w:bottom w:val="single" w:sz="4" w:space="0" w:color="auto"/>
              <w:right w:val="single" w:sz="4" w:space="0" w:color="auto"/>
            </w:tcBorders>
          </w:tcPr>
          <w:p w:rsidR="00571B15" w:rsidRPr="00571B15" w:rsidRDefault="00571B15" w:rsidP="00571B15">
            <w:pPr>
              <w:shd w:val="clear" w:color="auto" w:fill="FFFFFF"/>
              <w:rPr>
                <w:rFonts w:ascii="Times New Roman" w:eastAsia="Calibri" w:hAnsi="Times New Roman" w:cs="Times New Roman"/>
                <w:sz w:val="24"/>
                <w:szCs w:val="24"/>
                <w:lang w:val="en-US"/>
              </w:rPr>
            </w:pPr>
          </w:p>
        </w:tc>
      </w:tr>
    </w:tbl>
    <w:p w:rsidR="00571B15" w:rsidRPr="00571B15" w:rsidRDefault="00571B15" w:rsidP="00571B15">
      <w:pPr>
        <w:spacing w:after="160" w:line="259" w:lineRule="auto"/>
        <w:rPr>
          <w:rFonts w:ascii="Times New Roman" w:eastAsia="Times New Roman" w:hAnsi="Times New Roman" w:cs="Times New Roman"/>
          <w:b/>
          <w:sz w:val="28"/>
          <w:szCs w:val="28"/>
          <w:lang w:eastAsia="ru-RU"/>
        </w:rPr>
      </w:pPr>
    </w:p>
    <w:p w:rsidR="00571B15" w:rsidRPr="00571B15" w:rsidRDefault="00571B15" w:rsidP="00571B15">
      <w:pPr>
        <w:spacing w:after="160" w:line="259" w:lineRule="auto"/>
        <w:rPr>
          <w:rFonts w:ascii="Times New Roman" w:eastAsia="Times New Roman" w:hAnsi="Times New Roman" w:cs="Times New Roman"/>
          <w:b/>
          <w:sz w:val="28"/>
          <w:szCs w:val="28"/>
          <w:lang w:eastAsia="ru-RU"/>
        </w:rPr>
      </w:pPr>
    </w:p>
    <w:p w:rsidR="00571B15" w:rsidRPr="00571B15" w:rsidRDefault="00571B15" w:rsidP="00571B15">
      <w:pPr>
        <w:spacing w:after="0" w:line="240" w:lineRule="auto"/>
        <w:ind w:firstLine="284"/>
        <w:jc w:val="both"/>
        <w:rPr>
          <w:rFonts w:ascii="Times New Roman" w:eastAsia="Times New Roman" w:hAnsi="Times New Roman" w:cs="Times New Roman"/>
          <w:b/>
          <w:sz w:val="28"/>
          <w:szCs w:val="28"/>
          <w:lang w:val="ro-RO" w:eastAsia="ru-RU"/>
        </w:rPr>
        <w:sectPr w:rsidR="00571B15" w:rsidRPr="00571B15">
          <w:pgSz w:w="16838" w:h="11906" w:orient="landscape"/>
          <w:pgMar w:top="709" w:right="1134" w:bottom="991" w:left="1134" w:header="708" w:footer="708" w:gutter="0"/>
          <w:cols w:space="720"/>
        </w:sectPr>
      </w:pPr>
      <w:r w:rsidRPr="00571B15">
        <w:rPr>
          <w:rFonts w:ascii="Times New Roman" w:eastAsia="Times New Roman" w:hAnsi="Times New Roman" w:cs="Times New Roman"/>
          <w:b/>
          <w:sz w:val="28"/>
          <w:szCs w:val="28"/>
          <w:lang w:val="ro-RO" w:eastAsia="ru-RU"/>
        </w:rPr>
        <w:t xml:space="preserve">Secretarul Consiliului raional                   </w:t>
      </w:r>
      <w:r w:rsidRPr="00571B15">
        <w:rPr>
          <w:rFonts w:ascii="Times New Roman" w:eastAsia="Times New Roman" w:hAnsi="Times New Roman" w:cs="Times New Roman"/>
          <w:b/>
          <w:sz w:val="28"/>
          <w:szCs w:val="28"/>
          <w:lang w:val="en-US" w:eastAsia="ru-RU"/>
        </w:rPr>
        <w:tab/>
      </w:r>
      <w:r w:rsidRPr="00571B15">
        <w:rPr>
          <w:rFonts w:ascii="Times New Roman" w:eastAsia="Times New Roman" w:hAnsi="Times New Roman" w:cs="Times New Roman"/>
          <w:b/>
          <w:sz w:val="28"/>
          <w:szCs w:val="28"/>
          <w:lang w:val="en-US" w:eastAsia="ru-RU"/>
        </w:rPr>
        <w:tab/>
      </w:r>
      <w:r w:rsidRPr="00571B15">
        <w:rPr>
          <w:rFonts w:ascii="Times New Roman" w:eastAsia="Times New Roman" w:hAnsi="Times New Roman" w:cs="Times New Roman"/>
          <w:b/>
          <w:sz w:val="28"/>
          <w:szCs w:val="28"/>
          <w:lang w:val="en-US" w:eastAsia="ru-RU"/>
        </w:rPr>
        <w:tab/>
      </w:r>
      <w:r w:rsidRPr="00571B15">
        <w:rPr>
          <w:rFonts w:ascii="Times New Roman" w:eastAsia="Times New Roman" w:hAnsi="Times New Roman" w:cs="Times New Roman"/>
          <w:b/>
          <w:sz w:val="28"/>
          <w:szCs w:val="28"/>
          <w:lang w:val="en-US" w:eastAsia="ru-RU"/>
        </w:rPr>
        <w:tab/>
      </w:r>
      <w:r w:rsidRPr="00571B15">
        <w:rPr>
          <w:rFonts w:ascii="Times New Roman" w:eastAsia="Times New Roman" w:hAnsi="Times New Roman" w:cs="Times New Roman"/>
          <w:b/>
          <w:sz w:val="28"/>
          <w:szCs w:val="28"/>
          <w:lang w:val="en-US" w:eastAsia="ru-RU"/>
        </w:rPr>
        <w:tab/>
      </w:r>
      <w:r w:rsidRPr="00571B15">
        <w:rPr>
          <w:rFonts w:ascii="Times New Roman" w:eastAsia="Times New Roman" w:hAnsi="Times New Roman" w:cs="Times New Roman"/>
          <w:b/>
          <w:sz w:val="28"/>
          <w:szCs w:val="28"/>
          <w:lang w:val="en-US" w:eastAsia="ru-RU"/>
        </w:rPr>
        <w:tab/>
      </w:r>
      <w:r w:rsidRPr="00571B15">
        <w:rPr>
          <w:rFonts w:ascii="Times New Roman" w:eastAsia="Times New Roman" w:hAnsi="Times New Roman" w:cs="Times New Roman"/>
          <w:b/>
          <w:sz w:val="28"/>
          <w:szCs w:val="28"/>
          <w:lang w:val="en-US" w:eastAsia="ru-RU"/>
        </w:rPr>
        <w:tab/>
        <w:t xml:space="preserve">                                  </w:t>
      </w:r>
      <w:r w:rsidRPr="00571B15">
        <w:rPr>
          <w:rFonts w:ascii="Times New Roman" w:eastAsia="Times New Roman" w:hAnsi="Times New Roman" w:cs="Times New Roman"/>
          <w:b/>
          <w:sz w:val="28"/>
          <w:szCs w:val="28"/>
          <w:lang w:val="ro-RO" w:eastAsia="ru-RU"/>
        </w:rPr>
        <w:t xml:space="preserve">  Alexei Galuşca  </w:t>
      </w:r>
    </w:p>
    <w:p w:rsidR="00571B15" w:rsidRDefault="00571B15" w:rsidP="00571B15">
      <w:pPr>
        <w:spacing w:after="0" w:line="240" w:lineRule="auto"/>
        <w:jc w:val="center"/>
        <w:rPr>
          <w:rFonts w:ascii="Times New Roman" w:eastAsia="Times New Roman" w:hAnsi="Times New Roman" w:cs="Times New Roman"/>
          <w:b/>
          <w:sz w:val="28"/>
          <w:szCs w:val="28"/>
          <w:lang w:val="ro-RO" w:eastAsia="ru-RU"/>
        </w:rPr>
      </w:pPr>
      <w:r w:rsidRPr="00571B15">
        <w:rPr>
          <w:rFonts w:ascii="Times New Roman" w:eastAsia="Times New Roman" w:hAnsi="Times New Roman" w:cs="Times New Roman"/>
          <w:b/>
          <w:sz w:val="28"/>
          <w:szCs w:val="28"/>
          <w:lang w:val="ro-RO" w:eastAsia="ru-RU"/>
        </w:rPr>
        <w:lastRenderedPageBreak/>
        <w:t xml:space="preserve">Notă informativă </w:t>
      </w:r>
    </w:p>
    <w:p w:rsidR="00571B15" w:rsidRPr="00571B15" w:rsidRDefault="00571B15" w:rsidP="00571B15">
      <w:pPr>
        <w:spacing w:after="0" w:line="240" w:lineRule="auto"/>
        <w:jc w:val="center"/>
        <w:rPr>
          <w:rFonts w:ascii="Times New Roman" w:eastAsia="Times New Roman" w:hAnsi="Times New Roman" w:cs="Times New Roman"/>
          <w:b/>
          <w:sz w:val="28"/>
          <w:szCs w:val="28"/>
          <w:lang w:val="ro-RO" w:eastAsia="ru-RU"/>
        </w:rPr>
      </w:pPr>
      <w:r w:rsidRPr="00571B15">
        <w:rPr>
          <w:rFonts w:ascii="Times New Roman" w:eastAsia="Times New Roman" w:hAnsi="Times New Roman" w:cs="Times New Roman"/>
          <w:b/>
          <w:sz w:val="28"/>
          <w:szCs w:val="28"/>
          <w:lang w:val="ro-RO" w:eastAsia="ru-RU"/>
        </w:rPr>
        <w:t xml:space="preserve">la Decizia nr. </w:t>
      </w:r>
      <w:r>
        <w:rPr>
          <w:rFonts w:ascii="Times New Roman" w:eastAsia="Times New Roman" w:hAnsi="Times New Roman" w:cs="Times New Roman"/>
          <w:b/>
          <w:sz w:val="28"/>
          <w:szCs w:val="24"/>
          <w:lang w:val="ro-RO" w:eastAsia="ru-RU"/>
        </w:rPr>
        <w:t>4/9 din 25 iunie</w:t>
      </w:r>
      <w:r w:rsidRPr="00571B15">
        <w:rPr>
          <w:rFonts w:ascii="Times New Roman" w:eastAsia="Times New Roman" w:hAnsi="Times New Roman" w:cs="Times New Roman"/>
          <w:b/>
          <w:sz w:val="28"/>
          <w:szCs w:val="24"/>
          <w:lang w:val="ro-RO" w:eastAsia="ru-RU"/>
        </w:rPr>
        <w:t xml:space="preserve"> 2025</w:t>
      </w:r>
    </w:p>
    <w:p w:rsidR="00571B15" w:rsidRPr="00571B15" w:rsidRDefault="00571B15" w:rsidP="00571B15">
      <w:pPr>
        <w:spacing w:after="0" w:line="240" w:lineRule="auto"/>
        <w:rPr>
          <w:rFonts w:ascii="Times New Roman" w:eastAsia="Times New Roman" w:hAnsi="Times New Roman" w:cs="Times New Roman"/>
          <w:b/>
          <w:sz w:val="28"/>
          <w:szCs w:val="24"/>
          <w:lang w:val="ro-RO" w:eastAsia="ru-RU"/>
        </w:rPr>
      </w:pPr>
    </w:p>
    <w:p w:rsidR="00571B15" w:rsidRPr="00571B15" w:rsidRDefault="00571B15" w:rsidP="00571B15">
      <w:pPr>
        <w:spacing w:after="0" w:line="240" w:lineRule="auto"/>
        <w:jc w:val="center"/>
        <w:rPr>
          <w:rFonts w:ascii="Times New Roman" w:eastAsia="Times New Roman" w:hAnsi="Times New Roman" w:cs="Times New Roman"/>
          <w:b/>
          <w:sz w:val="28"/>
          <w:szCs w:val="24"/>
          <w:lang w:val="ro-RO" w:eastAsia="ru-RU"/>
        </w:rPr>
      </w:pPr>
      <w:r w:rsidRPr="00571B15">
        <w:rPr>
          <w:rFonts w:ascii="Times New Roman" w:eastAsia="Times New Roman" w:hAnsi="Times New Roman" w:cs="Times New Roman"/>
          <w:b/>
          <w:sz w:val="28"/>
          <w:szCs w:val="24"/>
          <w:lang w:val="ro-RO" w:eastAsia="ru-RU"/>
        </w:rPr>
        <w:t>„Cu privire la modificarea Programului de întreținere</w:t>
      </w:r>
      <w:r w:rsidRPr="00571B15">
        <w:rPr>
          <w:rFonts w:ascii="Times New Roman" w:eastAsia="Times New Roman" w:hAnsi="Times New Roman" w:cs="Times New Roman"/>
          <w:b/>
          <w:sz w:val="28"/>
          <w:szCs w:val="24"/>
          <w:lang w:val="en-US" w:eastAsia="ru-RU"/>
        </w:rPr>
        <w:t xml:space="preserve"> </w:t>
      </w:r>
      <w:r w:rsidRPr="00571B15">
        <w:rPr>
          <w:rFonts w:ascii="Times New Roman" w:eastAsia="Times New Roman" w:hAnsi="Times New Roman" w:cs="Times New Roman"/>
          <w:b/>
          <w:sz w:val="28"/>
          <w:szCs w:val="24"/>
          <w:lang w:val="ro-RO" w:eastAsia="ru-RU"/>
        </w:rPr>
        <w:t>și reparaţie curentă</w:t>
      </w:r>
    </w:p>
    <w:p w:rsidR="00571B15" w:rsidRPr="00571B15" w:rsidRDefault="00571B15" w:rsidP="00571B15">
      <w:pPr>
        <w:spacing w:after="0" w:line="240" w:lineRule="auto"/>
        <w:jc w:val="center"/>
        <w:rPr>
          <w:rFonts w:ascii="Times New Roman" w:eastAsia="Times New Roman" w:hAnsi="Times New Roman" w:cs="Times New Roman"/>
          <w:b/>
          <w:sz w:val="28"/>
          <w:szCs w:val="24"/>
          <w:lang w:val="ro-RO" w:eastAsia="ru-RU"/>
        </w:rPr>
      </w:pPr>
      <w:r w:rsidRPr="00571B15">
        <w:rPr>
          <w:rFonts w:ascii="Times New Roman" w:eastAsia="Times New Roman" w:hAnsi="Times New Roman" w:cs="Times New Roman"/>
          <w:b/>
          <w:sz w:val="28"/>
          <w:szCs w:val="24"/>
          <w:lang w:val="ro-RO" w:eastAsia="ru-RU"/>
        </w:rPr>
        <w:t>a drumurilor publice locale din raionul Ocniţa pe anul 202</w:t>
      </w:r>
      <w:r w:rsidRPr="00571B15">
        <w:rPr>
          <w:rFonts w:ascii="Times New Roman" w:eastAsia="Times New Roman" w:hAnsi="Times New Roman" w:cs="Times New Roman"/>
          <w:b/>
          <w:sz w:val="28"/>
          <w:szCs w:val="24"/>
          <w:lang w:val="en-US" w:eastAsia="ru-RU"/>
        </w:rPr>
        <w:t>5</w:t>
      </w:r>
      <w:r w:rsidRPr="00571B15">
        <w:rPr>
          <w:rFonts w:ascii="Times New Roman" w:eastAsia="Times New Roman" w:hAnsi="Times New Roman" w:cs="Times New Roman"/>
          <w:b/>
          <w:sz w:val="28"/>
          <w:szCs w:val="24"/>
          <w:lang w:val="ro-RO" w:eastAsia="ru-RU"/>
        </w:rPr>
        <w:t>”</w:t>
      </w:r>
    </w:p>
    <w:p w:rsidR="00571B15" w:rsidRPr="00571B15" w:rsidRDefault="00571B15" w:rsidP="00571B15">
      <w:pPr>
        <w:spacing w:after="0" w:line="240" w:lineRule="auto"/>
        <w:ind w:firstLine="284"/>
        <w:jc w:val="both"/>
        <w:rPr>
          <w:rFonts w:ascii="Times New Roman" w:eastAsia="Times New Roman" w:hAnsi="Times New Roman" w:cs="Times New Roman"/>
          <w:sz w:val="28"/>
          <w:szCs w:val="24"/>
          <w:lang w:val="ro-RO" w:eastAsia="ru-RU"/>
        </w:rPr>
      </w:pPr>
    </w:p>
    <w:p w:rsidR="00571B15" w:rsidRPr="00571B15" w:rsidRDefault="00571B15" w:rsidP="00571B15">
      <w:pPr>
        <w:spacing w:after="0" w:line="360" w:lineRule="auto"/>
        <w:ind w:firstLine="708"/>
        <w:jc w:val="both"/>
        <w:rPr>
          <w:rFonts w:ascii="Times New Roman" w:eastAsia="Times New Roman" w:hAnsi="Times New Roman" w:cs="Times New Roman"/>
          <w:sz w:val="28"/>
          <w:szCs w:val="24"/>
          <w:lang w:val="ro-RO" w:eastAsia="ru-RU"/>
        </w:rPr>
      </w:pPr>
      <w:r w:rsidRPr="00571B15">
        <w:rPr>
          <w:rFonts w:ascii="Times New Roman" w:eastAsia="Times New Roman" w:hAnsi="Times New Roman" w:cs="Times New Roman"/>
          <w:sz w:val="28"/>
          <w:szCs w:val="24"/>
          <w:lang w:val="ro-RO" w:eastAsia="ru-RU"/>
        </w:rPr>
        <w:t>În temeiul prevederilor, art.</w:t>
      </w:r>
      <w:r w:rsidRPr="00571B15">
        <w:rPr>
          <w:rFonts w:ascii="Times New Roman" w:eastAsia="Times New Roman" w:hAnsi="Times New Roman" w:cs="Times New Roman"/>
          <w:sz w:val="28"/>
          <w:szCs w:val="28"/>
          <w:lang w:val="ro-RO" w:eastAsia="ro-RO"/>
        </w:rPr>
        <w:t xml:space="preserve"> 43 (1)  b), g)  al Legii privind administraţia publică locală Nr.436 – XVI  din 28.12.2006, art. 5 al. (3) din</w:t>
      </w:r>
      <w:r w:rsidRPr="00571B15">
        <w:rPr>
          <w:rFonts w:ascii="Times New Roman" w:eastAsia="Times New Roman" w:hAnsi="Times New Roman" w:cs="Times New Roman"/>
          <w:sz w:val="28"/>
          <w:szCs w:val="24"/>
          <w:lang w:val="ro-RO" w:eastAsia="ru-RU"/>
        </w:rPr>
        <w:t xml:space="preserve">  Legea drumurilor Nr. 509-XIII din 22.06.1995,</w:t>
      </w:r>
      <w:r w:rsidRPr="00571B15">
        <w:rPr>
          <w:rFonts w:ascii="Times New Roman" w:eastAsia="Times New Roman" w:hAnsi="Times New Roman" w:cs="Times New Roman"/>
          <w:sz w:val="28"/>
          <w:szCs w:val="28"/>
          <w:lang w:val="ro-RO" w:eastAsia="ro-RO"/>
        </w:rPr>
        <w:t xml:space="preserve">  art. 66 al. (2) din </w:t>
      </w:r>
      <w:r w:rsidRPr="00571B15">
        <w:rPr>
          <w:rFonts w:ascii="Times New Roman" w:eastAsia="Times New Roman" w:hAnsi="Times New Roman" w:cs="Times New Roman"/>
          <w:sz w:val="28"/>
          <w:szCs w:val="24"/>
          <w:lang w:val="ro-RO" w:eastAsia="ru-RU"/>
        </w:rPr>
        <w:t>Legea fondului rutier Nr. 720-XIII din 02.02.1996, în urma lecitaţiei nr.21375864 privind reparaţia drumurilor publice locale pentru anul 2025, din 27 martie anul curent, avem o economie în sumă de 644,00 mii (şase sute patru zeci şi patru mii) lei, se propune transferul  acestei sume  din compartimentul „ Reparaţia drumurilor” în compartimentul „Întreţinerea permanentă a drumurilor” ca Preşedintele raionului Iurie Plopa şi  Comisia  raională în componenţa reprezentanţilor de la SCGCD şi inspectoratul raional de patrulare CPR-Ocniţa,  să mai reabiliteze unele tronsoane de drumuri publice din raion.</w:t>
      </w:r>
    </w:p>
    <w:p w:rsidR="00571B15" w:rsidRPr="00571B15" w:rsidRDefault="00571B15" w:rsidP="00571B15">
      <w:pPr>
        <w:spacing w:after="0" w:line="360" w:lineRule="auto"/>
        <w:ind w:firstLine="708"/>
        <w:jc w:val="both"/>
        <w:rPr>
          <w:rFonts w:ascii="Times New Roman" w:eastAsia="Times New Roman" w:hAnsi="Times New Roman" w:cs="Times New Roman"/>
          <w:sz w:val="28"/>
          <w:szCs w:val="24"/>
          <w:lang w:val="ro-RO" w:eastAsia="ru-RU"/>
        </w:rPr>
      </w:pPr>
      <w:r w:rsidRPr="00571B15">
        <w:rPr>
          <w:rFonts w:ascii="Times New Roman" w:eastAsia="Times New Roman" w:hAnsi="Times New Roman" w:cs="Times New Roman"/>
          <w:sz w:val="28"/>
          <w:szCs w:val="24"/>
          <w:lang w:val="ro-RO" w:eastAsia="ru-RU"/>
        </w:rPr>
        <w:t>Ca urmare, propunem spre aprobare modificarea Programului  de întreținere</w:t>
      </w:r>
      <w:r w:rsidRPr="00571B15">
        <w:rPr>
          <w:rFonts w:ascii="Times New Roman" w:eastAsia="Times New Roman" w:hAnsi="Times New Roman" w:cs="Times New Roman"/>
          <w:sz w:val="28"/>
          <w:szCs w:val="24"/>
          <w:lang w:val="en-US" w:eastAsia="ru-RU"/>
        </w:rPr>
        <w:t xml:space="preserve"> </w:t>
      </w:r>
      <w:r w:rsidRPr="00571B15">
        <w:rPr>
          <w:rFonts w:ascii="Times New Roman" w:eastAsia="Times New Roman" w:hAnsi="Times New Roman" w:cs="Times New Roman"/>
          <w:sz w:val="28"/>
          <w:szCs w:val="24"/>
          <w:lang w:val="ro-RO" w:eastAsia="ru-RU"/>
        </w:rPr>
        <w:t>și</w:t>
      </w:r>
      <w:r w:rsidRPr="00571B15">
        <w:rPr>
          <w:rFonts w:ascii="Times New Roman" w:eastAsia="Times New Roman" w:hAnsi="Times New Roman" w:cs="Times New Roman"/>
          <w:sz w:val="28"/>
          <w:szCs w:val="24"/>
          <w:lang w:val="en-US" w:eastAsia="ru-RU"/>
        </w:rPr>
        <w:t xml:space="preserve"> </w:t>
      </w:r>
      <w:r w:rsidRPr="00571B15">
        <w:rPr>
          <w:rFonts w:ascii="Times New Roman" w:eastAsia="Times New Roman" w:hAnsi="Times New Roman" w:cs="Times New Roman"/>
          <w:sz w:val="28"/>
          <w:szCs w:val="24"/>
          <w:lang w:val="ro-RO" w:eastAsia="ru-RU"/>
        </w:rPr>
        <w:t>reparaţie a drumurilor publice locale pe anul 202</w:t>
      </w:r>
      <w:r w:rsidRPr="00571B15">
        <w:rPr>
          <w:rFonts w:ascii="Times New Roman" w:eastAsia="Times New Roman" w:hAnsi="Times New Roman" w:cs="Times New Roman"/>
          <w:sz w:val="28"/>
          <w:szCs w:val="24"/>
          <w:lang w:val="en-US" w:eastAsia="ru-RU"/>
        </w:rPr>
        <w:t>5</w:t>
      </w:r>
      <w:r w:rsidRPr="00571B15">
        <w:rPr>
          <w:rFonts w:ascii="Times New Roman" w:eastAsia="Times New Roman" w:hAnsi="Times New Roman" w:cs="Times New Roman"/>
          <w:sz w:val="28"/>
          <w:szCs w:val="24"/>
          <w:lang w:val="ro-RO" w:eastAsia="ru-RU"/>
        </w:rPr>
        <w:t xml:space="preserve"> în sumă de </w:t>
      </w:r>
      <w:r w:rsidRPr="00571B15">
        <w:rPr>
          <w:rFonts w:ascii="Times New Roman" w:eastAsia="Times New Roman" w:hAnsi="Times New Roman" w:cs="Times New Roman"/>
          <w:sz w:val="28"/>
          <w:szCs w:val="20"/>
          <w:lang w:val="ro-RO" w:eastAsia="ru-RU"/>
        </w:rPr>
        <w:t>1</w:t>
      </w:r>
      <w:r w:rsidRPr="00571B15">
        <w:rPr>
          <w:rFonts w:ascii="Times New Roman" w:eastAsia="Times New Roman" w:hAnsi="Times New Roman" w:cs="Times New Roman"/>
          <w:sz w:val="28"/>
          <w:szCs w:val="20"/>
          <w:lang w:val="en-US" w:eastAsia="ru-RU"/>
        </w:rPr>
        <w:t>2 535</w:t>
      </w:r>
      <w:r w:rsidRPr="00571B15">
        <w:rPr>
          <w:rFonts w:ascii="Times New Roman" w:eastAsia="Times New Roman" w:hAnsi="Times New Roman" w:cs="Times New Roman"/>
          <w:sz w:val="28"/>
          <w:szCs w:val="20"/>
          <w:lang w:val="ro-RO" w:eastAsia="ru-RU"/>
        </w:rPr>
        <w:t xml:space="preserve">,60 </w:t>
      </w:r>
      <w:r w:rsidRPr="00571B15">
        <w:rPr>
          <w:rFonts w:ascii="Times New Roman" w:eastAsia="Times New Roman" w:hAnsi="Times New Roman" w:cs="Times New Roman"/>
          <w:sz w:val="28"/>
          <w:szCs w:val="24"/>
          <w:lang w:val="ro-RO" w:eastAsia="ru-RU"/>
        </w:rPr>
        <w:t>mii lei conform anexei:</w:t>
      </w:r>
    </w:p>
    <w:p w:rsidR="00571B15" w:rsidRPr="00571B15" w:rsidRDefault="00571B15" w:rsidP="00571B15">
      <w:pPr>
        <w:numPr>
          <w:ilvl w:val="0"/>
          <w:numId w:val="2"/>
        </w:numPr>
        <w:spacing w:after="0" w:line="360" w:lineRule="auto"/>
        <w:contextualSpacing/>
        <w:jc w:val="both"/>
        <w:rPr>
          <w:rFonts w:ascii="Times New Roman" w:eastAsia="Times New Roman" w:hAnsi="Times New Roman" w:cs="Times New Roman"/>
          <w:sz w:val="28"/>
          <w:szCs w:val="28"/>
          <w:lang w:val="ro-RO" w:eastAsia="ru-RU"/>
        </w:rPr>
      </w:pPr>
      <w:r w:rsidRPr="00571B15">
        <w:rPr>
          <w:rFonts w:ascii="Times New Roman" w:eastAsia="Calibri" w:hAnsi="Times New Roman" w:cs="Times New Roman"/>
          <w:sz w:val="28"/>
          <w:szCs w:val="28"/>
          <w:lang w:val="en-US"/>
        </w:rPr>
        <w:t>Reparaţia drumurilor -   8 337,00 mii lei</w:t>
      </w:r>
    </w:p>
    <w:p w:rsidR="00571B15" w:rsidRPr="00571B15" w:rsidRDefault="00571B15" w:rsidP="00571B15">
      <w:pPr>
        <w:numPr>
          <w:ilvl w:val="0"/>
          <w:numId w:val="2"/>
        </w:numPr>
        <w:spacing w:after="0" w:line="360" w:lineRule="auto"/>
        <w:contextualSpacing/>
        <w:jc w:val="both"/>
        <w:rPr>
          <w:rFonts w:ascii="Times New Roman" w:eastAsia="Times New Roman" w:hAnsi="Times New Roman" w:cs="Times New Roman"/>
          <w:sz w:val="28"/>
          <w:szCs w:val="28"/>
          <w:lang w:val="ro-RO" w:eastAsia="ru-RU"/>
        </w:rPr>
      </w:pPr>
      <w:r w:rsidRPr="00571B15">
        <w:rPr>
          <w:rFonts w:ascii="Times New Roman" w:eastAsia="Calibri" w:hAnsi="Times New Roman" w:cs="Times New Roman"/>
          <w:sz w:val="28"/>
          <w:szCs w:val="28"/>
          <w:lang w:val="en-US"/>
        </w:rPr>
        <w:t>Întretinerea de iarna a drumurilor- 700,00 mii lei</w:t>
      </w:r>
    </w:p>
    <w:p w:rsidR="00571B15" w:rsidRPr="00571B15" w:rsidRDefault="00571B15" w:rsidP="00571B15">
      <w:pPr>
        <w:numPr>
          <w:ilvl w:val="0"/>
          <w:numId w:val="2"/>
        </w:numPr>
        <w:spacing w:after="0" w:line="360" w:lineRule="auto"/>
        <w:contextualSpacing/>
        <w:jc w:val="both"/>
        <w:rPr>
          <w:rFonts w:ascii="Times New Roman" w:eastAsia="Times New Roman" w:hAnsi="Times New Roman" w:cs="Times New Roman"/>
          <w:sz w:val="28"/>
          <w:szCs w:val="28"/>
          <w:lang w:val="ro-RO" w:eastAsia="ru-RU"/>
        </w:rPr>
      </w:pPr>
      <w:r w:rsidRPr="00571B15">
        <w:rPr>
          <w:rFonts w:ascii="Times New Roman" w:eastAsia="Calibri" w:hAnsi="Times New Roman" w:cs="Times New Roman"/>
          <w:sz w:val="28"/>
          <w:szCs w:val="28"/>
          <w:lang w:val="en-US"/>
        </w:rPr>
        <w:t xml:space="preserve">Întretinerea permanentă a drumurilor- </w:t>
      </w:r>
      <w:r w:rsidRPr="00571B15">
        <w:rPr>
          <w:rFonts w:ascii="Times New Roman" w:eastAsia="Calibri" w:hAnsi="Times New Roman" w:cs="Times New Roman"/>
          <w:b/>
          <w:sz w:val="28"/>
          <w:szCs w:val="28"/>
          <w:lang w:val="en-US"/>
        </w:rPr>
        <w:t xml:space="preserve">  </w:t>
      </w:r>
      <w:r w:rsidRPr="00571B15">
        <w:rPr>
          <w:rFonts w:ascii="Times New Roman" w:eastAsia="Calibri" w:hAnsi="Times New Roman" w:cs="Times New Roman"/>
          <w:sz w:val="28"/>
          <w:szCs w:val="28"/>
          <w:lang w:val="en-US"/>
        </w:rPr>
        <w:t>3 388,60 mii lei</w:t>
      </w:r>
    </w:p>
    <w:p w:rsidR="00571B15" w:rsidRPr="00571B15" w:rsidRDefault="00571B15" w:rsidP="00571B15">
      <w:pPr>
        <w:numPr>
          <w:ilvl w:val="0"/>
          <w:numId w:val="2"/>
        </w:numPr>
        <w:spacing w:after="0" w:line="360" w:lineRule="auto"/>
        <w:contextualSpacing/>
        <w:jc w:val="both"/>
        <w:rPr>
          <w:rFonts w:ascii="Times New Roman" w:eastAsia="Times New Roman" w:hAnsi="Times New Roman" w:cs="Times New Roman"/>
          <w:sz w:val="28"/>
          <w:szCs w:val="28"/>
          <w:lang w:val="ro-RO" w:eastAsia="ru-RU"/>
        </w:rPr>
      </w:pPr>
      <w:r w:rsidRPr="00571B15">
        <w:rPr>
          <w:rFonts w:ascii="Times New Roman" w:eastAsia="Calibri" w:hAnsi="Times New Roman" w:cs="Times New Roman"/>
          <w:sz w:val="28"/>
          <w:szCs w:val="28"/>
          <w:lang w:val="en-US"/>
        </w:rPr>
        <w:t xml:space="preserve">Supravegherea tehnică+ divizier – 110,00 mii lei                    </w:t>
      </w:r>
    </w:p>
    <w:p w:rsidR="00571B15" w:rsidRPr="00571B15" w:rsidRDefault="00571B15" w:rsidP="00571B15">
      <w:pPr>
        <w:spacing w:after="0" w:line="360" w:lineRule="auto"/>
        <w:ind w:firstLine="708"/>
        <w:jc w:val="both"/>
        <w:rPr>
          <w:rFonts w:ascii="Times New Roman" w:eastAsia="Times New Roman" w:hAnsi="Times New Roman" w:cs="Times New Roman"/>
          <w:sz w:val="28"/>
          <w:szCs w:val="24"/>
          <w:lang w:val="ro-RO" w:eastAsia="ru-RU"/>
        </w:rPr>
      </w:pPr>
    </w:p>
    <w:p w:rsidR="00571B15" w:rsidRPr="00571B15" w:rsidRDefault="00571B15" w:rsidP="00571B15">
      <w:pPr>
        <w:spacing w:after="0" w:line="240" w:lineRule="auto"/>
        <w:ind w:firstLine="284"/>
        <w:rPr>
          <w:rFonts w:ascii="Times New Roman" w:eastAsia="Times New Roman" w:hAnsi="Times New Roman" w:cs="Times New Roman"/>
          <w:sz w:val="28"/>
          <w:szCs w:val="24"/>
          <w:lang w:val="ro-RO" w:eastAsia="ru-RU"/>
        </w:rPr>
      </w:pPr>
    </w:p>
    <w:p w:rsidR="00571B15" w:rsidRPr="00571B15" w:rsidRDefault="00571B15" w:rsidP="00571B15">
      <w:pPr>
        <w:spacing w:after="0" w:line="240" w:lineRule="auto"/>
        <w:jc w:val="both"/>
        <w:rPr>
          <w:rFonts w:ascii="Times New Roman" w:eastAsia="Times New Roman" w:hAnsi="Times New Roman" w:cs="Times New Roman"/>
          <w:b/>
          <w:sz w:val="28"/>
          <w:szCs w:val="24"/>
          <w:lang w:val="ro-RO" w:eastAsia="ru-RU"/>
        </w:rPr>
      </w:pPr>
    </w:p>
    <w:p w:rsidR="00571B15" w:rsidRPr="00571B15" w:rsidRDefault="00571B15" w:rsidP="00571B15">
      <w:pPr>
        <w:spacing w:after="0" w:line="240" w:lineRule="auto"/>
        <w:ind w:firstLine="284"/>
        <w:jc w:val="both"/>
        <w:rPr>
          <w:rFonts w:ascii="Times New Roman" w:eastAsia="Times New Roman" w:hAnsi="Times New Roman" w:cs="Times New Roman"/>
          <w:b/>
          <w:sz w:val="28"/>
          <w:szCs w:val="24"/>
          <w:lang w:val="ro-RO" w:eastAsia="ru-RU"/>
        </w:rPr>
      </w:pPr>
    </w:p>
    <w:p w:rsidR="00571B15" w:rsidRPr="00571B15" w:rsidRDefault="00571B15" w:rsidP="00571B15">
      <w:pPr>
        <w:spacing w:after="0" w:line="240" w:lineRule="auto"/>
        <w:ind w:firstLine="284"/>
        <w:jc w:val="both"/>
        <w:rPr>
          <w:rFonts w:ascii="Times New Roman" w:eastAsia="Times New Roman" w:hAnsi="Times New Roman" w:cs="Times New Roman"/>
          <w:b/>
          <w:sz w:val="28"/>
          <w:szCs w:val="24"/>
          <w:lang w:val="ro-RO" w:eastAsia="ru-RU"/>
        </w:rPr>
      </w:pPr>
    </w:p>
    <w:p w:rsidR="00571B15" w:rsidRPr="00571B15" w:rsidRDefault="00571B15" w:rsidP="00571B15">
      <w:pPr>
        <w:spacing w:after="0" w:line="240" w:lineRule="auto"/>
        <w:ind w:firstLine="284"/>
        <w:jc w:val="both"/>
        <w:rPr>
          <w:rFonts w:ascii="Times New Roman" w:eastAsia="Times New Roman" w:hAnsi="Times New Roman" w:cs="Times New Roman"/>
          <w:b/>
          <w:sz w:val="28"/>
          <w:szCs w:val="24"/>
          <w:lang w:val="ro-RO" w:eastAsia="ru-RU"/>
        </w:rPr>
      </w:pPr>
      <w:r w:rsidRPr="00571B15">
        <w:rPr>
          <w:rFonts w:ascii="Times New Roman" w:eastAsia="Times New Roman" w:hAnsi="Times New Roman" w:cs="Times New Roman"/>
          <w:b/>
          <w:sz w:val="28"/>
          <w:szCs w:val="24"/>
          <w:lang w:val="ro-RO" w:eastAsia="ru-RU"/>
        </w:rPr>
        <w:t>Şefa  Serviciu  CGCD                                                        Elena Draghici</w:t>
      </w:r>
    </w:p>
    <w:p w:rsidR="00571B15" w:rsidRPr="00571B15" w:rsidRDefault="00571B15" w:rsidP="00571B15">
      <w:pPr>
        <w:spacing w:after="160" w:line="259" w:lineRule="auto"/>
        <w:rPr>
          <w:rFonts w:ascii="Calibri" w:eastAsia="Calibri" w:hAnsi="Calibri" w:cs="Times New Roman"/>
          <w:lang w:val="ro-RO"/>
        </w:rPr>
      </w:pPr>
    </w:p>
    <w:p w:rsidR="00571B15" w:rsidRDefault="00571B15" w:rsidP="00571B15">
      <w:pPr>
        <w:spacing w:after="160" w:line="259" w:lineRule="auto"/>
        <w:rPr>
          <w:rFonts w:ascii="Calibri" w:eastAsia="Calibri" w:hAnsi="Calibri" w:cs="Times New Roman"/>
          <w:lang w:val="ro-RO"/>
        </w:rPr>
      </w:pPr>
    </w:p>
    <w:p w:rsidR="00063BB1" w:rsidRDefault="00063BB1" w:rsidP="00571B15">
      <w:pPr>
        <w:spacing w:after="160" w:line="259" w:lineRule="auto"/>
        <w:rPr>
          <w:rFonts w:ascii="Calibri" w:eastAsia="Calibri" w:hAnsi="Calibri" w:cs="Times New Roman"/>
          <w:lang w:val="ro-RO"/>
        </w:rPr>
        <w:sectPr w:rsidR="00063BB1">
          <w:pgSz w:w="11906" w:h="16838"/>
          <w:pgMar w:top="1134" w:right="850" w:bottom="1134" w:left="1701" w:header="708" w:footer="708" w:gutter="0"/>
          <w:cols w:space="708"/>
          <w:docGrid w:linePitch="360"/>
        </w:sectPr>
      </w:pPr>
    </w:p>
    <w:p w:rsidR="00063BB1" w:rsidRPr="007F09AD" w:rsidRDefault="00063BB1" w:rsidP="00063BB1">
      <w:pPr>
        <w:spacing w:after="0" w:line="240" w:lineRule="auto"/>
        <w:jc w:val="center"/>
        <w:rPr>
          <w:rFonts w:ascii="Times New Roman" w:eastAsia="Times New Roman" w:hAnsi="Times New Roman" w:cs="Times New Roman"/>
          <w:b/>
          <w:sz w:val="28"/>
          <w:szCs w:val="20"/>
          <w:lang w:val="ro-RO" w:eastAsia="ru-RU"/>
        </w:rPr>
      </w:pPr>
      <w:r>
        <w:rPr>
          <w:rFonts w:ascii="Times New Roman" w:eastAsia="Times New Roman" w:hAnsi="Times New Roman" w:cs="Times New Roman"/>
          <w:b/>
          <w:sz w:val="28"/>
          <w:szCs w:val="20"/>
          <w:lang w:val="ro-RO" w:eastAsia="ru-RU"/>
        </w:rPr>
        <w:lastRenderedPageBreak/>
        <w:pict>
          <v:shape id="_x0000_s1033" type="#_x0000_t75" style="position:absolute;left:0;text-align:left;margin-left:166.5pt;margin-top:-46.85pt;width:130.8pt;height:142.55pt;z-index:251671552">
            <v:imagedata r:id="rId8" o:title=""/>
          </v:shape>
          <o:OLEObject Type="Embed" ProgID="Unknown" ShapeID="_x0000_s1033" DrawAspect="Content" ObjectID="_1810717697" r:id="rId22"/>
        </w:pict>
      </w:r>
      <w:r w:rsidRPr="007F09AD">
        <w:rPr>
          <w:rFonts w:ascii="Times New Roman" w:eastAsia="Times New Roman" w:hAnsi="Times New Roman" w:cs="Times New Roman"/>
          <w:b/>
          <w:bCs/>
          <w:sz w:val="28"/>
          <w:szCs w:val="20"/>
          <w:lang w:val="ro-RO" w:eastAsia="ru-RU"/>
        </w:rPr>
        <w:t>REPUBLICA MOLDOVA</w:t>
      </w:r>
      <w:r w:rsidRPr="007F09AD">
        <w:rPr>
          <w:rFonts w:ascii="Times New Roman" w:eastAsia="Times New Roman" w:hAnsi="Times New Roman" w:cs="Times New Roman"/>
          <w:b/>
          <w:sz w:val="28"/>
          <w:szCs w:val="20"/>
          <w:lang w:val="ro-RO" w:eastAsia="ru-RU"/>
        </w:rPr>
        <w:tab/>
      </w:r>
      <w:r w:rsidRPr="007F09AD">
        <w:rPr>
          <w:rFonts w:ascii="Times New Roman" w:eastAsia="Times New Roman" w:hAnsi="Times New Roman" w:cs="Times New Roman"/>
          <w:b/>
          <w:sz w:val="28"/>
          <w:szCs w:val="20"/>
          <w:lang w:val="ro-RO" w:eastAsia="ru-RU"/>
        </w:rPr>
        <w:tab/>
      </w:r>
      <w:r w:rsidRPr="007F09AD">
        <w:rPr>
          <w:rFonts w:ascii="Times New Roman" w:eastAsia="Times New Roman" w:hAnsi="Times New Roman" w:cs="Times New Roman"/>
          <w:b/>
          <w:sz w:val="28"/>
          <w:szCs w:val="20"/>
          <w:lang w:val="ro-RO" w:eastAsia="ru-RU"/>
        </w:rPr>
        <w:tab/>
        <w:t xml:space="preserve">         </w:t>
      </w:r>
      <w:r w:rsidRPr="007F09AD">
        <w:rPr>
          <w:rFonts w:ascii="Times New Roman" w:eastAsia="Times New Roman" w:hAnsi="Times New Roman" w:cs="Times New Roman"/>
          <w:b/>
          <w:bCs/>
          <w:sz w:val="28"/>
          <w:szCs w:val="20"/>
          <w:lang w:val="ro-RO" w:eastAsia="ru-RU"/>
        </w:rPr>
        <w:t>РЕСПУБЛИКА МОЛДОВА</w:t>
      </w:r>
    </w:p>
    <w:p w:rsidR="00063BB1" w:rsidRPr="007F09AD" w:rsidRDefault="00063BB1" w:rsidP="00063BB1">
      <w:pPr>
        <w:spacing w:after="0" w:line="240" w:lineRule="auto"/>
        <w:jc w:val="center"/>
        <w:rPr>
          <w:rFonts w:ascii="Times New Roman" w:eastAsia="Times New Roman" w:hAnsi="Times New Roman" w:cs="Times New Roman"/>
          <w:b/>
          <w:bCs/>
          <w:sz w:val="28"/>
          <w:szCs w:val="24"/>
          <w:lang w:val="ro-RO" w:eastAsia="ru-RU"/>
        </w:rPr>
      </w:pPr>
    </w:p>
    <w:p w:rsidR="00063BB1" w:rsidRPr="007F09AD" w:rsidRDefault="00063BB1" w:rsidP="00063BB1">
      <w:pPr>
        <w:spacing w:after="0" w:line="240" w:lineRule="auto"/>
        <w:jc w:val="center"/>
        <w:rPr>
          <w:rFonts w:ascii="Times New Roman" w:eastAsia="Times New Roman" w:hAnsi="Times New Roman" w:cs="Times New Roman"/>
          <w:b/>
          <w:bCs/>
          <w:sz w:val="28"/>
          <w:szCs w:val="24"/>
          <w:lang w:val="ro-RO" w:eastAsia="ru-RU"/>
        </w:rPr>
      </w:pPr>
    </w:p>
    <w:p w:rsidR="00063BB1" w:rsidRPr="007F09AD" w:rsidRDefault="00063BB1" w:rsidP="00063BB1">
      <w:pPr>
        <w:spacing w:after="0" w:line="240" w:lineRule="auto"/>
        <w:jc w:val="center"/>
        <w:rPr>
          <w:rFonts w:ascii="Times New Roman" w:eastAsia="Times New Roman" w:hAnsi="Times New Roman" w:cs="Times New Roman"/>
          <w:b/>
          <w:bCs/>
          <w:sz w:val="28"/>
          <w:szCs w:val="24"/>
          <w:lang w:val="ro-RO" w:eastAsia="ru-RU"/>
        </w:rPr>
      </w:pPr>
      <w:r w:rsidRPr="007F09AD">
        <w:rPr>
          <w:rFonts w:ascii="Times New Roman" w:eastAsia="Times New Roman" w:hAnsi="Times New Roman" w:cs="Times New Roman"/>
          <w:b/>
          <w:bCs/>
          <w:sz w:val="28"/>
          <w:szCs w:val="24"/>
          <w:lang w:val="ro-RO" w:eastAsia="ru-RU"/>
        </w:rPr>
        <w:t>CONSILIUL RAIONAL OCNIŢA             РАЙОННЫЙ СОВЕТ ОКНИЦА</w:t>
      </w:r>
    </w:p>
    <w:p w:rsidR="00063BB1" w:rsidRPr="007F09AD" w:rsidRDefault="00063BB1" w:rsidP="00063BB1">
      <w:pPr>
        <w:spacing w:after="0" w:line="240" w:lineRule="auto"/>
        <w:jc w:val="center"/>
        <w:rPr>
          <w:rFonts w:ascii="Times New Roman" w:eastAsia="Times New Roman" w:hAnsi="Times New Roman" w:cs="Times New Roman"/>
          <w:b/>
          <w:sz w:val="28"/>
          <w:szCs w:val="28"/>
          <w:lang w:val="ro-RO" w:eastAsia="ru-RU"/>
        </w:rPr>
      </w:pPr>
    </w:p>
    <w:p w:rsidR="00063BB1" w:rsidRPr="007F09AD" w:rsidRDefault="00063BB1" w:rsidP="00063BB1">
      <w:pPr>
        <w:spacing w:after="0" w:line="240" w:lineRule="auto"/>
        <w:jc w:val="center"/>
        <w:rPr>
          <w:rFonts w:ascii="Times New Roman" w:eastAsia="Times New Roman" w:hAnsi="Times New Roman" w:cs="Times New Roman"/>
          <w:b/>
          <w:sz w:val="28"/>
          <w:szCs w:val="28"/>
          <w:lang w:val="ro-RO" w:eastAsia="ru-RU"/>
        </w:rPr>
      </w:pPr>
    </w:p>
    <w:p w:rsidR="00063BB1" w:rsidRPr="007F09AD" w:rsidRDefault="00063BB1" w:rsidP="00063BB1">
      <w:pPr>
        <w:spacing w:after="0" w:line="240" w:lineRule="auto"/>
        <w:jc w:val="right"/>
        <w:rPr>
          <w:rFonts w:ascii="Times New Roman" w:eastAsia="Times New Roman" w:hAnsi="Times New Roman" w:cs="Times New Roman"/>
          <w:b/>
          <w:sz w:val="28"/>
          <w:szCs w:val="28"/>
          <w:u w:val="single"/>
          <w:lang w:val="ro-RO" w:eastAsia="ru-RU"/>
        </w:rPr>
      </w:pPr>
      <w:r w:rsidRPr="007F09AD">
        <w:rPr>
          <w:rFonts w:ascii="Times New Roman" w:eastAsia="Times New Roman" w:hAnsi="Times New Roman" w:cs="Times New Roman"/>
          <w:b/>
          <w:sz w:val="28"/>
          <w:szCs w:val="28"/>
          <w:u w:val="single"/>
          <w:lang w:val="ro-RO" w:eastAsia="ru-RU"/>
        </w:rPr>
        <w:t>(proiect)</w:t>
      </w:r>
    </w:p>
    <w:p w:rsidR="00063BB1" w:rsidRPr="007F09AD" w:rsidRDefault="00063BB1" w:rsidP="00063BB1">
      <w:pPr>
        <w:spacing w:after="0" w:line="240" w:lineRule="auto"/>
        <w:jc w:val="center"/>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Decizie nr. 4/13</w:t>
      </w:r>
    </w:p>
    <w:p w:rsidR="00063BB1" w:rsidRPr="007F09AD" w:rsidRDefault="00063BB1" w:rsidP="00063BB1">
      <w:pPr>
        <w:spacing w:after="0" w:line="240" w:lineRule="auto"/>
        <w:jc w:val="center"/>
        <w:rPr>
          <w:rFonts w:ascii="Times New Roman" w:eastAsia="Times New Roman" w:hAnsi="Times New Roman" w:cs="Times New Roman"/>
          <w:b/>
          <w:sz w:val="28"/>
          <w:szCs w:val="28"/>
          <w:lang w:val="ro-RO" w:eastAsia="ru-RU"/>
        </w:rPr>
      </w:pPr>
      <w:r w:rsidRPr="007F09AD">
        <w:rPr>
          <w:rFonts w:ascii="Times New Roman" w:eastAsia="Times New Roman" w:hAnsi="Times New Roman" w:cs="Times New Roman"/>
          <w:b/>
          <w:sz w:val="28"/>
          <w:szCs w:val="28"/>
          <w:lang w:val="ro-RO" w:eastAsia="ru-RU"/>
        </w:rPr>
        <w:t>din</w:t>
      </w:r>
      <w:r>
        <w:rPr>
          <w:rFonts w:ascii="Times New Roman" w:eastAsia="Times New Roman" w:hAnsi="Times New Roman" w:cs="Times New Roman"/>
          <w:b/>
          <w:sz w:val="28"/>
          <w:szCs w:val="28"/>
          <w:lang w:val="ro-RO" w:eastAsia="ru-RU"/>
        </w:rPr>
        <w:t xml:space="preserve"> 25</w:t>
      </w:r>
      <w:r w:rsidRPr="007F09AD">
        <w:rPr>
          <w:rFonts w:ascii="Times New Roman" w:eastAsia="Times New Roman" w:hAnsi="Times New Roman" w:cs="Times New Roman"/>
          <w:b/>
          <w:sz w:val="28"/>
          <w:szCs w:val="28"/>
          <w:lang w:val="ro-RO" w:eastAsia="ru-RU"/>
        </w:rPr>
        <w:t xml:space="preserve">  iunie 2025</w:t>
      </w:r>
    </w:p>
    <w:p w:rsidR="00571B15" w:rsidRPr="00571B15" w:rsidRDefault="00571B15" w:rsidP="00571B15">
      <w:pPr>
        <w:spacing w:after="160" w:line="259" w:lineRule="auto"/>
        <w:rPr>
          <w:rFonts w:ascii="Calibri" w:eastAsia="Calibri" w:hAnsi="Calibri" w:cs="Times New Roman"/>
          <w:lang w:val="ro-RO"/>
        </w:rPr>
      </w:pPr>
    </w:p>
    <w:p w:rsidR="00063BB1" w:rsidRPr="00063BB1" w:rsidRDefault="00063BB1" w:rsidP="00063BB1">
      <w:pPr>
        <w:spacing w:after="0" w:line="240" w:lineRule="auto"/>
        <w:rPr>
          <w:rFonts w:ascii="Times New Roman" w:eastAsia="Times New Roman" w:hAnsi="Times New Roman" w:cs="Times New Roman"/>
          <w:b/>
          <w:sz w:val="28"/>
          <w:szCs w:val="28"/>
          <w:lang w:val="ro-RO" w:eastAsia="ru-RU"/>
        </w:rPr>
      </w:pPr>
      <w:r w:rsidRPr="00063BB1">
        <w:rPr>
          <w:rFonts w:ascii="Times New Roman" w:eastAsia="Times New Roman" w:hAnsi="Times New Roman" w:cs="Times New Roman"/>
          <w:b/>
          <w:sz w:val="28"/>
          <w:szCs w:val="28"/>
          <w:lang w:val="ro-RO" w:eastAsia="ru-RU"/>
        </w:rPr>
        <w:t>Cu privire la aprobarea acordului de cooperare</w:t>
      </w:r>
    </w:p>
    <w:p w:rsidR="00063BB1" w:rsidRPr="00063BB1" w:rsidRDefault="00063BB1" w:rsidP="00063BB1">
      <w:pPr>
        <w:spacing w:after="0" w:line="240" w:lineRule="auto"/>
        <w:rPr>
          <w:rFonts w:ascii="Times New Roman" w:eastAsia="Times New Roman" w:hAnsi="Times New Roman" w:cs="Times New Roman"/>
          <w:b/>
          <w:sz w:val="28"/>
          <w:szCs w:val="28"/>
          <w:lang w:val="ro-RO" w:eastAsia="ru-RU"/>
        </w:rPr>
      </w:pPr>
      <w:r w:rsidRPr="00063BB1">
        <w:rPr>
          <w:rFonts w:ascii="Times New Roman" w:eastAsia="Times New Roman" w:hAnsi="Times New Roman" w:cs="Times New Roman"/>
          <w:b/>
          <w:sz w:val="28"/>
          <w:szCs w:val="28"/>
          <w:lang w:val="ro-RO" w:eastAsia="ru-RU"/>
        </w:rPr>
        <w:t>între autoritatea publică locală de nivelul doi Ocniţa</w:t>
      </w:r>
    </w:p>
    <w:p w:rsidR="00063BB1" w:rsidRPr="00063BB1" w:rsidRDefault="00063BB1" w:rsidP="00063BB1">
      <w:pPr>
        <w:spacing w:after="0" w:line="240" w:lineRule="auto"/>
        <w:rPr>
          <w:rFonts w:ascii="Times New Roman" w:eastAsia="Times New Roman" w:hAnsi="Times New Roman" w:cs="Times New Roman"/>
          <w:b/>
          <w:sz w:val="28"/>
          <w:szCs w:val="28"/>
          <w:lang w:val="ro-RO" w:eastAsia="ru-RU"/>
        </w:rPr>
      </w:pPr>
      <w:r w:rsidRPr="00063BB1">
        <w:rPr>
          <w:rFonts w:ascii="Times New Roman" w:eastAsia="Times New Roman" w:hAnsi="Times New Roman" w:cs="Times New Roman"/>
          <w:b/>
          <w:sz w:val="28"/>
          <w:szCs w:val="28"/>
          <w:lang w:val="ro-RO" w:eastAsia="ru-RU"/>
        </w:rPr>
        <w:t>şi autoritatea publică locală de nivelul înâi a satului Mereşeuca</w:t>
      </w:r>
    </w:p>
    <w:p w:rsidR="00063BB1" w:rsidRPr="00063BB1" w:rsidRDefault="00063BB1" w:rsidP="00063BB1">
      <w:pPr>
        <w:spacing w:after="0" w:line="240" w:lineRule="auto"/>
        <w:rPr>
          <w:rFonts w:ascii="Times New Roman" w:eastAsia="Times New Roman" w:hAnsi="Times New Roman" w:cs="Times New Roman"/>
          <w:b/>
          <w:color w:val="FF0000"/>
          <w:sz w:val="28"/>
          <w:szCs w:val="28"/>
          <w:lang w:val="ro-RO" w:eastAsia="ru-RU"/>
        </w:rPr>
      </w:pPr>
    </w:p>
    <w:p w:rsidR="00063BB1" w:rsidRPr="00063BB1" w:rsidRDefault="00063BB1" w:rsidP="00063BB1">
      <w:pPr>
        <w:spacing w:after="0" w:line="240" w:lineRule="auto"/>
        <w:rPr>
          <w:rFonts w:ascii="Times New Roman" w:eastAsia="Times New Roman" w:hAnsi="Times New Roman" w:cs="Times New Roman"/>
          <w:b/>
          <w:color w:val="FF0000"/>
          <w:sz w:val="28"/>
          <w:szCs w:val="28"/>
          <w:lang w:val="ro-RO" w:eastAsia="ru-RU"/>
        </w:rPr>
      </w:pPr>
    </w:p>
    <w:p w:rsidR="00063BB1" w:rsidRPr="00063BB1" w:rsidRDefault="00063BB1" w:rsidP="00063BB1">
      <w:pPr>
        <w:spacing w:after="0" w:line="240" w:lineRule="auto"/>
        <w:jc w:val="center"/>
        <w:rPr>
          <w:rFonts w:ascii="Times New Roman" w:eastAsia="Times New Roman" w:hAnsi="Times New Roman" w:cs="Times New Roman"/>
          <w:b/>
          <w:color w:val="FF0000"/>
          <w:sz w:val="28"/>
          <w:szCs w:val="28"/>
          <w:lang w:val="ro-RO" w:eastAsia="ru-RU"/>
        </w:rPr>
      </w:pPr>
    </w:p>
    <w:p w:rsidR="00063BB1" w:rsidRPr="00063BB1" w:rsidRDefault="00063BB1" w:rsidP="00063BB1">
      <w:pPr>
        <w:spacing w:after="0" w:line="240" w:lineRule="auto"/>
        <w:ind w:firstLine="708"/>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sz w:val="28"/>
          <w:szCs w:val="28"/>
          <w:lang w:val="ro-RO" w:eastAsia="ru-RU"/>
        </w:rPr>
        <w:t>Pornind de la necesitatea finalizării construcţiei terenului de mini-fotbal de pe</w:t>
      </w:r>
      <w:r w:rsidRPr="00063BB1">
        <w:rPr>
          <w:rFonts w:ascii="Times New Roman" w:eastAsia="Times New Roman" w:hAnsi="Times New Roman" w:cs="Times New Roman"/>
          <w:color w:val="FF0000"/>
          <w:sz w:val="28"/>
          <w:szCs w:val="28"/>
          <w:lang w:val="ro-RO" w:eastAsia="ru-RU"/>
        </w:rPr>
        <w:t xml:space="preserve"> </w:t>
      </w:r>
      <w:r w:rsidRPr="00063BB1">
        <w:rPr>
          <w:rFonts w:ascii="Times New Roman" w:eastAsia="Times New Roman" w:hAnsi="Times New Roman" w:cs="Times New Roman"/>
          <w:sz w:val="28"/>
          <w:szCs w:val="28"/>
          <w:lang w:val="ro-RO" w:eastAsia="ru-RU"/>
        </w:rPr>
        <w:t xml:space="preserve">teritoriul Instituţiei Publice „Gimnaziul Mereşeuca”, care a fost iniţiat de Primăria Mereşeuca cu fianţare parţială din Fondul Naţional de Dezvoltare Regională şi Locală, ţinînd cont de posibilităţile limitate ale autorităţii publice locale de nivelul întâi din satul Mereşeuca, dar şi de posibilitatea de a contribui din contul bugetului local de nivelul doi la soluţionarea problemei, în temeiul art. 43,  alin. (1), lit. t) a Legii nr. 436-XVI din 28 decembrie 2006 privind administraţia publică locală, Consiliul raional </w:t>
      </w:r>
    </w:p>
    <w:p w:rsidR="00063BB1" w:rsidRPr="00063BB1" w:rsidRDefault="00063BB1" w:rsidP="00063BB1">
      <w:pPr>
        <w:spacing w:after="0" w:line="240" w:lineRule="auto"/>
        <w:jc w:val="center"/>
        <w:rPr>
          <w:rFonts w:ascii="Times New Roman" w:eastAsia="Times New Roman" w:hAnsi="Times New Roman" w:cs="Times New Roman"/>
          <w:b/>
          <w:sz w:val="28"/>
          <w:szCs w:val="28"/>
          <w:lang w:val="ro-RO" w:eastAsia="ru-RU"/>
        </w:rPr>
      </w:pPr>
    </w:p>
    <w:p w:rsidR="00063BB1" w:rsidRPr="00063BB1" w:rsidRDefault="00063BB1" w:rsidP="00063BB1">
      <w:pPr>
        <w:spacing w:after="0" w:line="240" w:lineRule="auto"/>
        <w:jc w:val="center"/>
        <w:rPr>
          <w:rFonts w:ascii="Times New Roman" w:eastAsia="Times New Roman" w:hAnsi="Times New Roman" w:cs="Times New Roman"/>
          <w:b/>
          <w:sz w:val="28"/>
          <w:szCs w:val="28"/>
          <w:lang w:val="ro-RO" w:eastAsia="ru-RU"/>
        </w:rPr>
      </w:pPr>
      <w:r w:rsidRPr="00063BB1">
        <w:rPr>
          <w:rFonts w:ascii="Times New Roman" w:eastAsia="Times New Roman" w:hAnsi="Times New Roman" w:cs="Times New Roman"/>
          <w:b/>
          <w:sz w:val="28"/>
          <w:szCs w:val="28"/>
          <w:lang w:val="ro-RO" w:eastAsia="ru-RU"/>
        </w:rPr>
        <w:t>DECIDE:</w:t>
      </w:r>
    </w:p>
    <w:p w:rsidR="00063BB1" w:rsidRPr="00063BB1" w:rsidRDefault="00063BB1" w:rsidP="00063BB1">
      <w:pPr>
        <w:numPr>
          <w:ilvl w:val="0"/>
          <w:numId w:val="47"/>
        </w:numPr>
        <w:spacing w:after="0" w:line="240" w:lineRule="auto"/>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sz w:val="28"/>
          <w:szCs w:val="28"/>
          <w:lang w:val="ro-RO" w:eastAsia="ru-RU"/>
        </w:rPr>
        <w:t>Se aprobă Acordul de cooperare între autoritatea publică locală de nivelul doi Ocniţa şi autoritatea publică locală de nivelul întâi a satului Mereşeuca, privind acoperirea terenului de mini-fotbal a Gimnaziului Mereşeuca cu covor de iarbă artificială”, conform anexei, parte componentă a prezentei decizii.</w:t>
      </w:r>
    </w:p>
    <w:p w:rsidR="00063BB1" w:rsidRPr="00063BB1" w:rsidRDefault="00063BB1" w:rsidP="00063BB1">
      <w:pPr>
        <w:numPr>
          <w:ilvl w:val="0"/>
          <w:numId w:val="47"/>
        </w:numPr>
        <w:spacing w:after="0" w:line="240" w:lineRule="auto"/>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sz w:val="28"/>
          <w:szCs w:val="28"/>
          <w:lang w:val="ro-RO" w:eastAsia="ru-RU"/>
        </w:rPr>
        <w:t>Se împuterniceşte Preşedintele raionului d-l Iurie Plopa să semneze Acordul de cooperare respectiv din partea Consiliului raional.</w:t>
      </w:r>
    </w:p>
    <w:p w:rsidR="00063BB1" w:rsidRPr="00063BB1" w:rsidRDefault="00063BB1" w:rsidP="00063BB1">
      <w:pPr>
        <w:numPr>
          <w:ilvl w:val="0"/>
          <w:numId w:val="47"/>
        </w:numPr>
        <w:spacing w:after="0" w:line="240" w:lineRule="auto"/>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sz w:val="28"/>
          <w:szCs w:val="28"/>
          <w:lang w:val="ro-RO" w:eastAsia="ru-RU"/>
        </w:rPr>
        <w:t xml:space="preserve">Se pune în sarcina Preşedintelui raionului d-l Iurie Plopa să asigure implementarea prevederilor Acordului. </w:t>
      </w:r>
    </w:p>
    <w:p w:rsidR="00063BB1" w:rsidRPr="00063BB1" w:rsidRDefault="00063BB1" w:rsidP="00063BB1">
      <w:pPr>
        <w:spacing w:after="0" w:line="240" w:lineRule="auto"/>
        <w:ind w:firstLine="539"/>
        <w:jc w:val="both"/>
        <w:rPr>
          <w:rFonts w:ascii="Times New Roman" w:eastAsia="Times New Roman" w:hAnsi="Times New Roman" w:cs="Times New Roman"/>
          <w:b/>
          <w:sz w:val="28"/>
          <w:szCs w:val="28"/>
          <w:lang w:val="ro-RO" w:eastAsia="ru-RU"/>
        </w:rPr>
      </w:pPr>
    </w:p>
    <w:p w:rsidR="00063BB1" w:rsidRPr="00063BB1" w:rsidRDefault="00063BB1" w:rsidP="00063BB1">
      <w:pPr>
        <w:spacing w:after="0" w:line="240" w:lineRule="auto"/>
        <w:ind w:firstLine="539"/>
        <w:jc w:val="both"/>
        <w:rPr>
          <w:rFonts w:ascii="Times New Roman" w:eastAsia="Times New Roman" w:hAnsi="Times New Roman" w:cs="Times New Roman"/>
          <w:b/>
          <w:sz w:val="28"/>
          <w:szCs w:val="28"/>
          <w:lang w:val="ro-RO" w:eastAsia="ru-RU"/>
        </w:rPr>
      </w:pPr>
      <w:r w:rsidRPr="00063BB1">
        <w:rPr>
          <w:rFonts w:ascii="Times New Roman" w:eastAsia="Times New Roman" w:hAnsi="Times New Roman" w:cs="Times New Roman"/>
          <w:b/>
          <w:sz w:val="28"/>
          <w:szCs w:val="28"/>
          <w:lang w:val="ro-RO" w:eastAsia="ru-RU"/>
        </w:rPr>
        <w:t>Preşedintele şedinţei                                                           _____________</w:t>
      </w:r>
    </w:p>
    <w:p w:rsidR="00063BB1" w:rsidRPr="00063BB1" w:rsidRDefault="00063BB1" w:rsidP="00063BB1">
      <w:pPr>
        <w:spacing w:after="0" w:line="240" w:lineRule="auto"/>
        <w:jc w:val="both"/>
        <w:rPr>
          <w:rFonts w:ascii="Times New Roman" w:eastAsia="Times New Roman" w:hAnsi="Times New Roman" w:cs="Times New Roman"/>
          <w:b/>
          <w:sz w:val="28"/>
          <w:szCs w:val="28"/>
          <w:lang w:val="ro-RO" w:eastAsia="ru-RU"/>
        </w:rPr>
      </w:pPr>
    </w:p>
    <w:p w:rsidR="00063BB1" w:rsidRPr="00063BB1" w:rsidRDefault="00063BB1" w:rsidP="00063BB1">
      <w:pPr>
        <w:spacing w:after="0" w:line="240" w:lineRule="auto"/>
        <w:ind w:firstLine="567"/>
        <w:jc w:val="both"/>
        <w:rPr>
          <w:rFonts w:ascii="Times New Roman" w:eastAsia="Times New Roman" w:hAnsi="Times New Roman" w:cs="Times New Roman"/>
          <w:b/>
          <w:sz w:val="28"/>
          <w:szCs w:val="28"/>
          <w:lang w:val="ro-RO" w:eastAsia="ru-RU"/>
        </w:rPr>
      </w:pPr>
      <w:r w:rsidRPr="00063BB1">
        <w:rPr>
          <w:rFonts w:ascii="Times New Roman" w:eastAsia="Times New Roman" w:hAnsi="Times New Roman" w:cs="Times New Roman"/>
          <w:b/>
          <w:sz w:val="28"/>
          <w:szCs w:val="28"/>
          <w:lang w:val="ro-RO" w:eastAsia="ru-RU"/>
        </w:rPr>
        <w:t>Secretarul Consiliului raional                                            Alexei Galuşca</w:t>
      </w:r>
    </w:p>
    <w:p w:rsidR="00063BB1" w:rsidRPr="00063BB1" w:rsidRDefault="00063BB1" w:rsidP="00063BB1">
      <w:pPr>
        <w:spacing w:after="0" w:line="240" w:lineRule="auto"/>
        <w:jc w:val="center"/>
        <w:rPr>
          <w:rFonts w:ascii="Times New Roman" w:eastAsia="Times New Roman" w:hAnsi="Times New Roman" w:cs="Times New Roman"/>
          <w:b/>
          <w:color w:val="FF0000"/>
          <w:sz w:val="28"/>
          <w:szCs w:val="28"/>
          <w:lang w:val="ro-RO" w:eastAsia="ru-RU"/>
        </w:rPr>
      </w:pPr>
    </w:p>
    <w:p w:rsidR="00063BB1" w:rsidRPr="00063BB1" w:rsidRDefault="00063BB1" w:rsidP="00063BB1">
      <w:pPr>
        <w:spacing w:after="0" w:line="240" w:lineRule="auto"/>
        <w:jc w:val="center"/>
        <w:rPr>
          <w:rFonts w:ascii="Times New Roman" w:eastAsia="Times New Roman" w:hAnsi="Times New Roman" w:cs="Times New Roman"/>
          <w:b/>
          <w:color w:val="FF0000"/>
          <w:sz w:val="28"/>
          <w:szCs w:val="28"/>
          <w:lang w:val="ro-RO" w:eastAsia="ru-RU"/>
        </w:rPr>
      </w:pPr>
    </w:p>
    <w:p w:rsidR="00063BB1" w:rsidRPr="00063BB1" w:rsidRDefault="00063BB1" w:rsidP="00063BB1">
      <w:pPr>
        <w:spacing w:after="0" w:line="240" w:lineRule="auto"/>
        <w:jc w:val="center"/>
        <w:rPr>
          <w:rFonts w:ascii="Times New Roman" w:eastAsia="Times New Roman" w:hAnsi="Times New Roman" w:cs="Times New Roman"/>
          <w:b/>
          <w:color w:val="FF0000"/>
          <w:sz w:val="28"/>
          <w:szCs w:val="28"/>
          <w:lang w:val="ro-RO" w:eastAsia="ru-RU"/>
        </w:rPr>
      </w:pPr>
    </w:p>
    <w:p w:rsidR="00063BB1" w:rsidRPr="00063BB1" w:rsidRDefault="00063BB1" w:rsidP="00063BB1">
      <w:pPr>
        <w:spacing w:after="0" w:line="240" w:lineRule="auto"/>
        <w:jc w:val="center"/>
        <w:rPr>
          <w:rFonts w:ascii="Times New Roman" w:eastAsia="Times New Roman" w:hAnsi="Times New Roman" w:cs="Times New Roman"/>
          <w:b/>
          <w:color w:val="FF0000"/>
          <w:sz w:val="28"/>
          <w:szCs w:val="28"/>
          <w:lang w:val="ro-RO" w:eastAsia="ru-RU"/>
        </w:rPr>
      </w:pPr>
    </w:p>
    <w:p w:rsidR="00063BB1" w:rsidRDefault="00063BB1" w:rsidP="00063BB1">
      <w:pPr>
        <w:spacing w:after="0" w:line="240" w:lineRule="auto"/>
        <w:jc w:val="right"/>
        <w:rPr>
          <w:rFonts w:ascii="Times New Roman" w:eastAsia="Times New Roman" w:hAnsi="Times New Roman" w:cs="Times New Roman"/>
          <w:sz w:val="28"/>
          <w:szCs w:val="28"/>
          <w:lang w:val="ro-RO" w:eastAsia="ru-RU"/>
        </w:rPr>
        <w:sectPr w:rsidR="00063BB1">
          <w:pgSz w:w="11906" w:h="16838"/>
          <w:pgMar w:top="1134" w:right="850" w:bottom="1134" w:left="1701" w:header="708" w:footer="708" w:gutter="0"/>
          <w:cols w:space="708"/>
          <w:docGrid w:linePitch="360"/>
        </w:sectPr>
      </w:pPr>
    </w:p>
    <w:p w:rsidR="00063BB1" w:rsidRPr="00063BB1" w:rsidRDefault="00063BB1" w:rsidP="00063BB1">
      <w:pPr>
        <w:spacing w:after="0" w:line="240" w:lineRule="auto"/>
        <w:jc w:val="right"/>
        <w:rPr>
          <w:rFonts w:ascii="Times New Roman" w:eastAsia="Times New Roman" w:hAnsi="Times New Roman" w:cs="Times New Roman"/>
          <w:sz w:val="28"/>
          <w:szCs w:val="28"/>
          <w:lang w:val="ro-RO" w:eastAsia="ru-RU"/>
        </w:rPr>
      </w:pPr>
      <w:bookmarkStart w:id="7" w:name="_GoBack"/>
      <w:bookmarkEnd w:id="7"/>
      <w:r w:rsidRPr="00063BB1">
        <w:rPr>
          <w:rFonts w:ascii="Times New Roman" w:eastAsia="Times New Roman" w:hAnsi="Times New Roman" w:cs="Times New Roman"/>
          <w:sz w:val="28"/>
          <w:szCs w:val="28"/>
          <w:lang w:val="ro-RO" w:eastAsia="ru-RU"/>
        </w:rPr>
        <w:lastRenderedPageBreak/>
        <w:t>Anexă</w:t>
      </w:r>
    </w:p>
    <w:p w:rsidR="00063BB1" w:rsidRPr="00063BB1" w:rsidRDefault="00063BB1" w:rsidP="00063BB1">
      <w:pPr>
        <w:spacing w:after="0" w:line="240" w:lineRule="auto"/>
        <w:jc w:val="right"/>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sz w:val="28"/>
          <w:szCs w:val="28"/>
          <w:lang w:val="ro-RO" w:eastAsia="ru-RU"/>
        </w:rPr>
        <w:t>la decizia Consiliului raional</w:t>
      </w:r>
    </w:p>
    <w:p w:rsidR="00063BB1" w:rsidRPr="00063BB1" w:rsidRDefault="00063BB1" w:rsidP="00063BB1">
      <w:pPr>
        <w:spacing w:after="0" w:line="240" w:lineRule="auto"/>
        <w:jc w:val="right"/>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sz w:val="28"/>
          <w:szCs w:val="28"/>
          <w:lang w:val="ro-RO" w:eastAsia="ru-RU"/>
        </w:rPr>
        <w:t>nr. 4/ din 25 iunie 2025</w:t>
      </w:r>
    </w:p>
    <w:p w:rsidR="00063BB1" w:rsidRPr="00063BB1" w:rsidRDefault="00063BB1" w:rsidP="00063BB1">
      <w:pPr>
        <w:spacing w:after="0" w:line="240" w:lineRule="auto"/>
        <w:jc w:val="center"/>
        <w:rPr>
          <w:rFonts w:ascii="Times New Roman" w:eastAsia="Times New Roman" w:hAnsi="Times New Roman" w:cs="Times New Roman"/>
          <w:b/>
          <w:sz w:val="28"/>
          <w:szCs w:val="28"/>
          <w:lang w:val="ro-RO" w:eastAsia="ru-RU"/>
        </w:rPr>
      </w:pPr>
    </w:p>
    <w:p w:rsidR="00063BB1" w:rsidRPr="00063BB1" w:rsidRDefault="00063BB1" w:rsidP="00063BB1">
      <w:pPr>
        <w:spacing w:after="0" w:line="240" w:lineRule="auto"/>
        <w:jc w:val="center"/>
        <w:rPr>
          <w:rFonts w:ascii="Times New Roman" w:eastAsia="Times New Roman" w:hAnsi="Times New Roman" w:cs="Times New Roman"/>
          <w:b/>
          <w:sz w:val="28"/>
          <w:szCs w:val="28"/>
          <w:lang w:val="ro-RO" w:eastAsia="ru-RU"/>
        </w:rPr>
      </w:pPr>
    </w:p>
    <w:p w:rsidR="00063BB1" w:rsidRPr="00063BB1" w:rsidRDefault="00063BB1" w:rsidP="00063BB1">
      <w:pPr>
        <w:spacing w:after="0" w:line="240" w:lineRule="auto"/>
        <w:jc w:val="center"/>
        <w:rPr>
          <w:rFonts w:ascii="Times New Roman" w:eastAsia="Times New Roman" w:hAnsi="Times New Roman" w:cs="Times New Roman"/>
          <w:b/>
          <w:sz w:val="28"/>
          <w:szCs w:val="28"/>
          <w:lang w:val="ro-RO" w:eastAsia="ru-RU"/>
        </w:rPr>
      </w:pPr>
    </w:p>
    <w:p w:rsidR="00063BB1" w:rsidRPr="00063BB1" w:rsidRDefault="00063BB1" w:rsidP="00063BB1">
      <w:pPr>
        <w:spacing w:after="0" w:line="240" w:lineRule="auto"/>
        <w:jc w:val="center"/>
        <w:rPr>
          <w:rFonts w:ascii="Times New Roman" w:eastAsia="Times New Roman" w:hAnsi="Times New Roman" w:cs="Times New Roman"/>
          <w:b/>
          <w:sz w:val="28"/>
          <w:szCs w:val="28"/>
          <w:lang w:val="ro-RO" w:eastAsia="ru-RU"/>
        </w:rPr>
      </w:pPr>
      <w:r w:rsidRPr="00063BB1">
        <w:rPr>
          <w:rFonts w:ascii="Times New Roman" w:eastAsia="Times New Roman" w:hAnsi="Times New Roman" w:cs="Times New Roman"/>
          <w:b/>
          <w:sz w:val="28"/>
          <w:szCs w:val="28"/>
          <w:lang w:val="ro-RO" w:eastAsia="ru-RU"/>
        </w:rPr>
        <w:t>Acord de cooperare</w:t>
      </w:r>
    </w:p>
    <w:p w:rsidR="00063BB1" w:rsidRPr="00063BB1" w:rsidRDefault="00063BB1" w:rsidP="00063BB1">
      <w:pPr>
        <w:spacing w:after="0" w:line="240" w:lineRule="auto"/>
        <w:jc w:val="center"/>
        <w:rPr>
          <w:rFonts w:ascii="Times New Roman" w:eastAsia="Times New Roman" w:hAnsi="Times New Roman" w:cs="Times New Roman"/>
          <w:b/>
          <w:sz w:val="28"/>
          <w:szCs w:val="28"/>
          <w:lang w:val="ro-RO" w:eastAsia="ru-RU"/>
        </w:rPr>
      </w:pPr>
      <w:r w:rsidRPr="00063BB1">
        <w:rPr>
          <w:rFonts w:ascii="Times New Roman" w:eastAsia="Times New Roman" w:hAnsi="Times New Roman" w:cs="Times New Roman"/>
          <w:b/>
          <w:sz w:val="28"/>
          <w:szCs w:val="28"/>
          <w:lang w:val="ro-RO" w:eastAsia="ru-RU"/>
        </w:rPr>
        <w:t>între autoritatea publică locală de nivelul doi Ocniţa</w:t>
      </w:r>
    </w:p>
    <w:p w:rsidR="00063BB1" w:rsidRPr="00063BB1" w:rsidRDefault="00063BB1" w:rsidP="00063BB1">
      <w:pPr>
        <w:spacing w:after="0" w:line="240" w:lineRule="auto"/>
        <w:jc w:val="center"/>
        <w:rPr>
          <w:rFonts w:ascii="Times New Roman" w:eastAsia="Times New Roman" w:hAnsi="Times New Roman" w:cs="Times New Roman"/>
          <w:b/>
          <w:sz w:val="28"/>
          <w:szCs w:val="28"/>
          <w:lang w:val="ro-RO" w:eastAsia="ru-RU"/>
        </w:rPr>
      </w:pPr>
      <w:r w:rsidRPr="00063BB1">
        <w:rPr>
          <w:rFonts w:ascii="Times New Roman" w:eastAsia="Times New Roman" w:hAnsi="Times New Roman" w:cs="Times New Roman"/>
          <w:b/>
          <w:sz w:val="28"/>
          <w:szCs w:val="28"/>
          <w:lang w:val="ro-RO" w:eastAsia="ru-RU"/>
        </w:rPr>
        <w:t>şi autoritatea publică locală de nivelul întîi a satului Mereşeuca, privind acoperirea terenului de mini-fotbal a Gimnaziului Mereşeuca cu covor de iarbă artificială”</w:t>
      </w:r>
    </w:p>
    <w:p w:rsidR="00063BB1" w:rsidRPr="00063BB1" w:rsidRDefault="00063BB1" w:rsidP="00063BB1">
      <w:pPr>
        <w:spacing w:after="0" w:line="240" w:lineRule="auto"/>
        <w:jc w:val="center"/>
        <w:rPr>
          <w:rFonts w:ascii="Times New Roman" w:eastAsia="Times New Roman" w:hAnsi="Times New Roman" w:cs="Times New Roman"/>
          <w:b/>
          <w:sz w:val="28"/>
          <w:szCs w:val="28"/>
          <w:lang w:val="ro-RO" w:eastAsia="ru-RU"/>
        </w:rPr>
      </w:pPr>
    </w:p>
    <w:p w:rsidR="00063BB1" w:rsidRPr="00063BB1" w:rsidRDefault="00063BB1" w:rsidP="00063BB1">
      <w:pPr>
        <w:spacing w:after="0" w:line="240" w:lineRule="auto"/>
        <w:jc w:val="center"/>
        <w:rPr>
          <w:rFonts w:ascii="Times New Roman" w:eastAsia="Times New Roman" w:hAnsi="Times New Roman" w:cs="Times New Roman"/>
          <w:b/>
          <w:sz w:val="28"/>
          <w:szCs w:val="28"/>
          <w:lang w:val="ro-RO" w:eastAsia="ru-RU"/>
        </w:rPr>
      </w:pPr>
    </w:p>
    <w:p w:rsidR="00063BB1" w:rsidRPr="00063BB1" w:rsidRDefault="00063BB1" w:rsidP="00063BB1">
      <w:pPr>
        <w:spacing w:after="0" w:line="240" w:lineRule="auto"/>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sz w:val="28"/>
          <w:szCs w:val="28"/>
          <w:lang w:val="ro-RO" w:eastAsia="ru-RU"/>
        </w:rPr>
        <w:t>„____” __________ 2025                                                                           or. Ocniţa</w:t>
      </w:r>
    </w:p>
    <w:p w:rsidR="00063BB1" w:rsidRPr="00063BB1" w:rsidRDefault="00063BB1" w:rsidP="00063BB1">
      <w:pPr>
        <w:spacing w:after="0" w:line="240" w:lineRule="auto"/>
        <w:jc w:val="both"/>
        <w:rPr>
          <w:rFonts w:ascii="Times New Roman" w:eastAsia="Times New Roman" w:hAnsi="Times New Roman" w:cs="Times New Roman"/>
          <w:sz w:val="28"/>
          <w:szCs w:val="28"/>
          <w:lang w:val="ro-RO" w:eastAsia="ru-RU"/>
        </w:rPr>
      </w:pPr>
    </w:p>
    <w:p w:rsidR="00063BB1" w:rsidRPr="00063BB1" w:rsidRDefault="00063BB1" w:rsidP="00063BB1">
      <w:pPr>
        <w:spacing w:after="0" w:line="240" w:lineRule="auto"/>
        <w:jc w:val="center"/>
        <w:rPr>
          <w:rFonts w:ascii="Times New Roman" w:eastAsia="Times New Roman" w:hAnsi="Times New Roman" w:cs="Times New Roman"/>
          <w:b/>
          <w:sz w:val="28"/>
          <w:szCs w:val="28"/>
          <w:lang w:val="ro-RO" w:eastAsia="ru-RU"/>
        </w:rPr>
      </w:pPr>
      <w:r w:rsidRPr="00063BB1">
        <w:rPr>
          <w:rFonts w:ascii="Times New Roman" w:eastAsia="Times New Roman" w:hAnsi="Times New Roman" w:cs="Times New Roman"/>
          <w:b/>
          <w:sz w:val="28"/>
          <w:szCs w:val="28"/>
          <w:lang w:val="ro-RO" w:eastAsia="ru-RU"/>
        </w:rPr>
        <w:t>Preambul</w:t>
      </w:r>
    </w:p>
    <w:p w:rsidR="00063BB1" w:rsidRPr="00063BB1" w:rsidRDefault="00063BB1" w:rsidP="00063BB1">
      <w:pPr>
        <w:spacing w:after="0" w:line="240" w:lineRule="auto"/>
        <w:jc w:val="center"/>
        <w:rPr>
          <w:rFonts w:ascii="Times New Roman" w:eastAsia="Times New Roman" w:hAnsi="Times New Roman" w:cs="Times New Roman"/>
          <w:sz w:val="28"/>
          <w:szCs w:val="28"/>
          <w:lang w:val="ro-RO" w:eastAsia="ru-RU"/>
        </w:rPr>
      </w:pPr>
    </w:p>
    <w:p w:rsidR="00063BB1" w:rsidRPr="00063BB1" w:rsidRDefault="00063BB1" w:rsidP="00063BB1">
      <w:pPr>
        <w:spacing w:after="0"/>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sz w:val="28"/>
          <w:szCs w:val="28"/>
          <w:lang w:val="ro-RO" w:eastAsia="ru-RU"/>
        </w:rPr>
        <w:t>Noi, reprezentanţii autorităţilor publice locale ale:</w:t>
      </w:r>
    </w:p>
    <w:p w:rsidR="00063BB1" w:rsidRPr="00063BB1" w:rsidRDefault="00063BB1" w:rsidP="00063BB1">
      <w:pPr>
        <w:spacing w:after="0"/>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b/>
          <w:sz w:val="28"/>
          <w:szCs w:val="28"/>
          <w:lang w:val="ro-RO" w:eastAsia="ru-RU"/>
        </w:rPr>
        <w:t>raionului Ocniţa</w:t>
      </w:r>
      <w:r w:rsidRPr="00063BB1">
        <w:rPr>
          <w:rFonts w:ascii="Times New Roman" w:eastAsia="Times New Roman" w:hAnsi="Times New Roman" w:cs="Times New Roman"/>
          <w:sz w:val="28"/>
          <w:szCs w:val="28"/>
          <w:lang w:val="ro-RO" w:eastAsia="ru-RU"/>
        </w:rPr>
        <w:t>, reprezentat prin dl Preşedinte al raionului Plopa Iurie şi</w:t>
      </w:r>
    </w:p>
    <w:p w:rsidR="00063BB1" w:rsidRPr="00063BB1" w:rsidRDefault="00063BB1" w:rsidP="00063BB1">
      <w:pPr>
        <w:spacing w:after="0"/>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b/>
          <w:sz w:val="28"/>
          <w:szCs w:val="28"/>
          <w:lang w:val="ro-RO" w:eastAsia="ru-RU"/>
        </w:rPr>
        <w:t>comunei Vălcineţ</w:t>
      </w:r>
      <w:r w:rsidRPr="00063BB1">
        <w:rPr>
          <w:rFonts w:ascii="Times New Roman" w:eastAsia="Times New Roman" w:hAnsi="Times New Roman" w:cs="Times New Roman"/>
          <w:sz w:val="28"/>
          <w:szCs w:val="28"/>
          <w:lang w:val="ro-RO" w:eastAsia="ru-RU"/>
        </w:rPr>
        <w:t>, reprezentat prin dna Primar Tomai Ala,</w:t>
      </w:r>
    </w:p>
    <w:p w:rsidR="00063BB1" w:rsidRPr="00063BB1" w:rsidRDefault="00063BB1" w:rsidP="00063BB1">
      <w:pPr>
        <w:spacing w:after="0"/>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i/>
          <w:sz w:val="28"/>
          <w:szCs w:val="28"/>
          <w:lang w:val="ro-RO" w:eastAsia="ru-RU"/>
        </w:rPr>
        <w:t>ţinînd cont</w:t>
      </w:r>
      <w:r w:rsidRPr="00063BB1">
        <w:rPr>
          <w:rFonts w:ascii="Times New Roman" w:eastAsia="Times New Roman" w:hAnsi="Times New Roman" w:cs="Times New Roman"/>
          <w:sz w:val="28"/>
          <w:szCs w:val="28"/>
          <w:lang w:val="ro-RO" w:eastAsia="ru-RU"/>
        </w:rPr>
        <w:t xml:space="preserve"> de faptul, că terenul de mini-fotbal a Gimnaziului Mereşeuca necesită a fi acoperit cu covor de iarbă artificială,</w:t>
      </w:r>
    </w:p>
    <w:p w:rsidR="00063BB1" w:rsidRPr="00063BB1" w:rsidRDefault="00063BB1" w:rsidP="00063BB1">
      <w:pPr>
        <w:spacing w:after="0"/>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i/>
          <w:sz w:val="28"/>
          <w:szCs w:val="28"/>
          <w:lang w:val="ro-RO" w:eastAsia="ru-RU"/>
        </w:rPr>
        <w:t>avînd drept scop</w:t>
      </w:r>
      <w:r w:rsidRPr="00063BB1">
        <w:rPr>
          <w:rFonts w:ascii="Times New Roman" w:eastAsia="Times New Roman" w:hAnsi="Times New Roman" w:cs="Times New Roman"/>
          <w:sz w:val="28"/>
          <w:szCs w:val="28"/>
          <w:lang w:val="ro-RO" w:eastAsia="ru-RU"/>
        </w:rPr>
        <w:t xml:space="preserve"> asigurarea accesului copiilor din gimnaziul Mereşeuca la terenul de mini-fotbal,</w:t>
      </w:r>
    </w:p>
    <w:p w:rsidR="00063BB1" w:rsidRPr="00063BB1" w:rsidRDefault="00063BB1" w:rsidP="00063BB1">
      <w:pPr>
        <w:spacing w:after="0"/>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i/>
          <w:sz w:val="28"/>
          <w:szCs w:val="28"/>
          <w:lang w:val="ro-RO" w:eastAsia="ru-RU"/>
        </w:rPr>
        <w:t>considerînd</w:t>
      </w:r>
      <w:r w:rsidRPr="00063BB1">
        <w:rPr>
          <w:rFonts w:ascii="Times New Roman" w:eastAsia="Times New Roman" w:hAnsi="Times New Roman" w:cs="Times New Roman"/>
          <w:sz w:val="28"/>
          <w:szCs w:val="28"/>
          <w:lang w:val="ro-RO" w:eastAsia="ru-RU"/>
        </w:rPr>
        <w:t xml:space="preserve"> cooperarea între autorităţile publice locale drept un instrument util şi oportun de dezvoltare a serviciilor publice locale şi a infrastructurii de utilităţi administrate,</w:t>
      </w:r>
    </w:p>
    <w:p w:rsidR="00063BB1" w:rsidRPr="00063BB1" w:rsidRDefault="00063BB1" w:rsidP="00063BB1">
      <w:pPr>
        <w:spacing w:after="0"/>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i/>
          <w:sz w:val="28"/>
          <w:szCs w:val="28"/>
          <w:lang w:val="ro-RO" w:eastAsia="ru-RU"/>
        </w:rPr>
        <w:t xml:space="preserve">dispunînd </w:t>
      </w:r>
      <w:r w:rsidRPr="00063BB1">
        <w:rPr>
          <w:rFonts w:ascii="Times New Roman" w:eastAsia="Times New Roman" w:hAnsi="Times New Roman" w:cs="Times New Roman"/>
          <w:sz w:val="28"/>
          <w:szCs w:val="28"/>
          <w:lang w:val="ro-RO" w:eastAsia="ru-RU"/>
        </w:rPr>
        <w:t xml:space="preserve">fiecare în parte de resurse financiare limitate, unirea cărora oferă posibilitate de a soluţiona probleme de interes comun, </w:t>
      </w:r>
    </w:p>
    <w:p w:rsidR="00063BB1" w:rsidRPr="00063BB1" w:rsidRDefault="00063BB1" w:rsidP="00063BB1">
      <w:pPr>
        <w:spacing w:after="0"/>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i/>
          <w:sz w:val="28"/>
          <w:szCs w:val="28"/>
          <w:lang w:val="ro-RO" w:eastAsia="ru-RU"/>
        </w:rPr>
        <w:t>avînd în vedere</w:t>
      </w:r>
      <w:r w:rsidRPr="00063BB1">
        <w:rPr>
          <w:rFonts w:ascii="Times New Roman" w:eastAsia="Times New Roman" w:hAnsi="Times New Roman" w:cs="Times New Roman"/>
          <w:sz w:val="28"/>
          <w:szCs w:val="28"/>
          <w:lang w:val="ro-RO" w:eastAsia="ru-RU"/>
        </w:rPr>
        <w:t xml:space="preserve"> că acoperirea terenului de mini-fotbal cu covor de iarbă artificială va permite desfăşurarea lecţiilor de educaţie fizică în aer liber,</w:t>
      </w:r>
    </w:p>
    <w:p w:rsidR="00063BB1" w:rsidRPr="00063BB1" w:rsidRDefault="00063BB1" w:rsidP="00063BB1">
      <w:pPr>
        <w:spacing w:after="0"/>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i/>
          <w:sz w:val="28"/>
          <w:szCs w:val="28"/>
          <w:lang w:val="ro-RO" w:eastAsia="ru-RU"/>
        </w:rPr>
        <w:t xml:space="preserve">în conformitate </w:t>
      </w:r>
      <w:r w:rsidRPr="00063BB1">
        <w:rPr>
          <w:rFonts w:ascii="Times New Roman" w:eastAsia="Times New Roman" w:hAnsi="Times New Roman" w:cs="Times New Roman"/>
          <w:sz w:val="28"/>
          <w:szCs w:val="28"/>
          <w:lang w:val="ro-RO" w:eastAsia="ru-RU"/>
        </w:rPr>
        <w:t xml:space="preserve"> cu prevederile Articolului 5 al Legii privind descentralizarea administrativă nr. 435 din 28.12.2006, Articolelor 14, alin.(2), lit. j) şi 43, alin.(1), lit. t) ale Legii privind administraţia publică locală nr. 436 din 28.12.2006,</w:t>
      </w:r>
    </w:p>
    <w:p w:rsidR="00063BB1" w:rsidRPr="00063BB1" w:rsidRDefault="00063BB1" w:rsidP="00063BB1">
      <w:pPr>
        <w:spacing w:after="0"/>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b/>
          <w:sz w:val="28"/>
          <w:szCs w:val="28"/>
          <w:lang w:val="ro-RO" w:eastAsia="ru-RU"/>
        </w:rPr>
        <w:t xml:space="preserve">semnăm Acordul de cooperare </w:t>
      </w:r>
      <w:r w:rsidRPr="00063BB1">
        <w:rPr>
          <w:rFonts w:ascii="Times New Roman" w:eastAsia="Times New Roman" w:hAnsi="Times New Roman" w:cs="Times New Roman"/>
          <w:sz w:val="28"/>
          <w:szCs w:val="28"/>
          <w:lang w:val="ro-RO" w:eastAsia="ru-RU"/>
        </w:rPr>
        <w:t>privind acoperirea terenului de mini-fotbal a Gimnaziului Mereşeuca cu covor de iarbă artificială.</w:t>
      </w:r>
    </w:p>
    <w:p w:rsidR="00063BB1" w:rsidRPr="00063BB1" w:rsidRDefault="00063BB1" w:rsidP="00063BB1">
      <w:pPr>
        <w:spacing w:after="0" w:line="240" w:lineRule="auto"/>
        <w:jc w:val="both"/>
        <w:rPr>
          <w:rFonts w:ascii="Times New Roman" w:eastAsia="Times New Roman" w:hAnsi="Times New Roman" w:cs="Times New Roman"/>
          <w:b/>
          <w:bCs/>
          <w:sz w:val="28"/>
          <w:szCs w:val="28"/>
          <w:lang w:val="ro-RO" w:eastAsia="ru-RU"/>
        </w:rPr>
      </w:pPr>
    </w:p>
    <w:p w:rsidR="00063BB1" w:rsidRPr="00063BB1" w:rsidRDefault="00063BB1" w:rsidP="00063BB1">
      <w:pPr>
        <w:spacing w:after="0" w:line="240" w:lineRule="auto"/>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b/>
          <w:bCs/>
          <w:sz w:val="28"/>
          <w:szCs w:val="28"/>
          <w:lang w:val="ro-RO" w:eastAsia="ru-RU"/>
        </w:rPr>
        <w:t>CAPITOLUL I. Obiectul acordului de cooperare</w:t>
      </w:r>
    </w:p>
    <w:p w:rsidR="00063BB1" w:rsidRPr="00063BB1" w:rsidRDefault="00063BB1" w:rsidP="00063BB1">
      <w:pPr>
        <w:keepNext/>
        <w:shd w:val="clear" w:color="auto" w:fill="FFFFFF"/>
        <w:spacing w:before="232" w:after="77" w:line="240" w:lineRule="auto"/>
        <w:outlineLvl w:val="3"/>
        <w:rPr>
          <w:rFonts w:ascii="Times New Roman" w:eastAsia="Times New Roman" w:hAnsi="Times New Roman" w:cs="Times New Roman"/>
          <w:bCs/>
          <w:sz w:val="28"/>
          <w:szCs w:val="28"/>
          <w:lang w:val="ro-RO" w:eastAsia="x-none"/>
        </w:rPr>
      </w:pPr>
      <w:r w:rsidRPr="00063BB1">
        <w:rPr>
          <w:rFonts w:ascii="Times New Roman" w:eastAsia="Times New Roman" w:hAnsi="Times New Roman" w:cs="Times New Roman"/>
          <w:b/>
          <w:bCs/>
          <w:sz w:val="28"/>
          <w:szCs w:val="28"/>
          <w:lang w:val="ro-RO" w:eastAsia="x-none"/>
        </w:rPr>
        <w:lastRenderedPageBreak/>
        <w:t xml:space="preserve">Art.1. </w:t>
      </w:r>
      <w:r w:rsidRPr="00063BB1">
        <w:rPr>
          <w:rFonts w:ascii="Times New Roman" w:eastAsia="Times New Roman" w:hAnsi="Times New Roman" w:cs="Times New Roman"/>
          <w:bCs/>
          <w:sz w:val="28"/>
          <w:szCs w:val="28"/>
          <w:lang w:val="ro-RO" w:eastAsia="x-none"/>
        </w:rPr>
        <w:t>Prezentul acord stabilește:</w:t>
      </w:r>
    </w:p>
    <w:p w:rsidR="00063BB1" w:rsidRPr="00063BB1" w:rsidRDefault="00063BB1" w:rsidP="00063BB1">
      <w:pPr>
        <w:shd w:val="clear" w:color="auto" w:fill="FFFFFF"/>
        <w:spacing w:after="0" w:line="240" w:lineRule="auto"/>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b/>
          <w:bCs/>
          <w:sz w:val="28"/>
          <w:szCs w:val="28"/>
          <w:lang w:val="ro-RO" w:eastAsia="ru-RU"/>
        </w:rPr>
        <w:t>a)</w:t>
      </w:r>
      <w:r w:rsidRPr="00063BB1">
        <w:rPr>
          <w:rFonts w:ascii="Times New Roman" w:eastAsia="Times New Roman" w:hAnsi="Times New Roman" w:cs="Times New Roman"/>
          <w:sz w:val="28"/>
          <w:szCs w:val="28"/>
          <w:lang w:val="ro-RO" w:eastAsia="ru-RU"/>
        </w:rPr>
        <w:t> drepturile și obligațiile părților în organizarea și exercitarea activității de acoperirea terenului de mini-fotbal a Gimnaziului Mereşeuca cu covor de iarbă artificială;</w:t>
      </w:r>
    </w:p>
    <w:p w:rsidR="00063BB1" w:rsidRPr="00063BB1" w:rsidRDefault="00063BB1" w:rsidP="00063BB1">
      <w:pPr>
        <w:shd w:val="clear" w:color="auto" w:fill="FFFFFF"/>
        <w:spacing w:after="0" w:line="240" w:lineRule="auto"/>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b/>
          <w:bCs/>
          <w:sz w:val="28"/>
          <w:szCs w:val="28"/>
          <w:lang w:val="ro-RO" w:eastAsia="ru-RU"/>
        </w:rPr>
        <w:t>b)</w:t>
      </w:r>
      <w:r w:rsidRPr="00063BB1">
        <w:rPr>
          <w:rFonts w:ascii="Times New Roman" w:eastAsia="Times New Roman" w:hAnsi="Times New Roman" w:cs="Times New Roman"/>
          <w:sz w:val="28"/>
          <w:szCs w:val="28"/>
          <w:lang w:val="ro-RO" w:eastAsia="ru-RU"/>
        </w:rPr>
        <w:t> obligațiile financiare ale părţilor semnatare.</w:t>
      </w:r>
    </w:p>
    <w:p w:rsidR="00063BB1" w:rsidRPr="00063BB1" w:rsidRDefault="00063BB1" w:rsidP="00063BB1">
      <w:pPr>
        <w:keepNext/>
        <w:shd w:val="clear" w:color="auto" w:fill="FFFFFF"/>
        <w:spacing w:before="232" w:after="77" w:line="240" w:lineRule="auto"/>
        <w:jc w:val="both"/>
        <w:outlineLvl w:val="3"/>
        <w:rPr>
          <w:rFonts w:ascii="Times New Roman" w:eastAsia="Times New Roman" w:hAnsi="Times New Roman" w:cs="Times New Roman"/>
          <w:bCs/>
          <w:sz w:val="28"/>
          <w:szCs w:val="28"/>
          <w:lang w:val="ro-RO" w:eastAsia="x-none"/>
        </w:rPr>
      </w:pPr>
      <w:r w:rsidRPr="00063BB1">
        <w:rPr>
          <w:rFonts w:ascii="Times New Roman" w:eastAsia="Times New Roman" w:hAnsi="Times New Roman" w:cs="Times New Roman"/>
          <w:b/>
          <w:bCs/>
          <w:sz w:val="28"/>
          <w:szCs w:val="28"/>
          <w:lang w:val="ro-RO" w:eastAsia="x-none"/>
        </w:rPr>
        <w:t>Art. 2. </w:t>
      </w:r>
      <w:r w:rsidRPr="00063BB1">
        <w:rPr>
          <w:rFonts w:ascii="Times New Roman" w:eastAsia="Times New Roman" w:hAnsi="Times New Roman" w:cs="Times New Roman"/>
          <w:bCs/>
          <w:sz w:val="28"/>
          <w:szCs w:val="28"/>
          <w:lang w:val="ro-RO" w:eastAsia="x-none"/>
        </w:rPr>
        <w:t>Părțile semnatare stabilesc principiile care stau la baza aplicării acordului și se obligă să acționeze consecvent pentru respectarea lor, sub forma:</w:t>
      </w:r>
    </w:p>
    <w:p w:rsidR="00063BB1" w:rsidRPr="00063BB1" w:rsidRDefault="00063BB1" w:rsidP="00063BB1">
      <w:pPr>
        <w:shd w:val="clear" w:color="auto" w:fill="FFFFFF"/>
        <w:spacing w:after="0" w:line="240" w:lineRule="auto"/>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b/>
          <w:bCs/>
          <w:sz w:val="28"/>
          <w:szCs w:val="28"/>
          <w:lang w:val="ro-RO" w:eastAsia="ru-RU"/>
        </w:rPr>
        <w:t>a)</w:t>
      </w:r>
      <w:r w:rsidRPr="00063BB1">
        <w:rPr>
          <w:rFonts w:ascii="Times New Roman" w:eastAsia="Times New Roman" w:hAnsi="Times New Roman" w:cs="Times New Roman"/>
          <w:sz w:val="28"/>
          <w:szCs w:val="28"/>
          <w:lang w:val="ro-RO" w:eastAsia="ru-RU"/>
        </w:rPr>
        <w:t> menținerii autonomiei juridice, decizionale și financiare a fiecărei părţi semnatare;</w:t>
      </w:r>
    </w:p>
    <w:p w:rsidR="00063BB1" w:rsidRPr="00063BB1" w:rsidRDefault="00063BB1" w:rsidP="00063BB1">
      <w:pPr>
        <w:shd w:val="clear" w:color="auto" w:fill="FFFFFF"/>
        <w:spacing w:after="0" w:line="240" w:lineRule="auto"/>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b/>
          <w:bCs/>
          <w:sz w:val="28"/>
          <w:szCs w:val="28"/>
          <w:lang w:val="ro-RO" w:eastAsia="ru-RU"/>
        </w:rPr>
        <w:t>b)</w:t>
      </w:r>
      <w:r w:rsidRPr="00063BB1">
        <w:rPr>
          <w:rFonts w:ascii="Times New Roman" w:eastAsia="Times New Roman" w:hAnsi="Times New Roman" w:cs="Times New Roman"/>
          <w:sz w:val="28"/>
          <w:szCs w:val="28"/>
          <w:lang w:val="ro-RO" w:eastAsia="ru-RU"/>
        </w:rPr>
        <w:t> respectării cadrului legal, metodologic și procedural, specific activității de contractare, executare şi finanţare a lucrărilor de acoperire a terenului de mini-fotbal a Gimnaziului Mereşeuca cu covor de iarbă artificială.</w:t>
      </w:r>
    </w:p>
    <w:p w:rsidR="00063BB1" w:rsidRPr="00063BB1" w:rsidRDefault="00063BB1" w:rsidP="00063BB1">
      <w:pPr>
        <w:shd w:val="clear" w:color="auto" w:fill="FFFFFF"/>
        <w:spacing w:after="155" w:line="240" w:lineRule="auto"/>
        <w:jc w:val="center"/>
        <w:rPr>
          <w:rFonts w:ascii="Times New Roman" w:eastAsia="Times New Roman" w:hAnsi="Times New Roman" w:cs="Times New Roman"/>
          <w:sz w:val="28"/>
          <w:szCs w:val="28"/>
          <w:lang w:val="ro-RO" w:eastAsia="ru-RU"/>
        </w:rPr>
      </w:pPr>
      <w:r>
        <w:rPr>
          <w:rFonts w:ascii="Times New Roman" w:eastAsia="Times New Roman" w:hAnsi="Times New Roman" w:cs="Times New Roman"/>
          <w:noProof/>
          <w:sz w:val="28"/>
          <w:szCs w:val="28"/>
          <w:lang w:eastAsia="ru-RU"/>
        </w:rPr>
        <mc:AlternateContent>
          <mc:Choice Requires="wps">
            <w:drawing>
              <wp:inline distT="0" distB="0" distL="0" distR="0" wp14:anchorId="3D77F5B8" wp14:editId="3E1A64D7">
                <wp:extent cx="304800" cy="304800"/>
                <wp:effectExtent l="0" t="0" r="0" b="0"/>
                <wp:docPr id="1" name="Прямоугольник 1" descr="GetBannersImages?name=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GetBannersImages?name=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gQFr5OwCAADoBQ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063BB1" w:rsidRPr="00063BB1" w:rsidRDefault="00063BB1" w:rsidP="00063BB1">
      <w:pPr>
        <w:keepNext/>
        <w:shd w:val="clear" w:color="auto" w:fill="FFFFFF"/>
        <w:spacing w:after="0" w:line="240" w:lineRule="auto"/>
        <w:jc w:val="center"/>
        <w:outlineLvl w:val="1"/>
        <w:rPr>
          <w:rFonts w:ascii="Times New Roman" w:eastAsia="Times New Roman" w:hAnsi="Times New Roman" w:cs="Times New Roman"/>
          <w:b/>
          <w:sz w:val="28"/>
          <w:szCs w:val="28"/>
          <w:lang w:val="ro-RO" w:eastAsia="ru-RU"/>
        </w:rPr>
      </w:pPr>
      <w:r w:rsidRPr="00063BB1">
        <w:rPr>
          <w:rFonts w:ascii="Times New Roman" w:eastAsia="Times New Roman" w:hAnsi="Times New Roman" w:cs="Times New Roman"/>
          <w:b/>
          <w:sz w:val="28"/>
          <w:szCs w:val="28"/>
          <w:lang w:val="ro-RO" w:eastAsia="ru-RU"/>
        </w:rPr>
        <w:t xml:space="preserve">CAPITOLUL II. Drepturile și obligațiile părților în organizarea și exercitarea activității de </w:t>
      </w:r>
      <w:r w:rsidRPr="00063BB1">
        <w:rPr>
          <w:rFonts w:ascii="Times New Roman" w:eastAsia="Times New Roman" w:hAnsi="Times New Roman" w:cs="Times New Roman"/>
          <w:b/>
          <w:bCs/>
          <w:sz w:val="28"/>
          <w:szCs w:val="28"/>
          <w:lang w:val="ro-RO" w:eastAsia="ru-RU"/>
        </w:rPr>
        <w:t>acoperire a terenului de mini-fotbal a Gimnaziului Mereşeuca cu covor de iarbă artificială</w:t>
      </w:r>
    </w:p>
    <w:p w:rsidR="00063BB1" w:rsidRPr="00063BB1" w:rsidRDefault="00063BB1" w:rsidP="00063BB1">
      <w:pPr>
        <w:keepNext/>
        <w:shd w:val="clear" w:color="auto" w:fill="FFFFFF"/>
        <w:spacing w:before="232" w:after="77" w:line="240" w:lineRule="auto"/>
        <w:jc w:val="both"/>
        <w:outlineLvl w:val="3"/>
        <w:rPr>
          <w:rFonts w:ascii="Times New Roman" w:eastAsia="Times New Roman" w:hAnsi="Times New Roman" w:cs="Times New Roman"/>
          <w:bCs/>
          <w:sz w:val="28"/>
          <w:szCs w:val="28"/>
          <w:lang w:val="ro-RO" w:eastAsia="x-none"/>
        </w:rPr>
      </w:pPr>
      <w:r w:rsidRPr="00063BB1">
        <w:rPr>
          <w:rFonts w:ascii="Times New Roman" w:eastAsia="Times New Roman" w:hAnsi="Times New Roman" w:cs="Times New Roman"/>
          <w:b/>
          <w:bCs/>
          <w:sz w:val="28"/>
          <w:szCs w:val="28"/>
          <w:lang w:val="ro-RO" w:eastAsia="x-none"/>
        </w:rPr>
        <w:t xml:space="preserve">Art. 3.  </w:t>
      </w:r>
      <w:r w:rsidRPr="00063BB1">
        <w:rPr>
          <w:rFonts w:ascii="Times New Roman" w:eastAsia="Times New Roman" w:hAnsi="Times New Roman" w:cs="Times New Roman"/>
          <w:bCs/>
          <w:sz w:val="28"/>
          <w:szCs w:val="28"/>
          <w:lang w:val="ro-RO" w:eastAsia="x-none"/>
        </w:rPr>
        <w:t>Autoritatea publică locală de nivelul întîi din satul Mereşeuca, în calitate de entitate organizatoare, își asumă următoarele obligații:</w:t>
      </w:r>
    </w:p>
    <w:p w:rsidR="00063BB1" w:rsidRPr="00063BB1" w:rsidRDefault="00063BB1" w:rsidP="00063BB1">
      <w:pPr>
        <w:numPr>
          <w:ilvl w:val="0"/>
          <w:numId w:val="49"/>
        </w:numPr>
        <w:shd w:val="clear" w:color="auto" w:fill="FFFFFF"/>
        <w:spacing w:after="0" w:line="240" w:lineRule="auto"/>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sz w:val="28"/>
          <w:szCs w:val="28"/>
          <w:lang w:val="ro-RO" w:eastAsia="ru-RU"/>
        </w:rPr>
        <w:t>să aloce din bugetul local de nivelul I cel puţin 150,0 mii lei pentru coparticipare la finanţarea lucrărilor prevăzute la punctul 3 b) din prezenul Acord;</w:t>
      </w:r>
    </w:p>
    <w:p w:rsidR="00063BB1" w:rsidRPr="00063BB1" w:rsidRDefault="00063BB1" w:rsidP="00063BB1">
      <w:pPr>
        <w:numPr>
          <w:ilvl w:val="0"/>
          <w:numId w:val="49"/>
        </w:numPr>
        <w:shd w:val="clear" w:color="auto" w:fill="FFFFFF"/>
        <w:spacing w:after="0" w:line="240" w:lineRule="auto"/>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sz w:val="28"/>
          <w:szCs w:val="28"/>
          <w:lang w:val="ro-RO" w:eastAsia="ru-RU"/>
        </w:rPr>
        <w:t>să asigure procesul de selectare şi contractare a antreprenorilor  pentru efectuarea lucrărilor de acoperire a terenului de mini-fotbal a Gimnaziului Mereşeuca cu covor de iarbă artificială;</w:t>
      </w:r>
    </w:p>
    <w:p w:rsidR="00063BB1" w:rsidRPr="00063BB1" w:rsidRDefault="00063BB1" w:rsidP="00063BB1">
      <w:pPr>
        <w:numPr>
          <w:ilvl w:val="0"/>
          <w:numId w:val="49"/>
        </w:numPr>
        <w:shd w:val="clear" w:color="auto" w:fill="FFFFFF"/>
        <w:spacing w:after="0" w:line="240" w:lineRule="auto"/>
        <w:jc w:val="both"/>
        <w:rPr>
          <w:rFonts w:ascii="Times New Roman" w:eastAsia="Times New Roman" w:hAnsi="Times New Roman" w:cs="Times New Roman"/>
          <w:b/>
          <w:bCs/>
          <w:sz w:val="28"/>
          <w:szCs w:val="28"/>
          <w:lang w:val="ro-RO" w:eastAsia="ru-RU"/>
        </w:rPr>
      </w:pPr>
      <w:r w:rsidRPr="00063BB1">
        <w:rPr>
          <w:rFonts w:ascii="Times New Roman" w:eastAsia="Times New Roman" w:hAnsi="Times New Roman" w:cs="Times New Roman"/>
          <w:sz w:val="28"/>
          <w:szCs w:val="28"/>
          <w:lang w:val="ro-RO" w:eastAsia="ru-RU"/>
        </w:rPr>
        <w:t xml:space="preserve">să asigure controlul calităţii şi volumelor lucrărilor executate în conformitate cu documentaţia de deviz; </w:t>
      </w:r>
    </w:p>
    <w:p w:rsidR="00063BB1" w:rsidRPr="00063BB1" w:rsidRDefault="00063BB1" w:rsidP="00063BB1">
      <w:pPr>
        <w:numPr>
          <w:ilvl w:val="0"/>
          <w:numId w:val="49"/>
        </w:numPr>
        <w:shd w:val="clear" w:color="auto" w:fill="FFFFFF"/>
        <w:spacing w:after="0" w:line="240" w:lineRule="auto"/>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sz w:val="28"/>
          <w:szCs w:val="28"/>
          <w:lang w:val="ro-RO" w:eastAsia="ru-RU"/>
        </w:rPr>
        <w:t>să informeze, la solicitare, Autoritatea publică locală de nivelul doi Ocniţa despre mersul lucrărilor de construcţie;</w:t>
      </w:r>
    </w:p>
    <w:p w:rsidR="00063BB1" w:rsidRPr="00063BB1" w:rsidRDefault="00063BB1" w:rsidP="00063BB1">
      <w:pPr>
        <w:numPr>
          <w:ilvl w:val="0"/>
          <w:numId w:val="49"/>
        </w:numPr>
        <w:shd w:val="clear" w:color="auto" w:fill="FFFFFF"/>
        <w:spacing w:after="0" w:line="240" w:lineRule="auto"/>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sz w:val="28"/>
          <w:szCs w:val="28"/>
          <w:lang w:val="ro-RO" w:eastAsia="ru-RU"/>
        </w:rPr>
        <w:t>să prezinte autorităţii publice locale de nivelul doi Ocniţa copiile proceselor verbale privind executarea lucrărilor;</w:t>
      </w:r>
    </w:p>
    <w:p w:rsidR="00063BB1" w:rsidRPr="00063BB1" w:rsidRDefault="00063BB1" w:rsidP="00063BB1">
      <w:pPr>
        <w:numPr>
          <w:ilvl w:val="0"/>
          <w:numId w:val="49"/>
        </w:numPr>
        <w:shd w:val="clear" w:color="auto" w:fill="FFFFFF"/>
        <w:spacing w:after="0" w:line="240" w:lineRule="auto"/>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sz w:val="28"/>
          <w:szCs w:val="28"/>
          <w:lang w:val="ro-RO" w:eastAsia="ru-RU"/>
        </w:rPr>
        <w:t>să includă în componenţa comisiei de recepţie finală un reprezentant al autorităţii publice locale de nivelul doi.</w:t>
      </w:r>
    </w:p>
    <w:p w:rsidR="00063BB1" w:rsidRPr="00063BB1" w:rsidRDefault="00063BB1" w:rsidP="00063BB1">
      <w:pPr>
        <w:keepNext/>
        <w:shd w:val="clear" w:color="auto" w:fill="FFFFFF"/>
        <w:spacing w:before="232" w:after="77" w:line="240" w:lineRule="auto"/>
        <w:jc w:val="both"/>
        <w:outlineLvl w:val="3"/>
        <w:rPr>
          <w:rFonts w:ascii="Times New Roman" w:eastAsia="Times New Roman" w:hAnsi="Times New Roman" w:cs="Times New Roman"/>
          <w:bCs/>
          <w:sz w:val="28"/>
          <w:szCs w:val="28"/>
          <w:lang w:val="ro-RO" w:eastAsia="x-none"/>
        </w:rPr>
      </w:pPr>
      <w:r w:rsidRPr="00063BB1">
        <w:rPr>
          <w:rFonts w:ascii="Times New Roman" w:eastAsia="Times New Roman" w:hAnsi="Times New Roman" w:cs="Times New Roman"/>
          <w:b/>
          <w:bCs/>
          <w:sz w:val="28"/>
          <w:szCs w:val="28"/>
          <w:lang w:val="ro-RO" w:eastAsia="x-none"/>
        </w:rPr>
        <w:t>Art. 4. </w:t>
      </w:r>
      <w:r w:rsidRPr="00063BB1">
        <w:rPr>
          <w:rFonts w:ascii="Times New Roman" w:eastAsia="Times New Roman" w:hAnsi="Times New Roman" w:cs="Times New Roman"/>
          <w:bCs/>
          <w:sz w:val="28"/>
          <w:szCs w:val="28"/>
          <w:lang w:val="ro-RO" w:eastAsia="x-none"/>
        </w:rPr>
        <w:t>Autoritatea publică locală de nivelul doi din raionul Ocniţa, în calitatea de partener îşi asumă următoarele obligaţii:</w:t>
      </w:r>
    </w:p>
    <w:p w:rsidR="00063BB1" w:rsidRPr="00063BB1" w:rsidRDefault="00063BB1" w:rsidP="00063BB1">
      <w:pPr>
        <w:shd w:val="clear" w:color="auto" w:fill="FFFFFF"/>
        <w:spacing w:after="155" w:line="240" w:lineRule="auto"/>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b/>
          <w:bCs/>
          <w:sz w:val="28"/>
          <w:szCs w:val="28"/>
          <w:lang w:val="ro-RO" w:eastAsia="ru-RU"/>
        </w:rPr>
        <w:t>a)</w:t>
      </w:r>
      <w:r w:rsidRPr="00063BB1">
        <w:rPr>
          <w:rFonts w:ascii="Times New Roman" w:eastAsia="Times New Roman" w:hAnsi="Times New Roman" w:cs="Times New Roman"/>
          <w:sz w:val="28"/>
          <w:szCs w:val="28"/>
          <w:lang w:val="ro-RO" w:eastAsia="ru-RU"/>
        </w:rPr>
        <w:t> să aloce din bugetul său suma de 256,0 (două sute cincizeci şi şase) mii lei pentru cofinanţarea lucrărilor prevăzute la unctul 3 b) din prezentul Acord;</w:t>
      </w:r>
    </w:p>
    <w:p w:rsidR="00063BB1" w:rsidRPr="00063BB1" w:rsidRDefault="00063BB1" w:rsidP="00063BB1">
      <w:pPr>
        <w:shd w:val="clear" w:color="auto" w:fill="FFFFFF"/>
        <w:spacing w:after="155" w:line="240" w:lineRule="auto"/>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b/>
          <w:bCs/>
          <w:sz w:val="28"/>
          <w:szCs w:val="28"/>
          <w:lang w:val="ro-RO" w:eastAsia="ru-RU"/>
        </w:rPr>
        <w:t>b)</w:t>
      </w:r>
      <w:r w:rsidRPr="00063BB1">
        <w:rPr>
          <w:rFonts w:ascii="Times New Roman" w:eastAsia="Times New Roman" w:hAnsi="Times New Roman" w:cs="Times New Roman"/>
          <w:sz w:val="28"/>
          <w:szCs w:val="28"/>
          <w:lang w:val="ro-RO" w:eastAsia="ru-RU"/>
        </w:rPr>
        <w:t xml:space="preserve"> să transfere suma alocată către autoritatea publică locală de nivelul întăi din satul Mereşeuca, sub formă de transferuri capitale acordate cu destinaţie specială între bugetele locale de nivelul II şi bugetele locale de nivelul I în cadrul unei </w:t>
      </w:r>
      <w:r w:rsidRPr="00063BB1">
        <w:rPr>
          <w:rFonts w:ascii="Times New Roman" w:eastAsia="Times New Roman" w:hAnsi="Times New Roman" w:cs="Times New Roman"/>
          <w:sz w:val="28"/>
          <w:szCs w:val="28"/>
          <w:lang w:val="ro-RO" w:eastAsia="ru-RU"/>
        </w:rPr>
        <w:lastRenderedPageBreak/>
        <w:t>unităţi administrativ teritoriale, în baza copiei documentelor de confirmare a cheltuielilor suportate.</w:t>
      </w:r>
    </w:p>
    <w:p w:rsidR="00063BB1" w:rsidRPr="00063BB1" w:rsidRDefault="00063BB1" w:rsidP="00063BB1">
      <w:pPr>
        <w:keepNext/>
        <w:shd w:val="clear" w:color="auto" w:fill="FFFFFF"/>
        <w:spacing w:before="465" w:after="0" w:line="240" w:lineRule="auto"/>
        <w:jc w:val="center"/>
        <w:outlineLvl w:val="1"/>
        <w:rPr>
          <w:rFonts w:ascii="Times New Roman" w:eastAsia="Times New Roman" w:hAnsi="Times New Roman" w:cs="Times New Roman"/>
          <w:b/>
          <w:sz w:val="28"/>
          <w:szCs w:val="28"/>
          <w:lang w:val="ro-RO" w:eastAsia="ru-RU"/>
        </w:rPr>
      </w:pPr>
      <w:r w:rsidRPr="00063BB1">
        <w:rPr>
          <w:rFonts w:ascii="Times New Roman" w:eastAsia="Times New Roman" w:hAnsi="Times New Roman" w:cs="Times New Roman"/>
          <w:b/>
          <w:sz w:val="28"/>
          <w:szCs w:val="28"/>
          <w:lang w:val="ro-RO" w:eastAsia="ru-RU"/>
        </w:rPr>
        <w:t>CAPITOLUL III. Drepturile și obligațiile financiare ale părților</w:t>
      </w:r>
    </w:p>
    <w:p w:rsidR="00063BB1" w:rsidRPr="00063BB1" w:rsidRDefault="00063BB1" w:rsidP="00063BB1">
      <w:pPr>
        <w:shd w:val="clear" w:color="auto" w:fill="FFFFFF"/>
        <w:spacing w:after="155" w:line="240" w:lineRule="auto"/>
        <w:jc w:val="both"/>
        <w:rPr>
          <w:rFonts w:ascii="Times New Roman" w:eastAsia="Times New Roman" w:hAnsi="Times New Roman" w:cs="Times New Roman"/>
          <w:b/>
          <w:sz w:val="28"/>
          <w:szCs w:val="28"/>
          <w:lang w:val="ro-RO" w:eastAsia="ru-RU"/>
        </w:rPr>
      </w:pPr>
    </w:p>
    <w:p w:rsidR="00063BB1" w:rsidRPr="00063BB1" w:rsidRDefault="00063BB1" w:rsidP="00063BB1">
      <w:pPr>
        <w:shd w:val="clear" w:color="auto" w:fill="FFFFFF"/>
        <w:spacing w:after="155" w:line="240" w:lineRule="auto"/>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b/>
          <w:sz w:val="28"/>
          <w:szCs w:val="28"/>
          <w:lang w:val="ro-RO" w:eastAsia="ru-RU"/>
        </w:rPr>
        <w:t xml:space="preserve">Art. </w:t>
      </w:r>
      <w:r w:rsidRPr="00063BB1">
        <w:rPr>
          <w:rFonts w:ascii="Times New Roman" w:eastAsia="Times New Roman" w:hAnsi="Times New Roman" w:cs="Times New Roman"/>
          <w:b/>
          <w:sz w:val="24"/>
          <w:szCs w:val="24"/>
          <w:lang w:val="ro-RO" w:eastAsia="ru-RU"/>
        </w:rPr>
        <w:t>5</w:t>
      </w:r>
      <w:r w:rsidRPr="00063BB1">
        <w:rPr>
          <w:rFonts w:ascii="Times New Roman" w:eastAsia="Times New Roman" w:hAnsi="Times New Roman" w:cs="Times New Roman"/>
          <w:b/>
          <w:sz w:val="28"/>
          <w:szCs w:val="28"/>
          <w:lang w:val="ro-RO" w:eastAsia="ru-RU"/>
        </w:rPr>
        <w:t>.</w:t>
      </w:r>
      <w:r w:rsidRPr="00063BB1">
        <w:rPr>
          <w:rFonts w:ascii="Times New Roman" w:eastAsia="Times New Roman" w:hAnsi="Times New Roman" w:cs="Times New Roman"/>
          <w:sz w:val="28"/>
          <w:szCs w:val="28"/>
          <w:lang w:val="ro-RO" w:eastAsia="ru-RU"/>
        </w:rPr>
        <w:t>  În vederea realizării în comun a obiectivului de asigurare a accesului copiilor din Gimnaziul Mereşeuca la infrastructură sportivă de calitate, părțile susțin financiar acoperirea terenului de mini-fotbal a Gimnaziului Mereşeuca cu covor de iarbă artificială.</w:t>
      </w:r>
    </w:p>
    <w:p w:rsidR="00063BB1" w:rsidRPr="00063BB1" w:rsidRDefault="00063BB1" w:rsidP="00063BB1">
      <w:pPr>
        <w:keepNext/>
        <w:shd w:val="clear" w:color="auto" w:fill="FFFFFF"/>
        <w:spacing w:before="232" w:after="77" w:line="240" w:lineRule="auto"/>
        <w:jc w:val="both"/>
        <w:outlineLvl w:val="3"/>
        <w:rPr>
          <w:rFonts w:ascii="Times New Roman" w:eastAsia="Times New Roman" w:hAnsi="Times New Roman" w:cs="Times New Roman"/>
          <w:bCs/>
          <w:sz w:val="28"/>
          <w:szCs w:val="28"/>
          <w:lang w:val="ro-RO" w:eastAsia="x-none"/>
        </w:rPr>
      </w:pPr>
      <w:r w:rsidRPr="00063BB1">
        <w:rPr>
          <w:rFonts w:ascii="Times New Roman" w:eastAsia="Times New Roman" w:hAnsi="Times New Roman" w:cs="Times New Roman"/>
          <w:b/>
          <w:bCs/>
          <w:sz w:val="28"/>
          <w:szCs w:val="28"/>
          <w:lang w:val="ro-RO" w:eastAsia="x-none"/>
        </w:rPr>
        <w:t>Art. 6. </w:t>
      </w:r>
      <w:r w:rsidRPr="00063BB1">
        <w:rPr>
          <w:rFonts w:ascii="Times New Roman" w:eastAsia="Times New Roman" w:hAnsi="Times New Roman" w:cs="Times New Roman"/>
          <w:bCs/>
          <w:sz w:val="28"/>
          <w:szCs w:val="28"/>
          <w:lang w:val="ro-RO" w:eastAsia="x-none"/>
        </w:rPr>
        <w:t>Autoritatea publică locală de nivelul doi din raionul Ocniţa are următoarele obligaţiuni financiare:</w:t>
      </w:r>
    </w:p>
    <w:p w:rsidR="00063BB1" w:rsidRPr="00063BB1" w:rsidRDefault="00063BB1" w:rsidP="00063BB1">
      <w:pPr>
        <w:keepNext/>
        <w:numPr>
          <w:ilvl w:val="0"/>
          <w:numId w:val="50"/>
        </w:numPr>
        <w:shd w:val="clear" w:color="auto" w:fill="FFFFFF"/>
        <w:spacing w:before="232" w:after="77" w:line="240" w:lineRule="auto"/>
        <w:jc w:val="both"/>
        <w:outlineLvl w:val="3"/>
        <w:rPr>
          <w:rFonts w:ascii="Times New Roman" w:eastAsia="Times New Roman" w:hAnsi="Times New Roman" w:cs="Times New Roman"/>
          <w:bCs/>
          <w:sz w:val="28"/>
          <w:szCs w:val="28"/>
          <w:lang w:val="ro-RO" w:eastAsia="x-none"/>
        </w:rPr>
      </w:pPr>
      <w:r w:rsidRPr="00063BB1">
        <w:rPr>
          <w:rFonts w:ascii="Times New Roman" w:eastAsia="Times New Roman" w:hAnsi="Times New Roman" w:cs="Times New Roman"/>
          <w:bCs/>
          <w:sz w:val="28"/>
          <w:szCs w:val="28"/>
          <w:lang w:val="ro-RO" w:eastAsia="x-none"/>
        </w:rPr>
        <w:t>alocă în bugetul său</w:t>
      </w:r>
      <w:r w:rsidRPr="00063BB1">
        <w:rPr>
          <w:rFonts w:ascii="Calibri" w:eastAsia="Times New Roman" w:hAnsi="Calibri" w:cs="Times New Roman"/>
          <w:b/>
          <w:bCs/>
          <w:sz w:val="28"/>
          <w:szCs w:val="28"/>
          <w:lang w:val="ro-RO" w:eastAsia="x-none"/>
        </w:rPr>
        <w:t xml:space="preserve"> </w:t>
      </w:r>
      <w:r w:rsidRPr="00063BB1">
        <w:rPr>
          <w:rFonts w:ascii="Times New Roman" w:eastAsia="Times New Roman" w:hAnsi="Times New Roman" w:cs="Times New Roman"/>
          <w:bCs/>
          <w:sz w:val="28"/>
          <w:szCs w:val="28"/>
          <w:lang w:val="ro-RO" w:eastAsia="x-none"/>
        </w:rPr>
        <w:t>suma de 256,0 mii lei pentru cofinanţarea lucrărilor prevăzute în punctul 3 b) din prezentul Acord;</w:t>
      </w:r>
    </w:p>
    <w:p w:rsidR="00063BB1" w:rsidRPr="00063BB1" w:rsidRDefault="00063BB1" w:rsidP="00063BB1">
      <w:pPr>
        <w:numPr>
          <w:ilvl w:val="0"/>
          <w:numId w:val="50"/>
        </w:numPr>
        <w:spacing w:after="0" w:line="240" w:lineRule="auto"/>
        <w:rPr>
          <w:rFonts w:ascii="Times New Roman" w:eastAsia="Times New Roman" w:hAnsi="Times New Roman" w:cs="Times New Roman"/>
          <w:sz w:val="28"/>
          <w:szCs w:val="28"/>
          <w:lang w:val="ro-RO" w:eastAsia="x-none"/>
        </w:rPr>
      </w:pPr>
      <w:r w:rsidRPr="00063BB1">
        <w:rPr>
          <w:rFonts w:ascii="Times New Roman" w:eastAsia="Times New Roman" w:hAnsi="Times New Roman" w:cs="Times New Roman"/>
          <w:sz w:val="28"/>
          <w:szCs w:val="28"/>
          <w:lang w:val="ro-RO" w:eastAsia="x-none"/>
        </w:rPr>
        <w:t>în termen de 6 zile lucrătoare de la data prezentării documentelor confirmative privind lucrările executate, transferă diferenţa dintre valoarea lucrărilor executate şi suma alocată de  Autoritatea publică locală de nivelul întâi din satul Mereşeuca pentru lucrările prevăzute în punctul 3 b) din prezentul Acord, însă nu mai mult de 256,0 mii lei, către bugetul local de nivelul I al satului Mereşeuca;</w:t>
      </w:r>
    </w:p>
    <w:p w:rsidR="00063BB1" w:rsidRPr="00063BB1" w:rsidRDefault="00063BB1" w:rsidP="00063BB1">
      <w:pPr>
        <w:keepNext/>
        <w:shd w:val="clear" w:color="auto" w:fill="FFFFFF"/>
        <w:spacing w:before="232" w:after="77" w:line="240" w:lineRule="auto"/>
        <w:jc w:val="both"/>
        <w:outlineLvl w:val="3"/>
        <w:rPr>
          <w:rFonts w:ascii="Times New Roman" w:eastAsia="Times New Roman" w:hAnsi="Times New Roman" w:cs="Times New Roman"/>
          <w:bCs/>
          <w:sz w:val="28"/>
          <w:szCs w:val="28"/>
          <w:lang w:val="ro-RO" w:eastAsia="x-none"/>
        </w:rPr>
      </w:pPr>
      <w:r w:rsidRPr="00063BB1">
        <w:rPr>
          <w:rFonts w:ascii="Times New Roman" w:eastAsia="Times New Roman" w:hAnsi="Times New Roman" w:cs="Times New Roman"/>
          <w:b/>
          <w:bCs/>
          <w:sz w:val="28"/>
          <w:szCs w:val="28"/>
          <w:lang w:val="ro-RO" w:eastAsia="x-none"/>
        </w:rPr>
        <w:t>Art. 7. </w:t>
      </w:r>
      <w:r w:rsidRPr="00063BB1">
        <w:rPr>
          <w:rFonts w:ascii="Times New Roman" w:eastAsia="Times New Roman" w:hAnsi="Times New Roman" w:cs="Times New Roman"/>
          <w:bCs/>
          <w:sz w:val="28"/>
          <w:szCs w:val="28"/>
          <w:lang w:val="ro-RO" w:eastAsia="x-none"/>
        </w:rPr>
        <w:t>Autoritatea publică locală de nivelul întâi din satul Mereşeuca are următoarele obligaţiuni financiare:</w:t>
      </w:r>
    </w:p>
    <w:p w:rsidR="00063BB1" w:rsidRPr="00063BB1" w:rsidRDefault="00063BB1" w:rsidP="00063BB1">
      <w:pPr>
        <w:numPr>
          <w:ilvl w:val="0"/>
          <w:numId w:val="48"/>
        </w:numPr>
        <w:spacing w:after="0" w:line="240" w:lineRule="auto"/>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sz w:val="28"/>
          <w:szCs w:val="28"/>
          <w:lang w:val="ro-RO" w:eastAsia="ru-RU"/>
        </w:rPr>
        <w:t>alocă din bugetul local de nivelul I cel puţin 150,0 mii lei pentru cofinanţarea lucrărilor prevăzute la art. 3, litera b);</w:t>
      </w:r>
    </w:p>
    <w:p w:rsidR="00063BB1" w:rsidRPr="00063BB1" w:rsidRDefault="00063BB1" w:rsidP="00063BB1">
      <w:pPr>
        <w:numPr>
          <w:ilvl w:val="0"/>
          <w:numId w:val="48"/>
        </w:numPr>
        <w:spacing w:after="0" w:line="240" w:lineRule="auto"/>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sz w:val="28"/>
          <w:szCs w:val="28"/>
          <w:lang w:val="ro-RO" w:eastAsia="ru-RU"/>
        </w:rPr>
        <w:t>include în bugetul său la venituri şi la cheltuieli suma de 256,0 mii lei alocată de autoritatea publică locală de nivelul doi Ocniţa şi asigură contractarea şi achitarea lucrărilor prevăzute la art. 3, litera b);</w:t>
      </w:r>
    </w:p>
    <w:p w:rsidR="00063BB1" w:rsidRPr="00063BB1" w:rsidRDefault="00063BB1" w:rsidP="00063BB1">
      <w:pPr>
        <w:numPr>
          <w:ilvl w:val="0"/>
          <w:numId w:val="48"/>
        </w:numPr>
        <w:shd w:val="clear" w:color="auto" w:fill="FFFFFF"/>
        <w:spacing w:after="0" w:line="240" w:lineRule="auto"/>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sz w:val="28"/>
          <w:szCs w:val="28"/>
          <w:lang w:val="ro-RO" w:eastAsia="ru-RU"/>
        </w:rPr>
        <w:t>ajustează, în caz de necesitate, din bugetul local de nivelul unu suma alocată iniţial, în conformitate cu valoarea reală contractată a lucrărilor de acoperire a terenului de mini-fotbal a Gimnaziului Mereşeuca cu covor de iarbă artificială.</w:t>
      </w:r>
    </w:p>
    <w:p w:rsidR="00063BB1" w:rsidRPr="00063BB1" w:rsidRDefault="00063BB1" w:rsidP="00063BB1">
      <w:pPr>
        <w:keepNext/>
        <w:shd w:val="clear" w:color="auto" w:fill="FFFFFF"/>
        <w:spacing w:before="120" w:after="0" w:line="240" w:lineRule="auto"/>
        <w:jc w:val="center"/>
        <w:outlineLvl w:val="1"/>
        <w:rPr>
          <w:rFonts w:ascii="Times New Roman" w:eastAsia="Times New Roman" w:hAnsi="Times New Roman" w:cs="Times New Roman"/>
          <w:b/>
          <w:sz w:val="28"/>
          <w:szCs w:val="28"/>
          <w:lang w:val="ro-RO" w:eastAsia="ru-RU"/>
        </w:rPr>
      </w:pPr>
      <w:r w:rsidRPr="00063BB1">
        <w:rPr>
          <w:rFonts w:ascii="Times New Roman" w:eastAsia="Times New Roman" w:hAnsi="Times New Roman" w:cs="Times New Roman"/>
          <w:b/>
          <w:sz w:val="28"/>
          <w:szCs w:val="28"/>
          <w:lang w:val="ro-RO" w:eastAsia="ru-RU"/>
        </w:rPr>
        <w:t>CAPITOLUL IV. Durata acordului</w:t>
      </w:r>
    </w:p>
    <w:p w:rsidR="00063BB1" w:rsidRPr="00063BB1" w:rsidRDefault="00063BB1" w:rsidP="00063BB1">
      <w:pPr>
        <w:keepNext/>
        <w:shd w:val="clear" w:color="auto" w:fill="FFFFFF"/>
        <w:spacing w:before="232" w:after="77" w:line="240" w:lineRule="auto"/>
        <w:jc w:val="both"/>
        <w:outlineLvl w:val="3"/>
        <w:rPr>
          <w:rFonts w:ascii="Times New Roman" w:eastAsia="Times New Roman" w:hAnsi="Times New Roman" w:cs="Times New Roman"/>
          <w:bCs/>
          <w:sz w:val="28"/>
          <w:szCs w:val="28"/>
          <w:lang w:val="ro-RO" w:eastAsia="x-none"/>
        </w:rPr>
      </w:pPr>
      <w:r w:rsidRPr="00063BB1">
        <w:rPr>
          <w:rFonts w:ascii="Times New Roman" w:eastAsia="Times New Roman" w:hAnsi="Times New Roman" w:cs="Times New Roman"/>
          <w:b/>
          <w:bCs/>
          <w:sz w:val="28"/>
          <w:szCs w:val="28"/>
          <w:lang w:val="ro-RO" w:eastAsia="x-none"/>
        </w:rPr>
        <w:t>Art. 8. </w:t>
      </w:r>
      <w:r w:rsidRPr="00063BB1">
        <w:rPr>
          <w:rFonts w:ascii="Times New Roman" w:eastAsia="Times New Roman" w:hAnsi="Times New Roman" w:cs="Times New Roman"/>
          <w:bCs/>
          <w:sz w:val="28"/>
          <w:szCs w:val="28"/>
          <w:lang w:val="ro-RO" w:eastAsia="x-none"/>
        </w:rPr>
        <w:t xml:space="preserve"> Prevederile prezentului acord intră în vigoare la data semnării şi urmează a fi realizate pînă la data de 24 decembrie 2025.</w:t>
      </w:r>
    </w:p>
    <w:p w:rsidR="00063BB1" w:rsidRPr="00063BB1" w:rsidRDefault="00063BB1" w:rsidP="00063BB1">
      <w:pPr>
        <w:keepNext/>
        <w:shd w:val="clear" w:color="auto" w:fill="FFFFFF"/>
        <w:spacing w:before="232" w:after="77" w:line="240" w:lineRule="auto"/>
        <w:jc w:val="both"/>
        <w:outlineLvl w:val="3"/>
        <w:rPr>
          <w:rFonts w:ascii="Times New Roman" w:eastAsia="Times New Roman" w:hAnsi="Times New Roman" w:cs="Times New Roman"/>
          <w:bCs/>
          <w:sz w:val="28"/>
          <w:szCs w:val="28"/>
          <w:lang w:val="ro-RO" w:eastAsia="x-none"/>
        </w:rPr>
      </w:pPr>
      <w:r w:rsidRPr="00063BB1">
        <w:rPr>
          <w:rFonts w:ascii="Times New Roman" w:eastAsia="Times New Roman" w:hAnsi="Times New Roman" w:cs="Times New Roman"/>
          <w:b/>
          <w:bCs/>
          <w:sz w:val="28"/>
          <w:szCs w:val="28"/>
          <w:lang w:val="ro-RO" w:eastAsia="x-none"/>
        </w:rPr>
        <w:t>Art. 9. </w:t>
      </w:r>
      <w:r w:rsidRPr="00063BB1">
        <w:rPr>
          <w:rFonts w:ascii="Times New Roman" w:eastAsia="Times New Roman" w:hAnsi="Times New Roman" w:cs="Times New Roman"/>
          <w:bCs/>
          <w:sz w:val="28"/>
          <w:szCs w:val="28"/>
          <w:lang w:val="ro-RO" w:eastAsia="x-none"/>
        </w:rPr>
        <w:t xml:space="preserve"> Perioada de valabilitate a prezentului acord poate fi prelungită în baza unui acord adiţional.</w:t>
      </w:r>
    </w:p>
    <w:p w:rsidR="00063BB1" w:rsidRPr="00063BB1" w:rsidRDefault="00063BB1" w:rsidP="00063BB1">
      <w:pPr>
        <w:keepNext/>
        <w:shd w:val="clear" w:color="auto" w:fill="FFFFFF"/>
        <w:spacing w:before="120" w:after="0" w:line="240" w:lineRule="auto"/>
        <w:jc w:val="center"/>
        <w:outlineLvl w:val="1"/>
        <w:rPr>
          <w:rFonts w:ascii="Times New Roman" w:eastAsia="Times New Roman" w:hAnsi="Times New Roman" w:cs="Times New Roman"/>
          <w:b/>
          <w:sz w:val="28"/>
          <w:szCs w:val="28"/>
          <w:lang w:val="ro-RO" w:eastAsia="ru-RU"/>
        </w:rPr>
      </w:pPr>
      <w:r w:rsidRPr="00063BB1">
        <w:rPr>
          <w:rFonts w:ascii="Times New Roman" w:eastAsia="Times New Roman" w:hAnsi="Times New Roman" w:cs="Times New Roman"/>
          <w:b/>
          <w:sz w:val="28"/>
          <w:szCs w:val="28"/>
          <w:lang w:val="ro-RO" w:eastAsia="ru-RU"/>
        </w:rPr>
        <w:t>Semnăturile părţilor:</w:t>
      </w:r>
    </w:p>
    <w:p w:rsidR="00063BB1" w:rsidRPr="00063BB1" w:rsidRDefault="00063BB1" w:rsidP="00063BB1">
      <w:pPr>
        <w:spacing w:after="0" w:line="240" w:lineRule="auto"/>
        <w:jc w:val="both"/>
        <w:rPr>
          <w:rFonts w:ascii="Times New Roman" w:eastAsia="Times New Roman" w:hAnsi="Times New Roman" w:cs="Times New Roman"/>
          <w:sz w:val="28"/>
          <w:szCs w:val="28"/>
          <w:lang w:val="ro-RO" w:eastAsia="ru-RU"/>
        </w:rPr>
      </w:pPr>
    </w:p>
    <w:p w:rsidR="00063BB1" w:rsidRPr="00063BB1" w:rsidRDefault="00063BB1" w:rsidP="00063BB1">
      <w:pPr>
        <w:spacing w:after="0" w:line="240" w:lineRule="auto"/>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sz w:val="28"/>
          <w:szCs w:val="28"/>
          <w:lang w:val="ro-RO" w:eastAsia="ru-RU"/>
        </w:rPr>
        <w:t>Preşedintele raionului Ocniţa                                     Plopa Iurie</w:t>
      </w:r>
    </w:p>
    <w:p w:rsidR="00063BB1" w:rsidRPr="00063BB1" w:rsidRDefault="00063BB1" w:rsidP="00063BB1">
      <w:pPr>
        <w:spacing w:after="0" w:line="240" w:lineRule="auto"/>
        <w:jc w:val="both"/>
        <w:rPr>
          <w:rFonts w:ascii="Times New Roman" w:eastAsia="Times New Roman" w:hAnsi="Times New Roman" w:cs="Times New Roman"/>
          <w:sz w:val="28"/>
          <w:szCs w:val="28"/>
          <w:lang w:val="ro-RO" w:eastAsia="ru-RU"/>
        </w:rPr>
      </w:pPr>
    </w:p>
    <w:p w:rsidR="00063BB1" w:rsidRPr="00063BB1" w:rsidRDefault="00063BB1" w:rsidP="00063BB1">
      <w:pPr>
        <w:spacing w:after="0" w:line="240" w:lineRule="auto"/>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sz w:val="28"/>
          <w:szCs w:val="28"/>
          <w:lang w:val="ro-RO" w:eastAsia="ru-RU"/>
        </w:rPr>
        <w:lastRenderedPageBreak/>
        <w:t>Primarul comunei Vălcineţ                                        Tomai Ala</w:t>
      </w:r>
    </w:p>
    <w:p w:rsidR="00063BB1" w:rsidRPr="00063BB1" w:rsidRDefault="00063BB1" w:rsidP="00063BB1">
      <w:pPr>
        <w:spacing w:after="0" w:line="240" w:lineRule="auto"/>
        <w:jc w:val="both"/>
        <w:rPr>
          <w:rFonts w:ascii="Times New Roman" w:eastAsia="Times New Roman" w:hAnsi="Times New Roman" w:cs="Times New Roman"/>
          <w:sz w:val="28"/>
          <w:szCs w:val="28"/>
          <w:lang w:val="ro-RO" w:eastAsia="ru-RU"/>
        </w:rPr>
      </w:pPr>
    </w:p>
    <w:p w:rsidR="00063BB1" w:rsidRPr="00063BB1" w:rsidRDefault="00063BB1" w:rsidP="00063BB1">
      <w:pPr>
        <w:spacing w:after="0" w:line="240" w:lineRule="auto"/>
        <w:jc w:val="both"/>
        <w:rPr>
          <w:rFonts w:ascii="Times New Roman" w:eastAsia="Times New Roman" w:hAnsi="Times New Roman" w:cs="Times New Roman"/>
          <w:sz w:val="28"/>
          <w:szCs w:val="28"/>
          <w:lang w:val="ro-RO" w:eastAsia="ru-RU"/>
        </w:rPr>
      </w:pPr>
    </w:p>
    <w:p w:rsidR="00063BB1" w:rsidRPr="00063BB1" w:rsidRDefault="00063BB1" w:rsidP="00063BB1">
      <w:pPr>
        <w:spacing w:after="0" w:line="240" w:lineRule="auto"/>
        <w:jc w:val="both"/>
        <w:rPr>
          <w:rFonts w:ascii="Times New Roman" w:eastAsia="Times New Roman" w:hAnsi="Times New Roman" w:cs="Times New Roman"/>
          <w:color w:val="FF0000"/>
          <w:sz w:val="28"/>
          <w:szCs w:val="28"/>
          <w:lang w:val="ro-RO" w:eastAsia="ru-RU"/>
        </w:rPr>
      </w:pPr>
    </w:p>
    <w:p w:rsidR="00063BB1" w:rsidRPr="00063BB1" w:rsidRDefault="00063BB1" w:rsidP="00063BB1">
      <w:pPr>
        <w:spacing w:after="0" w:line="240" w:lineRule="auto"/>
        <w:jc w:val="both"/>
        <w:rPr>
          <w:rFonts w:ascii="Times New Roman" w:eastAsia="Times New Roman" w:hAnsi="Times New Roman" w:cs="Times New Roman"/>
          <w:color w:val="FF0000"/>
          <w:sz w:val="28"/>
          <w:szCs w:val="28"/>
          <w:lang w:val="ro-RO" w:eastAsia="ru-RU"/>
        </w:rPr>
      </w:pPr>
    </w:p>
    <w:p w:rsidR="00063BB1" w:rsidRPr="00063BB1" w:rsidRDefault="00063BB1" w:rsidP="00063BB1">
      <w:pPr>
        <w:spacing w:after="0" w:line="240" w:lineRule="auto"/>
        <w:jc w:val="both"/>
        <w:rPr>
          <w:rFonts w:ascii="Times New Roman" w:eastAsia="Times New Roman" w:hAnsi="Times New Roman" w:cs="Times New Roman"/>
          <w:b/>
          <w:color w:val="FF0000"/>
          <w:sz w:val="28"/>
          <w:szCs w:val="28"/>
          <w:lang w:val="ro-RO" w:eastAsia="ru-RU"/>
        </w:rPr>
      </w:pPr>
      <w:r w:rsidRPr="00063BB1">
        <w:rPr>
          <w:rFonts w:ascii="Times New Roman" w:eastAsia="Times New Roman" w:hAnsi="Times New Roman" w:cs="Times New Roman"/>
          <w:b/>
          <w:color w:val="FF0000"/>
          <w:sz w:val="28"/>
          <w:szCs w:val="28"/>
          <w:lang w:val="ro-RO" w:eastAsia="ru-RU"/>
        </w:rPr>
        <w:t xml:space="preserve"> </w:t>
      </w:r>
    </w:p>
    <w:p w:rsidR="00063BB1" w:rsidRPr="00063BB1" w:rsidRDefault="00063BB1" w:rsidP="00063BB1">
      <w:pPr>
        <w:spacing w:after="0" w:line="240" w:lineRule="auto"/>
        <w:jc w:val="both"/>
        <w:rPr>
          <w:rFonts w:ascii="Times New Roman" w:eastAsia="Times New Roman" w:hAnsi="Times New Roman" w:cs="Times New Roman"/>
          <w:b/>
          <w:color w:val="FF0000"/>
          <w:sz w:val="28"/>
          <w:szCs w:val="28"/>
          <w:lang w:val="ro-RO" w:eastAsia="ru-RU"/>
        </w:rPr>
      </w:pPr>
    </w:p>
    <w:p w:rsidR="00063BB1" w:rsidRPr="00063BB1" w:rsidRDefault="00063BB1" w:rsidP="00063BB1">
      <w:pPr>
        <w:spacing w:after="0" w:line="240" w:lineRule="auto"/>
        <w:jc w:val="both"/>
        <w:rPr>
          <w:rFonts w:ascii="Times New Roman" w:eastAsia="Times New Roman" w:hAnsi="Times New Roman" w:cs="Times New Roman"/>
          <w:b/>
          <w:color w:val="FF0000"/>
          <w:sz w:val="28"/>
          <w:szCs w:val="28"/>
          <w:lang w:val="ro-RO" w:eastAsia="ru-RU"/>
        </w:rPr>
      </w:pPr>
    </w:p>
    <w:p w:rsidR="00063BB1" w:rsidRPr="00063BB1" w:rsidRDefault="00063BB1" w:rsidP="00063BB1">
      <w:pPr>
        <w:spacing w:after="0" w:line="240" w:lineRule="auto"/>
        <w:jc w:val="both"/>
        <w:rPr>
          <w:rFonts w:ascii="Times New Roman" w:eastAsia="Times New Roman" w:hAnsi="Times New Roman" w:cs="Times New Roman"/>
          <w:b/>
          <w:color w:val="FF0000"/>
          <w:sz w:val="28"/>
          <w:szCs w:val="28"/>
          <w:lang w:val="ro-RO" w:eastAsia="ru-RU"/>
        </w:rPr>
      </w:pPr>
    </w:p>
    <w:p w:rsidR="00063BB1" w:rsidRPr="00063BB1" w:rsidRDefault="00063BB1" w:rsidP="00063BB1">
      <w:pPr>
        <w:spacing w:after="0" w:line="240" w:lineRule="auto"/>
        <w:jc w:val="both"/>
        <w:rPr>
          <w:rFonts w:ascii="Times New Roman" w:eastAsia="Times New Roman" w:hAnsi="Times New Roman" w:cs="Times New Roman"/>
          <w:b/>
          <w:color w:val="FF0000"/>
          <w:sz w:val="28"/>
          <w:szCs w:val="28"/>
          <w:lang w:val="ro-RO" w:eastAsia="ru-RU"/>
        </w:rPr>
      </w:pPr>
    </w:p>
    <w:p w:rsidR="00063BB1" w:rsidRDefault="00063BB1" w:rsidP="00063BB1">
      <w:pPr>
        <w:spacing w:after="0" w:line="240" w:lineRule="auto"/>
        <w:jc w:val="both"/>
        <w:rPr>
          <w:rFonts w:ascii="Times New Roman" w:eastAsia="Times New Roman" w:hAnsi="Times New Roman" w:cs="Times New Roman"/>
          <w:b/>
          <w:color w:val="FF0000"/>
          <w:sz w:val="28"/>
          <w:szCs w:val="28"/>
          <w:lang w:val="ro-RO" w:eastAsia="ru-RU"/>
        </w:rPr>
        <w:sectPr w:rsidR="00063BB1">
          <w:pgSz w:w="11906" w:h="16838"/>
          <w:pgMar w:top="1134" w:right="850" w:bottom="1134" w:left="1701" w:header="708" w:footer="708" w:gutter="0"/>
          <w:cols w:space="708"/>
          <w:docGrid w:linePitch="360"/>
        </w:sectPr>
      </w:pPr>
    </w:p>
    <w:p w:rsidR="00063BB1" w:rsidRPr="00063BB1" w:rsidRDefault="00063BB1" w:rsidP="00063BB1">
      <w:pPr>
        <w:spacing w:after="0" w:line="240" w:lineRule="auto"/>
        <w:jc w:val="center"/>
        <w:rPr>
          <w:rFonts w:ascii="Times New Roman" w:eastAsia="Times New Roman" w:hAnsi="Times New Roman" w:cs="Times New Roman"/>
          <w:b/>
          <w:sz w:val="28"/>
          <w:szCs w:val="28"/>
          <w:lang w:val="ro-RO" w:eastAsia="ru-RU"/>
        </w:rPr>
      </w:pPr>
      <w:r w:rsidRPr="00063BB1">
        <w:rPr>
          <w:rFonts w:ascii="Times New Roman" w:eastAsia="Times New Roman" w:hAnsi="Times New Roman" w:cs="Times New Roman"/>
          <w:b/>
          <w:sz w:val="28"/>
          <w:szCs w:val="28"/>
          <w:lang w:val="ro-RO" w:eastAsia="ru-RU"/>
        </w:rPr>
        <w:lastRenderedPageBreak/>
        <w:t>Notă informativă la proiectul deciziei</w:t>
      </w:r>
    </w:p>
    <w:p w:rsidR="00063BB1" w:rsidRPr="00063BB1" w:rsidRDefault="00063BB1" w:rsidP="00063BB1">
      <w:pPr>
        <w:spacing w:after="0" w:line="240" w:lineRule="auto"/>
        <w:jc w:val="center"/>
        <w:rPr>
          <w:rFonts w:ascii="Times New Roman" w:eastAsia="Times New Roman" w:hAnsi="Times New Roman" w:cs="Times New Roman"/>
          <w:b/>
          <w:sz w:val="28"/>
          <w:szCs w:val="28"/>
          <w:lang w:val="ro-RO" w:eastAsia="ru-RU"/>
        </w:rPr>
      </w:pPr>
      <w:r w:rsidRPr="00063BB1">
        <w:rPr>
          <w:rFonts w:ascii="Times New Roman" w:eastAsia="Times New Roman" w:hAnsi="Times New Roman" w:cs="Times New Roman"/>
          <w:b/>
          <w:sz w:val="28"/>
          <w:szCs w:val="28"/>
          <w:lang w:val="ro-RO" w:eastAsia="ru-RU"/>
        </w:rPr>
        <w:t>Cu privire la aprobarea acordului de cooperare între autoritatea publică locală de nivelul doi Ocniţa şi autoritatea publică locală de nivelul unu a satului Mereşeuca</w:t>
      </w:r>
    </w:p>
    <w:p w:rsidR="00063BB1" w:rsidRPr="00063BB1" w:rsidRDefault="00063BB1" w:rsidP="00063BB1">
      <w:pPr>
        <w:spacing w:after="0" w:line="240" w:lineRule="auto"/>
        <w:jc w:val="center"/>
        <w:rPr>
          <w:rFonts w:ascii="Times New Roman" w:eastAsia="Times New Roman" w:hAnsi="Times New Roman" w:cs="Times New Roman"/>
          <w:b/>
          <w:sz w:val="28"/>
          <w:szCs w:val="28"/>
          <w:lang w:val="ro-RO" w:eastAsia="ru-RU"/>
        </w:rPr>
      </w:pPr>
    </w:p>
    <w:p w:rsidR="00063BB1" w:rsidRPr="00063BB1" w:rsidRDefault="00063BB1" w:rsidP="00063BB1">
      <w:pPr>
        <w:spacing w:after="0" w:line="240" w:lineRule="auto"/>
        <w:ind w:firstLine="708"/>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sz w:val="28"/>
          <w:szCs w:val="28"/>
          <w:lang w:val="ro-RO" w:eastAsia="ru-RU"/>
        </w:rPr>
        <w:t>Prezentul proiect de decizie este elaborat în legătură cu necesitatea soluţionării problemei ce ţine de finanţarea lucrărilor de acoperire a terenului de mini-fotbal a Gimnaziului Mereşeuca cu covor de iarbă artificială.</w:t>
      </w:r>
    </w:p>
    <w:p w:rsidR="00063BB1" w:rsidRPr="00063BB1" w:rsidRDefault="00063BB1" w:rsidP="00063BB1">
      <w:pPr>
        <w:spacing w:after="0" w:line="240" w:lineRule="auto"/>
        <w:ind w:firstLine="708"/>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sz w:val="28"/>
          <w:szCs w:val="28"/>
          <w:lang w:val="ro-RO" w:eastAsia="ru-RU"/>
        </w:rPr>
        <w:t>Autoritatea publică locală de nivelul întîi din satul Mereşeuca, cu suportul Fondului Naţional de Dezvoltare Regională şi Locală, a construit în anul 2023 pe teritoriul Gimnaziului Mereşuca un teren de mini-fotbal. Însă, din cauza resurselor limitate, nu a fost posibil de asigurat acoperirea terenului cu covor de iarbă artificială. Pe parcursul anului 2024 Primăria Mereşeuca nu a reuşit să identifice mijloace financiare pentru efectuarea acestor lucrări. În anul 2025, identificând mijloace în sumă de 150,0 mii lei din necesarul de 406,0 mii lei, Primarul satului Mereşeuca s-a adresat cu rugămintea de a fi susţinut din bugetul raional cu suma de 256 mii lei pentru acoperirea terenului de mini-fotbal cu covorul de iarbă artificală, asigurând astfel posibilitatea desfăşurării lecţiilor de educaţie fizică pentru copiii din Gimnaziul Mereşeuca.</w:t>
      </w:r>
    </w:p>
    <w:p w:rsidR="00063BB1" w:rsidRPr="00063BB1" w:rsidRDefault="00063BB1" w:rsidP="00063BB1">
      <w:pPr>
        <w:spacing w:after="0" w:line="240" w:lineRule="auto"/>
        <w:ind w:firstLine="708"/>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sz w:val="28"/>
          <w:szCs w:val="28"/>
          <w:lang w:val="ro-RO" w:eastAsia="ru-RU"/>
        </w:rPr>
        <w:t xml:space="preserve">Totodată, asigurarea funcţionării instituţiilor de învăţământ ţine de competenţa autorităţilor publice locale de nivelul doi, iar Legea privind descentralizarea administrativă prevede că autorităţile publice locale se pot coopera în baza unui acord pentru a soluţiona probleme de interes comun. </w:t>
      </w:r>
    </w:p>
    <w:p w:rsidR="00063BB1" w:rsidRPr="00063BB1" w:rsidRDefault="00063BB1" w:rsidP="00063BB1">
      <w:pPr>
        <w:spacing w:after="0" w:line="240" w:lineRule="auto"/>
        <w:ind w:firstLine="708"/>
        <w:jc w:val="both"/>
        <w:rPr>
          <w:rFonts w:ascii="Times New Roman" w:eastAsia="Times New Roman" w:hAnsi="Times New Roman" w:cs="Times New Roman"/>
          <w:sz w:val="28"/>
          <w:szCs w:val="28"/>
          <w:lang w:val="ro-RO" w:eastAsia="ru-RU"/>
        </w:rPr>
      </w:pPr>
      <w:r w:rsidRPr="00063BB1">
        <w:rPr>
          <w:rFonts w:ascii="Times New Roman" w:eastAsia="Times New Roman" w:hAnsi="Times New Roman" w:cs="Times New Roman"/>
          <w:sz w:val="28"/>
          <w:szCs w:val="28"/>
          <w:lang w:val="ro-RO" w:eastAsia="ru-RU"/>
        </w:rPr>
        <w:t>Astfel, ţinând cont de propunerea de alocare din bugetul raional a sumei de 256,0 mii lei Primăriei Mereşeuca, în caz de aprobare a alocării mijloacelor respective, se propune şi aprobarea acordului de cooperare, care urmează a fi semnat de către autorităţile executive ale APL de nivelul întîi şi doi.</w:t>
      </w:r>
    </w:p>
    <w:p w:rsidR="00063BB1" w:rsidRPr="00063BB1" w:rsidRDefault="00063BB1" w:rsidP="00063BB1">
      <w:pPr>
        <w:spacing w:after="0" w:line="240" w:lineRule="auto"/>
        <w:ind w:firstLine="708"/>
        <w:jc w:val="both"/>
        <w:rPr>
          <w:rFonts w:ascii="Times New Roman" w:eastAsia="Times New Roman" w:hAnsi="Times New Roman" w:cs="Times New Roman"/>
          <w:sz w:val="28"/>
          <w:szCs w:val="28"/>
          <w:lang w:val="ro-RO" w:eastAsia="ru-RU"/>
        </w:rPr>
      </w:pPr>
    </w:p>
    <w:p w:rsidR="00063BB1" w:rsidRPr="00063BB1" w:rsidRDefault="00063BB1" w:rsidP="00063BB1">
      <w:pPr>
        <w:spacing w:after="0" w:line="240" w:lineRule="auto"/>
        <w:jc w:val="both"/>
        <w:rPr>
          <w:rFonts w:ascii="Times New Roman" w:eastAsia="Times New Roman" w:hAnsi="Times New Roman" w:cs="Times New Roman"/>
          <w:b/>
          <w:sz w:val="28"/>
          <w:szCs w:val="28"/>
          <w:lang w:val="ro-RO" w:eastAsia="ru-RU"/>
        </w:rPr>
      </w:pPr>
      <w:r w:rsidRPr="00063BB1">
        <w:rPr>
          <w:rFonts w:ascii="Times New Roman" w:eastAsia="Times New Roman" w:hAnsi="Times New Roman" w:cs="Times New Roman"/>
          <w:b/>
          <w:sz w:val="28"/>
          <w:szCs w:val="28"/>
          <w:lang w:val="ro-RO" w:eastAsia="ru-RU"/>
        </w:rPr>
        <w:t>Şef direcţie finanţe                                                                C. Gudima</w:t>
      </w:r>
    </w:p>
    <w:p w:rsidR="00AB5D52" w:rsidRPr="00135754" w:rsidRDefault="00AB5D52" w:rsidP="00063BB1">
      <w:pPr>
        <w:jc w:val="both"/>
        <w:rPr>
          <w:rFonts w:ascii="Times New Roman" w:hAnsi="Times New Roman" w:cs="Times New Roman"/>
          <w:sz w:val="28"/>
          <w:szCs w:val="28"/>
          <w:lang w:val="ro-RO"/>
        </w:rPr>
      </w:pPr>
    </w:p>
    <w:sectPr w:rsidR="00AB5D52" w:rsidRPr="001357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7AA" w:rsidRDefault="009B07AA" w:rsidP="00234683">
      <w:pPr>
        <w:spacing w:after="0" w:line="240" w:lineRule="auto"/>
      </w:pPr>
      <w:r>
        <w:separator/>
      </w:r>
    </w:p>
  </w:endnote>
  <w:endnote w:type="continuationSeparator" w:id="0">
    <w:p w:rsidR="009B07AA" w:rsidRDefault="009B07AA" w:rsidP="0023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A9A" w:rsidRDefault="009B07AA">
    <w:pPr>
      <w:pStyle w:val="a7"/>
      <w:jc w:val="right"/>
    </w:pPr>
  </w:p>
  <w:p w:rsidR="00091A9A" w:rsidRDefault="009B07A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83" w:rsidRDefault="00234683" w:rsidP="00AA305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34683" w:rsidRDefault="00234683" w:rsidP="00AA305F">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83" w:rsidRPr="00234683" w:rsidRDefault="00234683" w:rsidP="00AA305F">
    <w:pPr>
      <w:pStyle w:val="a7"/>
      <w:framePr w:wrap="around" w:vAnchor="text" w:hAnchor="margin" w:xAlign="right" w:y="1"/>
      <w:rPr>
        <w:rStyle w:val="a9"/>
        <w:lang w:val="ro-RO"/>
      </w:rPr>
    </w:pPr>
  </w:p>
  <w:p w:rsidR="00234683" w:rsidRDefault="00234683" w:rsidP="00AA305F">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83" w:rsidRDefault="002346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7AA" w:rsidRDefault="009B07AA" w:rsidP="00234683">
      <w:pPr>
        <w:spacing w:after="0" w:line="240" w:lineRule="auto"/>
      </w:pPr>
      <w:r>
        <w:separator/>
      </w:r>
    </w:p>
  </w:footnote>
  <w:footnote w:type="continuationSeparator" w:id="0">
    <w:p w:rsidR="009B07AA" w:rsidRDefault="009B07AA" w:rsidP="00234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83" w:rsidRDefault="0023468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83" w:rsidRDefault="0023468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83" w:rsidRDefault="0023468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EA1"/>
    <w:multiLevelType w:val="multilevel"/>
    <w:tmpl w:val="98D481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340" w:firstLine="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49A3423"/>
    <w:multiLevelType w:val="hybridMultilevel"/>
    <w:tmpl w:val="D9B0E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70715E"/>
    <w:multiLevelType w:val="hybridMultilevel"/>
    <w:tmpl w:val="C77432C2"/>
    <w:lvl w:ilvl="0" w:tplc="FE8AB68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540503"/>
    <w:multiLevelType w:val="hybridMultilevel"/>
    <w:tmpl w:val="331AB2C2"/>
    <w:lvl w:ilvl="0" w:tplc="76AC4504">
      <w:start w:val="1"/>
      <w:numFmt w:val="decimal"/>
      <w:lvlText w:val="%1."/>
      <w:lvlJc w:val="left"/>
      <w:pPr>
        <w:tabs>
          <w:tab w:val="num" w:pos="539"/>
        </w:tabs>
        <w:ind w:left="539" w:hanging="358"/>
      </w:pPr>
      <w:rPr>
        <w:rFonts w:hint="default"/>
      </w:rPr>
    </w:lvl>
    <w:lvl w:ilvl="1" w:tplc="237C926C">
      <w:start w:val="1"/>
      <w:numFmt w:val="lowerLetter"/>
      <w:lvlText w:val="%2)"/>
      <w:lvlJc w:val="left"/>
      <w:pPr>
        <w:tabs>
          <w:tab w:val="num" w:pos="1440"/>
        </w:tabs>
        <w:ind w:left="1440" w:hanging="360"/>
      </w:pPr>
      <w:rPr>
        <w:rFonts w:hint="default"/>
      </w:rPr>
    </w:lvl>
    <w:lvl w:ilvl="2" w:tplc="88C67A8E">
      <w:start w:val="1"/>
      <w:numFmt w:val="bullet"/>
      <w:lvlText w:val=""/>
      <w:lvlJc w:val="left"/>
      <w:pPr>
        <w:tabs>
          <w:tab w:val="num" w:pos="567"/>
        </w:tabs>
        <w:ind w:left="567" w:hanging="283"/>
      </w:pPr>
      <w:rPr>
        <w:rFonts w:ascii="Wingdings" w:hAnsi="Wingding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EE7548"/>
    <w:multiLevelType w:val="hybridMultilevel"/>
    <w:tmpl w:val="51242E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D5B1F3F"/>
    <w:multiLevelType w:val="hybridMultilevel"/>
    <w:tmpl w:val="9CE6CD70"/>
    <w:lvl w:ilvl="0" w:tplc="2ECCA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FCD6A05"/>
    <w:multiLevelType w:val="hybridMultilevel"/>
    <w:tmpl w:val="44525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5A7F5C"/>
    <w:multiLevelType w:val="hybridMultilevel"/>
    <w:tmpl w:val="C7A0DD5E"/>
    <w:lvl w:ilvl="0" w:tplc="E6888E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CA1D09"/>
    <w:multiLevelType w:val="multilevel"/>
    <w:tmpl w:val="D856D7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13E73D02"/>
    <w:multiLevelType w:val="hybridMultilevel"/>
    <w:tmpl w:val="E1644F4A"/>
    <w:lvl w:ilvl="0" w:tplc="CA50FFDA">
      <w:start w:val="1"/>
      <w:numFmt w:val="lowerLetter"/>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F55041"/>
    <w:multiLevelType w:val="multilevel"/>
    <w:tmpl w:val="80166E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144C49B3"/>
    <w:multiLevelType w:val="hybridMultilevel"/>
    <w:tmpl w:val="CBC0088A"/>
    <w:lvl w:ilvl="0" w:tplc="FFFFFFFF">
      <w:start w:val="1"/>
      <w:numFmt w:val="decimal"/>
      <w:lvlText w:val="%1)"/>
      <w:lvlJc w:val="left"/>
      <w:pPr>
        <w:tabs>
          <w:tab w:val="num" w:pos="1065"/>
        </w:tabs>
        <w:ind w:left="1065" w:hanging="360"/>
      </w:pPr>
      <w:rPr>
        <w:rFonts w:hint="default"/>
      </w:rPr>
    </w:lvl>
    <w:lvl w:ilvl="1" w:tplc="FFFFFFFF">
      <w:start w:val="1"/>
      <w:numFmt w:val="bullet"/>
      <w:lvlText w:val=""/>
      <w:lvlJc w:val="left"/>
      <w:pPr>
        <w:tabs>
          <w:tab w:val="num" w:pos="1785"/>
        </w:tabs>
        <w:ind w:left="1785" w:hanging="360"/>
      </w:pPr>
      <w:rPr>
        <w:rFonts w:ascii="Symbol" w:hAnsi="Symbol" w:hint="default"/>
      </w:rPr>
    </w:lvl>
    <w:lvl w:ilvl="2" w:tplc="FFFFFFFF">
      <w:start w:val="1"/>
      <w:numFmt w:val="decimal"/>
      <w:lvlText w:val="%3)"/>
      <w:lvlJc w:val="left"/>
      <w:pPr>
        <w:tabs>
          <w:tab w:val="num" w:pos="2685"/>
        </w:tabs>
        <w:ind w:left="2685" w:hanging="360"/>
      </w:pPr>
      <w:rPr>
        <w:rFonts w:hint="default"/>
      </w:r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2">
    <w:nsid w:val="14AF44B2"/>
    <w:multiLevelType w:val="hybridMultilevel"/>
    <w:tmpl w:val="34843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4E0FA0"/>
    <w:multiLevelType w:val="multilevel"/>
    <w:tmpl w:val="38FA3D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157C5E8D"/>
    <w:multiLevelType w:val="hybridMultilevel"/>
    <w:tmpl w:val="ECD6689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19977B1C"/>
    <w:multiLevelType w:val="hybridMultilevel"/>
    <w:tmpl w:val="0840C104"/>
    <w:lvl w:ilvl="0" w:tplc="A748E30C">
      <w:start w:val="1"/>
      <w:numFmt w:val="bullet"/>
      <w:lvlText w:val=""/>
      <w:lvlJc w:val="left"/>
      <w:pPr>
        <w:tabs>
          <w:tab w:val="num" w:pos="340"/>
        </w:tabs>
        <w:ind w:left="624" w:hanging="284"/>
      </w:pPr>
      <w:rPr>
        <w:rFonts w:ascii="Wingdings" w:hAnsi="Wingdings" w:hint="default"/>
      </w:rPr>
    </w:lvl>
    <w:lvl w:ilvl="1" w:tplc="04190001">
      <w:start w:val="1"/>
      <w:numFmt w:val="bullet"/>
      <w:lvlText w:val=""/>
      <w:lvlJc w:val="left"/>
      <w:pPr>
        <w:tabs>
          <w:tab w:val="num" w:pos="1695"/>
        </w:tabs>
        <w:ind w:left="1695" w:hanging="360"/>
      </w:pPr>
      <w:rPr>
        <w:rFonts w:ascii="Symbol" w:hAnsi="Symbol"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cs="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cs="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16">
    <w:nsid w:val="1F6106FA"/>
    <w:multiLevelType w:val="hybridMultilevel"/>
    <w:tmpl w:val="2D0EDD2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894FCE"/>
    <w:multiLevelType w:val="hybridMultilevel"/>
    <w:tmpl w:val="A89C05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5683769"/>
    <w:multiLevelType w:val="multilevel"/>
    <w:tmpl w:val="38FA3D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25987842"/>
    <w:multiLevelType w:val="hybridMultilevel"/>
    <w:tmpl w:val="50380128"/>
    <w:lvl w:ilvl="0" w:tplc="CA50FFDA">
      <w:start w:val="1"/>
      <w:numFmt w:val="lowerLetter"/>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2F6253"/>
    <w:multiLevelType w:val="multilevel"/>
    <w:tmpl w:val="D6A06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17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28F16733"/>
    <w:multiLevelType w:val="multilevel"/>
    <w:tmpl w:val="8DB87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794" w:hanging="39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2A2F0F44"/>
    <w:multiLevelType w:val="multilevel"/>
    <w:tmpl w:val="FA74FF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B150BB3"/>
    <w:multiLevelType w:val="multilevel"/>
    <w:tmpl w:val="C2C8F5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10" w:hanging="17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33225793"/>
    <w:multiLevelType w:val="multilevel"/>
    <w:tmpl w:val="EEC005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454" w:hanging="11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33EA58C3"/>
    <w:multiLevelType w:val="multilevel"/>
    <w:tmpl w:val="A81019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1758" w:hanging="139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347775AA"/>
    <w:multiLevelType w:val="hybridMultilevel"/>
    <w:tmpl w:val="7E0E3DA6"/>
    <w:lvl w:ilvl="0" w:tplc="2332A538">
      <w:start w:val="1"/>
      <w:numFmt w:val="decimal"/>
      <w:lvlText w:val="%1."/>
      <w:lvlJc w:val="righ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7">
    <w:nsid w:val="3A1F77B4"/>
    <w:multiLevelType w:val="hybridMultilevel"/>
    <w:tmpl w:val="F9C48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5A47AD"/>
    <w:multiLevelType w:val="hybridMultilevel"/>
    <w:tmpl w:val="ECD6689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431A722C"/>
    <w:multiLevelType w:val="multilevel"/>
    <w:tmpl w:val="023C0F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437D4A2C"/>
    <w:multiLevelType w:val="hybridMultilevel"/>
    <w:tmpl w:val="9D72C3E2"/>
    <w:lvl w:ilvl="0" w:tplc="8084B3F4">
      <w:start w:val="1"/>
      <w:numFmt w:val="bullet"/>
      <w:lvlText w:val=""/>
      <w:lvlJc w:val="left"/>
      <w:pPr>
        <w:tabs>
          <w:tab w:val="num" w:pos="541"/>
        </w:tabs>
        <w:ind w:left="541" w:hanging="360"/>
      </w:pPr>
      <w:rPr>
        <w:rFonts w:ascii="Wingdings" w:hAnsi="Wingdings" w:hint="default"/>
      </w:rPr>
    </w:lvl>
    <w:lvl w:ilvl="1" w:tplc="04190003" w:tentative="1">
      <w:start w:val="1"/>
      <w:numFmt w:val="bullet"/>
      <w:lvlText w:val="o"/>
      <w:lvlJc w:val="left"/>
      <w:pPr>
        <w:tabs>
          <w:tab w:val="num" w:pos="1695"/>
        </w:tabs>
        <w:ind w:left="1695" w:hanging="360"/>
      </w:pPr>
      <w:rPr>
        <w:rFonts w:ascii="Courier New" w:hAnsi="Courier New" w:cs="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cs="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cs="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31">
    <w:nsid w:val="44040C3A"/>
    <w:multiLevelType w:val="multilevel"/>
    <w:tmpl w:val="80166E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46114D77"/>
    <w:multiLevelType w:val="hybridMultilevel"/>
    <w:tmpl w:val="484A965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4753027E"/>
    <w:multiLevelType w:val="multilevel"/>
    <w:tmpl w:val="6C1AA1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794" w:hanging="39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49E7638B"/>
    <w:multiLevelType w:val="multilevel"/>
    <w:tmpl w:val="023C0F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504644C1"/>
    <w:multiLevelType w:val="hybridMultilevel"/>
    <w:tmpl w:val="DCFAF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08466A"/>
    <w:multiLevelType w:val="multilevel"/>
    <w:tmpl w:val="FA74FF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5B2B4AE5"/>
    <w:multiLevelType w:val="multilevel"/>
    <w:tmpl w:val="525CF5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5C403D79"/>
    <w:multiLevelType w:val="hybridMultilevel"/>
    <w:tmpl w:val="5816BB4E"/>
    <w:lvl w:ilvl="0" w:tplc="D83E59D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9">
    <w:nsid w:val="5F823FFD"/>
    <w:multiLevelType w:val="multilevel"/>
    <w:tmpl w:val="38FA3D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64C06CA8"/>
    <w:multiLevelType w:val="multilevel"/>
    <w:tmpl w:val="8DB87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794" w:hanging="39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665E6C55"/>
    <w:multiLevelType w:val="multilevel"/>
    <w:tmpl w:val="33D031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680" w:hanging="34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6B463997"/>
    <w:multiLevelType w:val="hybridMultilevel"/>
    <w:tmpl w:val="1CBE17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B4B6D42"/>
    <w:multiLevelType w:val="multilevel"/>
    <w:tmpl w:val="6DA6FB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1021" w:hanging="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76805BFE"/>
    <w:multiLevelType w:val="multilevel"/>
    <w:tmpl w:val="DEBA22F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nsid w:val="7854076E"/>
    <w:multiLevelType w:val="hybridMultilevel"/>
    <w:tmpl w:val="9F84FC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9AF7F19"/>
    <w:multiLevelType w:val="multilevel"/>
    <w:tmpl w:val="D856D7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7B832180"/>
    <w:multiLevelType w:val="multilevel"/>
    <w:tmpl w:val="534AD3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22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7C9E0D5B"/>
    <w:multiLevelType w:val="hybridMultilevel"/>
    <w:tmpl w:val="D21AE7C0"/>
    <w:lvl w:ilvl="0" w:tplc="3FA047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AF38F3"/>
    <w:multiLevelType w:val="multilevel"/>
    <w:tmpl w:val="E3F8363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8"/>
  </w:num>
  <w:num w:numId="2">
    <w:abstractNumId w:val="5"/>
  </w:num>
  <w:num w:numId="3">
    <w:abstractNumId w:val="26"/>
  </w:num>
  <w:num w:numId="4">
    <w:abstractNumId w:val="11"/>
  </w:num>
  <w:num w:numId="5">
    <w:abstractNumId w:val="22"/>
  </w:num>
  <w:num w:numId="6">
    <w:abstractNumId w:val="38"/>
  </w:num>
  <w:num w:numId="7">
    <w:abstractNumId w:val="43"/>
  </w:num>
  <w:num w:numId="8">
    <w:abstractNumId w:val="13"/>
  </w:num>
  <w:num w:numId="9">
    <w:abstractNumId w:val="36"/>
  </w:num>
  <w:num w:numId="10">
    <w:abstractNumId w:val="18"/>
  </w:num>
  <w:num w:numId="11">
    <w:abstractNumId w:val="39"/>
  </w:num>
  <w:num w:numId="12">
    <w:abstractNumId w:val="31"/>
  </w:num>
  <w:num w:numId="13">
    <w:abstractNumId w:val="8"/>
  </w:num>
  <w:num w:numId="14">
    <w:abstractNumId w:val="10"/>
  </w:num>
  <w:num w:numId="15">
    <w:abstractNumId w:val="44"/>
  </w:num>
  <w:num w:numId="16">
    <w:abstractNumId w:val="46"/>
  </w:num>
  <w:num w:numId="17">
    <w:abstractNumId w:val="37"/>
  </w:num>
  <w:num w:numId="18">
    <w:abstractNumId w:val="29"/>
  </w:num>
  <w:num w:numId="19">
    <w:abstractNumId w:val="34"/>
  </w:num>
  <w:num w:numId="20">
    <w:abstractNumId w:val="25"/>
  </w:num>
  <w:num w:numId="21">
    <w:abstractNumId w:val="20"/>
  </w:num>
  <w:num w:numId="22">
    <w:abstractNumId w:val="0"/>
  </w:num>
  <w:num w:numId="23">
    <w:abstractNumId w:val="24"/>
  </w:num>
  <w:num w:numId="24">
    <w:abstractNumId w:val="23"/>
  </w:num>
  <w:num w:numId="25">
    <w:abstractNumId w:val="47"/>
  </w:num>
  <w:num w:numId="26">
    <w:abstractNumId w:val="41"/>
  </w:num>
  <w:num w:numId="27">
    <w:abstractNumId w:val="33"/>
  </w:num>
  <w:num w:numId="28">
    <w:abstractNumId w:val="40"/>
  </w:num>
  <w:num w:numId="29">
    <w:abstractNumId w:val="21"/>
  </w:num>
  <w:num w:numId="30">
    <w:abstractNumId w:val="17"/>
  </w:num>
  <w:num w:numId="31">
    <w:abstractNumId w:val="7"/>
  </w:num>
  <w:num w:numId="32">
    <w:abstractNumId w:val="4"/>
  </w:num>
  <w:num w:numId="33">
    <w:abstractNumId w:val="45"/>
  </w:num>
  <w:num w:numId="34">
    <w:abstractNumId w:val="27"/>
  </w:num>
  <w:num w:numId="35">
    <w:abstractNumId w:val="28"/>
  </w:num>
  <w:num w:numId="36">
    <w:abstractNumId w:val="2"/>
  </w:num>
  <w:num w:numId="37">
    <w:abstractNumId w:val="14"/>
  </w:num>
  <w:num w:numId="38">
    <w:abstractNumId w:val="12"/>
  </w:num>
  <w:num w:numId="39">
    <w:abstractNumId w:val="1"/>
  </w:num>
  <w:num w:numId="40">
    <w:abstractNumId w:val="42"/>
  </w:num>
  <w:num w:numId="41">
    <w:abstractNumId w:val="6"/>
  </w:num>
  <w:num w:numId="42">
    <w:abstractNumId w:val="49"/>
  </w:num>
  <w:num w:numId="43">
    <w:abstractNumId w:val="3"/>
  </w:num>
  <w:num w:numId="44">
    <w:abstractNumId w:val="15"/>
  </w:num>
  <w:num w:numId="45">
    <w:abstractNumId w:val="30"/>
  </w:num>
  <w:num w:numId="46">
    <w:abstractNumId w:val="32"/>
  </w:num>
  <w:num w:numId="47">
    <w:abstractNumId w:val="35"/>
  </w:num>
  <w:num w:numId="48">
    <w:abstractNumId w:val="16"/>
  </w:num>
  <w:num w:numId="49">
    <w:abstractNumId w:val="19"/>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1E"/>
    <w:rsid w:val="00063BB1"/>
    <w:rsid w:val="00135754"/>
    <w:rsid w:val="00234683"/>
    <w:rsid w:val="0030484C"/>
    <w:rsid w:val="00571B15"/>
    <w:rsid w:val="007F09AD"/>
    <w:rsid w:val="009B07AA"/>
    <w:rsid w:val="00AB5D52"/>
    <w:rsid w:val="00B116C1"/>
    <w:rsid w:val="00B50A1E"/>
    <w:rsid w:val="00D31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Elegant" w:uiPriority="0"/>
    <w:lsdException w:name="Table Subt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754"/>
  </w:style>
  <w:style w:type="paragraph" w:styleId="1">
    <w:name w:val="heading 1"/>
    <w:basedOn w:val="a"/>
    <w:next w:val="a"/>
    <w:link w:val="10"/>
    <w:qFormat/>
    <w:rsid w:val="00234683"/>
    <w:pPr>
      <w:keepNext/>
      <w:spacing w:before="240" w:after="60" w:line="240" w:lineRule="auto"/>
      <w:outlineLvl w:val="0"/>
    </w:pPr>
    <w:rPr>
      <w:rFonts w:ascii="Arial" w:eastAsia="Times New Roman" w:hAnsi="Arial" w:cs="Times New Roman"/>
      <w:b/>
      <w:bCs/>
      <w:kern w:val="32"/>
      <w:sz w:val="32"/>
      <w:szCs w:val="32"/>
      <w:lang w:val="uk-UA" w:eastAsia="x-none"/>
    </w:rPr>
  </w:style>
  <w:style w:type="paragraph" w:styleId="2">
    <w:name w:val="heading 2"/>
    <w:basedOn w:val="a"/>
    <w:next w:val="a"/>
    <w:link w:val="20"/>
    <w:qFormat/>
    <w:rsid w:val="00234683"/>
    <w:pPr>
      <w:keepNext/>
      <w:spacing w:before="240" w:after="60" w:line="240" w:lineRule="auto"/>
      <w:outlineLvl w:val="1"/>
    </w:pPr>
    <w:rPr>
      <w:rFonts w:ascii="Arial" w:eastAsia="Times New Roman" w:hAnsi="Arial" w:cs="Arial"/>
      <w:b/>
      <w:bCs/>
      <w:i/>
      <w:iCs/>
      <w:sz w:val="28"/>
      <w:szCs w:val="28"/>
      <w:lang w:val="uk-UA" w:eastAsia="ru-RU"/>
    </w:rPr>
  </w:style>
  <w:style w:type="paragraph" w:styleId="3">
    <w:name w:val="heading 3"/>
    <w:basedOn w:val="a"/>
    <w:next w:val="a"/>
    <w:link w:val="30"/>
    <w:qFormat/>
    <w:rsid w:val="00234683"/>
    <w:pPr>
      <w:keepNext/>
      <w:spacing w:before="240" w:after="60" w:line="240" w:lineRule="auto"/>
      <w:outlineLvl w:val="2"/>
    </w:pPr>
    <w:rPr>
      <w:rFonts w:ascii="Arial" w:eastAsia="Times New Roman" w:hAnsi="Arial" w:cs="Arial"/>
      <w:b/>
      <w:bCs/>
      <w:sz w:val="26"/>
      <w:szCs w:val="26"/>
      <w:lang w:val="ro-M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1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4683"/>
    <w:rPr>
      <w:rFonts w:ascii="Arial" w:eastAsia="Times New Roman" w:hAnsi="Arial" w:cs="Times New Roman"/>
      <w:b/>
      <w:bCs/>
      <w:kern w:val="32"/>
      <w:sz w:val="32"/>
      <w:szCs w:val="32"/>
      <w:lang w:val="uk-UA" w:eastAsia="x-none"/>
    </w:rPr>
  </w:style>
  <w:style w:type="character" w:customStyle="1" w:styleId="20">
    <w:name w:val="Заголовок 2 Знак"/>
    <w:basedOn w:val="a0"/>
    <w:link w:val="2"/>
    <w:rsid w:val="00234683"/>
    <w:rPr>
      <w:rFonts w:ascii="Arial" w:eastAsia="Times New Roman" w:hAnsi="Arial" w:cs="Arial"/>
      <w:b/>
      <w:bCs/>
      <w:i/>
      <w:iCs/>
      <w:sz w:val="28"/>
      <w:szCs w:val="28"/>
      <w:lang w:val="uk-UA" w:eastAsia="ru-RU"/>
    </w:rPr>
  </w:style>
  <w:style w:type="numbering" w:customStyle="1" w:styleId="11">
    <w:name w:val="Нет списка1"/>
    <w:next w:val="a2"/>
    <w:uiPriority w:val="99"/>
    <w:semiHidden/>
    <w:rsid w:val="00234683"/>
  </w:style>
  <w:style w:type="paragraph" w:customStyle="1" w:styleId="12">
    <w:name w:val="Стиль1"/>
    <w:basedOn w:val="1"/>
    <w:rsid w:val="00234683"/>
    <w:pPr>
      <w:jc w:val="center"/>
    </w:pPr>
  </w:style>
  <w:style w:type="character" w:styleId="a4">
    <w:name w:val="Hyperlink"/>
    <w:rsid w:val="00234683"/>
    <w:rPr>
      <w:color w:val="0000FF"/>
      <w:u w:val="single"/>
    </w:rPr>
  </w:style>
  <w:style w:type="paragraph" w:styleId="a5">
    <w:name w:val="Title"/>
    <w:basedOn w:val="a"/>
    <w:link w:val="a6"/>
    <w:qFormat/>
    <w:rsid w:val="00234683"/>
    <w:pPr>
      <w:spacing w:after="0" w:line="240" w:lineRule="auto"/>
      <w:jc w:val="center"/>
    </w:pPr>
    <w:rPr>
      <w:rFonts w:ascii="Times New Roman" w:eastAsia="Times New Roman" w:hAnsi="Times New Roman" w:cs="Times New Roman"/>
      <w:sz w:val="28"/>
      <w:szCs w:val="20"/>
      <w:lang w:val="ro-RO" w:eastAsia="ru-RU"/>
    </w:rPr>
  </w:style>
  <w:style w:type="character" w:customStyle="1" w:styleId="a6">
    <w:name w:val="Название Знак"/>
    <w:basedOn w:val="a0"/>
    <w:link w:val="a5"/>
    <w:rsid w:val="00234683"/>
    <w:rPr>
      <w:rFonts w:ascii="Times New Roman" w:eastAsia="Times New Roman" w:hAnsi="Times New Roman" w:cs="Times New Roman"/>
      <w:sz w:val="28"/>
      <w:szCs w:val="20"/>
      <w:lang w:val="ro-RO" w:eastAsia="ru-RU"/>
    </w:rPr>
  </w:style>
  <w:style w:type="paragraph" w:styleId="21">
    <w:name w:val="Body Text 2"/>
    <w:basedOn w:val="a"/>
    <w:link w:val="22"/>
    <w:rsid w:val="00234683"/>
    <w:pPr>
      <w:spacing w:after="0" w:line="240" w:lineRule="auto"/>
      <w:jc w:val="center"/>
    </w:pPr>
    <w:rPr>
      <w:rFonts w:ascii="Times New Roman" w:eastAsia="Times New Roman" w:hAnsi="Times New Roman" w:cs="Times New Roman"/>
      <w:b/>
      <w:sz w:val="28"/>
      <w:szCs w:val="24"/>
      <w:lang w:eastAsia="ru-RU"/>
    </w:rPr>
  </w:style>
  <w:style w:type="character" w:customStyle="1" w:styleId="22">
    <w:name w:val="Основной текст 2 Знак"/>
    <w:basedOn w:val="a0"/>
    <w:link w:val="21"/>
    <w:rsid w:val="00234683"/>
    <w:rPr>
      <w:rFonts w:ascii="Times New Roman" w:eastAsia="Times New Roman" w:hAnsi="Times New Roman" w:cs="Times New Roman"/>
      <w:b/>
      <w:sz w:val="28"/>
      <w:szCs w:val="24"/>
      <w:lang w:eastAsia="ru-RU"/>
    </w:rPr>
  </w:style>
  <w:style w:type="table" w:customStyle="1" w:styleId="13">
    <w:name w:val="Сетка таблицы1"/>
    <w:basedOn w:val="a1"/>
    <w:next w:val="a3"/>
    <w:rsid w:val="002346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234683"/>
    <w:pPr>
      <w:tabs>
        <w:tab w:val="center" w:pos="4677"/>
        <w:tab w:val="right" w:pos="9355"/>
      </w:tabs>
      <w:spacing w:after="0" w:line="240" w:lineRule="auto"/>
    </w:pPr>
    <w:rPr>
      <w:rFonts w:ascii="Times New Roman" w:eastAsia="Times New Roman" w:hAnsi="Times New Roman" w:cs="Times New Roman"/>
      <w:sz w:val="24"/>
      <w:szCs w:val="24"/>
      <w:lang w:val="uk-UA" w:eastAsia="x-none"/>
    </w:rPr>
  </w:style>
  <w:style w:type="character" w:customStyle="1" w:styleId="a8">
    <w:name w:val="Нижний колонтитул Знак"/>
    <w:basedOn w:val="a0"/>
    <w:link w:val="a7"/>
    <w:uiPriority w:val="99"/>
    <w:rsid w:val="00234683"/>
    <w:rPr>
      <w:rFonts w:ascii="Times New Roman" w:eastAsia="Times New Roman" w:hAnsi="Times New Roman" w:cs="Times New Roman"/>
      <w:sz w:val="24"/>
      <w:szCs w:val="24"/>
      <w:lang w:val="uk-UA" w:eastAsia="x-none"/>
    </w:rPr>
  </w:style>
  <w:style w:type="character" w:styleId="a9">
    <w:name w:val="page number"/>
    <w:basedOn w:val="a0"/>
    <w:rsid w:val="00234683"/>
  </w:style>
  <w:style w:type="paragraph" w:customStyle="1" w:styleId="xl85">
    <w:name w:val="xl85"/>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23468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234683"/>
    <w:pPr>
      <w:spacing w:after="0" w:line="240" w:lineRule="auto"/>
      <w:ind w:left="720"/>
    </w:pPr>
    <w:rPr>
      <w:rFonts w:ascii="Times New Roman" w:eastAsia="Times New Roman" w:hAnsi="Times New Roman" w:cs="Times New Roman"/>
      <w:sz w:val="24"/>
      <w:szCs w:val="24"/>
      <w:lang w:val="uk-UA" w:eastAsia="ru-RU"/>
    </w:rPr>
  </w:style>
  <w:style w:type="paragraph" w:styleId="ab">
    <w:name w:val="header"/>
    <w:basedOn w:val="a"/>
    <w:link w:val="ac"/>
    <w:rsid w:val="00234683"/>
    <w:pPr>
      <w:tabs>
        <w:tab w:val="center" w:pos="4677"/>
        <w:tab w:val="right" w:pos="9355"/>
      </w:tabs>
      <w:spacing w:after="0" w:line="240" w:lineRule="auto"/>
    </w:pPr>
    <w:rPr>
      <w:rFonts w:ascii="Times New Roman" w:eastAsia="Times New Roman" w:hAnsi="Times New Roman" w:cs="Times New Roman"/>
      <w:sz w:val="24"/>
      <w:szCs w:val="24"/>
      <w:lang w:val="uk-UA" w:eastAsia="x-none"/>
    </w:rPr>
  </w:style>
  <w:style w:type="character" w:customStyle="1" w:styleId="ac">
    <w:name w:val="Верхний колонтитул Знак"/>
    <w:basedOn w:val="a0"/>
    <w:link w:val="ab"/>
    <w:rsid w:val="00234683"/>
    <w:rPr>
      <w:rFonts w:ascii="Times New Roman" w:eastAsia="Times New Roman" w:hAnsi="Times New Roman" w:cs="Times New Roman"/>
      <w:sz w:val="24"/>
      <w:szCs w:val="24"/>
      <w:lang w:val="uk-UA" w:eastAsia="x-none"/>
    </w:rPr>
  </w:style>
  <w:style w:type="paragraph" w:styleId="ad">
    <w:name w:val="No Spacing"/>
    <w:link w:val="ae"/>
    <w:uiPriority w:val="1"/>
    <w:qFormat/>
    <w:rsid w:val="00234683"/>
    <w:pPr>
      <w:spacing w:after="0" w:line="240" w:lineRule="auto"/>
    </w:pPr>
    <w:rPr>
      <w:rFonts w:ascii="Times New Roman" w:eastAsia="Times New Roman" w:hAnsi="Times New Roman" w:cs="Times New Roman"/>
      <w:sz w:val="24"/>
      <w:lang w:eastAsia="ru-RU"/>
    </w:rPr>
  </w:style>
  <w:style w:type="character" w:customStyle="1" w:styleId="ae">
    <w:name w:val="Без интервала Знак"/>
    <w:link w:val="ad"/>
    <w:uiPriority w:val="1"/>
    <w:rsid w:val="00234683"/>
    <w:rPr>
      <w:rFonts w:ascii="Times New Roman" w:eastAsia="Times New Roman" w:hAnsi="Times New Roman" w:cs="Times New Roman"/>
      <w:sz w:val="24"/>
      <w:lang w:eastAsia="ru-RU"/>
    </w:rPr>
  </w:style>
  <w:style w:type="paragraph" w:customStyle="1" w:styleId="TableText">
    <w:name w:val="Table Text"/>
    <w:basedOn w:val="a"/>
    <w:link w:val="TableTextChar"/>
    <w:rsid w:val="00234683"/>
    <w:pPr>
      <w:spacing w:after="0" w:line="280" w:lineRule="atLeast"/>
    </w:pPr>
    <w:rPr>
      <w:rFonts w:ascii="Arial" w:eastAsia="Times New Roman" w:hAnsi="Arial" w:cs="Times New Roman"/>
      <w:sz w:val="16"/>
      <w:szCs w:val="24"/>
      <w:lang w:val="en-GB" w:eastAsia="ru-RU"/>
    </w:rPr>
  </w:style>
  <w:style w:type="character" w:customStyle="1" w:styleId="TableTextChar">
    <w:name w:val="Table Text Char"/>
    <w:link w:val="TableText"/>
    <w:locked/>
    <w:rsid w:val="00234683"/>
    <w:rPr>
      <w:rFonts w:ascii="Arial" w:eastAsia="Times New Roman" w:hAnsi="Arial" w:cs="Times New Roman"/>
      <w:sz w:val="16"/>
      <w:szCs w:val="24"/>
      <w:lang w:val="en-GB" w:eastAsia="ru-RU"/>
    </w:rPr>
  </w:style>
  <w:style w:type="character" w:styleId="af">
    <w:name w:val="FollowedHyperlink"/>
    <w:uiPriority w:val="99"/>
    <w:unhideWhenUsed/>
    <w:rsid w:val="00234683"/>
    <w:rPr>
      <w:color w:val="800080"/>
      <w:u w:val="single"/>
    </w:rPr>
  </w:style>
  <w:style w:type="paragraph" w:customStyle="1" w:styleId="xl140">
    <w:name w:val="xl140"/>
    <w:basedOn w:val="a"/>
    <w:rsid w:val="00234683"/>
    <w:pPr>
      <w:spacing w:before="100" w:beforeAutospacing="1" w:after="100" w:afterAutospacing="1" w:line="240" w:lineRule="auto"/>
    </w:pPr>
    <w:rPr>
      <w:rFonts w:ascii="Arial" w:eastAsia="Times New Roman" w:hAnsi="Arial" w:cs="Arial"/>
      <w:sz w:val="20"/>
      <w:szCs w:val="20"/>
      <w:lang w:eastAsia="ru-RU"/>
    </w:rPr>
  </w:style>
  <w:style w:type="paragraph" w:customStyle="1" w:styleId="xl141">
    <w:name w:val="xl141"/>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142">
    <w:name w:val="xl142"/>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43">
    <w:name w:val="xl143"/>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44">
    <w:name w:val="xl144"/>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145">
    <w:name w:val="xl145"/>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46">
    <w:name w:val="xl146"/>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47">
    <w:name w:val="xl147"/>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lang w:eastAsia="ru-RU"/>
    </w:rPr>
  </w:style>
  <w:style w:type="paragraph" w:customStyle="1" w:styleId="xl148">
    <w:name w:val="xl148"/>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149">
    <w:name w:val="xl149"/>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150">
    <w:name w:val="xl150"/>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51">
    <w:name w:val="xl151"/>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152">
    <w:name w:val="xl152"/>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4">
    <w:name w:val="xl154"/>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55">
    <w:name w:val="xl155"/>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0"/>
      <w:szCs w:val="20"/>
      <w:lang w:eastAsia="ru-RU"/>
    </w:rPr>
  </w:style>
  <w:style w:type="paragraph" w:customStyle="1" w:styleId="xl156">
    <w:name w:val="xl156"/>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20"/>
      <w:szCs w:val="20"/>
      <w:lang w:eastAsia="ru-RU"/>
    </w:rPr>
  </w:style>
  <w:style w:type="paragraph" w:customStyle="1" w:styleId="xl157">
    <w:name w:val="xl157"/>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58">
    <w:name w:val="xl158"/>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59">
    <w:name w:val="xl159"/>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60">
    <w:name w:val="xl160"/>
    <w:basedOn w:val="a"/>
    <w:rsid w:val="0023468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1">
    <w:name w:val="xl161"/>
    <w:basedOn w:val="a"/>
    <w:rsid w:val="0023468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2">
    <w:name w:val="xl162"/>
    <w:basedOn w:val="a"/>
    <w:rsid w:val="002346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3">
    <w:name w:val="xl163"/>
    <w:basedOn w:val="a"/>
    <w:rsid w:val="00234683"/>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4">
    <w:name w:val="xl164"/>
    <w:basedOn w:val="a"/>
    <w:rsid w:val="002346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5">
    <w:name w:val="xl165"/>
    <w:basedOn w:val="a"/>
    <w:rsid w:val="0023468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6">
    <w:name w:val="xl166"/>
    <w:basedOn w:val="a"/>
    <w:rsid w:val="00234683"/>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67">
    <w:name w:val="xl167"/>
    <w:basedOn w:val="a"/>
    <w:rsid w:val="00234683"/>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68">
    <w:name w:val="xl168"/>
    <w:basedOn w:val="a"/>
    <w:rsid w:val="00234683"/>
    <w:pPr>
      <w:pBdr>
        <w:lef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69">
    <w:name w:val="xl169"/>
    <w:basedOn w:val="a"/>
    <w:rsid w:val="00234683"/>
    <w:pPr>
      <w:pBdr>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0">
    <w:name w:val="xl170"/>
    <w:basedOn w:val="a"/>
    <w:rsid w:val="00234683"/>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1">
    <w:name w:val="xl171"/>
    <w:basedOn w:val="a"/>
    <w:rsid w:val="00234683"/>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2">
    <w:name w:val="xl172"/>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styleId="af0">
    <w:name w:val="Body Text"/>
    <w:basedOn w:val="a"/>
    <w:link w:val="af1"/>
    <w:unhideWhenUsed/>
    <w:rsid w:val="00234683"/>
    <w:pPr>
      <w:spacing w:after="120"/>
    </w:pPr>
  </w:style>
  <w:style w:type="character" w:customStyle="1" w:styleId="af1">
    <w:name w:val="Основной текст Знак"/>
    <w:basedOn w:val="a0"/>
    <w:link w:val="af0"/>
    <w:uiPriority w:val="99"/>
    <w:semiHidden/>
    <w:rsid w:val="00234683"/>
  </w:style>
  <w:style w:type="character" w:customStyle="1" w:styleId="30">
    <w:name w:val="Заголовок 3 Знак"/>
    <w:basedOn w:val="a0"/>
    <w:link w:val="3"/>
    <w:rsid w:val="00234683"/>
    <w:rPr>
      <w:rFonts w:ascii="Arial" w:eastAsia="Times New Roman" w:hAnsi="Arial" w:cs="Arial"/>
      <w:b/>
      <w:bCs/>
      <w:sz w:val="26"/>
      <w:szCs w:val="26"/>
      <w:lang w:val="ro-MO" w:eastAsia="ru-RU"/>
    </w:rPr>
  </w:style>
  <w:style w:type="numbering" w:customStyle="1" w:styleId="23">
    <w:name w:val="Нет списка2"/>
    <w:next w:val="a2"/>
    <w:uiPriority w:val="99"/>
    <w:semiHidden/>
    <w:rsid w:val="00234683"/>
  </w:style>
  <w:style w:type="table" w:customStyle="1" w:styleId="24">
    <w:name w:val="Сетка таблицы2"/>
    <w:basedOn w:val="a1"/>
    <w:next w:val="a3"/>
    <w:rsid w:val="002346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234683"/>
    <w:pPr>
      <w:spacing w:after="0" w:line="240" w:lineRule="auto"/>
    </w:pPr>
    <w:rPr>
      <w:rFonts w:ascii="Tahoma" w:eastAsia="Times New Roman" w:hAnsi="Tahoma" w:cs="Tahoma"/>
      <w:sz w:val="16"/>
      <w:szCs w:val="16"/>
      <w:lang w:val="ro-MO" w:eastAsia="ru-RU"/>
    </w:rPr>
  </w:style>
  <w:style w:type="character" w:customStyle="1" w:styleId="af3">
    <w:name w:val="Текст выноски Знак"/>
    <w:basedOn w:val="a0"/>
    <w:link w:val="af2"/>
    <w:uiPriority w:val="99"/>
    <w:semiHidden/>
    <w:rsid w:val="00234683"/>
    <w:rPr>
      <w:rFonts w:ascii="Tahoma" w:eastAsia="Times New Roman" w:hAnsi="Tahoma" w:cs="Tahoma"/>
      <w:sz w:val="16"/>
      <w:szCs w:val="16"/>
      <w:lang w:val="ro-MO" w:eastAsia="ru-RU"/>
    </w:rPr>
  </w:style>
  <w:style w:type="table" w:styleId="af4">
    <w:name w:val="Table Elegant"/>
    <w:basedOn w:val="a1"/>
    <w:rsid w:val="00234683"/>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1"/>
    <w:rsid w:val="00234683"/>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istParagraph">
    <w:name w:val="List Paragraph"/>
    <w:basedOn w:val="a"/>
    <w:qFormat/>
    <w:rsid w:val="00234683"/>
    <w:pPr>
      <w:ind w:left="720"/>
    </w:pPr>
    <w:rPr>
      <w:rFonts w:ascii="Calibri" w:eastAsia="Calibri" w:hAnsi="Calibri" w:cs="Calibri"/>
    </w:rPr>
  </w:style>
  <w:style w:type="paragraph" w:customStyle="1" w:styleId="15">
    <w:name w:val="Абзац списка1"/>
    <w:basedOn w:val="a"/>
    <w:qFormat/>
    <w:rsid w:val="00234683"/>
    <w:pPr>
      <w:ind w:left="720"/>
    </w:pPr>
    <w:rPr>
      <w:rFonts w:ascii="Calibri" w:eastAsia="Calibri" w:hAnsi="Calibri" w:cs="Calibri"/>
    </w:rPr>
  </w:style>
  <w:style w:type="paragraph" w:customStyle="1" w:styleId="ListParagraph1">
    <w:name w:val="List Paragraph1"/>
    <w:basedOn w:val="a"/>
    <w:qFormat/>
    <w:rsid w:val="00234683"/>
    <w:pPr>
      <w:ind w:left="72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Elegant" w:uiPriority="0"/>
    <w:lsdException w:name="Table Subt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754"/>
  </w:style>
  <w:style w:type="paragraph" w:styleId="1">
    <w:name w:val="heading 1"/>
    <w:basedOn w:val="a"/>
    <w:next w:val="a"/>
    <w:link w:val="10"/>
    <w:qFormat/>
    <w:rsid w:val="00234683"/>
    <w:pPr>
      <w:keepNext/>
      <w:spacing w:before="240" w:after="60" w:line="240" w:lineRule="auto"/>
      <w:outlineLvl w:val="0"/>
    </w:pPr>
    <w:rPr>
      <w:rFonts w:ascii="Arial" w:eastAsia="Times New Roman" w:hAnsi="Arial" w:cs="Times New Roman"/>
      <w:b/>
      <w:bCs/>
      <w:kern w:val="32"/>
      <w:sz w:val="32"/>
      <w:szCs w:val="32"/>
      <w:lang w:val="uk-UA" w:eastAsia="x-none"/>
    </w:rPr>
  </w:style>
  <w:style w:type="paragraph" w:styleId="2">
    <w:name w:val="heading 2"/>
    <w:basedOn w:val="a"/>
    <w:next w:val="a"/>
    <w:link w:val="20"/>
    <w:qFormat/>
    <w:rsid w:val="00234683"/>
    <w:pPr>
      <w:keepNext/>
      <w:spacing w:before="240" w:after="60" w:line="240" w:lineRule="auto"/>
      <w:outlineLvl w:val="1"/>
    </w:pPr>
    <w:rPr>
      <w:rFonts w:ascii="Arial" w:eastAsia="Times New Roman" w:hAnsi="Arial" w:cs="Arial"/>
      <w:b/>
      <w:bCs/>
      <w:i/>
      <w:iCs/>
      <w:sz w:val="28"/>
      <w:szCs w:val="28"/>
      <w:lang w:val="uk-UA" w:eastAsia="ru-RU"/>
    </w:rPr>
  </w:style>
  <w:style w:type="paragraph" w:styleId="3">
    <w:name w:val="heading 3"/>
    <w:basedOn w:val="a"/>
    <w:next w:val="a"/>
    <w:link w:val="30"/>
    <w:qFormat/>
    <w:rsid w:val="00234683"/>
    <w:pPr>
      <w:keepNext/>
      <w:spacing w:before="240" w:after="60" w:line="240" w:lineRule="auto"/>
      <w:outlineLvl w:val="2"/>
    </w:pPr>
    <w:rPr>
      <w:rFonts w:ascii="Arial" w:eastAsia="Times New Roman" w:hAnsi="Arial" w:cs="Arial"/>
      <w:b/>
      <w:bCs/>
      <w:sz w:val="26"/>
      <w:szCs w:val="26"/>
      <w:lang w:val="ro-M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1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4683"/>
    <w:rPr>
      <w:rFonts w:ascii="Arial" w:eastAsia="Times New Roman" w:hAnsi="Arial" w:cs="Times New Roman"/>
      <w:b/>
      <w:bCs/>
      <w:kern w:val="32"/>
      <w:sz w:val="32"/>
      <w:szCs w:val="32"/>
      <w:lang w:val="uk-UA" w:eastAsia="x-none"/>
    </w:rPr>
  </w:style>
  <w:style w:type="character" w:customStyle="1" w:styleId="20">
    <w:name w:val="Заголовок 2 Знак"/>
    <w:basedOn w:val="a0"/>
    <w:link w:val="2"/>
    <w:rsid w:val="00234683"/>
    <w:rPr>
      <w:rFonts w:ascii="Arial" w:eastAsia="Times New Roman" w:hAnsi="Arial" w:cs="Arial"/>
      <w:b/>
      <w:bCs/>
      <w:i/>
      <w:iCs/>
      <w:sz w:val="28"/>
      <w:szCs w:val="28"/>
      <w:lang w:val="uk-UA" w:eastAsia="ru-RU"/>
    </w:rPr>
  </w:style>
  <w:style w:type="numbering" w:customStyle="1" w:styleId="11">
    <w:name w:val="Нет списка1"/>
    <w:next w:val="a2"/>
    <w:uiPriority w:val="99"/>
    <w:semiHidden/>
    <w:rsid w:val="00234683"/>
  </w:style>
  <w:style w:type="paragraph" w:customStyle="1" w:styleId="12">
    <w:name w:val="Стиль1"/>
    <w:basedOn w:val="1"/>
    <w:rsid w:val="00234683"/>
    <w:pPr>
      <w:jc w:val="center"/>
    </w:pPr>
  </w:style>
  <w:style w:type="character" w:styleId="a4">
    <w:name w:val="Hyperlink"/>
    <w:rsid w:val="00234683"/>
    <w:rPr>
      <w:color w:val="0000FF"/>
      <w:u w:val="single"/>
    </w:rPr>
  </w:style>
  <w:style w:type="paragraph" w:styleId="a5">
    <w:name w:val="Title"/>
    <w:basedOn w:val="a"/>
    <w:link w:val="a6"/>
    <w:qFormat/>
    <w:rsid w:val="00234683"/>
    <w:pPr>
      <w:spacing w:after="0" w:line="240" w:lineRule="auto"/>
      <w:jc w:val="center"/>
    </w:pPr>
    <w:rPr>
      <w:rFonts w:ascii="Times New Roman" w:eastAsia="Times New Roman" w:hAnsi="Times New Roman" w:cs="Times New Roman"/>
      <w:sz w:val="28"/>
      <w:szCs w:val="20"/>
      <w:lang w:val="ro-RO" w:eastAsia="ru-RU"/>
    </w:rPr>
  </w:style>
  <w:style w:type="character" w:customStyle="1" w:styleId="a6">
    <w:name w:val="Название Знак"/>
    <w:basedOn w:val="a0"/>
    <w:link w:val="a5"/>
    <w:rsid w:val="00234683"/>
    <w:rPr>
      <w:rFonts w:ascii="Times New Roman" w:eastAsia="Times New Roman" w:hAnsi="Times New Roman" w:cs="Times New Roman"/>
      <w:sz w:val="28"/>
      <w:szCs w:val="20"/>
      <w:lang w:val="ro-RO" w:eastAsia="ru-RU"/>
    </w:rPr>
  </w:style>
  <w:style w:type="paragraph" w:styleId="21">
    <w:name w:val="Body Text 2"/>
    <w:basedOn w:val="a"/>
    <w:link w:val="22"/>
    <w:rsid w:val="00234683"/>
    <w:pPr>
      <w:spacing w:after="0" w:line="240" w:lineRule="auto"/>
      <w:jc w:val="center"/>
    </w:pPr>
    <w:rPr>
      <w:rFonts w:ascii="Times New Roman" w:eastAsia="Times New Roman" w:hAnsi="Times New Roman" w:cs="Times New Roman"/>
      <w:b/>
      <w:sz w:val="28"/>
      <w:szCs w:val="24"/>
      <w:lang w:eastAsia="ru-RU"/>
    </w:rPr>
  </w:style>
  <w:style w:type="character" w:customStyle="1" w:styleId="22">
    <w:name w:val="Основной текст 2 Знак"/>
    <w:basedOn w:val="a0"/>
    <w:link w:val="21"/>
    <w:rsid w:val="00234683"/>
    <w:rPr>
      <w:rFonts w:ascii="Times New Roman" w:eastAsia="Times New Roman" w:hAnsi="Times New Roman" w:cs="Times New Roman"/>
      <w:b/>
      <w:sz w:val="28"/>
      <w:szCs w:val="24"/>
      <w:lang w:eastAsia="ru-RU"/>
    </w:rPr>
  </w:style>
  <w:style w:type="table" w:customStyle="1" w:styleId="13">
    <w:name w:val="Сетка таблицы1"/>
    <w:basedOn w:val="a1"/>
    <w:next w:val="a3"/>
    <w:rsid w:val="002346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234683"/>
    <w:pPr>
      <w:tabs>
        <w:tab w:val="center" w:pos="4677"/>
        <w:tab w:val="right" w:pos="9355"/>
      </w:tabs>
      <w:spacing w:after="0" w:line="240" w:lineRule="auto"/>
    </w:pPr>
    <w:rPr>
      <w:rFonts w:ascii="Times New Roman" w:eastAsia="Times New Roman" w:hAnsi="Times New Roman" w:cs="Times New Roman"/>
      <w:sz w:val="24"/>
      <w:szCs w:val="24"/>
      <w:lang w:val="uk-UA" w:eastAsia="x-none"/>
    </w:rPr>
  </w:style>
  <w:style w:type="character" w:customStyle="1" w:styleId="a8">
    <w:name w:val="Нижний колонтитул Знак"/>
    <w:basedOn w:val="a0"/>
    <w:link w:val="a7"/>
    <w:uiPriority w:val="99"/>
    <w:rsid w:val="00234683"/>
    <w:rPr>
      <w:rFonts w:ascii="Times New Roman" w:eastAsia="Times New Roman" w:hAnsi="Times New Roman" w:cs="Times New Roman"/>
      <w:sz w:val="24"/>
      <w:szCs w:val="24"/>
      <w:lang w:val="uk-UA" w:eastAsia="x-none"/>
    </w:rPr>
  </w:style>
  <w:style w:type="character" w:styleId="a9">
    <w:name w:val="page number"/>
    <w:basedOn w:val="a0"/>
    <w:rsid w:val="00234683"/>
  </w:style>
  <w:style w:type="paragraph" w:customStyle="1" w:styleId="xl85">
    <w:name w:val="xl85"/>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23468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234683"/>
    <w:pPr>
      <w:spacing w:after="0" w:line="240" w:lineRule="auto"/>
      <w:ind w:left="720"/>
    </w:pPr>
    <w:rPr>
      <w:rFonts w:ascii="Times New Roman" w:eastAsia="Times New Roman" w:hAnsi="Times New Roman" w:cs="Times New Roman"/>
      <w:sz w:val="24"/>
      <w:szCs w:val="24"/>
      <w:lang w:val="uk-UA" w:eastAsia="ru-RU"/>
    </w:rPr>
  </w:style>
  <w:style w:type="paragraph" w:styleId="ab">
    <w:name w:val="header"/>
    <w:basedOn w:val="a"/>
    <w:link w:val="ac"/>
    <w:rsid w:val="00234683"/>
    <w:pPr>
      <w:tabs>
        <w:tab w:val="center" w:pos="4677"/>
        <w:tab w:val="right" w:pos="9355"/>
      </w:tabs>
      <w:spacing w:after="0" w:line="240" w:lineRule="auto"/>
    </w:pPr>
    <w:rPr>
      <w:rFonts w:ascii="Times New Roman" w:eastAsia="Times New Roman" w:hAnsi="Times New Roman" w:cs="Times New Roman"/>
      <w:sz w:val="24"/>
      <w:szCs w:val="24"/>
      <w:lang w:val="uk-UA" w:eastAsia="x-none"/>
    </w:rPr>
  </w:style>
  <w:style w:type="character" w:customStyle="1" w:styleId="ac">
    <w:name w:val="Верхний колонтитул Знак"/>
    <w:basedOn w:val="a0"/>
    <w:link w:val="ab"/>
    <w:rsid w:val="00234683"/>
    <w:rPr>
      <w:rFonts w:ascii="Times New Roman" w:eastAsia="Times New Roman" w:hAnsi="Times New Roman" w:cs="Times New Roman"/>
      <w:sz w:val="24"/>
      <w:szCs w:val="24"/>
      <w:lang w:val="uk-UA" w:eastAsia="x-none"/>
    </w:rPr>
  </w:style>
  <w:style w:type="paragraph" w:styleId="ad">
    <w:name w:val="No Spacing"/>
    <w:link w:val="ae"/>
    <w:uiPriority w:val="1"/>
    <w:qFormat/>
    <w:rsid w:val="00234683"/>
    <w:pPr>
      <w:spacing w:after="0" w:line="240" w:lineRule="auto"/>
    </w:pPr>
    <w:rPr>
      <w:rFonts w:ascii="Times New Roman" w:eastAsia="Times New Roman" w:hAnsi="Times New Roman" w:cs="Times New Roman"/>
      <w:sz w:val="24"/>
      <w:lang w:eastAsia="ru-RU"/>
    </w:rPr>
  </w:style>
  <w:style w:type="character" w:customStyle="1" w:styleId="ae">
    <w:name w:val="Без интервала Знак"/>
    <w:link w:val="ad"/>
    <w:uiPriority w:val="1"/>
    <w:rsid w:val="00234683"/>
    <w:rPr>
      <w:rFonts w:ascii="Times New Roman" w:eastAsia="Times New Roman" w:hAnsi="Times New Roman" w:cs="Times New Roman"/>
      <w:sz w:val="24"/>
      <w:lang w:eastAsia="ru-RU"/>
    </w:rPr>
  </w:style>
  <w:style w:type="paragraph" w:customStyle="1" w:styleId="TableText">
    <w:name w:val="Table Text"/>
    <w:basedOn w:val="a"/>
    <w:link w:val="TableTextChar"/>
    <w:rsid w:val="00234683"/>
    <w:pPr>
      <w:spacing w:after="0" w:line="280" w:lineRule="atLeast"/>
    </w:pPr>
    <w:rPr>
      <w:rFonts w:ascii="Arial" w:eastAsia="Times New Roman" w:hAnsi="Arial" w:cs="Times New Roman"/>
      <w:sz w:val="16"/>
      <w:szCs w:val="24"/>
      <w:lang w:val="en-GB" w:eastAsia="ru-RU"/>
    </w:rPr>
  </w:style>
  <w:style w:type="character" w:customStyle="1" w:styleId="TableTextChar">
    <w:name w:val="Table Text Char"/>
    <w:link w:val="TableText"/>
    <w:locked/>
    <w:rsid w:val="00234683"/>
    <w:rPr>
      <w:rFonts w:ascii="Arial" w:eastAsia="Times New Roman" w:hAnsi="Arial" w:cs="Times New Roman"/>
      <w:sz w:val="16"/>
      <w:szCs w:val="24"/>
      <w:lang w:val="en-GB" w:eastAsia="ru-RU"/>
    </w:rPr>
  </w:style>
  <w:style w:type="character" w:styleId="af">
    <w:name w:val="FollowedHyperlink"/>
    <w:uiPriority w:val="99"/>
    <w:unhideWhenUsed/>
    <w:rsid w:val="00234683"/>
    <w:rPr>
      <w:color w:val="800080"/>
      <w:u w:val="single"/>
    </w:rPr>
  </w:style>
  <w:style w:type="paragraph" w:customStyle="1" w:styleId="xl140">
    <w:name w:val="xl140"/>
    <w:basedOn w:val="a"/>
    <w:rsid w:val="00234683"/>
    <w:pPr>
      <w:spacing w:before="100" w:beforeAutospacing="1" w:after="100" w:afterAutospacing="1" w:line="240" w:lineRule="auto"/>
    </w:pPr>
    <w:rPr>
      <w:rFonts w:ascii="Arial" w:eastAsia="Times New Roman" w:hAnsi="Arial" w:cs="Arial"/>
      <w:sz w:val="20"/>
      <w:szCs w:val="20"/>
      <w:lang w:eastAsia="ru-RU"/>
    </w:rPr>
  </w:style>
  <w:style w:type="paragraph" w:customStyle="1" w:styleId="xl141">
    <w:name w:val="xl141"/>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142">
    <w:name w:val="xl142"/>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43">
    <w:name w:val="xl143"/>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44">
    <w:name w:val="xl144"/>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145">
    <w:name w:val="xl145"/>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46">
    <w:name w:val="xl146"/>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47">
    <w:name w:val="xl147"/>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lang w:eastAsia="ru-RU"/>
    </w:rPr>
  </w:style>
  <w:style w:type="paragraph" w:customStyle="1" w:styleId="xl148">
    <w:name w:val="xl148"/>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149">
    <w:name w:val="xl149"/>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150">
    <w:name w:val="xl150"/>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51">
    <w:name w:val="xl151"/>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152">
    <w:name w:val="xl152"/>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4">
    <w:name w:val="xl154"/>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55">
    <w:name w:val="xl155"/>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0"/>
      <w:szCs w:val="20"/>
      <w:lang w:eastAsia="ru-RU"/>
    </w:rPr>
  </w:style>
  <w:style w:type="paragraph" w:customStyle="1" w:styleId="xl156">
    <w:name w:val="xl156"/>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20"/>
      <w:szCs w:val="20"/>
      <w:lang w:eastAsia="ru-RU"/>
    </w:rPr>
  </w:style>
  <w:style w:type="paragraph" w:customStyle="1" w:styleId="xl157">
    <w:name w:val="xl157"/>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58">
    <w:name w:val="xl158"/>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59">
    <w:name w:val="xl159"/>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60">
    <w:name w:val="xl160"/>
    <w:basedOn w:val="a"/>
    <w:rsid w:val="0023468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1">
    <w:name w:val="xl161"/>
    <w:basedOn w:val="a"/>
    <w:rsid w:val="0023468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2">
    <w:name w:val="xl162"/>
    <w:basedOn w:val="a"/>
    <w:rsid w:val="002346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3">
    <w:name w:val="xl163"/>
    <w:basedOn w:val="a"/>
    <w:rsid w:val="00234683"/>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4">
    <w:name w:val="xl164"/>
    <w:basedOn w:val="a"/>
    <w:rsid w:val="002346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5">
    <w:name w:val="xl165"/>
    <w:basedOn w:val="a"/>
    <w:rsid w:val="0023468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6">
    <w:name w:val="xl166"/>
    <w:basedOn w:val="a"/>
    <w:rsid w:val="00234683"/>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67">
    <w:name w:val="xl167"/>
    <w:basedOn w:val="a"/>
    <w:rsid w:val="00234683"/>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68">
    <w:name w:val="xl168"/>
    <w:basedOn w:val="a"/>
    <w:rsid w:val="00234683"/>
    <w:pPr>
      <w:pBdr>
        <w:lef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69">
    <w:name w:val="xl169"/>
    <w:basedOn w:val="a"/>
    <w:rsid w:val="00234683"/>
    <w:pPr>
      <w:pBdr>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0">
    <w:name w:val="xl170"/>
    <w:basedOn w:val="a"/>
    <w:rsid w:val="00234683"/>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1">
    <w:name w:val="xl171"/>
    <w:basedOn w:val="a"/>
    <w:rsid w:val="00234683"/>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2">
    <w:name w:val="xl172"/>
    <w:basedOn w:val="a"/>
    <w:rsid w:val="0023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styleId="af0">
    <w:name w:val="Body Text"/>
    <w:basedOn w:val="a"/>
    <w:link w:val="af1"/>
    <w:unhideWhenUsed/>
    <w:rsid w:val="00234683"/>
    <w:pPr>
      <w:spacing w:after="120"/>
    </w:pPr>
  </w:style>
  <w:style w:type="character" w:customStyle="1" w:styleId="af1">
    <w:name w:val="Основной текст Знак"/>
    <w:basedOn w:val="a0"/>
    <w:link w:val="af0"/>
    <w:uiPriority w:val="99"/>
    <w:semiHidden/>
    <w:rsid w:val="00234683"/>
  </w:style>
  <w:style w:type="character" w:customStyle="1" w:styleId="30">
    <w:name w:val="Заголовок 3 Знак"/>
    <w:basedOn w:val="a0"/>
    <w:link w:val="3"/>
    <w:rsid w:val="00234683"/>
    <w:rPr>
      <w:rFonts w:ascii="Arial" w:eastAsia="Times New Roman" w:hAnsi="Arial" w:cs="Arial"/>
      <w:b/>
      <w:bCs/>
      <w:sz w:val="26"/>
      <w:szCs w:val="26"/>
      <w:lang w:val="ro-MO" w:eastAsia="ru-RU"/>
    </w:rPr>
  </w:style>
  <w:style w:type="numbering" w:customStyle="1" w:styleId="23">
    <w:name w:val="Нет списка2"/>
    <w:next w:val="a2"/>
    <w:uiPriority w:val="99"/>
    <w:semiHidden/>
    <w:rsid w:val="00234683"/>
  </w:style>
  <w:style w:type="table" w:customStyle="1" w:styleId="24">
    <w:name w:val="Сетка таблицы2"/>
    <w:basedOn w:val="a1"/>
    <w:next w:val="a3"/>
    <w:rsid w:val="002346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234683"/>
    <w:pPr>
      <w:spacing w:after="0" w:line="240" w:lineRule="auto"/>
    </w:pPr>
    <w:rPr>
      <w:rFonts w:ascii="Tahoma" w:eastAsia="Times New Roman" w:hAnsi="Tahoma" w:cs="Tahoma"/>
      <w:sz w:val="16"/>
      <w:szCs w:val="16"/>
      <w:lang w:val="ro-MO" w:eastAsia="ru-RU"/>
    </w:rPr>
  </w:style>
  <w:style w:type="character" w:customStyle="1" w:styleId="af3">
    <w:name w:val="Текст выноски Знак"/>
    <w:basedOn w:val="a0"/>
    <w:link w:val="af2"/>
    <w:uiPriority w:val="99"/>
    <w:semiHidden/>
    <w:rsid w:val="00234683"/>
    <w:rPr>
      <w:rFonts w:ascii="Tahoma" w:eastAsia="Times New Roman" w:hAnsi="Tahoma" w:cs="Tahoma"/>
      <w:sz w:val="16"/>
      <w:szCs w:val="16"/>
      <w:lang w:val="ro-MO" w:eastAsia="ru-RU"/>
    </w:rPr>
  </w:style>
  <w:style w:type="table" w:styleId="af4">
    <w:name w:val="Table Elegant"/>
    <w:basedOn w:val="a1"/>
    <w:rsid w:val="00234683"/>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1"/>
    <w:rsid w:val="00234683"/>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istParagraph">
    <w:name w:val="List Paragraph"/>
    <w:basedOn w:val="a"/>
    <w:qFormat/>
    <w:rsid w:val="00234683"/>
    <w:pPr>
      <w:ind w:left="720"/>
    </w:pPr>
    <w:rPr>
      <w:rFonts w:ascii="Calibri" w:eastAsia="Calibri" w:hAnsi="Calibri" w:cs="Calibri"/>
    </w:rPr>
  </w:style>
  <w:style w:type="paragraph" w:customStyle="1" w:styleId="15">
    <w:name w:val="Абзац списка1"/>
    <w:basedOn w:val="a"/>
    <w:qFormat/>
    <w:rsid w:val="00234683"/>
    <w:pPr>
      <w:ind w:left="720"/>
    </w:pPr>
    <w:rPr>
      <w:rFonts w:ascii="Calibri" w:eastAsia="Calibri" w:hAnsi="Calibri" w:cs="Calibri"/>
    </w:rPr>
  </w:style>
  <w:style w:type="paragraph" w:customStyle="1" w:styleId="ListParagraph1">
    <w:name w:val="List Paragraph1"/>
    <w:basedOn w:val="a"/>
    <w:qFormat/>
    <w:rsid w:val="00234683"/>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oleObject" Target="embeddings/oleObject3.bin"/><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38</Pages>
  <Words>10018</Words>
  <Characters>57104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2025-06-06T07:29:00Z</dcterms:created>
  <dcterms:modified xsi:type="dcterms:W3CDTF">2025-06-06T09:21:00Z</dcterms:modified>
</cp:coreProperties>
</file>