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9F2" w:rsidRPr="00B24D45" w:rsidRDefault="000B69F2" w:rsidP="000B69F2">
      <w:pPr>
        <w:spacing w:after="0" w:line="240" w:lineRule="auto"/>
        <w:jc w:val="both"/>
        <w:rPr>
          <w:rFonts w:eastAsia="Times New Roman" w:cs="Times New Roman"/>
          <w:b/>
          <w:spacing w:val="20"/>
          <w:szCs w:val="28"/>
          <w:lang w:val="ro-RO" w:eastAsia="ru-RU"/>
        </w:rPr>
      </w:pPr>
    </w:p>
    <w:p w:rsidR="000A0270" w:rsidRPr="00B24D45" w:rsidRDefault="000A0270" w:rsidP="000A0270">
      <w:pPr>
        <w:pStyle w:val="a3"/>
        <w:spacing w:after="0" w:line="240" w:lineRule="auto"/>
        <w:ind w:left="426"/>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 xml:space="preserve">Ordinea de zi </w:t>
      </w:r>
    </w:p>
    <w:p w:rsidR="000A0270" w:rsidRPr="00B24D45" w:rsidRDefault="000A0270" w:rsidP="000A0270">
      <w:pPr>
        <w:pStyle w:val="a3"/>
        <w:spacing w:after="0" w:line="240" w:lineRule="auto"/>
        <w:ind w:left="426"/>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a ședinței ordinare a Consiliului raional</w:t>
      </w:r>
    </w:p>
    <w:p w:rsidR="000A0270" w:rsidRPr="00B24D45" w:rsidRDefault="000A0270" w:rsidP="000A0270">
      <w:pPr>
        <w:pStyle w:val="a3"/>
        <w:spacing w:after="0" w:line="240" w:lineRule="auto"/>
        <w:ind w:left="426"/>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din 31 martie 2026</w:t>
      </w:r>
    </w:p>
    <w:p w:rsidR="000A0270" w:rsidRPr="00B24D45" w:rsidRDefault="000A0270" w:rsidP="000A0270">
      <w:pPr>
        <w:pStyle w:val="a3"/>
        <w:spacing w:after="0" w:line="240" w:lineRule="auto"/>
        <w:ind w:left="426"/>
        <w:jc w:val="center"/>
        <w:rPr>
          <w:rFonts w:eastAsia="Times New Roman" w:cs="Times New Roman"/>
          <w:b/>
          <w:spacing w:val="20"/>
          <w:szCs w:val="28"/>
          <w:lang w:val="ro-RO" w:eastAsia="ru-RU"/>
        </w:rPr>
      </w:pP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aprobarea raportului despre executarea bugetului</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raional pe anul 2025.</w:t>
      </w:r>
    </w:p>
    <w:p w:rsidR="000A0270" w:rsidRPr="00B24D45" w:rsidRDefault="000A0270" w:rsidP="000A0270">
      <w:pPr>
        <w:pStyle w:val="a3"/>
        <w:spacing w:line="240" w:lineRule="auto"/>
        <w:jc w:val="both"/>
        <w:rPr>
          <w:rFonts w:cs="Times New Roman"/>
          <w:b/>
          <w:szCs w:val="28"/>
          <w:lang w:val="ro-RO"/>
        </w:rPr>
      </w:pPr>
      <w:r w:rsidRPr="00B24D45">
        <w:rPr>
          <w:rFonts w:cs="Times New Roman"/>
          <w:i/>
          <w:szCs w:val="28"/>
          <w:lang w:val="ro-RO"/>
        </w:rPr>
        <w:t>Raportor: Gudima Constantin, șef direcție, Direcția Finanțe</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modificarea deciziei despre aprobarea bugetului raional Ocniţa pe anul 2026.</w:t>
      </w:r>
    </w:p>
    <w:p w:rsidR="000A0270" w:rsidRPr="00B24D45" w:rsidRDefault="000A0270" w:rsidP="000A0270">
      <w:pPr>
        <w:pStyle w:val="a3"/>
        <w:spacing w:line="240" w:lineRule="auto"/>
        <w:jc w:val="both"/>
        <w:rPr>
          <w:rFonts w:cs="Times New Roman"/>
          <w:b/>
          <w:szCs w:val="28"/>
          <w:lang w:val="ro-RO"/>
        </w:rPr>
      </w:pPr>
      <w:r w:rsidRPr="00B24D45">
        <w:rPr>
          <w:rFonts w:cs="Times New Roman"/>
          <w:i/>
          <w:szCs w:val="28"/>
          <w:lang w:val="ro-RO"/>
        </w:rPr>
        <w:t>Raportor: Gudima Constantin, șef direcție, Direcția Finanțe</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repartizarea profitului anului 2025 al Î.M. „Arhproiecturban”.</w:t>
      </w:r>
    </w:p>
    <w:p w:rsidR="000A0270" w:rsidRPr="00B24D45" w:rsidRDefault="000A0270" w:rsidP="000A0270">
      <w:pPr>
        <w:pStyle w:val="a3"/>
        <w:spacing w:line="240" w:lineRule="auto"/>
        <w:jc w:val="both"/>
        <w:rPr>
          <w:rFonts w:cs="Times New Roman"/>
          <w:b/>
          <w:szCs w:val="28"/>
          <w:lang w:val="ro-RO"/>
        </w:rPr>
      </w:pPr>
      <w:r w:rsidRPr="00B24D45">
        <w:rPr>
          <w:rFonts w:cs="Times New Roman"/>
          <w:i/>
          <w:szCs w:val="28"/>
          <w:lang w:val="ro-RO"/>
        </w:rPr>
        <w:t>Raportor: Gudima Constantin, șef direcție, Direcția Finanțe</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aprobarea Organigramei, a Nomenclatorului structurii și a sectoarelor medicilor de familie ale IMSP CS Ocnița, IMSP CS Frunză,</w:t>
      </w:r>
      <w:r w:rsidRPr="00B24D45">
        <w:rPr>
          <w:szCs w:val="28"/>
          <w:lang w:val="en-US"/>
        </w:rPr>
        <w:t xml:space="preserve"> </w:t>
      </w:r>
      <w:r w:rsidRPr="00B24D45">
        <w:rPr>
          <w:rFonts w:eastAsia="Times New Roman" w:cs="Times New Roman"/>
          <w:spacing w:val="20"/>
          <w:szCs w:val="28"/>
          <w:lang w:val="ro-RO" w:eastAsia="ru-RU"/>
        </w:rPr>
        <w:t>IMSP CS Otaci.</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 Iulia Flocea, specialistă principală</w:t>
      </w:r>
    </w:p>
    <w:p w:rsidR="000A0270" w:rsidRPr="00B24D45" w:rsidRDefault="000A0270" w:rsidP="000A0270">
      <w:pPr>
        <w:pStyle w:val="a3"/>
        <w:numPr>
          <w:ilvl w:val="0"/>
          <w:numId w:val="73"/>
        </w:numPr>
        <w:spacing w:line="240" w:lineRule="auto"/>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aprobarea statelor de personal ale IMSP CS Ocnița, IMSP CS Frunză, IMSP CS Otaci.</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 Iulia Flocea, specialistă principală</w:t>
      </w:r>
    </w:p>
    <w:p w:rsidR="000A0270" w:rsidRPr="00B24D45" w:rsidRDefault="000A0270" w:rsidP="000A0270">
      <w:pPr>
        <w:pStyle w:val="a3"/>
        <w:numPr>
          <w:ilvl w:val="0"/>
          <w:numId w:val="73"/>
        </w:numPr>
        <w:spacing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w:t>
      </w:r>
      <w:r w:rsidRPr="00B24D45">
        <w:rPr>
          <w:szCs w:val="28"/>
          <w:lang w:val="en-US"/>
        </w:rPr>
        <w:t xml:space="preserve"> </w:t>
      </w:r>
      <w:r w:rsidRPr="00B24D45">
        <w:rPr>
          <w:rFonts w:eastAsia="Times New Roman" w:cs="Times New Roman"/>
          <w:spacing w:val="20"/>
          <w:szCs w:val="28"/>
          <w:lang w:val="ro-RO" w:eastAsia="ru-RU"/>
        </w:rPr>
        <w:t>coordonarea Contractului de acordare a asistenţei medicale (de prestare a serviciilor medicale) în cadrul asigurării obligatorii de asistenţă medicală dintre IMSP CS Ocnița, IMSP CS Frunză, IMSP CS Otaci și Compania Națională de Asistență Medicală (CNAM).</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 Iulia Flocea, specialistă principală</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aprobarea salarului, stabilirea suplimentului la salariul de funcție a personalului de conducere și premierea angajaților din IMSP CS Ocnița, IMSP CS Frunză, IMSP CS Otaci.</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Raportor:Tatiana Cataraga, specialistă principală</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modificarea deciziei nr.4/4 din 25 iunie 2025 „Cu privire la transmiterea în folosință a bunurilor declarate la mijloace fixe Serviciului de Asistență Psihopedagogică”.</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szCs w:val="28"/>
          <w:lang w:val="ro-RO"/>
        </w:rPr>
        <w:t xml:space="preserve">Cu privire la organizarea odihnei de vară a copiilor și adolescenților </w:t>
      </w:r>
      <w:r w:rsidRPr="00B24D45">
        <w:rPr>
          <w:rFonts w:eastAsia="Calibri" w:cs="Times New Roman"/>
          <w:szCs w:val="28"/>
          <w:lang w:val="ro-RO"/>
        </w:rPr>
        <w:t>în sezonul estival 2026</w:t>
      </w:r>
      <w:bookmarkStart w:id="0" w:name="_Hlk157432410"/>
      <w:r w:rsidRPr="00B24D45">
        <w:rPr>
          <w:rFonts w:eastAsia="Calibri" w:cs="Times New Roman"/>
          <w:szCs w:val="28"/>
          <w:lang w:val="ro-RO"/>
        </w:rPr>
        <w:t>.</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w:t>
      </w:r>
      <w:r w:rsidRPr="00B24D45">
        <w:rPr>
          <w:i/>
          <w:szCs w:val="28"/>
          <w:lang w:val="en-US"/>
        </w:rPr>
        <w:t xml:space="preserve"> </w:t>
      </w:r>
      <w:r w:rsidRPr="00B24D45">
        <w:rPr>
          <w:i/>
          <w:szCs w:val="28"/>
          <w:lang w:val="ro-RO"/>
        </w:rPr>
        <w:t xml:space="preserve">Alla </w:t>
      </w:r>
      <w:r w:rsidRPr="00B24D45">
        <w:rPr>
          <w:rFonts w:eastAsia="Times New Roman" w:cs="Times New Roman"/>
          <w:i/>
          <w:spacing w:val="20"/>
          <w:szCs w:val="28"/>
          <w:lang w:val="ro-RO" w:eastAsia="ru-RU"/>
        </w:rPr>
        <w:t>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permisiunea de a efectua lucrări de reparație capitală la Centrul de Asistență și Protecție Socială  ”Sfântul Mare Mucenic Gheorghe Biruitorul”.</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r w:rsidRPr="00B24D45">
        <w:rPr>
          <w:rFonts w:eastAsia="Times New Roman" w:cs="Times New Roman"/>
          <w:spacing w:val="20"/>
          <w:szCs w:val="28"/>
          <w:lang w:val="ro-RO" w:eastAsia="ru-RU"/>
        </w:rPr>
        <w:t xml:space="preserve"> </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lastRenderedPageBreak/>
        <w:t>Cu privire la modificarea Programului de Întreținere și Reparație curentă a Drumurilor publice locale din raionul Ocnița pe anul 2026.</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r w:rsidRPr="00B24D45">
        <w:rPr>
          <w:rFonts w:eastAsia="Times New Roman" w:cs="Times New Roman"/>
          <w:spacing w:val="20"/>
          <w:szCs w:val="28"/>
          <w:lang w:val="ro-RO" w:eastAsia="ru-RU"/>
        </w:rPr>
        <w:t xml:space="preserve"> </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Cu privire la modificarea Deciziei nr.5/11 din 19 august 2025, privind transmiterea activelor, a volumului și valorii lucrărilor de reparație capitală la  Centrul de Asistență și Protecție Socială  </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”Sfântul Mare Mucenic Gheorghe Biruitorul”</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r w:rsidRPr="00B24D45">
        <w:rPr>
          <w:rFonts w:eastAsia="Times New Roman" w:cs="Times New Roman"/>
          <w:spacing w:val="20"/>
          <w:szCs w:val="28"/>
          <w:lang w:val="ro-RO" w:eastAsia="ru-RU"/>
        </w:rPr>
        <w:t xml:space="preserve"> </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transmiterea activelor, a volumului și valorii lucrărilor de reparație capitală la  Centrul de Asistență și Protecție Socială  ”Sfântul Mare Mucenic Gheorghe Biruitorul”.</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Cu privire la tăierea licită a spaţiilor verzi, casarea şi repartizarea masei lemnoase din zona de protecţie a drumului public local de interes raional, L11-drum de acces spre satul Rediul Mare, com Grinăuți-Moldova. </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p>
    <w:p w:rsidR="000A0270" w:rsidRPr="00B24D45" w:rsidRDefault="000A0270" w:rsidP="000A0270">
      <w:pPr>
        <w:pStyle w:val="a3"/>
        <w:numPr>
          <w:ilvl w:val="0"/>
          <w:numId w:val="73"/>
        </w:numPr>
        <w:spacing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stabilirea salariului administratorului Î.M „Arhproiecturban”.</w:t>
      </w:r>
    </w:p>
    <w:p w:rsidR="000A0270" w:rsidRPr="00B24D45" w:rsidRDefault="000A0270" w:rsidP="000A0270">
      <w:pPr>
        <w:pStyle w:val="a3"/>
        <w:spacing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rFonts w:eastAsia="Times New Roman" w:cs="Times New Roman"/>
          <w:i/>
          <w:szCs w:val="28"/>
          <w:lang w:val="ro-RO" w:eastAsia="ru-RU"/>
        </w:rPr>
        <w:t xml:space="preserve">Elena Draghici, șefă serviciu, Serviciul Construcții Gosposărie </w:t>
      </w:r>
      <w:r w:rsidRPr="00B24D45">
        <w:rPr>
          <w:rFonts w:eastAsia="Times New Roman" w:cs="Times New Roman"/>
          <w:i/>
          <w:szCs w:val="28"/>
          <w:lang w:val="ro-MO" w:eastAsia="ru-RU"/>
        </w:rPr>
        <w:t>Comunală și Drumuri</w:t>
      </w:r>
    </w:p>
    <w:p w:rsidR="000A0270" w:rsidRPr="00B24D45" w:rsidRDefault="000A0270" w:rsidP="000A0270">
      <w:pPr>
        <w:pStyle w:val="a3"/>
        <w:numPr>
          <w:ilvl w:val="0"/>
          <w:numId w:val="73"/>
        </w:numPr>
        <w:spacing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Cu privire la aprobarea Regulamentului de organizare și funcționare a instituțiilor de învățământ extrașcolar artistic complementar </w:t>
      </w:r>
    </w:p>
    <w:p w:rsidR="000A0270" w:rsidRPr="00B24D45" w:rsidRDefault="000A0270" w:rsidP="000A0270">
      <w:pPr>
        <w:pStyle w:val="a3"/>
        <w:spacing w:line="240" w:lineRule="auto"/>
        <w:jc w:val="both"/>
        <w:rPr>
          <w:rFonts w:eastAsia="Times New Roman" w:cs="Times New Roman"/>
          <w:spacing w:val="20"/>
          <w:szCs w:val="28"/>
          <w:lang w:val="ro-RO" w:eastAsia="ru-RU"/>
        </w:rPr>
      </w:pPr>
      <w:r w:rsidRPr="00B24D45">
        <w:rPr>
          <w:rFonts w:cs="Times New Roman"/>
          <w:i/>
          <w:szCs w:val="28"/>
          <w:lang w:val="ro-RO"/>
        </w:rPr>
        <w:t>Raportor:</w:t>
      </w:r>
      <w:r w:rsidRPr="00B24D45">
        <w:rPr>
          <w:szCs w:val="28"/>
          <w:lang w:val="en-US"/>
        </w:rPr>
        <w:t xml:space="preserve"> </w:t>
      </w:r>
      <w:r w:rsidRPr="00B24D45">
        <w:rPr>
          <w:rFonts w:cs="Times New Roman"/>
          <w:i/>
          <w:szCs w:val="28"/>
          <w:lang w:val="ro-RO"/>
        </w:rPr>
        <w:t>Angela Crucichevici, șefă secție, Secția Cultură și Turism</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casarea bunurilor declarate la mijloace fixe de la Direcția Finanțe.</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Raportor:Țurțurica Anastasia, specialistă principală</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casarea bunurilor declarate la mijloace fixe de la IP Gimnaziul „Petru Șargu”, s. Hădărăuți.</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Raportor:Țurțurica Anastasia, specialistă principală</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casarea bunurilor declarate la mijloace fixe de la L.T. „M.Sadoveanu”</w:t>
      </w:r>
    </w:p>
    <w:p w:rsidR="000A0270" w:rsidRPr="00B24D45" w:rsidRDefault="000A0270" w:rsidP="000A0270">
      <w:pPr>
        <w:pStyle w:val="a3"/>
        <w:spacing w:line="240" w:lineRule="auto"/>
        <w:jc w:val="both"/>
        <w:rPr>
          <w:rFonts w:cs="Times New Roman"/>
          <w:i/>
          <w:szCs w:val="28"/>
          <w:lang w:val="ro-RO"/>
        </w:rPr>
      </w:pPr>
      <w:r w:rsidRPr="00B24D45">
        <w:rPr>
          <w:rFonts w:cs="Times New Roman"/>
          <w:i/>
          <w:szCs w:val="28"/>
          <w:lang w:val="ro-RO"/>
        </w:rPr>
        <w:t>Raportor:Țurțurica Anastasia, specialistă principală</w:t>
      </w:r>
    </w:p>
    <w:bookmarkEnd w:id="0"/>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casarea unor mijloace fixe din cadrul Direcției Învățământ.</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reorganizarea prin transformare a instituţiilor  publice Gimnaziul Berezovca şi Instituţia de Educaţie Timpurie</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lastRenderedPageBreak/>
        <w:t>„Bereozca” din satul Berezovca</w:t>
      </w:r>
      <w:r w:rsidR="006812AB" w:rsidRPr="00B24D45">
        <w:rPr>
          <w:rFonts w:eastAsia="Times New Roman" w:cs="Times New Roman"/>
          <w:spacing w:val="20"/>
          <w:szCs w:val="28"/>
          <w:lang w:val="ro-RO" w:eastAsia="ru-RU"/>
        </w:rPr>
        <w:t xml:space="preserve"> în Școala primară-grădiniță s. Berezovca</w:t>
      </w:r>
      <w:r w:rsidR="00700769" w:rsidRPr="00B24D45">
        <w:rPr>
          <w:rFonts w:eastAsia="Times New Roman" w:cs="Times New Roman"/>
          <w:spacing w:val="20"/>
          <w:szCs w:val="28"/>
          <w:lang w:val="ro-RO" w:eastAsia="ru-RU"/>
        </w:rPr>
        <w:t>, com. Calarașovca</w:t>
      </w:r>
    </w:p>
    <w:p w:rsidR="000A0270" w:rsidRPr="00B24D45" w:rsidRDefault="000A0270" w:rsidP="000A0270">
      <w:pPr>
        <w:pStyle w:val="a3"/>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Gimnaziul Gîrbova în Școala primară, s. Gîrbova</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Gimnaziul Lencăuți în Școala primară s. Lencăuți, com. Lencăuți.</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Gimnaziul-grădiniță ”Alexandru Groppa”,s.Verejeni în Școala primară-grădiniță ”Alexandru Groppa”, s.Verejeni, com. Lencăuți.</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i/>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Gimnaziul Mihălășeni în Școala primară s. Mihălășeni, com. Mihălășeni.</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i/>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Gimnaziul-grădiniță Naslavcea, în Școala primară-grădiniță, s. Naslavcea.</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i/>
          <w:spacing w:val="20"/>
          <w:szCs w:val="28"/>
          <w:lang w:val="ro-RO" w:eastAsia="ru-RU"/>
        </w:rPr>
      </w:pPr>
      <w:r w:rsidRPr="00B24D45">
        <w:rPr>
          <w:rFonts w:eastAsia="Times New Roman" w:cs="Times New Roman"/>
          <w:spacing w:val="20"/>
          <w:szCs w:val="28"/>
          <w:lang w:val="ro-RO" w:eastAsia="ru-RU"/>
        </w:rPr>
        <w:t>Cu privire la reorganizarea prin transformare a Instituţiei Publice  Liceul Teoretic „C.Stamati”, s. Ocnița în Gimnaziul „C. Stamati” s. Ocnița, com Ocnița.</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w:t>
      </w:r>
      <w:r w:rsidRPr="00B24D45">
        <w:rPr>
          <w:rFonts w:eastAsia="Times New Roman" w:cs="Times New Roman"/>
          <w:spacing w:val="20"/>
          <w:szCs w:val="28"/>
          <w:lang w:val="en-US" w:eastAsia="ru-RU"/>
        </w:rPr>
        <w:t xml:space="preserve"> </w:t>
      </w:r>
      <w:r w:rsidRPr="00B24D45">
        <w:rPr>
          <w:rFonts w:eastAsia="Times New Roman" w:cs="Times New Roman"/>
          <w:spacing w:val="20"/>
          <w:szCs w:val="28"/>
          <w:lang w:val="ro-RO" w:eastAsia="ru-RU"/>
        </w:rPr>
        <w:t>la acceptul participării în cadrul proiectului „Îmbunătățirea educației de calitate și a oportunităților de învățare pe tot parcursul vieții” a IP LT „M.Sadoveanu” or. Ocnița, finanțat de UNICEF Moldova</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Raportor:Alla Toncoglaz, șefă interimară direcție, Direcția Învățământ</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adresarea către Consiliul orășenesc Ocnița.</w:t>
      </w:r>
    </w:p>
    <w:p w:rsidR="000A0270" w:rsidRPr="00B24D45" w:rsidRDefault="000A0270" w:rsidP="000A0270">
      <w:pPr>
        <w:pStyle w:val="a3"/>
        <w:spacing w:after="0" w:line="240" w:lineRule="auto"/>
        <w:jc w:val="both"/>
        <w:rPr>
          <w:rFonts w:eastAsia="Times New Roman" w:cs="Times New Roman"/>
          <w:i/>
          <w:spacing w:val="20"/>
          <w:szCs w:val="28"/>
          <w:lang w:val="ro-RO" w:eastAsia="ru-RU"/>
        </w:rPr>
      </w:pPr>
      <w:r w:rsidRPr="00B24D45">
        <w:rPr>
          <w:rFonts w:eastAsia="Times New Roman" w:cs="Times New Roman"/>
          <w:i/>
          <w:spacing w:val="20"/>
          <w:szCs w:val="28"/>
          <w:lang w:val="ro-RO" w:eastAsia="ru-RU"/>
        </w:rPr>
        <w:t>Raportor:Ivan Zaharco, vicepreședinte al raionului</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 efectuarea controlului  medical al recruţilor a.n.1999-2008 şi încorporarea  în serviciul militar în termen şi cu termen redus în perioada aprilie-iulie 2026”.</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bCs/>
          <w:i/>
          <w:szCs w:val="28"/>
          <w:lang w:val="ro-RO" w:eastAsia="ru-RU"/>
        </w:rPr>
        <w:lastRenderedPageBreak/>
        <w:t>Raportor: Vladimir Androsov, șef secție, secția administrativ-militară (l.d.p. Ocnița), căpitan.</w:t>
      </w:r>
    </w:p>
    <w:p w:rsidR="000A0270" w:rsidRPr="00B24D45" w:rsidRDefault="000A0270" w:rsidP="000A0270">
      <w:pPr>
        <w:pStyle w:val="a3"/>
        <w:numPr>
          <w:ilvl w:val="0"/>
          <w:numId w:val="73"/>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Cu privire la</w:t>
      </w:r>
      <w:r w:rsidRPr="00B24D45">
        <w:rPr>
          <w:rFonts w:eastAsia="Times New Roman" w:cs="Times New Roman"/>
          <w:spacing w:val="20"/>
          <w:szCs w:val="28"/>
          <w:lang w:val="en-US" w:eastAsia="ru-RU"/>
        </w:rPr>
        <w:t xml:space="preserve"> </w:t>
      </w:r>
      <w:r w:rsidRPr="00B24D45">
        <w:rPr>
          <w:rFonts w:eastAsia="Times New Roman" w:cs="Times New Roman"/>
          <w:spacing w:val="20"/>
          <w:szCs w:val="28"/>
          <w:lang w:val="ro-RO" w:eastAsia="ru-RU"/>
        </w:rPr>
        <w:t>darea în locațiune a unor suprafețe din incinta Oficiului Medicilor de Familie din s. Gîrbova.</w:t>
      </w:r>
    </w:p>
    <w:p w:rsidR="000A0270" w:rsidRPr="00B24D45" w:rsidRDefault="000A0270" w:rsidP="000A0270">
      <w:pPr>
        <w:pStyle w:val="a3"/>
        <w:spacing w:after="0" w:line="240" w:lineRule="auto"/>
        <w:jc w:val="both"/>
        <w:rPr>
          <w:rFonts w:eastAsia="Times New Roman" w:cs="Times New Roman"/>
          <w:spacing w:val="20"/>
          <w:szCs w:val="28"/>
          <w:lang w:val="ro-RO" w:eastAsia="ru-RU"/>
        </w:rPr>
      </w:pPr>
      <w:r w:rsidRPr="00B24D45">
        <w:rPr>
          <w:rFonts w:eastAsia="Times New Roman" w:cs="Times New Roman"/>
          <w:bCs/>
          <w:i/>
          <w:szCs w:val="28"/>
          <w:lang w:val="ro-RO" w:eastAsia="ru-RU"/>
        </w:rPr>
        <w:t>Raportor: Iulia Flocea, specialistă principală, Aparatul președintelui raionului</w:t>
      </w:r>
    </w:p>
    <w:p w:rsidR="00B40ADB" w:rsidRPr="00B24D45" w:rsidRDefault="00B40ADB" w:rsidP="00B40ADB">
      <w:pPr>
        <w:rPr>
          <w:lang w:val="ro-RO"/>
        </w:rPr>
        <w:sectPr w:rsidR="00B40ADB" w:rsidRPr="00B24D45" w:rsidSect="00774BF8">
          <w:footerReference w:type="default" r:id="rId9"/>
          <w:pgSz w:w="11906" w:h="16838"/>
          <w:pgMar w:top="567" w:right="850" w:bottom="709" w:left="1701" w:header="708" w:footer="708" w:gutter="0"/>
          <w:cols w:space="708"/>
          <w:docGrid w:linePitch="360"/>
        </w:sectPr>
      </w:pPr>
    </w:p>
    <w:p w:rsidR="00B40ADB" w:rsidRPr="00B24D45" w:rsidRDefault="00B40ADB" w:rsidP="00B40ADB">
      <w:pPr>
        <w:pStyle w:val="a3"/>
        <w:spacing w:after="0"/>
        <w:jc w:val="both"/>
        <w:rPr>
          <w:rFonts w:eastAsia="Times New Roman"/>
          <w:i/>
          <w:szCs w:val="20"/>
          <w:lang w:val="ro-RO" w:eastAsia="ru-RU"/>
        </w:rPr>
      </w:pP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drawing>
          <wp:anchor distT="0" distB="0" distL="114300" distR="114300" simplePos="0" relativeHeight="251731968" behindDoc="1" locked="0" layoutInCell="1" allowOverlap="1" wp14:anchorId="3FFEB9A0" wp14:editId="2A240957">
            <wp:simplePos x="0" y="0"/>
            <wp:positionH relativeFrom="column">
              <wp:posOffset>2539365</wp:posOffset>
            </wp:positionH>
            <wp:positionV relativeFrom="paragraph">
              <wp:posOffset>-15240</wp:posOffset>
            </wp:positionV>
            <wp:extent cx="679450" cy="819150"/>
            <wp:effectExtent l="0" t="0" r="635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175E3" w:rsidRPr="00B24D45" w:rsidRDefault="009175E3" w:rsidP="009175E3">
      <w:pPr>
        <w:jc w:val="both"/>
        <w:rPr>
          <w:rFonts w:ascii="Calibri" w:eastAsia="Times New Roman" w:hAnsi="Calibri" w:cs="Times New Roman"/>
          <w:b/>
          <w:sz w:val="22"/>
          <w:lang w:val="ro-RO" w:eastAsia="ro-RO"/>
        </w:rPr>
      </w:pPr>
    </w:p>
    <w:p w:rsidR="009175E3" w:rsidRPr="00B24D45" w:rsidRDefault="009175E3" w:rsidP="009175E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175E3" w:rsidRPr="00B24D45" w:rsidRDefault="009175E3" w:rsidP="00B40ADB">
      <w:pPr>
        <w:spacing w:after="0"/>
        <w:jc w:val="center"/>
        <w:rPr>
          <w:rFonts w:eastAsia="Times New Roman"/>
          <w:b/>
          <w:szCs w:val="28"/>
          <w:lang w:val="ro-RO" w:eastAsia="ru-RU"/>
        </w:rPr>
      </w:pPr>
    </w:p>
    <w:p w:rsidR="00B40ADB" w:rsidRPr="00B24D45" w:rsidRDefault="00B40ADB" w:rsidP="00B40ADB">
      <w:pPr>
        <w:spacing w:after="0"/>
        <w:jc w:val="center"/>
        <w:rPr>
          <w:rFonts w:eastAsia="Times New Roman"/>
          <w:b/>
          <w:szCs w:val="28"/>
          <w:lang w:val="ro-RO" w:eastAsia="ru-RU"/>
        </w:rPr>
      </w:pPr>
      <w:r w:rsidRPr="00B24D45">
        <w:rPr>
          <w:rFonts w:eastAsia="Times New Roman"/>
          <w:b/>
          <w:szCs w:val="28"/>
          <w:lang w:val="ro-RO" w:eastAsia="ru-RU"/>
        </w:rPr>
        <w:t>Decizie nr. 2/1</w:t>
      </w:r>
    </w:p>
    <w:p w:rsidR="00B40ADB" w:rsidRPr="00B24D45" w:rsidRDefault="00B40ADB" w:rsidP="00B40ADB">
      <w:pPr>
        <w:spacing w:after="0"/>
        <w:jc w:val="center"/>
        <w:rPr>
          <w:rFonts w:eastAsia="Times New Roman"/>
          <w:b/>
          <w:szCs w:val="28"/>
          <w:lang w:val="ro-RO" w:eastAsia="ru-RU"/>
        </w:rPr>
      </w:pPr>
      <w:r w:rsidRPr="00B24D45">
        <w:rPr>
          <w:rFonts w:eastAsia="Times New Roman"/>
          <w:b/>
          <w:szCs w:val="28"/>
          <w:lang w:val="ro-RO" w:eastAsia="ru-RU"/>
        </w:rPr>
        <w:t xml:space="preserve">din </w:t>
      </w:r>
      <w:r w:rsidR="00EF4922" w:rsidRPr="00B24D45">
        <w:rPr>
          <w:rFonts w:eastAsia="Times New Roman"/>
          <w:b/>
          <w:szCs w:val="28"/>
          <w:lang w:val="ro-RO" w:eastAsia="ru-RU"/>
        </w:rPr>
        <w:t xml:space="preserve">31 </w:t>
      </w:r>
      <w:r w:rsidRPr="00B24D45">
        <w:rPr>
          <w:rFonts w:eastAsia="Times New Roman"/>
          <w:b/>
          <w:szCs w:val="28"/>
          <w:lang w:val="ro-RO" w:eastAsia="ru-RU"/>
        </w:rPr>
        <w:t>martie 2026</w:t>
      </w:r>
    </w:p>
    <w:p w:rsidR="00B40ADB" w:rsidRPr="00B24D45" w:rsidRDefault="00B40ADB" w:rsidP="00B40ADB">
      <w:pPr>
        <w:spacing w:after="0"/>
        <w:jc w:val="center"/>
        <w:rPr>
          <w:rFonts w:eastAsia="Times New Roman"/>
          <w:b/>
          <w:szCs w:val="28"/>
          <w:lang w:val="ro-RO" w:eastAsia="ru-RU"/>
        </w:rPr>
      </w:pPr>
    </w:p>
    <w:p w:rsidR="00B40ADB" w:rsidRPr="00B24D45" w:rsidRDefault="00B40ADB" w:rsidP="00B40ADB">
      <w:pPr>
        <w:spacing w:after="0"/>
        <w:rPr>
          <w:rFonts w:eastAsia="Times New Roman"/>
          <w:b/>
          <w:szCs w:val="28"/>
          <w:lang w:val="ro-RO" w:eastAsia="ru-RU"/>
        </w:rPr>
      </w:pPr>
      <w:r w:rsidRPr="00B24D45">
        <w:rPr>
          <w:rFonts w:eastAsia="Times New Roman"/>
          <w:b/>
          <w:szCs w:val="28"/>
          <w:lang w:val="ro-RO" w:eastAsia="ru-RU"/>
        </w:rPr>
        <w:t xml:space="preserve">Cu privire la aprobarea raportului </w:t>
      </w:r>
    </w:p>
    <w:p w:rsidR="00B40ADB" w:rsidRPr="00B24D45" w:rsidRDefault="00B40ADB" w:rsidP="00B40ADB">
      <w:pPr>
        <w:spacing w:after="0"/>
        <w:rPr>
          <w:rFonts w:eastAsia="Times New Roman"/>
          <w:b/>
          <w:szCs w:val="28"/>
          <w:lang w:val="ro-RO" w:eastAsia="ru-RU"/>
        </w:rPr>
      </w:pPr>
      <w:r w:rsidRPr="00B24D45">
        <w:rPr>
          <w:rFonts w:eastAsia="Times New Roman"/>
          <w:b/>
          <w:szCs w:val="28"/>
          <w:lang w:val="ro-RO" w:eastAsia="ru-RU"/>
        </w:rPr>
        <w:t>despre executarea bugetului raional pe anul 2025</w:t>
      </w:r>
    </w:p>
    <w:p w:rsidR="00B40ADB" w:rsidRPr="00B24D45" w:rsidRDefault="00B40ADB" w:rsidP="00B40ADB">
      <w:pPr>
        <w:spacing w:after="0"/>
        <w:rPr>
          <w:rFonts w:eastAsia="Times New Roman"/>
          <w:b/>
          <w:szCs w:val="28"/>
          <w:lang w:val="ro-RO" w:eastAsia="ru-RU"/>
        </w:rPr>
      </w:pPr>
    </w:p>
    <w:p w:rsidR="00B40ADB" w:rsidRPr="00B24D45" w:rsidRDefault="00B40ADB" w:rsidP="00B40ADB">
      <w:pPr>
        <w:spacing w:after="0"/>
        <w:rPr>
          <w:rFonts w:eastAsia="Times New Roman"/>
          <w:b/>
          <w:szCs w:val="28"/>
          <w:lang w:val="ro-RO" w:eastAsia="ru-RU"/>
        </w:rPr>
      </w:pPr>
      <w:r w:rsidRPr="00B24D45">
        <w:rPr>
          <w:rFonts w:eastAsia="Times New Roman"/>
          <w:b/>
          <w:szCs w:val="28"/>
          <w:lang w:val="ro-RO" w:eastAsia="ru-RU"/>
        </w:rPr>
        <w:tab/>
        <w:t xml:space="preserve"> </w:t>
      </w:r>
    </w:p>
    <w:p w:rsidR="00B40ADB" w:rsidRPr="00B24D45" w:rsidRDefault="00B40ADB" w:rsidP="00B40ADB">
      <w:pPr>
        <w:spacing w:after="0"/>
        <w:jc w:val="both"/>
        <w:rPr>
          <w:rFonts w:eastAsia="Times New Roman"/>
          <w:szCs w:val="28"/>
          <w:lang w:val="ro-RO" w:eastAsia="ru-RU"/>
        </w:rPr>
      </w:pPr>
      <w:r w:rsidRPr="00B24D45">
        <w:rPr>
          <w:rFonts w:eastAsia="Times New Roman"/>
          <w:b/>
          <w:szCs w:val="28"/>
          <w:lang w:val="ro-RO" w:eastAsia="ru-RU"/>
        </w:rPr>
        <w:tab/>
      </w:r>
      <w:r w:rsidRPr="00B24D45">
        <w:rPr>
          <w:rFonts w:eastAsia="Times New Roman"/>
          <w:szCs w:val="28"/>
          <w:lang w:val="ro-RO" w:eastAsia="ru-RU"/>
        </w:rPr>
        <w:t xml:space="preserve"> Audiind raportul privind executarea bugetului raional pe anul 2025 şi utilizarea mijloacelor fondului de rezervă, în conformitate cu art. 43 (1), litera b</w:t>
      </w:r>
      <w:r w:rsidRPr="00B24D45">
        <w:rPr>
          <w:rFonts w:eastAsia="Times New Roman"/>
          <w:szCs w:val="28"/>
          <w:vertAlign w:val="superscript"/>
          <w:lang w:val="ro-RO" w:eastAsia="ru-RU"/>
        </w:rPr>
        <w:t>3</w:t>
      </w:r>
      <w:r w:rsidRPr="00B24D45">
        <w:rPr>
          <w:rFonts w:eastAsia="Times New Roman"/>
          <w:szCs w:val="28"/>
          <w:lang w:val="ro-RO" w:eastAsia="ru-RU"/>
        </w:rPr>
        <w:t xml:space="preserve">) din Legea privind administraţia publică locală nr. 436-XVI din 28.12.06, art. 31(3) din Legea privind finanţele publice locale nr. 397-XV din 16.10.2003, art. 47 (2) şi art. 73 (3) din Legea finanţelor publice şi responsabilităţii bugetar-fiscale nr. 181 din 25.7.2014,  Regulamentul privind utilizarea mijloacelor fondului de rezervă, aprobat prin decizia nr. 1/1 din 16.04.20, Consiliul raional Ocniţa </w:t>
      </w:r>
    </w:p>
    <w:p w:rsidR="00B40ADB" w:rsidRPr="00B24D45" w:rsidRDefault="00B40ADB" w:rsidP="00B40ADB">
      <w:pPr>
        <w:spacing w:after="0"/>
        <w:rPr>
          <w:rFonts w:eastAsia="Times New Roman"/>
          <w:szCs w:val="28"/>
          <w:lang w:val="ro-RO" w:eastAsia="ru-RU"/>
        </w:rPr>
      </w:pPr>
    </w:p>
    <w:p w:rsidR="00B40ADB" w:rsidRPr="00B24D45" w:rsidRDefault="00B40ADB" w:rsidP="00B40ADB">
      <w:pPr>
        <w:spacing w:after="0"/>
        <w:jc w:val="center"/>
        <w:rPr>
          <w:rFonts w:eastAsia="Times New Roman"/>
          <w:b/>
          <w:szCs w:val="28"/>
          <w:lang w:val="ro-RO" w:eastAsia="ru-RU"/>
        </w:rPr>
      </w:pPr>
      <w:r w:rsidRPr="00B24D45">
        <w:rPr>
          <w:rFonts w:eastAsia="Times New Roman"/>
          <w:b/>
          <w:szCs w:val="28"/>
          <w:lang w:val="ro-RO" w:eastAsia="ru-RU"/>
        </w:rPr>
        <w:t>DECIDE:</w:t>
      </w:r>
    </w:p>
    <w:p w:rsidR="00B40ADB" w:rsidRPr="00B24D45" w:rsidRDefault="00B40ADB" w:rsidP="00B40ADB">
      <w:pPr>
        <w:spacing w:after="0"/>
        <w:jc w:val="both"/>
        <w:rPr>
          <w:rFonts w:eastAsia="Times New Roman"/>
          <w:b/>
          <w:szCs w:val="28"/>
          <w:lang w:val="ro-RO" w:eastAsia="ru-RU"/>
        </w:rPr>
      </w:pPr>
    </w:p>
    <w:p w:rsidR="00B40ADB" w:rsidRPr="00B24D45" w:rsidRDefault="00B40ADB" w:rsidP="00527F2D">
      <w:pPr>
        <w:numPr>
          <w:ilvl w:val="0"/>
          <w:numId w:val="1"/>
        </w:numPr>
        <w:spacing w:after="0"/>
        <w:jc w:val="both"/>
        <w:rPr>
          <w:rFonts w:eastAsia="Times New Roman"/>
          <w:szCs w:val="28"/>
          <w:lang w:val="ro-RO" w:eastAsia="ru-RU"/>
        </w:rPr>
      </w:pPr>
      <w:r w:rsidRPr="00B24D45">
        <w:rPr>
          <w:rFonts w:eastAsia="Times New Roman"/>
          <w:szCs w:val="28"/>
          <w:lang w:val="ro-RO" w:eastAsia="ru-RU"/>
        </w:rPr>
        <w:t xml:space="preserve">Se aprobă raportul privind executarea bugetului raional pe anul 2025 la venituri în sumă de </w:t>
      </w:r>
      <w:r w:rsidRPr="00B24D45">
        <w:rPr>
          <w:iCs/>
          <w:szCs w:val="28"/>
          <w:lang w:val="en-US"/>
        </w:rPr>
        <w:t>196970,9</w:t>
      </w:r>
      <w:r w:rsidRPr="00B24D45">
        <w:rPr>
          <w:i/>
          <w:lang w:val="en-US"/>
        </w:rPr>
        <w:t xml:space="preserve"> </w:t>
      </w:r>
      <w:r w:rsidRPr="00B24D45">
        <w:rPr>
          <w:szCs w:val="28"/>
          <w:lang w:val="en-US"/>
        </w:rPr>
        <w:t xml:space="preserve"> </w:t>
      </w:r>
      <w:r w:rsidRPr="00B24D45">
        <w:rPr>
          <w:rFonts w:eastAsia="Times New Roman"/>
          <w:szCs w:val="28"/>
          <w:lang w:val="ro-RO" w:eastAsia="ru-RU"/>
        </w:rPr>
        <w:t xml:space="preserve">mii lei şi la cheltuieli în sumă de </w:t>
      </w:r>
      <w:r w:rsidRPr="00B24D45">
        <w:rPr>
          <w:szCs w:val="28"/>
          <w:lang w:val="ro-RO"/>
        </w:rPr>
        <w:t xml:space="preserve">196306,4 </w:t>
      </w:r>
      <w:r w:rsidRPr="00B24D45">
        <w:rPr>
          <w:rFonts w:eastAsia="Times New Roman"/>
          <w:szCs w:val="28"/>
          <w:lang w:val="ro-RO" w:eastAsia="ru-RU"/>
        </w:rPr>
        <w:t>mii lei, cu un sold bugetar po</w:t>
      </w:r>
      <w:r w:rsidRPr="00B24D45">
        <w:rPr>
          <w:rFonts w:eastAsia="Times New Roman"/>
          <w:szCs w:val="28"/>
          <w:lang w:val="ro-MO" w:eastAsia="ru-RU"/>
        </w:rPr>
        <w:t>zitiv</w:t>
      </w:r>
      <w:r w:rsidRPr="00B24D45">
        <w:rPr>
          <w:rFonts w:eastAsia="Times New Roman"/>
          <w:szCs w:val="28"/>
          <w:lang w:val="ro-RO" w:eastAsia="ru-RU"/>
        </w:rPr>
        <w:t xml:space="preserve"> (excedent) în mărime de 664,5 mii lei. </w:t>
      </w:r>
    </w:p>
    <w:p w:rsidR="003A35ED" w:rsidRPr="00B24D45" w:rsidRDefault="003A35ED" w:rsidP="00527F2D">
      <w:pPr>
        <w:pStyle w:val="a3"/>
        <w:numPr>
          <w:ilvl w:val="0"/>
          <w:numId w:val="1"/>
        </w:numPr>
        <w:rPr>
          <w:szCs w:val="28"/>
          <w:lang w:val="ro-RO"/>
        </w:rPr>
      </w:pPr>
      <w:r w:rsidRPr="00B24D45">
        <w:rPr>
          <w:szCs w:val="28"/>
          <w:lang w:val="ro-RO"/>
        </w:rPr>
        <w:t>Prezenta decizie intră în vigoare din momentul plasării în Registrul de Stat al Actelor Locale.</w:t>
      </w:r>
    </w:p>
    <w:p w:rsidR="00B40ADB" w:rsidRPr="00B24D45" w:rsidRDefault="00B40ADB" w:rsidP="00B40ADB">
      <w:pPr>
        <w:spacing w:after="0"/>
        <w:ind w:left="720"/>
        <w:jc w:val="both"/>
        <w:rPr>
          <w:rFonts w:eastAsia="Times New Roman"/>
          <w:szCs w:val="28"/>
          <w:lang w:val="ro-RO" w:eastAsia="ru-RU"/>
        </w:rPr>
      </w:pPr>
    </w:p>
    <w:p w:rsidR="00B40ADB" w:rsidRPr="00B24D45" w:rsidRDefault="00B40ADB" w:rsidP="00B40ADB">
      <w:pPr>
        <w:spacing w:after="0"/>
        <w:jc w:val="both"/>
        <w:rPr>
          <w:rFonts w:eastAsia="Times New Roman"/>
          <w:szCs w:val="28"/>
          <w:lang w:val="ro-RO" w:eastAsia="ru-RU"/>
        </w:rPr>
      </w:pPr>
    </w:p>
    <w:p w:rsidR="00B40ADB" w:rsidRPr="00B24D45" w:rsidRDefault="00B40ADB" w:rsidP="00B40ADB">
      <w:pPr>
        <w:spacing w:after="0"/>
        <w:rPr>
          <w:rFonts w:eastAsia="Times New Roman"/>
          <w:szCs w:val="28"/>
          <w:lang w:val="ro-RO" w:eastAsia="ru-RU"/>
        </w:rPr>
      </w:pPr>
    </w:p>
    <w:p w:rsidR="00B40ADB" w:rsidRPr="00B24D45" w:rsidRDefault="00B40ADB" w:rsidP="00B40ADB">
      <w:pPr>
        <w:spacing w:after="0"/>
        <w:rPr>
          <w:rFonts w:eastAsia="Times New Roman"/>
          <w:b/>
          <w:szCs w:val="28"/>
          <w:lang w:val="ro-RO" w:eastAsia="ru-RU"/>
        </w:rPr>
      </w:pPr>
      <w:r w:rsidRPr="00B24D45">
        <w:rPr>
          <w:rFonts w:eastAsia="Times New Roman"/>
          <w:szCs w:val="28"/>
          <w:lang w:val="ro-RO" w:eastAsia="ru-RU"/>
        </w:rPr>
        <w:t xml:space="preserve">         </w:t>
      </w:r>
      <w:r w:rsidRPr="00B24D45">
        <w:rPr>
          <w:rFonts w:eastAsia="Times New Roman"/>
          <w:b/>
          <w:szCs w:val="28"/>
          <w:lang w:val="ro-RO" w:eastAsia="ru-RU"/>
        </w:rPr>
        <w:t>Preşedintele şedinţei                                                               ____________</w:t>
      </w:r>
    </w:p>
    <w:p w:rsidR="00B40ADB" w:rsidRPr="00B24D45" w:rsidRDefault="00B40ADB" w:rsidP="00B40ADB">
      <w:pPr>
        <w:spacing w:after="0"/>
        <w:rPr>
          <w:rFonts w:eastAsia="Times New Roman"/>
          <w:b/>
          <w:szCs w:val="28"/>
          <w:lang w:val="ro-RO" w:eastAsia="ru-RU"/>
        </w:rPr>
      </w:pPr>
    </w:p>
    <w:p w:rsidR="00B40ADB" w:rsidRPr="00B24D45" w:rsidRDefault="00B40ADB" w:rsidP="00B40ADB">
      <w:pPr>
        <w:spacing w:after="0"/>
        <w:rPr>
          <w:rFonts w:eastAsia="Times New Roman"/>
          <w:b/>
          <w:szCs w:val="28"/>
          <w:lang w:val="ro-RO" w:eastAsia="ru-RU"/>
        </w:rPr>
      </w:pPr>
      <w:r w:rsidRPr="00B24D45">
        <w:rPr>
          <w:rFonts w:eastAsia="Times New Roman"/>
          <w:b/>
          <w:szCs w:val="28"/>
          <w:lang w:val="ro-RO" w:eastAsia="ru-RU"/>
        </w:rPr>
        <w:t xml:space="preserve">         Secretarul Consiliului raional                                                Alexei Galuşca  </w:t>
      </w:r>
    </w:p>
    <w:p w:rsidR="00B40ADB" w:rsidRPr="00B24D45" w:rsidRDefault="00B40ADB" w:rsidP="00B40ADB">
      <w:pPr>
        <w:spacing w:after="0"/>
        <w:jc w:val="right"/>
        <w:rPr>
          <w:rFonts w:eastAsia="Times New Roman"/>
          <w:i/>
          <w:iCs/>
          <w:sz w:val="24"/>
          <w:szCs w:val="24"/>
          <w:lang w:val="ro-RO" w:eastAsia="ru-RU"/>
        </w:rPr>
      </w:pPr>
    </w:p>
    <w:p w:rsidR="00B40ADB" w:rsidRPr="00B24D45" w:rsidRDefault="00B40ADB" w:rsidP="00B40ADB">
      <w:pPr>
        <w:spacing w:after="0"/>
        <w:jc w:val="right"/>
        <w:rPr>
          <w:rFonts w:eastAsia="Times New Roman"/>
          <w:i/>
          <w:iCs/>
          <w:sz w:val="24"/>
          <w:szCs w:val="24"/>
          <w:lang w:val="ro-RO" w:eastAsia="ru-RU"/>
        </w:rPr>
      </w:pPr>
    </w:p>
    <w:p w:rsidR="00B40ADB" w:rsidRPr="00B24D45" w:rsidRDefault="00B40ADB" w:rsidP="00B40ADB">
      <w:pPr>
        <w:spacing w:after="0"/>
        <w:jc w:val="right"/>
        <w:rPr>
          <w:rFonts w:eastAsia="Times New Roman"/>
          <w:i/>
          <w:iCs/>
          <w:sz w:val="24"/>
          <w:szCs w:val="24"/>
          <w:lang w:val="ro-RO" w:eastAsia="ru-RU"/>
        </w:rPr>
      </w:pPr>
    </w:p>
    <w:p w:rsidR="00B40ADB" w:rsidRPr="00B24D45" w:rsidRDefault="00B40ADB" w:rsidP="00B40ADB">
      <w:pPr>
        <w:spacing w:after="0"/>
        <w:jc w:val="right"/>
        <w:rPr>
          <w:rFonts w:eastAsia="Times New Roman"/>
          <w:i/>
          <w:iCs/>
          <w:sz w:val="24"/>
          <w:szCs w:val="24"/>
          <w:lang w:val="ro-RO" w:eastAsia="ru-RU"/>
        </w:rPr>
      </w:pPr>
    </w:p>
    <w:p w:rsidR="00B40ADB" w:rsidRPr="00B24D45" w:rsidRDefault="00B40ADB" w:rsidP="00B40ADB">
      <w:pPr>
        <w:spacing w:after="0"/>
        <w:jc w:val="right"/>
        <w:rPr>
          <w:rFonts w:eastAsia="Times New Roman"/>
          <w:i/>
          <w:iCs/>
          <w:sz w:val="24"/>
          <w:szCs w:val="24"/>
          <w:lang w:val="ro-RO" w:eastAsia="ru-RU"/>
        </w:rPr>
      </w:pPr>
    </w:p>
    <w:p w:rsidR="00EF4922" w:rsidRPr="00B24D45" w:rsidRDefault="00EF4922" w:rsidP="00B40ADB">
      <w:pPr>
        <w:spacing w:after="0"/>
        <w:jc w:val="right"/>
        <w:rPr>
          <w:rFonts w:eastAsia="Times New Roman"/>
          <w:i/>
          <w:iCs/>
          <w:szCs w:val="28"/>
          <w:lang w:val="ro-RO" w:eastAsia="ru-RU"/>
        </w:rPr>
        <w:sectPr w:rsidR="00EF4922" w:rsidRPr="00B24D45" w:rsidSect="00B40ADB">
          <w:footerReference w:type="default" r:id="rId11"/>
          <w:pgSz w:w="11906" w:h="16838"/>
          <w:pgMar w:top="567" w:right="567" w:bottom="567" w:left="1701" w:header="709" w:footer="709" w:gutter="0"/>
          <w:cols w:space="708"/>
          <w:docGrid w:linePitch="360"/>
        </w:sectPr>
      </w:pPr>
    </w:p>
    <w:p w:rsidR="00B40ADB" w:rsidRPr="00B24D45" w:rsidRDefault="00B40ADB" w:rsidP="00EF4922">
      <w:pPr>
        <w:spacing w:after="0"/>
        <w:ind w:right="282"/>
        <w:jc w:val="right"/>
        <w:rPr>
          <w:rFonts w:eastAsia="Times New Roman"/>
          <w:i/>
          <w:iCs/>
          <w:szCs w:val="28"/>
          <w:lang w:val="ro-RO" w:eastAsia="ru-RU"/>
        </w:rPr>
      </w:pPr>
      <w:r w:rsidRPr="00B24D45">
        <w:rPr>
          <w:rFonts w:eastAsia="Times New Roman"/>
          <w:i/>
          <w:iCs/>
          <w:szCs w:val="28"/>
          <w:lang w:val="ro-RO" w:eastAsia="ru-RU"/>
        </w:rPr>
        <w:lastRenderedPageBreak/>
        <w:t>Anexă</w:t>
      </w:r>
    </w:p>
    <w:p w:rsidR="00B40ADB" w:rsidRPr="00B24D45" w:rsidRDefault="00B40ADB" w:rsidP="00B40ADB">
      <w:pPr>
        <w:spacing w:after="0"/>
        <w:jc w:val="right"/>
        <w:rPr>
          <w:rFonts w:eastAsia="Times New Roman"/>
          <w:szCs w:val="28"/>
          <w:lang w:val="ro-RO" w:eastAsia="ru-RU"/>
        </w:rPr>
      </w:pPr>
      <w:r w:rsidRPr="00B24D45">
        <w:rPr>
          <w:rFonts w:eastAsia="Times New Roman"/>
          <w:i/>
          <w:iCs/>
          <w:szCs w:val="28"/>
          <w:lang w:val="ro-RO" w:eastAsia="ru-RU"/>
        </w:rPr>
        <w:t xml:space="preserve"> </w:t>
      </w:r>
      <w:r w:rsidRPr="00B24D45">
        <w:rPr>
          <w:rFonts w:eastAsia="Times New Roman"/>
          <w:szCs w:val="28"/>
          <w:lang w:val="ro-RO" w:eastAsia="ru-RU"/>
        </w:rPr>
        <w:t>la decizia Consiliului raional</w:t>
      </w:r>
    </w:p>
    <w:p w:rsidR="00B40ADB" w:rsidRPr="00B24D45" w:rsidRDefault="00B40ADB" w:rsidP="00B40ADB">
      <w:pPr>
        <w:spacing w:after="0"/>
        <w:jc w:val="right"/>
        <w:rPr>
          <w:rFonts w:eastAsia="Times New Roman"/>
          <w:szCs w:val="28"/>
          <w:lang w:val="ro-RO" w:eastAsia="ru-RU"/>
        </w:rPr>
      </w:pPr>
      <w:r w:rsidRPr="00B24D45">
        <w:rPr>
          <w:rFonts w:eastAsia="Times New Roman"/>
          <w:szCs w:val="28"/>
          <w:lang w:val="ro-RO" w:eastAsia="ru-RU"/>
        </w:rPr>
        <w:t>nr. 2/1 din</w:t>
      </w:r>
      <w:r w:rsidR="00EF4922" w:rsidRPr="00B24D45">
        <w:rPr>
          <w:rFonts w:eastAsia="Times New Roman"/>
          <w:szCs w:val="28"/>
          <w:lang w:val="ro-RO" w:eastAsia="ru-RU"/>
        </w:rPr>
        <w:t xml:space="preserve"> 31</w:t>
      </w:r>
      <w:r w:rsidRPr="00B24D45">
        <w:rPr>
          <w:rFonts w:eastAsia="Times New Roman"/>
          <w:szCs w:val="28"/>
          <w:lang w:val="ro-RO" w:eastAsia="ru-RU"/>
        </w:rPr>
        <w:t xml:space="preserve"> martie 2026   </w:t>
      </w:r>
    </w:p>
    <w:p w:rsidR="00B40ADB" w:rsidRPr="00B24D45" w:rsidRDefault="00B40ADB" w:rsidP="00B40ADB">
      <w:pPr>
        <w:spacing w:after="0"/>
        <w:jc w:val="center"/>
        <w:rPr>
          <w:rFonts w:eastAsia="Times New Roman"/>
          <w:szCs w:val="28"/>
          <w:lang w:val="ro-RO" w:eastAsia="ru-RU"/>
        </w:rPr>
      </w:pPr>
    </w:p>
    <w:p w:rsidR="00B40ADB" w:rsidRPr="00B24D45" w:rsidRDefault="00B40ADB" w:rsidP="00B40ADB">
      <w:pPr>
        <w:spacing w:after="0"/>
        <w:ind w:firstLine="720"/>
        <w:jc w:val="center"/>
        <w:rPr>
          <w:rFonts w:eastAsia="Times New Roman"/>
          <w:b/>
          <w:sz w:val="32"/>
          <w:szCs w:val="32"/>
          <w:lang w:val="ro-RO" w:eastAsia="ru-RU"/>
        </w:rPr>
      </w:pPr>
      <w:r w:rsidRPr="00B24D45">
        <w:rPr>
          <w:rFonts w:eastAsia="Times New Roman"/>
          <w:b/>
          <w:sz w:val="32"/>
          <w:szCs w:val="32"/>
          <w:lang w:val="ro-RO" w:eastAsia="ru-RU"/>
        </w:rPr>
        <w:t>Raport privind executarea bugetului raional pe anul 2025</w:t>
      </w:r>
    </w:p>
    <w:p w:rsidR="00B40ADB" w:rsidRPr="00B24D45" w:rsidRDefault="00B40ADB" w:rsidP="00B40ADB">
      <w:pPr>
        <w:pStyle w:val="1"/>
        <w:spacing w:before="0" w:after="0" w:line="276" w:lineRule="auto"/>
        <w:jc w:val="center"/>
        <w:rPr>
          <w:rFonts w:ascii="Times New Roman" w:hAnsi="Times New Roman"/>
          <w:sz w:val="28"/>
          <w:szCs w:val="28"/>
          <w:highlight w:val="yellow"/>
          <w:lang w:val="ro-RO"/>
        </w:rPr>
      </w:pPr>
      <w:bookmarkStart w:id="1" w:name="_Toc1391871"/>
      <w:r w:rsidRPr="00B24D45">
        <w:rPr>
          <w:rFonts w:ascii="Times New Roman" w:hAnsi="Times New Roman"/>
          <w:sz w:val="28"/>
          <w:szCs w:val="28"/>
          <w:lang w:val="ro-RO"/>
        </w:rPr>
        <w:t>Descrierea generală a executării bugetului</w:t>
      </w:r>
      <w:bookmarkEnd w:id="1"/>
    </w:p>
    <w:p w:rsidR="00B40ADB" w:rsidRPr="00B24D45" w:rsidRDefault="00B40ADB" w:rsidP="00B40ADB">
      <w:pPr>
        <w:spacing w:after="0"/>
        <w:jc w:val="both"/>
        <w:rPr>
          <w:b/>
          <w:szCs w:val="28"/>
          <w:lang w:val="ro-RO"/>
        </w:rPr>
      </w:pPr>
      <w:r w:rsidRPr="00B24D45">
        <w:rPr>
          <w:b/>
          <w:szCs w:val="28"/>
          <w:lang w:val="ro-RO"/>
        </w:rPr>
        <w:t>Veniturile bugetului raional</w:t>
      </w:r>
      <w:r w:rsidRPr="00B24D45">
        <w:rPr>
          <w:b/>
          <w:szCs w:val="28"/>
          <w:lang w:val="ro-RO"/>
        </w:rPr>
        <w:tab/>
      </w:r>
    </w:p>
    <w:p w:rsidR="00B40ADB" w:rsidRPr="00B24D45" w:rsidRDefault="00B40ADB" w:rsidP="00B40ADB">
      <w:pPr>
        <w:jc w:val="both"/>
        <w:rPr>
          <w:rFonts w:eastAsia="Times New Roman"/>
          <w:iCs/>
          <w:szCs w:val="28"/>
          <w:lang w:val="ro-RO" w:eastAsia="ru-RU"/>
        </w:rPr>
      </w:pPr>
      <w:r w:rsidRPr="00B24D45">
        <w:rPr>
          <w:rFonts w:eastAsia="Times New Roman"/>
          <w:iCs/>
          <w:szCs w:val="28"/>
          <w:lang w:val="ro-RO" w:eastAsia="ru-RU"/>
        </w:rPr>
        <w:t>Bugetul raional Ocniţa în perioada anului 2025 a fost executat la venituri în sumă de 196970,9 mii lei, faţă de planul precizat anual de 196838,6 mii lei, sau cu 132,3 mii lei mai mult, ceea ce constituie 100,1 % din plan, şi cu 26669,9 mii lei mai mult faţă de executarea perioadei de gestiune a anului precedent, ce constituie 115,7 %.</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Partea de venituri, fără mijloacele primite din bugetul de stat, a fost executată în mărime de 9099,6 mii lei, faţă de planul precizat de 8843,7 mii lei, sau cu 255,9 mii lei mai mult, ceea ce constituie 102,9 % din planul anual, şi cu 581,4 mii lei mai mult faţă de executarea perioadei de gestiune a anului precedent,  ce constituie 106,8 %.</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 xml:space="preserve"> Impozitele şi taxele au fost încasate în sumă de 6537,2  mii lei, faţă de planul precizat anual de 6154,0 mii lei, sau cu 383,2 mii lei mai mult, ce constituie 106,2% din planul anual, şi cu 616,8 mii lei mai mult faţă de executarea, perioadei de gestiune a anului precedent, ce constituie 110,4%, după cum urmează: </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 xml:space="preserve">-Impozitul pe venit reținut din salariu a fost încasat în mărime de 6412,1 mii lei, faţă de planul precizat anual de 6055,0 mii lei, sau cu 357,1 mii lei mai mult (cauza fiind majorarea salariului în sectorul bugetar ți salariului minim în sectorul real), ce constituie 105,9% din planul anual, şi cu 604,7 mii lei mai mult faţă de executarea, perioadei de gestiune a anului precedent, ce constituie 110,4%. </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 xml:space="preserve">-Alte impozite pe venit au fost încasate în mărime de 125,2 mii lei, faţă de planul precizat anual de 99,0 mii lei, sau cu 26,2 mii lei mai mult, ce constituie 126,5% din planul anual, şi cu 12,2 mii lei mai mult faţă de executarea perioadei de gestiune a  anului precedent, ce constituie 110,9%. </w:t>
      </w:r>
    </w:p>
    <w:p w:rsidR="00B40ADB" w:rsidRPr="00B24D45" w:rsidRDefault="00B40ADB" w:rsidP="00B40ADB">
      <w:pPr>
        <w:jc w:val="both"/>
        <w:rPr>
          <w:rFonts w:eastAsia="Times New Roman"/>
          <w:iCs/>
          <w:szCs w:val="28"/>
          <w:lang w:val="ro-RO" w:eastAsia="ru-RU"/>
        </w:rPr>
      </w:pPr>
      <w:r w:rsidRPr="00B24D45">
        <w:rPr>
          <w:rFonts w:eastAsia="Times New Roman"/>
          <w:iCs/>
          <w:szCs w:val="28"/>
          <w:lang w:val="ro-RO" w:eastAsia="ru-RU"/>
        </w:rPr>
        <w:t xml:space="preserve">     Încasările altor venituri au alcătuit 2562,4 mii lei, faţă de planul precizat anual de 2689,7 mii lei,  sau cu 127,3 mii lei mai puțin, ce constituie 95,3% din planul anual, şi cu 35,4 mii lei mai puțin faţă de executarea perioadei de gestiune a anului precedent, ceea  ce constituie 98,6%, din care:</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 xml:space="preserve">-Plata pentru locațiunea bunurilor patrimoniului public a fost încasată în sumă de 53,0 mii lei de la achitarea datoriei pentru transmiterea în posesie și folosință temporară a blocului administrativ al fostei Școli profesionale tehnice,  faţă de planul precizat anual de 43,0 mii lei, sau cu 10,0 mii lei mai mult, ce constituie 123,3% din </w:t>
      </w:r>
      <w:r w:rsidRPr="00B24D45">
        <w:rPr>
          <w:rFonts w:eastAsia="Times New Roman"/>
          <w:iCs/>
          <w:szCs w:val="28"/>
          <w:lang w:val="ro-RO" w:eastAsia="ru-RU"/>
        </w:rPr>
        <w:lastRenderedPageBreak/>
        <w:t xml:space="preserve">planul anual, şi cu 10,5 mii lei mai mult faţă de executarea perioadei de gestiune a anului precedent,  ce constituie 124,7%.  </w:t>
      </w:r>
    </w:p>
    <w:p w:rsidR="00B40ADB" w:rsidRPr="00B24D45" w:rsidRDefault="00B40ADB" w:rsidP="00B40ADB">
      <w:pPr>
        <w:ind w:firstLine="284"/>
        <w:jc w:val="both"/>
        <w:rPr>
          <w:rFonts w:eastAsia="Times New Roman"/>
          <w:iCs/>
          <w:szCs w:val="28"/>
          <w:lang w:val="ro-RO" w:eastAsia="ru-RU"/>
        </w:rPr>
      </w:pPr>
      <w:r w:rsidRPr="00B24D45">
        <w:rPr>
          <w:rFonts w:eastAsia="Times New Roman"/>
          <w:iCs/>
          <w:szCs w:val="28"/>
          <w:lang w:val="ro-RO" w:eastAsia="ru-RU"/>
        </w:rPr>
        <w:t>-Încasările de la realizarea mărfurilor şi  serviciilor au constit 2509,4 mii lei, faţă de planul precizat anual de 2641,7 mii lei, sau cu 132,3 mii lei mai puţin, la nivel de 95,0% din planul anual, şi cu 318,5 mii lei mai mult faţă de executarea anului precedent,  ce constituie 114,5%. Cauza  neîndeplinirii planului constă în frecvenţa mai scăzută a copiilor în instituţiile preşcolare, alimentarea copiilor din clasele 5-9 din contul părinților sub nivelul planificat de zile-copii, precum şi temeperaturile înalte din lunile ianuarie – martie, datorită cărora instituţiile publice au refacturat servicii comunale mai puţin pentru arendaşii încăperilor.</w:t>
      </w:r>
    </w:p>
    <w:p w:rsidR="00B40ADB" w:rsidRPr="00B24D45" w:rsidRDefault="00B40ADB" w:rsidP="00B40ADB">
      <w:pPr>
        <w:jc w:val="both"/>
        <w:rPr>
          <w:rFonts w:eastAsia="Times New Roman"/>
          <w:iCs/>
          <w:szCs w:val="28"/>
          <w:lang w:val="ro-RO" w:eastAsia="ru-RU"/>
        </w:rPr>
      </w:pPr>
      <w:r w:rsidRPr="00B24D45">
        <w:rPr>
          <w:rFonts w:eastAsia="Times New Roman"/>
          <w:iCs/>
          <w:szCs w:val="28"/>
          <w:lang w:val="ro-RO" w:eastAsia="ru-RU"/>
        </w:rPr>
        <w:t xml:space="preserve">   -Donaţiile voluntare au fost planificate în sumă de 5,0 mii lei de către gimnaziul Hădărăuți, însă n-au fost încasate în perioda de gestiune.    </w:t>
      </w:r>
    </w:p>
    <w:p w:rsidR="00B40ADB" w:rsidRPr="00B24D45" w:rsidRDefault="00B40ADB" w:rsidP="00B40ADB">
      <w:pPr>
        <w:ind w:firstLine="567"/>
        <w:jc w:val="both"/>
        <w:rPr>
          <w:rFonts w:eastAsia="Times New Roman"/>
          <w:iCs/>
          <w:szCs w:val="28"/>
          <w:lang w:val="ro-RO" w:eastAsia="ru-RU"/>
        </w:rPr>
      </w:pPr>
      <w:r w:rsidRPr="00B24D45">
        <w:rPr>
          <w:rFonts w:eastAsia="Times New Roman"/>
          <w:iCs/>
          <w:szCs w:val="28"/>
          <w:lang w:val="ro-RO" w:eastAsia="ru-RU"/>
        </w:rPr>
        <w:t>Partea mijloacelor primite din bugetul de stat a fost executată în mărime de 187871,3 mii lei, faţă de planul precizat anual de 187994,9 mii lei, sau cu 123,6 mii lei mai puţin, la nivel de 99,9 % din planul anual, şi cu 26088,5 mii lei mai mult faţă de executarea anului precedent,  ce constituie 116,1%.</w:t>
      </w:r>
    </w:p>
    <w:p w:rsidR="00B40ADB" w:rsidRPr="00B24D45" w:rsidRDefault="00B40ADB" w:rsidP="00B40ADB">
      <w:pPr>
        <w:ind w:firstLine="567"/>
        <w:jc w:val="both"/>
        <w:rPr>
          <w:rFonts w:eastAsia="Times New Roman"/>
          <w:iCs/>
          <w:szCs w:val="28"/>
          <w:lang w:val="ro-RO" w:eastAsia="ru-RU"/>
        </w:rPr>
      </w:pPr>
      <w:r w:rsidRPr="00B24D45">
        <w:rPr>
          <w:rFonts w:eastAsia="Times New Roman"/>
          <w:iCs/>
          <w:szCs w:val="28"/>
          <w:lang w:val="ro-RO" w:eastAsia="ru-RU"/>
        </w:rPr>
        <w:t>Transferurile curente primite cu destinaţie specială  între  bugetul de stat si bugetul local de nivelul II au fost executate în mărime de 173809,0 mii lei, faţă de planul precizat de 173932,6 mii lei, sau cu 123,6 mii lei mai puţin ce constituie 99,9% din plan, şi cu 26450,4 mii lei mai puțin faţă de executarea anului precedent,  ce constituie 117,9%:</w:t>
      </w:r>
    </w:p>
    <w:p w:rsidR="00B40ADB" w:rsidRPr="00B24D45" w:rsidRDefault="00B40ADB" w:rsidP="00B40ADB">
      <w:pPr>
        <w:ind w:firstLine="567"/>
        <w:jc w:val="both"/>
        <w:rPr>
          <w:rFonts w:eastAsia="Times New Roman"/>
          <w:iCs/>
          <w:szCs w:val="28"/>
          <w:lang w:val="ro-RO" w:eastAsia="ru-RU"/>
        </w:rPr>
      </w:pPr>
      <w:r w:rsidRPr="00B24D45">
        <w:rPr>
          <w:rFonts w:eastAsia="Times New Roman"/>
          <w:iCs/>
          <w:szCs w:val="28"/>
          <w:lang w:val="ro-RO" w:eastAsia="ru-RU"/>
        </w:rPr>
        <w:t>Transferuri curente primite cu destinaţie generală între bugetul de stat si bugetul local de nivelul II au fost executate în mărime de 14062,3 mii lei, ce constitue 100% din plan, şi cu 361,9 mii lei mai puțin faţă de executarea perioadei de gestiune a anului precedent, ce constituie 97,5 %.</w:t>
      </w:r>
    </w:p>
    <w:p w:rsidR="00B40ADB" w:rsidRPr="00B24D45" w:rsidRDefault="00B40ADB" w:rsidP="00B40ADB">
      <w:pPr>
        <w:spacing w:after="0"/>
        <w:ind w:firstLine="567"/>
        <w:jc w:val="both"/>
        <w:rPr>
          <w:rFonts w:eastAsia="Times New Roman"/>
          <w:iCs/>
          <w:szCs w:val="28"/>
          <w:lang w:val="ro-RO" w:eastAsia="ru-RU"/>
        </w:rPr>
      </w:pPr>
      <w:r w:rsidRPr="00B24D45">
        <w:rPr>
          <w:rFonts w:eastAsia="Times New Roman"/>
          <w:iCs/>
          <w:szCs w:val="28"/>
          <w:lang w:val="ro-RO" w:eastAsia="ru-RU"/>
        </w:rPr>
        <w:t>Informaţia detaliată privind executarea bugetului la partea de venituri este prezentată în anexa nr. 1 la raport.</w:t>
      </w:r>
    </w:p>
    <w:p w:rsidR="00B40ADB" w:rsidRPr="00B24D45" w:rsidRDefault="00B40ADB" w:rsidP="00B40ADB">
      <w:pPr>
        <w:spacing w:after="0"/>
        <w:jc w:val="both"/>
        <w:rPr>
          <w:rFonts w:eastAsia="Times New Roman"/>
          <w:b/>
          <w:szCs w:val="28"/>
          <w:lang w:val="en-US" w:eastAsia="ru-RU"/>
        </w:rPr>
      </w:pPr>
    </w:p>
    <w:p w:rsidR="00B40ADB" w:rsidRPr="00B24D45" w:rsidRDefault="00B40ADB" w:rsidP="00B40ADB">
      <w:pPr>
        <w:spacing w:after="0"/>
        <w:jc w:val="both"/>
        <w:rPr>
          <w:rFonts w:eastAsia="Times New Roman"/>
          <w:b/>
          <w:szCs w:val="28"/>
          <w:lang w:val="ro-RO" w:eastAsia="ru-RU"/>
        </w:rPr>
      </w:pPr>
      <w:r w:rsidRPr="00B24D45">
        <w:rPr>
          <w:rFonts w:eastAsia="Times New Roman"/>
          <w:b/>
          <w:szCs w:val="28"/>
          <w:lang w:val="ro-RO" w:eastAsia="ru-RU"/>
        </w:rPr>
        <w:t>Cheltuielile bugetului raional</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Bugetul raional la partea de cheltuieli a fost aprobat în mărime de 161187,4 mii lei. Pe parcursul anului, în baza deciziilor Consiliului raional </w:t>
      </w:r>
      <w:r w:rsidRPr="00B24D45">
        <w:rPr>
          <w:szCs w:val="28"/>
          <w:lang w:val="ro-RO"/>
        </w:rPr>
        <w:t xml:space="preserve">nr. 1/2 din 31.01.2025,  nr. 2/3 din 28.03.2025, nr. 3/1 din 22.05.2025, nr. 4/1 din 25.06.2025, nr. 5/2 din 19.08.2025, nr. 6/2 din 11.09.2025, nr. 7/1 din 07.11.2025 şi nr. 8/2 din 05.12.2025, precum şi dispoziţiilor preşedintelui raionului nr. 69 din 06.08.2025 şi nr. 85 din 08.09.2025, emise în baza Hotărârilor Guvernului nr. 480 din 30.07.2025 şi nr. 535 din 26.08.2025, cheltuielile au fost majorate cu 38454,3 mii lei, constituind 199641,7 mii lei. În urma precizărilor efectuate pe parcursul anului, au crescut semnificativ </w:t>
      </w:r>
      <w:r w:rsidRPr="00B24D45">
        <w:rPr>
          <w:szCs w:val="28"/>
          <w:lang w:val="ro-RO"/>
        </w:rPr>
        <w:lastRenderedPageBreak/>
        <w:t>alocaţiile pentru: cheltuieli de personal, reparaţii capitale şi procurarea mijloacelor fixe (vezi tabelul nr. 1).</w:t>
      </w:r>
    </w:p>
    <w:p w:rsidR="00B40ADB" w:rsidRPr="00B24D45" w:rsidRDefault="00B40ADB" w:rsidP="00B40ADB">
      <w:pPr>
        <w:spacing w:after="0"/>
        <w:ind w:firstLine="709"/>
        <w:jc w:val="both"/>
        <w:rPr>
          <w:szCs w:val="28"/>
          <w:lang w:val="ro-RO"/>
        </w:rPr>
      </w:pPr>
      <w:r w:rsidRPr="00B24D45">
        <w:rPr>
          <w:szCs w:val="28"/>
          <w:lang w:val="ro-RO"/>
        </w:rPr>
        <w:t>Precizările părţii de cheltuieli au fost efectuate din următoarele surse:</w:t>
      </w:r>
    </w:p>
    <w:p w:rsidR="00B40ADB" w:rsidRPr="00B24D45" w:rsidRDefault="00B40ADB" w:rsidP="00527F2D">
      <w:pPr>
        <w:numPr>
          <w:ilvl w:val="0"/>
          <w:numId w:val="2"/>
        </w:numPr>
        <w:spacing w:after="0"/>
        <w:ind w:left="567"/>
        <w:jc w:val="both"/>
        <w:rPr>
          <w:szCs w:val="28"/>
          <w:lang w:val="ro-RO"/>
        </w:rPr>
      </w:pPr>
      <w:r w:rsidRPr="00B24D45">
        <w:rPr>
          <w:szCs w:val="28"/>
          <w:lang w:val="ro-RO"/>
        </w:rPr>
        <w:t>din contul soldurilor disponibile la conturi la începutul anului cu 2803,1 mii lei;</w:t>
      </w:r>
    </w:p>
    <w:p w:rsidR="00B40ADB" w:rsidRPr="00B24D45" w:rsidRDefault="00B40ADB" w:rsidP="00527F2D">
      <w:pPr>
        <w:numPr>
          <w:ilvl w:val="0"/>
          <w:numId w:val="2"/>
        </w:numPr>
        <w:spacing w:after="0"/>
        <w:ind w:left="567"/>
        <w:jc w:val="both"/>
        <w:rPr>
          <w:szCs w:val="28"/>
          <w:lang w:val="ro-RO"/>
        </w:rPr>
      </w:pPr>
      <w:r w:rsidRPr="00B24D45">
        <w:rPr>
          <w:szCs w:val="28"/>
          <w:lang w:val="ro-RO"/>
        </w:rPr>
        <w:t>din contul majorării planurilor de venituri cu 35651,2 mii lei.</w:t>
      </w:r>
    </w:p>
    <w:p w:rsidR="00B40ADB" w:rsidRPr="00B24D45" w:rsidRDefault="00B40ADB" w:rsidP="00B40ADB">
      <w:pPr>
        <w:spacing w:after="0"/>
        <w:jc w:val="both"/>
        <w:rPr>
          <w:szCs w:val="28"/>
          <w:lang w:val="ro-RO"/>
        </w:rPr>
      </w:pPr>
      <w:r w:rsidRPr="00B24D45">
        <w:rPr>
          <w:szCs w:val="28"/>
          <w:lang w:val="ro-RO"/>
        </w:rPr>
        <w:tab/>
        <w:t>Cea mai esenţială majorare a veniturilor, care a atras după sine majorarea părţii de cheltuieli este realizată din contul majorării transferurilor din bugetul de stat şi anume:</w:t>
      </w:r>
    </w:p>
    <w:p w:rsidR="00B40ADB" w:rsidRPr="00B24D45" w:rsidRDefault="00B40ADB" w:rsidP="00527F2D">
      <w:pPr>
        <w:numPr>
          <w:ilvl w:val="0"/>
          <w:numId w:val="3"/>
        </w:numPr>
        <w:spacing w:after="0"/>
        <w:jc w:val="both"/>
        <w:rPr>
          <w:szCs w:val="28"/>
          <w:lang w:val="ro-RO"/>
        </w:rPr>
      </w:pPr>
      <w:r w:rsidRPr="00B24D45">
        <w:rPr>
          <w:szCs w:val="28"/>
          <w:lang w:val="ro-RO"/>
        </w:rPr>
        <w:t>Acoperirea insuficienţei la plata salariilor angajaţilor din instituţiile de învăţămînt şi şcoala sportivă, precum şi la resursele energetice, în sumă totală de  34898,0 mii lei.</w:t>
      </w:r>
    </w:p>
    <w:p w:rsidR="00B40ADB" w:rsidRPr="00B24D45" w:rsidRDefault="00B40ADB" w:rsidP="00B40ADB">
      <w:pPr>
        <w:spacing w:after="0" w:line="240" w:lineRule="auto"/>
        <w:jc w:val="both"/>
        <w:rPr>
          <w:rFonts w:eastAsia="Times New Roman"/>
          <w:b/>
          <w:bCs/>
          <w:sz w:val="20"/>
          <w:szCs w:val="20"/>
          <w:lang w:val="en-US" w:eastAsia="ru-RU"/>
        </w:rPr>
      </w:pPr>
      <w:r w:rsidRPr="00B24D45">
        <w:rPr>
          <w:szCs w:val="28"/>
          <w:lang w:val="ro-RO"/>
        </w:rPr>
        <w:t xml:space="preserve">Pentru perioada anului 2025, bugetul raional a fost executat la partea de cheltuieli şi active nefinanciare în sumă totală de 196306,4 mii lei, inclusiv cheltuieli (2) – 175909,1 mii lei şi active nefinanciare (3) – 20397,3 mii lei. Suma totală executată la cheltuieli şi active nefinanciare pentru anul 2025 constituie 98,3 % din suma planului precizat anual (vezi tabelul nr. 1). Totodată, menţionăm, că, comparativ cu anul 2024, mijloacele utilizate pentru cheltuieli efectuate din bugetul raional au crescut cu 25599,0 mii lei, în special, din cauza creşterii cheltuielilor de personal. </w:t>
      </w:r>
    </w:p>
    <w:p w:rsidR="00EF4922" w:rsidRPr="00B24D45" w:rsidRDefault="00EF4922" w:rsidP="00B40ADB">
      <w:pPr>
        <w:spacing w:after="0"/>
        <w:jc w:val="right"/>
        <w:rPr>
          <w:b/>
          <w:szCs w:val="28"/>
          <w:lang w:val="ro-RO"/>
        </w:rPr>
      </w:pPr>
    </w:p>
    <w:p w:rsidR="00B40ADB" w:rsidRPr="00B24D45" w:rsidRDefault="00B40ADB" w:rsidP="00B40ADB">
      <w:pPr>
        <w:spacing w:after="0"/>
        <w:jc w:val="right"/>
        <w:rPr>
          <w:b/>
          <w:szCs w:val="28"/>
          <w:lang w:val="ro-RO"/>
        </w:rPr>
      </w:pPr>
      <w:r w:rsidRPr="00B24D45">
        <w:rPr>
          <w:b/>
          <w:szCs w:val="28"/>
          <w:lang w:val="ro-RO"/>
        </w:rPr>
        <w:t>Tabelul nr. 1</w:t>
      </w:r>
    </w:p>
    <w:p w:rsidR="00B40ADB" w:rsidRPr="00B24D45" w:rsidRDefault="00B40ADB" w:rsidP="00B40ADB">
      <w:pPr>
        <w:spacing w:after="0"/>
        <w:jc w:val="center"/>
        <w:rPr>
          <w:b/>
          <w:szCs w:val="28"/>
          <w:lang w:val="ro-RO"/>
        </w:rPr>
      </w:pPr>
      <w:r w:rsidRPr="00B24D45">
        <w:rPr>
          <w:b/>
          <w:szCs w:val="28"/>
          <w:lang w:val="ro-RO"/>
        </w:rPr>
        <w:t>Tabel</w:t>
      </w:r>
    </w:p>
    <w:p w:rsidR="00B40ADB" w:rsidRPr="00B24D45" w:rsidRDefault="00B40ADB" w:rsidP="00B40ADB">
      <w:pPr>
        <w:spacing w:after="0"/>
        <w:jc w:val="center"/>
        <w:rPr>
          <w:b/>
          <w:szCs w:val="28"/>
          <w:lang w:val="ro-RO"/>
        </w:rPr>
      </w:pPr>
      <w:r w:rsidRPr="00B24D45">
        <w:rPr>
          <w:b/>
          <w:szCs w:val="28"/>
          <w:lang w:val="ro-RO"/>
        </w:rPr>
        <w:t>privind executarea principalilor indicatori bugetari pe anul 2025 pe cheltuieli şi active nefinanciare la situaţia din 31 decembrie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366"/>
        <w:gridCol w:w="1434"/>
        <w:gridCol w:w="1434"/>
        <w:gridCol w:w="1284"/>
        <w:gridCol w:w="1284"/>
        <w:gridCol w:w="1284"/>
      </w:tblGrid>
      <w:tr w:rsidR="00B40ADB" w:rsidRPr="00B24D45" w:rsidTr="00EF4922">
        <w:tc>
          <w:tcPr>
            <w:tcW w:w="1661" w:type="dxa"/>
            <w:vMerge w:val="restart"/>
            <w:vAlign w:val="center"/>
          </w:tcPr>
          <w:p w:rsidR="00B40ADB" w:rsidRPr="00B24D45" w:rsidRDefault="00B40ADB" w:rsidP="00B40ADB">
            <w:pPr>
              <w:spacing w:after="0"/>
              <w:jc w:val="center"/>
              <w:rPr>
                <w:b/>
                <w:sz w:val="24"/>
                <w:szCs w:val="24"/>
                <w:lang w:val="ro-RO"/>
              </w:rPr>
            </w:pPr>
            <w:r w:rsidRPr="00B24D45">
              <w:rPr>
                <w:b/>
                <w:sz w:val="24"/>
                <w:szCs w:val="24"/>
                <w:lang w:val="ro-RO"/>
              </w:rPr>
              <w:t>Indicatorul bugetar (ECO K2)</w:t>
            </w:r>
          </w:p>
        </w:tc>
        <w:tc>
          <w:tcPr>
            <w:tcW w:w="1366" w:type="dxa"/>
            <w:vMerge w:val="restart"/>
            <w:vAlign w:val="center"/>
          </w:tcPr>
          <w:p w:rsidR="00B40ADB" w:rsidRPr="00B24D45" w:rsidRDefault="00B40ADB" w:rsidP="00B40ADB">
            <w:pPr>
              <w:spacing w:after="0"/>
              <w:jc w:val="center"/>
              <w:rPr>
                <w:b/>
                <w:sz w:val="24"/>
                <w:szCs w:val="24"/>
                <w:lang w:val="ro-RO"/>
              </w:rPr>
            </w:pPr>
            <w:r w:rsidRPr="00B24D45">
              <w:rPr>
                <w:b/>
                <w:sz w:val="24"/>
                <w:szCs w:val="24"/>
                <w:lang w:val="ro-RO"/>
              </w:rPr>
              <w:t>Planul aprobat pentru anul 2025</w:t>
            </w:r>
          </w:p>
          <w:p w:rsidR="00B40ADB" w:rsidRPr="00B24D45" w:rsidRDefault="00B40ADB" w:rsidP="00B40ADB">
            <w:pPr>
              <w:spacing w:after="0"/>
              <w:jc w:val="center"/>
              <w:rPr>
                <w:b/>
                <w:sz w:val="24"/>
                <w:szCs w:val="24"/>
                <w:lang w:val="ro-RO"/>
              </w:rPr>
            </w:pPr>
            <w:r w:rsidRPr="00B24D45">
              <w:rPr>
                <w:b/>
                <w:sz w:val="24"/>
                <w:szCs w:val="24"/>
                <w:lang w:val="ro-RO"/>
              </w:rPr>
              <w:t>(mii lei)</w:t>
            </w:r>
          </w:p>
        </w:tc>
        <w:tc>
          <w:tcPr>
            <w:tcW w:w="1434" w:type="dxa"/>
            <w:vMerge w:val="restart"/>
            <w:vAlign w:val="center"/>
          </w:tcPr>
          <w:p w:rsidR="00B40ADB" w:rsidRPr="00B24D45" w:rsidRDefault="00B40ADB" w:rsidP="00B40ADB">
            <w:pPr>
              <w:spacing w:after="0"/>
              <w:jc w:val="center"/>
              <w:rPr>
                <w:b/>
                <w:sz w:val="24"/>
                <w:szCs w:val="24"/>
                <w:lang w:val="ro-RO"/>
              </w:rPr>
            </w:pPr>
            <w:r w:rsidRPr="00B24D45">
              <w:rPr>
                <w:b/>
                <w:sz w:val="24"/>
                <w:szCs w:val="24"/>
                <w:lang w:val="ro-RO"/>
              </w:rPr>
              <w:t>Planul precizat la 31.12.20254</w:t>
            </w:r>
          </w:p>
          <w:p w:rsidR="00B40ADB" w:rsidRPr="00B24D45" w:rsidRDefault="00B40ADB" w:rsidP="00B40ADB">
            <w:pPr>
              <w:spacing w:after="0"/>
              <w:jc w:val="center"/>
              <w:rPr>
                <w:b/>
                <w:sz w:val="24"/>
                <w:szCs w:val="24"/>
                <w:lang w:val="ro-RO"/>
              </w:rPr>
            </w:pPr>
            <w:r w:rsidRPr="00B24D45">
              <w:rPr>
                <w:b/>
                <w:sz w:val="24"/>
                <w:szCs w:val="24"/>
                <w:lang w:val="ro-RO"/>
              </w:rPr>
              <w:t>(mii lei)</w:t>
            </w:r>
          </w:p>
        </w:tc>
        <w:tc>
          <w:tcPr>
            <w:tcW w:w="1434" w:type="dxa"/>
            <w:vMerge w:val="restart"/>
            <w:vAlign w:val="center"/>
          </w:tcPr>
          <w:p w:rsidR="00B40ADB" w:rsidRPr="00B24D45" w:rsidRDefault="00B40ADB" w:rsidP="00B40ADB">
            <w:pPr>
              <w:spacing w:after="0"/>
              <w:jc w:val="center"/>
              <w:rPr>
                <w:b/>
                <w:sz w:val="24"/>
                <w:szCs w:val="24"/>
                <w:lang w:val="ro-RO"/>
              </w:rPr>
            </w:pPr>
            <w:r w:rsidRPr="00B24D45">
              <w:rPr>
                <w:b/>
                <w:sz w:val="24"/>
                <w:szCs w:val="24"/>
                <w:lang w:val="ro-RO"/>
              </w:rPr>
              <w:t>Executat la 31.12.2025</w:t>
            </w:r>
          </w:p>
          <w:p w:rsidR="00B40ADB" w:rsidRPr="00B24D45" w:rsidRDefault="00B40ADB" w:rsidP="00B40ADB">
            <w:pPr>
              <w:spacing w:after="0"/>
              <w:jc w:val="center"/>
              <w:rPr>
                <w:b/>
                <w:sz w:val="24"/>
                <w:szCs w:val="24"/>
                <w:lang w:val="ro-RO"/>
              </w:rPr>
            </w:pPr>
            <w:r w:rsidRPr="00B24D45">
              <w:rPr>
                <w:b/>
                <w:sz w:val="24"/>
                <w:szCs w:val="24"/>
                <w:lang w:val="ro-RO"/>
              </w:rPr>
              <w:t>(mii lei)</w:t>
            </w:r>
          </w:p>
        </w:tc>
        <w:tc>
          <w:tcPr>
            <w:tcW w:w="1284" w:type="dxa"/>
            <w:vMerge w:val="restart"/>
            <w:vAlign w:val="center"/>
          </w:tcPr>
          <w:p w:rsidR="00B40ADB" w:rsidRPr="00B24D45" w:rsidRDefault="00B40ADB" w:rsidP="00B40ADB">
            <w:pPr>
              <w:spacing w:after="0"/>
              <w:jc w:val="center"/>
              <w:rPr>
                <w:b/>
                <w:sz w:val="24"/>
                <w:szCs w:val="24"/>
                <w:lang w:val="ro-RO"/>
              </w:rPr>
            </w:pPr>
            <w:r w:rsidRPr="00B24D45">
              <w:rPr>
                <w:b/>
                <w:sz w:val="24"/>
                <w:szCs w:val="24"/>
                <w:lang w:val="ro-RO"/>
              </w:rPr>
              <w:t>Abaterea absolută a planului precizat faţă de cel aprobat</w:t>
            </w:r>
          </w:p>
          <w:p w:rsidR="00B40ADB" w:rsidRPr="00B24D45" w:rsidRDefault="00B40ADB" w:rsidP="00B40ADB">
            <w:pPr>
              <w:spacing w:after="0"/>
              <w:jc w:val="center"/>
              <w:rPr>
                <w:b/>
                <w:sz w:val="24"/>
                <w:szCs w:val="24"/>
                <w:lang w:val="ro-RO"/>
              </w:rPr>
            </w:pPr>
            <w:r w:rsidRPr="00B24D45">
              <w:rPr>
                <w:b/>
                <w:sz w:val="24"/>
                <w:szCs w:val="24"/>
                <w:lang w:val="ro-RO"/>
              </w:rPr>
              <w:t>(mii lei)</w:t>
            </w:r>
          </w:p>
        </w:tc>
        <w:tc>
          <w:tcPr>
            <w:tcW w:w="2568" w:type="dxa"/>
            <w:gridSpan w:val="2"/>
            <w:vAlign w:val="center"/>
          </w:tcPr>
          <w:p w:rsidR="00B40ADB" w:rsidRPr="00B24D45" w:rsidRDefault="00B40ADB" w:rsidP="00B40ADB">
            <w:pPr>
              <w:spacing w:after="0"/>
              <w:jc w:val="center"/>
              <w:rPr>
                <w:b/>
                <w:sz w:val="24"/>
                <w:szCs w:val="24"/>
                <w:lang w:val="ro-RO"/>
              </w:rPr>
            </w:pPr>
            <w:r w:rsidRPr="00B24D45">
              <w:rPr>
                <w:b/>
                <w:sz w:val="24"/>
                <w:szCs w:val="24"/>
                <w:lang w:val="ro-RO"/>
              </w:rPr>
              <w:t>Abaterea bugetului executat faţă de planul precizat</w:t>
            </w:r>
          </w:p>
        </w:tc>
      </w:tr>
      <w:tr w:rsidR="00B40ADB" w:rsidRPr="00B24D45" w:rsidTr="00EF4922">
        <w:tc>
          <w:tcPr>
            <w:tcW w:w="1661" w:type="dxa"/>
            <w:vMerge/>
            <w:vAlign w:val="center"/>
          </w:tcPr>
          <w:p w:rsidR="00B40ADB" w:rsidRPr="00B24D45" w:rsidRDefault="00B40ADB" w:rsidP="00B40ADB">
            <w:pPr>
              <w:spacing w:after="0"/>
              <w:jc w:val="center"/>
              <w:rPr>
                <w:b/>
                <w:sz w:val="24"/>
                <w:szCs w:val="24"/>
                <w:lang w:val="ro-RO"/>
              </w:rPr>
            </w:pPr>
          </w:p>
        </w:tc>
        <w:tc>
          <w:tcPr>
            <w:tcW w:w="1366" w:type="dxa"/>
            <w:vMerge/>
            <w:vAlign w:val="center"/>
          </w:tcPr>
          <w:p w:rsidR="00B40ADB" w:rsidRPr="00B24D45" w:rsidRDefault="00B40ADB" w:rsidP="00B40ADB">
            <w:pPr>
              <w:spacing w:after="0"/>
              <w:jc w:val="center"/>
              <w:rPr>
                <w:b/>
                <w:sz w:val="24"/>
                <w:szCs w:val="24"/>
                <w:lang w:val="ro-RO"/>
              </w:rPr>
            </w:pPr>
          </w:p>
        </w:tc>
        <w:tc>
          <w:tcPr>
            <w:tcW w:w="1434" w:type="dxa"/>
            <w:vMerge/>
            <w:vAlign w:val="center"/>
          </w:tcPr>
          <w:p w:rsidR="00B40ADB" w:rsidRPr="00B24D45" w:rsidRDefault="00B40ADB" w:rsidP="00B40ADB">
            <w:pPr>
              <w:spacing w:after="0"/>
              <w:jc w:val="center"/>
              <w:rPr>
                <w:b/>
                <w:sz w:val="24"/>
                <w:szCs w:val="24"/>
                <w:lang w:val="ro-RO"/>
              </w:rPr>
            </w:pPr>
          </w:p>
        </w:tc>
        <w:tc>
          <w:tcPr>
            <w:tcW w:w="1434" w:type="dxa"/>
            <w:vMerge/>
            <w:vAlign w:val="center"/>
          </w:tcPr>
          <w:p w:rsidR="00B40ADB" w:rsidRPr="00B24D45" w:rsidRDefault="00B40ADB" w:rsidP="00B40ADB">
            <w:pPr>
              <w:spacing w:after="0"/>
              <w:jc w:val="center"/>
              <w:rPr>
                <w:b/>
                <w:sz w:val="24"/>
                <w:szCs w:val="24"/>
                <w:lang w:val="ro-RO"/>
              </w:rPr>
            </w:pPr>
          </w:p>
        </w:tc>
        <w:tc>
          <w:tcPr>
            <w:tcW w:w="1284" w:type="dxa"/>
            <w:vMerge/>
            <w:vAlign w:val="center"/>
          </w:tcPr>
          <w:p w:rsidR="00B40ADB" w:rsidRPr="00B24D45" w:rsidRDefault="00B40ADB" w:rsidP="00B40ADB">
            <w:pPr>
              <w:spacing w:after="0"/>
              <w:jc w:val="center"/>
              <w:rPr>
                <w:b/>
                <w:sz w:val="24"/>
                <w:szCs w:val="24"/>
                <w:lang w:val="ro-RO"/>
              </w:rPr>
            </w:pPr>
          </w:p>
        </w:tc>
        <w:tc>
          <w:tcPr>
            <w:tcW w:w="1284" w:type="dxa"/>
            <w:vAlign w:val="center"/>
          </w:tcPr>
          <w:p w:rsidR="00B40ADB" w:rsidRPr="00B24D45" w:rsidRDefault="00B40ADB" w:rsidP="00B40ADB">
            <w:pPr>
              <w:spacing w:after="0"/>
              <w:jc w:val="center"/>
              <w:rPr>
                <w:b/>
                <w:sz w:val="24"/>
                <w:szCs w:val="24"/>
                <w:lang w:val="ro-RO"/>
              </w:rPr>
            </w:pPr>
            <w:r w:rsidRPr="00B24D45">
              <w:rPr>
                <w:b/>
                <w:sz w:val="24"/>
                <w:szCs w:val="24"/>
                <w:lang w:val="ro-RO"/>
              </w:rPr>
              <w:t>Abaterea absolută (mii lei)</w:t>
            </w:r>
          </w:p>
        </w:tc>
        <w:tc>
          <w:tcPr>
            <w:tcW w:w="1284" w:type="dxa"/>
            <w:vAlign w:val="center"/>
          </w:tcPr>
          <w:p w:rsidR="00B40ADB" w:rsidRPr="00B24D45" w:rsidRDefault="00B40ADB" w:rsidP="00B40ADB">
            <w:pPr>
              <w:spacing w:after="0"/>
              <w:jc w:val="center"/>
              <w:rPr>
                <w:b/>
                <w:sz w:val="24"/>
                <w:szCs w:val="24"/>
                <w:lang w:val="ro-RO"/>
              </w:rPr>
            </w:pPr>
            <w:r w:rsidRPr="00B24D45">
              <w:rPr>
                <w:b/>
                <w:sz w:val="24"/>
                <w:szCs w:val="24"/>
                <w:lang w:val="ro-RO"/>
              </w:rPr>
              <w:t>Abaterea relativă (%)</w:t>
            </w:r>
          </w:p>
        </w:tc>
      </w:tr>
      <w:tr w:rsidR="00B40ADB" w:rsidRPr="00B24D45" w:rsidTr="00EF4922">
        <w:trPr>
          <w:trHeight w:val="216"/>
        </w:trPr>
        <w:tc>
          <w:tcPr>
            <w:tcW w:w="1661"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1</w:t>
            </w:r>
          </w:p>
        </w:tc>
        <w:tc>
          <w:tcPr>
            <w:tcW w:w="1366"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2</w:t>
            </w:r>
          </w:p>
        </w:tc>
        <w:tc>
          <w:tcPr>
            <w:tcW w:w="1434"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3</w:t>
            </w:r>
          </w:p>
        </w:tc>
        <w:tc>
          <w:tcPr>
            <w:tcW w:w="1434"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4</w:t>
            </w:r>
          </w:p>
        </w:tc>
        <w:tc>
          <w:tcPr>
            <w:tcW w:w="1284"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5=3-2</w:t>
            </w:r>
          </w:p>
        </w:tc>
        <w:tc>
          <w:tcPr>
            <w:tcW w:w="1284"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6=4-3</w:t>
            </w:r>
          </w:p>
        </w:tc>
        <w:tc>
          <w:tcPr>
            <w:tcW w:w="1284" w:type="dxa"/>
            <w:vAlign w:val="center"/>
          </w:tcPr>
          <w:p w:rsidR="00B40ADB" w:rsidRPr="00B24D45" w:rsidRDefault="00B40ADB" w:rsidP="00B40ADB">
            <w:pPr>
              <w:spacing w:after="0"/>
              <w:jc w:val="center"/>
              <w:rPr>
                <w:b/>
                <w:bCs/>
                <w:sz w:val="24"/>
                <w:szCs w:val="24"/>
                <w:lang w:val="ro-RO"/>
              </w:rPr>
            </w:pPr>
            <w:r w:rsidRPr="00B24D45">
              <w:rPr>
                <w:b/>
                <w:bCs/>
                <w:sz w:val="24"/>
                <w:szCs w:val="24"/>
                <w:lang w:val="ro-RO"/>
              </w:rPr>
              <w:t>7=4/3*100</w:t>
            </w:r>
          </w:p>
        </w:tc>
      </w:tr>
      <w:tr w:rsidR="00B40ADB" w:rsidRPr="00B24D45" w:rsidTr="00EF4922">
        <w:trPr>
          <w:trHeight w:val="719"/>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Cheltuieli de personal </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110 497,50</w:t>
            </w:r>
          </w:p>
        </w:tc>
        <w:tc>
          <w:tcPr>
            <w:tcW w:w="143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146 703,00</w:t>
            </w:r>
          </w:p>
        </w:tc>
        <w:tc>
          <w:tcPr>
            <w:tcW w:w="143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145 733,10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36 205,50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-969,90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99,3</w:t>
            </w:r>
          </w:p>
        </w:tc>
      </w:tr>
      <w:tr w:rsidR="00B40ADB" w:rsidRPr="00B24D45" w:rsidTr="00EF4922">
        <w:trPr>
          <w:trHeight w:val="631"/>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Bunuri şi servicii </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27 546,20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26 443,00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25 511,00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-1 103,20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-932,00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96,5</w:t>
            </w:r>
          </w:p>
        </w:tc>
      </w:tr>
      <w:tr w:rsidR="00B40ADB" w:rsidRPr="00B24D45" w:rsidTr="00EF4922">
        <w:trPr>
          <w:trHeight w:val="324"/>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Dobînzi </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0,00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xml:space="preserve"> </w:t>
            </w:r>
          </w:p>
        </w:tc>
      </w:tr>
      <w:tr w:rsidR="00B40ADB" w:rsidRPr="00B24D45" w:rsidTr="00EF4922">
        <w:trPr>
          <w:trHeight w:val="260"/>
        </w:trPr>
        <w:tc>
          <w:tcPr>
            <w:tcW w:w="1661" w:type="dxa"/>
          </w:tcPr>
          <w:p w:rsidR="00B40ADB" w:rsidRPr="00B24D45" w:rsidRDefault="00B40ADB" w:rsidP="00B40ADB">
            <w:pPr>
              <w:spacing w:after="0"/>
              <w:rPr>
                <w:sz w:val="24"/>
                <w:szCs w:val="24"/>
                <w:lang w:val="ro-RO"/>
              </w:rPr>
            </w:pPr>
            <w:r w:rsidRPr="00B24D45">
              <w:rPr>
                <w:sz w:val="24"/>
                <w:szCs w:val="24"/>
                <w:lang w:val="ro-RO"/>
              </w:rPr>
              <w:t>Subvenţii</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520,00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686,20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686,00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166,20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-0,20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100,0</w:t>
            </w:r>
          </w:p>
        </w:tc>
      </w:tr>
      <w:tr w:rsidR="00B40ADB" w:rsidRPr="00B24D45" w:rsidTr="00EF4922">
        <w:trPr>
          <w:trHeight w:val="255"/>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Prestaţii sociale </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2 260,70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2 173,70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2 079,80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-87,00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-93,90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95,7</w:t>
            </w:r>
          </w:p>
        </w:tc>
      </w:tr>
      <w:tr w:rsidR="00B40ADB" w:rsidRPr="00B24D45" w:rsidTr="00EF4922">
        <w:trPr>
          <w:trHeight w:val="185"/>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Alte cheltuieli </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5 821,80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1 927,50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1 736,20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-3 894,30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-191,30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90,1</w:t>
            </w:r>
          </w:p>
        </w:tc>
      </w:tr>
      <w:tr w:rsidR="00B40ADB" w:rsidRPr="00B24D45" w:rsidTr="00EF4922">
        <w:tc>
          <w:tcPr>
            <w:tcW w:w="1661" w:type="dxa"/>
          </w:tcPr>
          <w:p w:rsidR="00B40ADB" w:rsidRPr="00B24D45" w:rsidRDefault="00B40ADB" w:rsidP="00B40ADB">
            <w:pPr>
              <w:spacing w:after="0"/>
              <w:rPr>
                <w:b/>
                <w:sz w:val="24"/>
                <w:szCs w:val="24"/>
                <w:lang w:val="ro-RO"/>
              </w:rPr>
            </w:pPr>
            <w:r w:rsidRPr="00B24D45">
              <w:rPr>
                <w:sz w:val="24"/>
                <w:szCs w:val="24"/>
                <w:lang w:val="ro-RO"/>
              </w:rPr>
              <w:t xml:space="preserve">Transferuri </w:t>
            </w:r>
            <w:r w:rsidRPr="00B24D45">
              <w:rPr>
                <w:sz w:val="24"/>
                <w:szCs w:val="24"/>
                <w:lang w:val="ro-RO"/>
              </w:rPr>
              <w:lastRenderedPageBreak/>
              <w:t>acordate în cadrul bugetului public national</w:t>
            </w:r>
          </w:p>
        </w:tc>
        <w:tc>
          <w:tcPr>
            <w:tcW w:w="1366"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jc w:val="right"/>
              <w:rPr>
                <w:sz w:val="24"/>
                <w:szCs w:val="24"/>
                <w:lang w:val="en-US"/>
              </w:rPr>
            </w:pPr>
            <w:r w:rsidRPr="00B24D45">
              <w:rPr>
                <w:sz w:val="24"/>
                <w:szCs w:val="24"/>
                <w:lang w:val="en-US"/>
              </w:rPr>
              <w:lastRenderedPageBreak/>
              <w:t> </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163,00</w:t>
            </w:r>
          </w:p>
        </w:tc>
        <w:tc>
          <w:tcPr>
            <w:tcW w:w="143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163,00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bCs/>
                <w:sz w:val="24"/>
                <w:szCs w:val="24"/>
              </w:rPr>
            </w:pPr>
            <w:r w:rsidRPr="00B24D45">
              <w:rPr>
                <w:bCs/>
                <w:sz w:val="24"/>
                <w:szCs w:val="24"/>
              </w:rPr>
              <w:t>163,00</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 </w:t>
            </w:r>
          </w:p>
        </w:tc>
        <w:tc>
          <w:tcPr>
            <w:tcW w:w="1284" w:type="dxa"/>
            <w:tcBorders>
              <w:top w:val="nil"/>
              <w:left w:val="nil"/>
              <w:bottom w:val="single" w:sz="4" w:space="0" w:color="auto"/>
              <w:right w:val="single" w:sz="4" w:space="0" w:color="auto"/>
            </w:tcBorders>
            <w:shd w:val="clear" w:color="auto" w:fill="auto"/>
          </w:tcPr>
          <w:p w:rsidR="00B40ADB" w:rsidRPr="00B24D45" w:rsidRDefault="00B40ADB" w:rsidP="00B40ADB">
            <w:pPr>
              <w:jc w:val="right"/>
              <w:rPr>
                <w:sz w:val="24"/>
                <w:szCs w:val="24"/>
              </w:rPr>
            </w:pPr>
            <w:r w:rsidRPr="00B24D45">
              <w:rPr>
                <w:sz w:val="24"/>
                <w:szCs w:val="24"/>
              </w:rPr>
              <w:t>100,0</w:t>
            </w:r>
          </w:p>
        </w:tc>
      </w:tr>
      <w:tr w:rsidR="00B40ADB" w:rsidRPr="00B24D45" w:rsidTr="00EF4922">
        <w:trPr>
          <w:trHeight w:val="564"/>
        </w:trPr>
        <w:tc>
          <w:tcPr>
            <w:tcW w:w="1661" w:type="dxa"/>
          </w:tcPr>
          <w:p w:rsidR="00B40ADB" w:rsidRPr="00B24D45" w:rsidRDefault="00B40ADB" w:rsidP="00B40ADB">
            <w:pPr>
              <w:spacing w:after="0"/>
              <w:rPr>
                <w:b/>
                <w:sz w:val="24"/>
                <w:szCs w:val="24"/>
                <w:lang w:val="ro-RO"/>
              </w:rPr>
            </w:pPr>
            <w:r w:rsidRPr="00B24D45">
              <w:rPr>
                <w:b/>
                <w:sz w:val="24"/>
                <w:szCs w:val="24"/>
                <w:lang w:val="ro-RO"/>
              </w:rPr>
              <w:lastRenderedPageBreak/>
              <w:t>Total cheltuieli</w:t>
            </w:r>
          </w:p>
        </w:tc>
        <w:tc>
          <w:tcPr>
            <w:tcW w:w="1366" w:type="dxa"/>
            <w:tcBorders>
              <w:top w:val="single" w:sz="4" w:space="0" w:color="auto"/>
              <w:left w:val="single" w:sz="4" w:space="0" w:color="auto"/>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146 646,20</w:t>
            </w:r>
          </w:p>
        </w:tc>
        <w:tc>
          <w:tcPr>
            <w:tcW w:w="143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178 096,40</w:t>
            </w:r>
          </w:p>
        </w:tc>
        <w:tc>
          <w:tcPr>
            <w:tcW w:w="143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175 909,10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31 450,20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-2 187,30</w:t>
            </w:r>
          </w:p>
        </w:tc>
        <w:tc>
          <w:tcPr>
            <w:tcW w:w="1284" w:type="dxa"/>
            <w:tcBorders>
              <w:top w:val="single" w:sz="4" w:space="0" w:color="auto"/>
              <w:left w:val="nil"/>
              <w:bottom w:val="single" w:sz="4" w:space="0" w:color="auto"/>
              <w:right w:val="single" w:sz="4" w:space="0" w:color="auto"/>
            </w:tcBorders>
            <w:shd w:val="clear" w:color="auto" w:fill="auto"/>
          </w:tcPr>
          <w:p w:rsidR="00B40ADB" w:rsidRPr="00B24D45" w:rsidRDefault="00B40ADB" w:rsidP="00B40ADB">
            <w:pPr>
              <w:jc w:val="right"/>
              <w:rPr>
                <w:b/>
                <w:bCs/>
                <w:sz w:val="24"/>
                <w:szCs w:val="24"/>
              </w:rPr>
            </w:pPr>
            <w:r w:rsidRPr="00B24D45">
              <w:rPr>
                <w:b/>
                <w:bCs/>
                <w:sz w:val="24"/>
                <w:szCs w:val="24"/>
              </w:rPr>
              <w:t>98,8</w:t>
            </w:r>
          </w:p>
        </w:tc>
      </w:tr>
      <w:tr w:rsidR="00B40ADB" w:rsidRPr="00B24D45" w:rsidTr="00EF4922">
        <w:tc>
          <w:tcPr>
            <w:tcW w:w="1661" w:type="dxa"/>
          </w:tcPr>
          <w:p w:rsidR="00B40ADB" w:rsidRPr="00B24D45" w:rsidRDefault="00B40ADB" w:rsidP="00B40ADB">
            <w:pPr>
              <w:spacing w:after="0"/>
              <w:rPr>
                <w:sz w:val="24"/>
                <w:szCs w:val="24"/>
                <w:lang w:val="ro-RO"/>
              </w:rPr>
            </w:pPr>
            <w:r w:rsidRPr="00B24D45">
              <w:rPr>
                <w:sz w:val="24"/>
                <w:szCs w:val="24"/>
                <w:lang w:val="ro-RO"/>
              </w:rPr>
              <w:t xml:space="preserve">Mijloace fixe </w:t>
            </w:r>
          </w:p>
        </w:tc>
        <w:tc>
          <w:tcPr>
            <w:tcW w:w="1366" w:type="dxa"/>
          </w:tcPr>
          <w:p w:rsidR="00B40ADB" w:rsidRPr="00B24D45" w:rsidRDefault="00B40ADB" w:rsidP="00B40ADB">
            <w:pPr>
              <w:jc w:val="right"/>
              <w:rPr>
                <w:sz w:val="24"/>
                <w:szCs w:val="24"/>
              </w:rPr>
            </w:pPr>
            <w:r w:rsidRPr="00B24D45">
              <w:rPr>
                <w:sz w:val="24"/>
                <w:szCs w:val="24"/>
              </w:rPr>
              <w:t>344,00</w:t>
            </w:r>
          </w:p>
        </w:tc>
        <w:tc>
          <w:tcPr>
            <w:tcW w:w="1434" w:type="dxa"/>
          </w:tcPr>
          <w:p w:rsidR="00B40ADB" w:rsidRPr="00B24D45" w:rsidRDefault="00B40ADB" w:rsidP="00B40ADB">
            <w:pPr>
              <w:jc w:val="right"/>
              <w:rPr>
                <w:sz w:val="24"/>
                <w:szCs w:val="24"/>
              </w:rPr>
            </w:pPr>
            <w:r w:rsidRPr="00B24D45">
              <w:rPr>
                <w:sz w:val="24"/>
                <w:szCs w:val="24"/>
              </w:rPr>
              <w:t>6 976,90</w:t>
            </w:r>
          </w:p>
        </w:tc>
        <w:tc>
          <w:tcPr>
            <w:tcW w:w="1434" w:type="dxa"/>
          </w:tcPr>
          <w:p w:rsidR="00B40ADB" w:rsidRPr="00B24D45" w:rsidRDefault="00B40ADB" w:rsidP="00B40ADB">
            <w:pPr>
              <w:jc w:val="right"/>
              <w:rPr>
                <w:sz w:val="24"/>
                <w:szCs w:val="24"/>
              </w:rPr>
            </w:pPr>
            <w:r w:rsidRPr="00B24D45">
              <w:rPr>
                <w:sz w:val="24"/>
                <w:szCs w:val="24"/>
              </w:rPr>
              <w:t>6 872,80</w:t>
            </w:r>
          </w:p>
        </w:tc>
        <w:tc>
          <w:tcPr>
            <w:tcW w:w="1284" w:type="dxa"/>
          </w:tcPr>
          <w:p w:rsidR="00B40ADB" w:rsidRPr="00B24D45" w:rsidRDefault="00B40ADB" w:rsidP="00B40ADB">
            <w:pPr>
              <w:jc w:val="right"/>
              <w:rPr>
                <w:bCs/>
                <w:sz w:val="24"/>
                <w:szCs w:val="24"/>
              </w:rPr>
            </w:pPr>
            <w:r w:rsidRPr="00B24D45">
              <w:rPr>
                <w:bCs/>
                <w:sz w:val="24"/>
                <w:szCs w:val="24"/>
              </w:rPr>
              <w:t>6 632,90</w:t>
            </w:r>
          </w:p>
        </w:tc>
        <w:tc>
          <w:tcPr>
            <w:tcW w:w="1284" w:type="dxa"/>
          </w:tcPr>
          <w:p w:rsidR="00B40ADB" w:rsidRPr="00B24D45" w:rsidRDefault="00B40ADB" w:rsidP="00B40ADB">
            <w:pPr>
              <w:jc w:val="right"/>
              <w:rPr>
                <w:sz w:val="24"/>
                <w:szCs w:val="24"/>
              </w:rPr>
            </w:pPr>
            <w:r w:rsidRPr="00B24D45">
              <w:rPr>
                <w:sz w:val="24"/>
                <w:szCs w:val="24"/>
              </w:rPr>
              <w:t>-104,10</w:t>
            </w:r>
          </w:p>
        </w:tc>
        <w:tc>
          <w:tcPr>
            <w:tcW w:w="1284" w:type="dxa"/>
          </w:tcPr>
          <w:p w:rsidR="00B40ADB" w:rsidRPr="00B24D45" w:rsidRDefault="00B40ADB" w:rsidP="00B40ADB">
            <w:pPr>
              <w:jc w:val="right"/>
              <w:rPr>
                <w:sz w:val="24"/>
                <w:szCs w:val="24"/>
              </w:rPr>
            </w:pPr>
            <w:r w:rsidRPr="00B24D45">
              <w:rPr>
                <w:sz w:val="24"/>
                <w:szCs w:val="24"/>
              </w:rPr>
              <w:t>98,5</w:t>
            </w:r>
          </w:p>
        </w:tc>
      </w:tr>
      <w:tr w:rsidR="00B40ADB" w:rsidRPr="00B24D45" w:rsidTr="00EF4922">
        <w:trPr>
          <w:trHeight w:val="820"/>
        </w:trPr>
        <w:tc>
          <w:tcPr>
            <w:tcW w:w="1661" w:type="dxa"/>
          </w:tcPr>
          <w:p w:rsidR="00B40ADB" w:rsidRPr="00B24D45" w:rsidRDefault="00B40ADB" w:rsidP="00B40ADB">
            <w:pPr>
              <w:spacing w:after="0"/>
              <w:rPr>
                <w:sz w:val="24"/>
                <w:szCs w:val="24"/>
                <w:lang w:val="ro-RO"/>
              </w:rPr>
            </w:pPr>
            <w:r w:rsidRPr="00B24D45">
              <w:rPr>
                <w:sz w:val="24"/>
                <w:szCs w:val="24"/>
                <w:lang w:val="ro-RO"/>
              </w:rPr>
              <w:t xml:space="preserve">Stocuri de materiale circulante </w:t>
            </w:r>
          </w:p>
        </w:tc>
        <w:tc>
          <w:tcPr>
            <w:tcW w:w="1366" w:type="dxa"/>
          </w:tcPr>
          <w:p w:rsidR="00B40ADB" w:rsidRPr="00B24D45" w:rsidRDefault="00B40ADB" w:rsidP="00B40ADB">
            <w:pPr>
              <w:jc w:val="right"/>
              <w:rPr>
                <w:sz w:val="24"/>
                <w:szCs w:val="24"/>
              </w:rPr>
            </w:pPr>
            <w:r w:rsidRPr="00B24D45">
              <w:rPr>
                <w:sz w:val="24"/>
                <w:szCs w:val="24"/>
              </w:rPr>
              <w:t>14 197,20</w:t>
            </w:r>
          </w:p>
        </w:tc>
        <w:tc>
          <w:tcPr>
            <w:tcW w:w="1434" w:type="dxa"/>
          </w:tcPr>
          <w:p w:rsidR="00B40ADB" w:rsidRPr="00B24D45" w:rsidRDefault="00B40ADB" w:rsidP="00B40ADB">
            <w:pPr>
              <w:jc w:val="right"/>
              <w:rPr>
                <w:sz w:val="24"/>
                <w:szCs w:val="24"/>
              </w:rPr>
            </w:pPr>
            <w:r w:rsidRPr="00B24D45">
              <w:rPr>
                <w:sz w:val="24"/>
                <w:szCs w:val="24"/>
              </w:rPr>
              <w:t>14 568,40</w:t>
            </w:r>
          </w:p>
        </w:tc>
        <w:tc>
          <w:tcPr>
            <w:tcW w:w="1434" w:type="dxa"/>
          </w:tcPr>
          <w:p w:rsidR="00B40ADB" w:rsidRPr="00B24D45" w:rsidRDefault="00B40ADB" w:rsidP="00B40ADB">
            <w:pPr>
              <w:jc w:val="right"/>
              <w:rPr>
                <w:sz w:val="24"/>
                <w:szCs w:val="24"/>
              </w:rPr>
            </w:pPr>
            <w:r w:rsidRPr="00B24D45">
              <w:rPr>
                <w:sz w:val="24"/>
                <w:szCs w:val="24"/>
              </w:rPr>
              <w:t>13 524,50</w:t>
            </w:r>
          </w:p>
        </w:tc>
        <w:tc>
          <w:tcPr>
            <w:tcW w:w="1284" w:type="dxa"/>
          </w:tcPr>
          <w:p w:rsidR="00B40ADB" w:rsidRPr="00B24D45" w:rsidRDefault="00B40ADB" w:rsidP="00B40ADB">
            <w:pPr>
              <w:jc w:val="right"/>
              <w:rPr>
                <w:bCs/>
                <w:sz w:val="24"/>
                <w:szCs w:val="24"/>
              </w:rPr>
            </w:pPr>
            <w:r w:rsidRPr="00B24D45">
              <w:rPr>
                <w:bCs/>
                <w:sz w:val="24"/>
                <w:szCs w:val="24"/>
              </w:rPr>
              <w:t>371,20</w:t>
            </w:r>
          </w:p>
        </w:tc>
        <w:tc>
          <w:tcPr>
            <w:tcW w:w="1284" w:type="dxa"/>
          </w:tcPr>
          <w:p w:rsidR="00B40ADB" w:rsidRPr="00B24D45" w:rsidRDefault="00B40ADB" w:rsidP="00B40ADB">
            <w:pPr>
              <w:jc w:val="right"/>
              <w:rPr>
                <w:sz w:val="24"/>
                <w:szCs w:val="24"/>
              </w:rPr>
            </w:pPr>
            <w:r w:rsidRPr="00B24D45">
              <w:rPr>
                <w:sz w:val="24"/>
                <w:szCs w:val="24"/>
              </w:rPr>
              <w:t>-1 043,90</w:t>
            </w:r>
          </w:p>
        </w:tc>
        <w:tc>
          <w:tcPr>
            <w:tcW w:w="1284" w:type="dxa"/>
          </w:tcPr>
          <w:p w:rsidR="00B40ADB" w:rsidRPr="00B24D45" w:rsidRDefault="00B40ADB" w:rsidP="00B40ADB">
            <w:pPr>
              <w:jc w:val="right"/>
              <w:rPr>
                <w:sz w:val="24"/>
                <w:szCs w:val="24"/>
              </w:rPr>
            </w:pPr>
            <w:r w:rsidRPr="00B24D45">
              <w:rPr>
                <w:sz w:val="24"/>
                <w:szCs w:val="24"/>
              </w:rPr>
              <w:t>92,8</w:t>
            </w:r>
          </w:p>
        </w:tc>
      </w:tr>
      <w:tr w:rsidR="00B40ADB" w:rsidRPr="00B24D45" w:rsidTr="00EF4922">
        <w:trPr>
          <w:trHeight w:val="265"/>
        </w:trPr>
        <w:tc>
          <w:tcPr>
            <w:tcW w:w="1661" w:type="dxa"/>
          </w:tcPr>
          <w:p w:rsidR="00B40ADB" w:rsidRPr="00B24D45" w:rsidRDefault="00B40ADB" w:rsidP="00B40ADB">
            <w:pPr>
              <w:spacing w:after="0"/>
              <w:rPr>
                <w:b/>
                <w:sz w:val="24"/>
                <w:szCs w:val="24"/>
                <w:lang w:val="ro-RO"/>
              </w:rPr>
            </w:pPr>
            <w:r w:rsidRPr="00B24D45">
              <w:rPr>
                <w:b/>
                <w:sz w:val="24"/>
                <w:szCs w:val="24"/>
                <w:lang w:val="ro-RO"/>
              </w:rPr>
              <w:t>Total active nefinanciare</w:t>
            </w:r>
          </w:p>
        </w:tc>
        <w:tc>
          <w:tcPr>
            <w:tcW w:w="1366" w:type="dxa"/>
          </w:tcPr>
          <w:p w:rsidR="00B40ADB" w:rsidRPr="00B24D45" w:rsidRDefault="00B40ADB" w:rsidP="00B40ADB">
            <w:pPr>
              <w:jc w:val="right"/>
              <w:rPr>
                <w:b/>
                <w:bCs/>
                <w:sz w:val="24"/>
                <w:szCs w:val="24"/>
              </w:rPr>
            </w:pPr>
            <w:r w:rsidRPr="00B24D45">
              <w:rPr>
                <w:b/>
                <w:bCs/>
                <w:sz w:val="24"/>
                <w:szCs w:val="24"/>
              </w:rPr>
              <w:t>14 541,20</w:t>
            </w:r>
          </w:p>
        </w:tc>
        <w:tc>
          <w:tcPr>
            <w:tcW w:w="1434" w:type="dxa"/>
          </w:tcPr>
          <w:p w:rsidR="00B40ADB" w:rsidRPr="00B24D45" w:rsidRDefault="00B40ADB" w:rsidP="00B40ADB">
            <w:pPr>
              <w:jc w:val="right"/>
              <w:rPr>
                <w:b/>
                <w:bCs/>
                <w:sz w:val="24"/>
                <w:szCs w:val="24"/>
              </w:rPr>
            </w:pPr>
            <w:r w:rsidRPr="00B24D45">
              <w:rPr>
                <w:b/>
                <w:bCs/>
                <w:sz w:val="24"/>
                <w:szCs w:val="24"/>
              </w:rPr>
              <w:t>21 545,30</w:t>
            </w:r>
          </w:p>
        </w:tc>
        <w:tc>
          <w:tcPr>
            <w:tcW w:w="1434" w:type="dxa"/>
          </w:tcPr>
          <w:p w:rsidR="00B40ADB" w:rsidRPr="00B24D45" w:rsidRDefault="00B40ADB" w:rsidP="00B40ADB">
            <w:pPr>
              <w:jc w:val="right"/>
              <w:rPr>
                <w:b/>
                <w:bCs/>
                <w:sz w:val="24"/>
                <w:szCs w:val="24"/>
              </w:rPr>
            </w:pPr>
            <w:r w:rsidRPr="00B24D45">
              <w:rPr>
                <w:b/>
                <w:bCs/>
                <w:sz w:val="24"/>
                <w:szCs w:val="24"/>
              </w:rPr>
              <w:t>20 397,30</w:t>
            </w:r>
          </w:p>
        </w:tc>
        <w:tc>
          <w:tcPr>
            <w:tcW w:w="1284" w:type="dxa"/>
          </w:tcPr>
          <w:p w:rsidR="00B40ADB" w:rsidRPr="00B24D45" w:rsidRDefault="00B40ADB" w:rsidP="00B40ADB">
            <w:pPr>
              <w:jc w:val="right"/>
              <w:rPr>
                <w:b/>
                <w:bCs/>
                <w:sz w:val="24"/>
                <w:szCs w:val="24"/>
              </w:rPr>
            </w:pPr>
            <w:r w:rsidRPr="00B24D45">
              <w:rPr>
                <w:b/>
                <w:bCs/>
                <w:sz w:val="24"/>
                <w:szCs w:val="24"/>
              </w:rPr>
              <w:t>7 004,10</w:t>
            </w:r>
          </w:p>
        </w:tc>
        <w:tc>
          <w:tcPr>
            <w:tcW w:w="1284" w:type="dxa"/>
          </w:tcPr>
          <w:p w:rsidR="00B40ADB" w:rsidRPr="00B24D45" w:rsidRDefault="00B40ADB" w:rsidP="00B40ADB">
            <w:pPr>
              <w:jc w:val="right"/>
              <w:rPr>
                <w:b/>
                <w:bCs/>
                <w:sz w:val="24"/>
                <w:szCs w:val="24"/>
              </w:rPr>
            </w:pPr>
            <w:r w:rsidRPr="00B24D45">
              <w:rPr>
                <w:b/>
                <w:bCs/>
                <w:sz w:val="24"/>
                <w:szCs w:val="24"/>
              </w:rPr>
              <w:t>-1 148,00</w:t>
            </w:r>
          </w:p>
        </w:tc>
        <w:tc>
          <w:tcPr>
            <w:tcW w:w="1284" w:type="dxa"/>
          </w:tcPr>
          <w:p w:rsidR="00B40ADB" w:rsidRPr="00B24D45" w:rsidRDefault="00B40ADB" w:rsidP="00B40ADB">
            <w:pPr>
              <w:jc w:val="right"/>
              <w:rPr>
                <w:b/>
                <w:bCs/>
                <w:sz w:val="24"/>
                <w:szCs w:val="24"/>
              </w:rPr>
            </w:pPr>
            <w:r w:rsidRPr="00B24D45">
              <w:rPr>
                <w:b/>
                <w:bCs/>
                <w:sz w:val="24"/>
                <w:szCs w:val="24"/>
              </w:rPr>
              <w:t>94,7</w:t>
            </w:r>
          </w:p>
        </w:tc>
      </w:tr>
      <w:tr w:rsidR="00B40ADB" w:rsidRPr="00B24D45" w:rsidTr="00EF4922">
        <w:trPr>
          <w:trHeight w:val="225"/>
        </w:trPr>
        <w:tc>
          <w:tcPr>
            <w:tcW w:w="1661" w:type="dxa"/>
          </w:tcPr>
          <w:p w:rsidR="00B40ADB" w:rsidRPr="00B24D45" w:rsidRDefault="00B40ADB" w:rsidP="00B40ADB">
            <w:pPr>
              <w:spacing w:after="0"/>
              <w:rPr>
                <w:b/>
                <w:sz w:val="24"/>
                <w:szCs w:val="24"/>
                <w:lang w:val="ro-RO"/>
              </w:rPr>
            </w:pPr>
            <w:r w:rsidRPr="00B24D45">
              <w:rPr>
                <w:b/>
                <w:sz w:val="24"/>
                <w:szCs w:val="24"/>
                <w:lang w:val="ro-RO"/>
              </w:rPr>
              <w:t>Total cheltuieli şi active nefinanciare</w:t>
            </w:r>
          </w:p>
        </w:tc>
        <w:tc>
          <w:tcPr>
            <w:tcW w:w="1366" w:type="dxa"/>
          </w:tcPr>
          <w:p w:rsidR="00B40ADB" w:rsidRPr="00B24D45" w:rsidRDefault="00B40ADB" w:rsidP="00B40ADB">
            <w:pPr>
              <w:jc w:val="right"/>
              <w:rPr>
                <w:b/>
                <w:bCs/>
                <w:sz w:val="24"/>
                <w:szCs w:val="24"/>
              </w:rPr>
            </w:pPr>
            <w:r w:rsidRPr="00B24D45">
              <w:rPr>
                <w:b/>
                <w:bCs/>
                <w:sz w:val="24"/>
                <w:szCs w:val="24"/>
              </w:rPr>
              <w:t>161 187,40</w:t>
            </w:r>
          </w:p>
        </w:tc>
        <w:tc>
          <w:tcPr>
            <w:tcW w:w="1434" w:type="dxa"/>
          </w:tcPr>
          <w:p w:rsidR="00B40ADB" w:rsidRPr="00B24D45" w:rsidRDefault="00B40ADB" w:rsidP="00B40ADB">
            <w:pPr>
              <w:jc w:val="right"/>
              <w:rPr>
                <w:b/>
                <w:bCs/>
                <w:sz w:val="24"/>
                <w:szCs w:val="24"/>
              </w:rPr>
            </w:pPr>
            <w:r w:rsidRPr="00B24D45">
              <w:rPr>
                <w:b/>
                <w:bCs/>
                <w:sz w:val="24"/>
                <w:szCs w:val="24"/>
              </w:rPr>
              <w:t>199 641,70</w:t>
            </w:r>
          </w:p>
        </w:tc>
        <w:tc>
          <w:tcPr>
            <w:tcW w:w="1434" w:type="dxa"/>
          </w:tcPr>
          <w:p w:rsidR="00B40ADB" w:rsidRPr="00B24D45" w:rsidRDefault="00B40ADB" w:rsidP="00B40ADB">
            <w:pPr>
              <w:jc w:val="right"/>
              <w:rPr>
                <w:b/>
                <w:bCs/>
                <w:sz w:val="24"/>
                <w:szCs w:val="24"/>
              </w:rPr>
            </w:pPr>
            <w:r w:rsidRPr="00B24D45">
              <w:rPr>
                <w:b/>
                <w:bCs/>
                <w:sz w:val="24"/>
                <w:szCs w:val="24"/>
              </w:rPr>
              <w:t>196 306,40</w:t>
            </w:r>
          </w:p>
        </w:tc>
        <w:tc>
          <w:tcPr>
            <w:tcW w:w="1284" w:type="dxa"/>
          </w:tcPr>
          <w:p w:rsidR="00B40ADB" w:rsidRPr="00B24D45" w:rsidRDefault="00B40ADB" w:rsidP="00B40ADB">
            <w:pPr>
              <w:jc w:val="right"/>
              <w:rPr>
                <w:b/>
                <w:bCs/>
                <w:sz w:val="24"/>
                <w:szCs w:val="24"/>
              </w:rPr>
            </w:pPr>
            <w:r w:rsidRPr="00B24D45">
              <w:rPr>
                <w:b/>
                <w:bCs/>
                <w:sz w:val="24"/>
                <w:szCs w:val="24"/>
              </w:rPr>
              <w:t>38 454,30</w:t>
            </w:r>
          </w:p>
        </w:tc>
        <w:tc>
          <w:tcPr>
            <w:tcW w:w="1284" w:type="dxa"/>
          </w:tcPr>
          <w:p w:rsidR="00B40ADB" w:rsidRPr="00B24D45" w:rsidRDefault="00B40ADB" w:rsidP="00B40ADB">
            <w:pPr>
              <w:jc w:val="right"/>
              <w:rPr>
                <w:b/>
                <w:bCs/>
                <w:sz w:val="24"/>
                <w:szCs w:val="24"/>
              </w:rPr>
            </w:pPr>
            <w:r w:rsidRPr="00B24D45">
              <w:rPr>
                <w:b/>
                <w:bCs/>
                <w:sz w:val="24"/>
                <w:szCs w:val="24"/>
              </w:rPr>
              <w:t>-3 335,30</w:t>
            </w:r>
          </w:p>
        </w:tc>
        <w:tc>
          <w:tcPr>
            <w:tcW w:w="1284" w:type="dxa"/>
          </w:tcPr>
          <w:p w:rsidR="00B40ADB" w:rsidRPr="00B24D45" w:rsidRDefault="00B40ADB" w:rsidP="00B40ADB">
            <w:pPr>
              <w:jc w:val="right"/>
              <w:rPr>
                <w:b/>
                <w:bCs/>
                <w:sz w:val="24"/>
                <w:szCs w:val="24"/>
              </w:rPr>
            </w:pPr>
            <w:r w:rsidRPr="00B24D45">
              <w:rPr>
                <w:b/>
                <w:bCs/>
                <w:sz w:val="24"/>
                <w:szCs w:val="24"/>
              </w:rPr>
              <w:t>98,3</w:t>
            </w:r>
          </w:p>
        </w:tc>
      </w:tr>
    </w:tbl>
    <w:p w:rsidR="00B40ADB" w:rsidRPr="00B24D45" w:rsidRDefault="00B40ADB" w:rsidP="00B40ADB">
      <w:pPr>
        <w:spacing w:after="0"/>
        <w:ind w:firstLine="708"/>
        <w:jc w:val="both"/>
        <w:rPr>
          <w:szCs w:val="28"/>
          <w:lang w:val="ro-RO"/>
        </w:rPr>
      </w:pPr>
    </w:p>
    <w:p w:rsidR="00B40ADB" w:rsidRPr="00B24D45" w:rsidRDefault="00B40ADB" w:rsidP="00B40ADB">
      <w:pPr>
        <w:spacing w:after="0"/>
        <w:ind w:firstLine="708"/>
        <w:jc w:val="both"/>
        <w:rPr>
          <w:rFonts w:eastAsia="Times New Roman"/>
          <w:szCs w:val="28"/>
          <w:lang w:val="ro-RO" w:eastAsia="ru-RU"/>
        </w:rPr>
      </w:pPr>
      <w:r w:rsidRPr="00B24D45">
        <w:rPr>
          <w:szCs w:val="28"/>
          <w:lang w:val="ro-RO"/>
        </w:rPr>
        <w:t xml:space="preserve">Din tabelul nr.1 observăm, că în </w:t>
      </w:r>
      <w:r w:rsidRPr="00B24D45">
        <w:rPr>
          <w:rFonts w:eastAsia="Times New Roman"/>
          <w:szCs w:val="28"/>
          <w:lang w:val="ro-RO" w:eastAsia="ru-RU"/>
        </w:rPr>
        <w:t>perioada raportată nu au fost valorificate pe deplin mijloacele alocate la cheltuieli de personal – 969,9 mii lei, la cheltuieli curente pentru bunuri şi servicii – 932,0 mii lei,  procurări de materiale circulante – 1043,9 mii lei.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Cheltuielile pentru servicii nu au fost valorificate în special din cauza aşteptărilor unor preţuri mai mari şi planificării unor sume mai mari pentru aceste cheltuieli, în special la gaze naturale, energie electrică, servicii de locaţiune. </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Cheltuielile pentru procurarea mijloacelor circulante nu au fost valorificate pe deplin din cauza economiilor la produse alimentare, formate din cauza numărului mai mic de zile-copii alimentaţi. </w:t>
      </w:r>
    </w:p>
    <w:p w:rsidR="00B40ADB" w:rsidRPr="00B24D45" w:rsidRDefault="00B40ADB" w:rsidP="00B40ADB">
      <w:pPr>
        <w:spacing w:after="0"/>
        <w:ind w:firstLine="708"/>
        <w:jc w:val="both"/>
        <w:rPr>
          <w:rFonts w:eastAsia="Times New Roman"/>
          <w:szCs w:val="28"/>
          <w:lang w:val="ro-RO" w:eastAsia="ru-RU"/>
        </w:rPr>
      </w:pPr>
    </w:p>
    <w:p w:rsidR="00B40ADB" w:rsidRPr="00B24D45" w:rsidRDefault="00B40ADB" w:rsidP="00B40ADB">
      <w:pPr>
        <w:spacing w:after="0"/>
        <w:ind w:firstLine="708"/>
        <w:jc w:val="center"/>
        <w:rPr>
          <w:rFonts w:eastAsia="Times New Roman"/>
          <w:b/>
          <w:szCs w:val="28"/>
          <w:lang w:val="ro-RO" w:eastAsia="ru-RU"/>
        </w:rPr>
      </w:pPr>
      <w:bookmarkStart w:id="2" w:name="_Hlk160099751"/>
      <w:r w:rsidRPr="00B24D45">
        <w:rPr>
          <w:rFonts w:eastAsia="Times New Roman"/>
          <w:b/>
          <w:szCs w:val="28"/>
          <w:lang w:val="ro-RO" w:eastAsia="ru-RU"/>
        </w:rPr>
        <w:t>Informaţiile privind cheltuielile de reparaţii capitale efectuate în anul 2024 din bugetul raional</w:t>
      </w:r>
    </w:p>
    <w:tbl>
      <w:tblPr>
        <w:tblW w:w="9549" w:type="dxa"/>
        <w:tblInd w:w="206" w:type="dxa"/>
        <w:tblLook w:val="04A0" w:firstRow="1" w:lastRow="0" w:firstColumn="1" w:lastColumn="0" w:noHBand="0" w:noVBand="1"/>
      </w:tblPr>
      <w:tblGrid>
        <w:gridCol w:w="556"/>
        <w:gridCol w:w="6866"/>
        <w:gridCol w:w="2127"/>
      </w:tblGrid>
      <w:tr w:rsidR="00B40ADB" w:rsidRPr="00B24D45" w:rsidTr="00B40ADB">
        <w:trPr>
          <w:trHeight w:val="510"/>
        </w:trPr>
        <w:tc>
          <w:tcPr>
            <w:tcW w:w="5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eastAsia="ru-RU"/>
              </w:rPr>
            </w:pPr>
            <w:r w:rsidRPr="00B24D45">
              <w:rPr>
                <w:rFonts w:eastAsia="Times New Roman"/>
                <w:b/>
                <w:bCs/>
                <w:sz w:val="24"/>
                <w:szCs w:val="24"/>
                <w:lang w:eastAsia="ru-RU"/>
              </w:rPr>
              <w:t>Nr. d/o</w:t>
            </w:r>
          </w:p>
        </w:tc>
        <w:tc>
          <w:tcPr>
            <w:tcW w:w="68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eastAsia="ru-RU"/>
              </w:rPr>
            </w:pPr>
            <w:r w:rsidRPr="00B24D45">
              <w:rPr>
                <w:rFonts w:eastAsia="Times New Roman"/>
                <w:b/>
                <w:bCs/>
                <w:sz w:val="24"/>
                <w:szCs w:val="24"/>
                <w:lang w:eastAsia="ru-RU"/>
              </w:rPr>
              <w:t>Denumirea  instituţiei</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eastAsia="ru-RU"/>
              </w:rPr>
            </w:pPr>
            <w:r w:rsidRPr="00B24D45">
              <w:rPr>
                <w:rFonts w:eastAsia="Times New Roman"/>
                <w:b/>
                <w:bCs/>
                <w:sz w:val="24"/>
                <w:szCs w:val="24"/>
                <w:lang w:eastAsia="ru-RU"/>
              </w:rPr>
              <w:t>Suma (mii lei)</w:t>
            </w:r>
          </w:p>
        </w:tc>
      </w:tr>
      <w:tr w:rsidR="00B40ADB" w:rsidRPr="00B24D45" w:rsidTr="00B40ADB">
        <w:trPr>
          <w:trHeight w:val="975"/>
        </w:trPr>
        <w:tc>
          <w:tcPr>
            <w:tcW w:w="556" w:type="dxa"/>
            <w:vMerge/>
            <w:tcBorders>
              <w:top w:val="single" w:sz="4" w:space="0" w:color="auto"/>
              <w:left w:val="single" w:sz="4" w:space="0" w:color="auto"/>
              <w:bottom w:val="single" w:sz="4" w:space="0" w:color="auto"/>
              <w:right w:val="single" w:sz="4" w:space="0" w:color="auto"/>
            </w:tcBorders>
            <w:vAlign w:val="center"/>
            <w:hideMark/>
          </w:tcPr>
          <w:p w:rsidR="00B40ADB" w:rsidRPr="00B24D45" w:rsidRDefault="00B40ADB" w:rsidP="00B40ADB">
            <w:pPr>
              <w:spacing w:after="0" w:line="240" w:lineRule="auto"/>
              <w:rPr>
                <w:rFonts w:eastAsia="Times New Roman"/>
                <w:b/>
                <w:bCs/>
                <w:sz w:val="24"/>
                <w:szCs w:val="24"/>
                <w:lang w:eastAsia="ru-RU"/>
              </w:rPr>
            </w:pPr>
          </w:p>
        </w:tc>
        <w:tc>
          <w:tcPr>
            <w:tcW w:w="6866" w:type="dxa"/>
            <w:vMerge/>
            <w:tcBorders>
              <w:top w:val="single" w:sz="4" w:space="0" w:color="auto"/>
              <w:left w:val="single" w:sz="4" w:space="0" w:color="auto"/>
              <w:bottom w:val="single" w:sz="4" w:space="0" w:color="auto"/>
              <w:right w:val="single" w:sz="4" w:space="0" w:color="auto"/>
            </w:tcBorders>
            <w:vAlign w:val="center"/>
            <w:hideMark/>
          </w:tcPr>
          <w:p w:rsidR="00B40ADB" w:rsidRPr="00B24D45" w:rsidRDefault="00B40ADB" w:rsidP="00B40ADB">
            <w:pPr>
              <w:spacing w:after="0" w:line="240" w:lineRule="auto"/>
              <w:rPr>
                <w:rFonts w:eastAsia="Times New Roman"/>
                <w:b/>
                <w:bCs/>
                <w:sz w:val="24"/>
                <w:szCs w:val="24"/>
                <w:lang w:eastAsia="ru-RU"/>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B40ADB" w:rsidRPr="00B24D45" w:rsidRDefault="00B40ADB" w:rsidP="00B40ADB">
            <w:pPr>
              <w:spacing w:after="0" w:line="240" w:lineRule="auto"/>
              <w:rPr>
                <w:rFonts w:eastAsia="Times New Roman"/>
                <w:b/>
                <w:bCs/>
                <w:sz w:val="24"/>
                <w:szCs w:val="24"/>
                <w:lang w:eastAsia="ru-RU"/>
              </w:rPr>
            </w:pP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en-US" w:eastAsia="ru-RU"/>
              </w:rPr>
            </w:pPr>
            <w:r w:rsidRPr="00B24D45">
              <w:rPr>
                <w:sz w:val="24"/>
                <w:szCs w:val="24"/>
                <w:lang w:val="en-US"/>
              </w:rPr>
              <w:t>Reparaţii  capitale a instituţiilor medicale (reţea electrică farmacia Centrului de sănătate Ocniţa, intrarea principală în sediul Centrului de cănătate Frunză)</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217,0</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2</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en-US" w:eastAsia="ru-RU"/>
              </w:rPr>
            </w:pPr>
            <w:r w:rsidRPr="00B24D45">
              <w:rPr>
                <w:sz w:val="24"/>
                <w:szCs w:val="24"/>
              </w:rPr>
              <w:t>Liceul Teoretic  M. Sadoveanu</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320,4</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3</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en-US" w:eastAsia="ru-RU"/>
              </w:rPr>
            </w:pPr>
            <w:r w:rsidRPr="00B24D45">
              <w:rPr>
                <w:sz w:val="24"/>
                <w:szCs w:val="24"/>
              </w:rPr>
              <w:t>Gimnaziul Rujniţa</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25,0</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4</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rPr>
              <w:t xml:space="preserve">Gimnaziul </w:t>
            </w:r>
            <w:r w:rsidRPr="00B24D45">
              <w:rPr>
                <w:sz w:val="24"/>
                <w:szCs w:val="24"/>
                <w:lang w:val="ro-MO"/>
              </w:rPr>
              <w:t>Grinăuţi-Moldova</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57,6</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5</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en-US" w:eastAsia="ru-RU"/>
              </w:rPr>
            </w:pPr>
            <w:r w:rsidRPr="00B24D45">
              <w:rPr>
                <w:sz w:val="24"/>
                <w:szCs w:val="24"/>
              </w:rPr>
              <w:t>Gimnaziul Lencăuţi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10,5</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6</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rPr>
              <w:t>Gimnaziul Vălcineţ</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126,4</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7</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rPr>
              <w:t>Gimnaziul Corestăuţi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rFonts w:eastAsia="Times New Roman"/>
                <w:sz w:val="24"/>
                <w:szCs w:val="24"/>
                <w:lang w:val="ro-MO" w:eastAsia="ru-RU"/>
              </w:rPr>
              <w:t>246,1</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center"/>
              <w:rPr>
                <w:rFonts w:eastAsia="Times New Roman"/>
                <w:sz w:val="24"/>
                <w:szCs w:val="24"/>
                <w:lang w:val="ro-MO" w:eastAsia="ru-RU"/>
              </w:rPr>
            </w:pPr>
            <w:r w:rsidRPr="00B24D45">
              <w:rPr>
                <w:rFonts w:eastAsia="Times New Roman"/>
                <w:sz w:val="24"/>
                <w:szCs w:val="24"/>
                <w:lang w:val="ro-MO" w:eastAsia="ru-RU"/>
              </w:rPr>
              <w:t>8</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rPr>
              <w:t>Gimnaziul</w:t>
            </w:r>
            <w:r w:rsidRPr="00B24D45">
              <w:rPr>
                <w:sz w:val="24"/>
                <w:szCs w:val="24"/>
                <w:lang w:val="ro-MO"/>
              </w:rPr>
              <w:t>-grădiniţă Calaraşovca</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81,1</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center"/>
              <w:rPr>
                <w:rFonts w:eastAsia="Times New Roman"/>
                <w:sz w:val="24"/>
                <w:szCs w:val="24"/>
                <w:lang w:val="ro-MO" w:eastAsia="ru-RU"/>
              </w:rPr>
            </w:pPr>
            <w:r w:rsidRPr="00B24D45">
              <w:rPr>
                <w:rFonts w:eastAsia="Times New Roman"/>
                <w:sz w:val="24"/>
                <w:szCs w:val="24"/>
                <w:lang w:val="ro-MO" w:eastAsia="ru-RU"/>
              </w:rPr>
              <w:lastRenderedPageBreak/>
              <w:t>9</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lang w:val="ro-MO"/>
              </w:rPr>
              <w:t>Gimnaziul-grădiniţă "Alexandru Groppa" s. Verejeni</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139,3</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center"/>
              <w:rPr>
                <w:rFonts w:eastAsia="Times New Roman"/>
                <w:sz w:val="24"/>
                <w:szCs w:val="24"/>
                <w:lang w:val="ro-MO" w:eastAsia="ru-RU"/>
              </w:rPr>
            </w:pPr>
            <w:r w:rsidRPr="00B24D45">
              <w:rPr>
                <w:rFonts w:eastAsia="Times New Roman"/>
                <w:sz w:val="24"/>
                <w:szCs w:val="24"/>
                <w:lang w:val="ro-MO" w:eastAsia="ru-RU"/>
              </w:rPr>
              <w:t>10</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sz w:val="24"/>
                <w:szCs w:val="24"/>
                <w:lang w:val="ro-MO" w:eastAsia="ru-RU"/>
              </w:rPr>
            </w:pPr>
            <w:r w:rsidRPr="00B24D45">
              <w:rPr>
                <w:sz w:val="24"/>
                <w:szCs w:val="24"/>
                <w:lang w:val="ro-MO"/>
              </w:rPr>
              <w:t>Gimnaziul-grădiniţă "Petru Şargu" s. Hădărăuţi</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sz w:val="24"/>
                <w:szCs w:val="24"/>
                <w:lang w:val="ro-MO" w:eastAsia="ru-RU"/>
              </w:rPr>
            </w:pPr>
            <w:r w:rsidRPr="00B24D45">
              <w:rPr>
                <w:sz w:val="24"/>
                <w:szCs w:val="24"/>
                <w:lang w:val="ro-MO"/>
              </w:rPr>
              <w:t>144,8</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center"/>
              <w:rPr>
                <w:rFonts w:eastAsia="Times New Roman"/>
                <w:sz w:val="24"/>
                <w:szCs w:val="24"/>
                <w:lang w:val="ro-MO" w:eastAsia="ru-RU"/>
              </w:rPr>
            </w:pPr>
            <w:r w:rsidRPr="00B24D45">
              <w:rPr>
                <w:rFonts w:eastAsia="Times New Roman"/>
                <w:sz w:val="24"/>
                <w:szCs w:val="24"/>
                <w:lang w:val="ro-MO" w:eastAsia="ru-RU"/>
              </w:rPr>
              <w:t>11</w:t>
            </w:r>
          </w:p>
        </w:tc>
        <w:tc>
          <w:tcPr>
            <w:tcW w:w="6866"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rPr>
                <w:rFonts w:eastAsia="Times New Roman"/>
                <w:bCs/>
                <w:iCs/>
                <w:sz w:val="24"/>
                <w:szCs w:val="24"/>
                <w:lang w:val="ro-MO" w:eastAsia="ru-RU"/>
              </w:rPr>
            </w:pPr>
            <w:r w:rsidRPr="00B24D45">
              <w:rPr>
                <w:rFonts w:eastAsia="Times New Roman"/>
                <w:bCs/>
                <w:iCs/>
                <w:sz w:val="24"/>
                <w:szCs w:val="24"/>
                <w:lang w:val="ro-MO" w:eastAsia="ru-RU"/>
              </w:rPr>
              <w:t xml:space="preserve">Consiliul raional Ocniţa </w:t>
            </w:r>
          </w:p>
        </w:tc>
        <w:tc>
          <w:tcPr>
            <w:tcW w:w="2127" w:type="dxa"/>
            <w:tcBorders>
              <w:top w:val="nil"/>
              <w:left w:val="nil"/>
              <w:bottom w:val="single" w:sz="4" w:space="0" w:color="auto"/>
              <w:right w:val="single" w:sz="4" w:space="0" w:color="auto"/>
            </w:tcBorders>
            <w:shd w:val="clear" w:color="auto" w:fill="auto"/>
            <w:noWrap/>
            <w:vAlign w:val="bottom"/>
          </w:tcPr>
          <w:p w:rsidR="00B40ADB" w:rsidRPr="00B24D45" w:rsidRDefault="00B40ADB" w:rsidP="00B40ADB">
            <w:pPr>
              <w:spacing w:after="0" w:line="240" w:lineRule="auto"/>
              <w:jc w:val="right"/>
              <w:rPr>
                <w:rFonts w:eastAsia="Times New Roman"/>
                <w:bCs/>
                <w:iCs/>
                <w:sz w:val="24"/>
                <w:szCs w:val="24"/>
                <w:lang w:val="ro-MO" w:eastAsia="ru-RU"/>
              </w:rPr>
            </w:pPr>
            <w:r w:rsidRPr="00B24D45">
              <w:rPr>
                <w:rFonts w:eastAsia="Times New Roman"/>
                <w:bCs/>
                <w:iCs/>
                <w:sz w:val="24"/>
                <w:szCs w:val="24"/>
                <w:lang w:val="ro-MO" w:eastAsia="ru-RU"/>
              </w:rPr>
              <w:t>57,1</w:t>
            </w:r>
          </w:p>
        </w:tc>
      </w:tr>
      <w:tr w:rsidR="00B40ADB" w:rsidRPr="00B24D45" w:rsidTr="00B40ADB">
        <w:trPr>
          <w:trHeight w:val="25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i/>
                <w:iCs/>
                <w:sz w:val="24"/>
                <w:szCs w:val="24"/>
                <w:lang w:val="en-US" w:eastAsia="ru-RU"/>
              </w:rPr>
            </w:pPr>
            <w:r w:rsidRPr="00B24D45">
              <w:rPr>
                <w:rFonts w:eastAsia="Times New Roman"/>
                <w:b/>
                <w:bCs/>
                <w:i/>
                <w:iCs/>
                <w:sz w:val="24"/>
                <w:szCs w:val="24"/>
                <w:lang w:val="en-US" w:eastAsia="ru-RU"/>
              </w:rPr>
              <w:t> </w:t>
            </w:r>
          </w:p>
        </w:tc>
        <w:tc>
          <w:tcPr>
            <w:tcW w:w="686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i/>
                <w:iCs/>
                <w:sz w:val="24"/>
                <w:szCs w:val="24"/>
                <w:lang w:eastAsia="ru-RU"/>
              </w:rPr>
            </w:pPr>
            <w:r w:rsidRPr="00B24D45">
              <w:rPr>
                <w:rFonts w:eastAsia="Times New Roman"/>
                <w:b/>
                <w:bCs/>
                <w:i/>
                <w:iCs/>
                <w:sz w:val="24"/>
                <w:szCs w:val="24"/>
                <w:lang w:eastAsia="ru-RU"/>
              </w:rPr>
              <w:t>TOTAL</w:t>
            </w:r>
          </w:p>
        </w:tc>
        <w:tc>
          <w:tcPr>
            <w:tcW w:w="212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4"/>
                <w:szCs w:val="24"/>
                <w:lang w:val="ro-MO" w:eastAsia="ru-RU"/>
              </w:rPr>
            </w:pPr>
            <w:r w:rsidRPr="00B24D45">
              <w:rPr>
                <w:rFonts w:eastAsia="Times New Roman"/>
                <w:b/>
                <w:bCs/>
                <w:i/>
                <w:iCs/>
                <w:sz w:val="24"/>
                <w:szCs w:val="24"/>
                <w:lang w:val="ro-MO" w:eastAsia="ru-RU"/>
              </w:rPr>
              <w:fldChar w:fldCharType="begin"/>
            </w:r>
            <w:r w:rsidRPr="00B24D45">
              <w:rPr>
                <w:rFonts w:eastAsia="Times New Roman"/>
                <w:b/>
                <w:bCs/>
                <w:i/>
                <w:iCs/>
                <w:sz w:val="24"/>
                <w:szCs w:val="24"/>
                <w:lang w:val="ro-MO" w:eastAsia="ru-RU"/>
              </w:rPr>
              <w:instrText xml:space="preserve"> =SUM(ABOVE) </w:instrText>
            </w:r>
            <w:r w:rsidRPr="00B24D45">
              <w:rPr>
                <w:rFonts w:eastAsia="Times New Roman"/>
                <w:b/>
                <w:bCs/>
                <w:i/>
                <w:iCs/>
                <w:sz w:val="24"/>
                <w:szCs w:val="24"/>
                <w:lang w:val="ro-MO" w:eastAsia="ru-RU"/>
              </w:rPr>
              <w:fldChar w:fldCharType="separate"/>
            </w:r>
            <w:r w:rsidRPr="00B24D45">
              <w:rPr>
                <w:rFonts w:eastAsia="Times New Roman"/>
                <w:b/>
                <w:bCs/>
                <w:i/>
                <w:iCs/>
                <w:noProof/>
                <w:sz w:val="24"/>
                <w:szCs w:val="24"/>
                <w:lang w:val="ro-MO" w:eastAsia="ru-RU"/>
              </w:rPr>
              <w:t>1425,3</w:t>
            </w:r>
            <w:r w:rsidRPr="00B24D45">
              <w:rPr>
                <w:rFonts w:eastAsia="Times New Roman"/>
                <w:b/>
                <w:bCs/>
                <w:i/>
                <w:iCs/>
                <w:sz w:val="24"/>
                <w:szCs w:val="24"/>
                <w:lang w:val="ro-MO" w:eastAsia="ru-RU"/>
              </w:rPr>
              <w:fldChar w:fldCharType="end"/>
            </w:r>
          </w:p>
        </w:tc>
      </w:tr>
      <w:bookmarkEnd w:id="2"/>
    </w:tbl>
    <w:p w:rsidR="00B40ADB" w:rsidRPr="00B24D45" w:rsidRDefault="00B40ADB" w:rsidP="00B40ADB">
      <w:pPr>
        <w:spacing w:after="0"/>
        <w:ind w:firstLine="708"/>
        <w:jc w:val="both"/>
        <w:rPr>
          <w:rFonts w:eastAsia="Times New Roman"/>
          <w:szCs w:val="28"/>
          <w:lang w:val="ro-RO" w:eastAsia="ru-RU"/>
        </w:rPr>
      </w:pP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 Pentru reparaţia capitelă a construcţiilor speciale (drumurilor), s-au cheltuit 1905,3 mii lei, pentru procurarea maşinilor şi utilajelor (în special tehnicii de calcul, aparatelor de climatizare) s-au cheltuit 1696,5 mii lei; pentru procurarea inventarului gospodăresc (în special mobilierului) au fost utilizaţi 1341,7 mii lei, pentru reconstrucţia stadionului Şcolii sportive Ocniţa (terenul multifuncţional de volei, baschet, tenis de cort), au fost utilizaţi 455,6 mii lei.   </w:t>
      </w:r>
    </w:p>
    <w:p w:rsidR="00B40ADB" w:rsidRPr="00B24D45" w:rsidRDefault="00B40ADB" w:rsidP="00B40ADB">
      <w:pPr>
        <w:spacing w:after="0"/>
        <w:ind w:firstLine="708"/>
        <w:jc w:val="both"/>
        <w:rPr>
          <w:rFonts w:eastAsia="Times New Roman"/>
          <w:szCs w:val="28"/>
          <w:lang w:val="ro-RO" w:eastAsia="ru-RU"/>
        </w:rPr>
      </w:pP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La categoria „stocuri de materiale circulante” au fost cheltuiţi 13524,5 mii lei, atestându-se o creştere de 1157,6 mii lei, comparativ cu anul precedent. Astfel, în anul 2025 au crescut, comparativ cu anul 2024: cheltuielile pentru procurarea produselor alimentare – cu 1186,0 mii lei (datorită asigurării cu dejunuri calde, începând cu 01.09.2025, a tuturor elevilor din clasele V-IX), cele pentru procurarea materialelor de construcţie – cu 87,9 mii lei, cele pentru procurarea accesoriilor de pat, îmbrăcămintei şi încălţămintei – cu 111,9 mii lei, cele pentru procurarea altor materiale – cu 394,5 mii lei (în special din cauza dotării cantinelor cu materiale necesare pentru alimentarea elevilor de clasele V-IX, din contul mijloacelor alocate din bugetul de stat în acest scop). Totodată, la articolele „combustibil”, „piese de schimb”, „materiale didactice” şi „materiale de uz gospodăresc şi rechizite de birou” s-a atestat o scădere a cheltuielilor faţă de anul precedent. </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Informaţia detaliată privind executarea bugetului la partea de cheltuieli sub aspectul clasificaţiei economice este prezentat în anexa nr. 1 la raport.</w:t>
      </w:r>
    </w:p>
    <w:p w:rsidR="00B40ADB" w:rsidRPr="00B24D45" w:rsidRDefault="00B40ADB" w:rsidP="00B40ADB">
      <w:pPr>
        <w:spacing w:after="0"/>
        <w:ind w:firstLine="708"/>
        <w:jc w:val="center"/>
        <w:rPr>
          <w:rFonts w:eastAsia="Times New Roman"/>
          <w:b/>
          <w:szCs w:val="28"/>
          <w:lang w:val="ro-RO" w:eastAsia="ru-RU"/>
        </w:rPr>
      </w:pPr>
    </w:p>
    <w:p w:rsidR="00B40ADB" w:rsidRPr="00B24D45" w:rsidRDefault="00B40ADB" w:rsidP="00B40ADB">
      <w:pPr>
        <w:spacing w:after="0"/>
        <w:ind w:firstLine="708"/>
        <w:jc w:val="center"/>
        <w:rPr>
          <w:rFonts w:eastAsia="Times New Roman"/>
          <w:b/>
          <w:szCs w:val="28"/>
          <w:lang w:val="ro-RO" w:eastAsia="ru-RU"/>
        </w:rPr>
      </w:pPr>
      <w:r w:rsidRPr="00B24D45">
        <w:rPr>
          <w:rFonts w:eastAsia="Times New Roman"/>
          <w:b/>
          <w:szCs w:val="28"/>
          <w:lang w:val="ro-RO" w:eastAsia="ru-RU"/>
        </w:rPr>
        <w:t>Soldul bugetar</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Bugetul raional a fost aprobat cu păstrarea echilibrului bugetar. În urma modificărilor deciziei bugetare, efectuate pe parcursul anului, deficitul a fost majorat până la 2803,1 mii lei. În urma executării bugetului, avînd o  neexecutare a tuturor cheltuielilor planificate, s-a obţinut o depăşire a veniturilor asupra cheltuielilor (excedent) în sumă de 664,6 mii lei. </w:t>
      </w:r>
    </w:p>
    <w:p w:rsidR="00B40ADB" w:rsidRPr="00B24D45" w:rsidRDefault="00B40ADB" w:rsidP="00B40ADB">
      <w:pPr>
        <w:spacing w:after="0"/>
        <w:ind w:firstLine="708"/>
        <w:jc w:val="both"/>
        <w:rPr>
          <w:rFonts w:eastAsia="Times New Roman"/>
          <w:szCs w:val="28"/>
          <w:lang w:val="ro-RO" w:eastAsia="ru-RU"/>
        </w:rPr>
      </w:pPr>
    </w:p>
    <w:p w:rsidR="00B40ADB" w:rsidRPr="00B24D45" w:rsidRDefault="00B40ADB" w:rsidP="00B40ADB">
      <w:pPr>
        <w:spacing w:after="0"/>
        <w:jc w:val="center"/>
        <w:rPr>
          <w:rFonts w:eastAsia="Times New Roman"/>
          <w:b/>
          <w:szCs w:val="28"/>
          <w:lang w:val="ro-RO" w:eastAsia="ru-RU"/>
        </w:rPr>
      </w:pPr>
      <w:r w:rsidRPr="00B24D45">
        <w:rPr>
          <w:rFonts w:eastAsia="Times New Roman"/>
          <w:b/>
          <w:szCs w:val="28"/>
          <w:lang w:val="ro-RO" w:eastAsia="ru-RU"/>
        </w:rPr>
        <w:t>Raportul de performanţă</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Bugetul raional pe anul 2025 a fost aprobat pe programe şi performanţă.</w:t>
      </w:r>
    </w:p>
    <w:p w:rsidR="00B40ADB" w:rsidRPr="00B24D45" w:rsidRDefault="00B40ADB" w:rsidP="00B40ADB">
      <w:pPr>
        <w:spacing w:after="0"/>
        <w:jc w:val="both"/>
        <w:rPr>
          <w:rFonts w:eastAsia="Times New Roman"/>
          <w:szCs w:val="28"/>
          <w:lang w:val="ro-RO" w:eastAsia="ru-RU"/>
        </w:rPr>
      </w:pPr>
      <w:r w:rsidRPr="00B24D45">
        <w:rPr>
          <w:rFonts w:eastAsia="Times New Roman"/>
          <w:szCs w:val="28"/>
          <w:lang w:val="ro-RO" w:eastAsia="ru-RU"/>
        </w:rPr>
        <w:tab/>
        <w:t xml:space="preserve">În buget au fost incluse 22 subprograme de cheltuieli, cu scopuri, obiective şi indicatori de performanţă formulaţi şi aprobaţi, care sînt grupate în 11 programe. Informaţia privind realizarea obiectivelor, nivelul de îndeplinire a indicatorilor planificaţi pe fiecare subprogram, precum şi cheltuielile efectuate în cadrul fiecărui subprogram la nivel de activitate este reflectată în anexa nr. 3 la raport. </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lastRenderedPageBreak/>
        <w:t>Sub aspectul structurii programelor, cheltuielile efectuate în anul 2025 din bugetul raional se prezintă conform tabelului de mai jos:</w:t>
      </w:r>
    </w:p>
    <w:p w:rsidR="00B40ADB" w:rsidRPr="00B24D45" w:rsidRDefault="00B40ADB" w:rsidP="00B40ADB">
      <w:pPr>
        <w:spacing w:after="0" w:line="240" w:lineRule="auto"/>
        <w:ind w:firstLine="708"/>
        <w:jc w:val="both"/>
        <w:rPr>
          <w:rFonts w:eastAsia="Times New Roman"/>
          <w:szCs w:val="28"/>
          <w:lang w:val="ro-RO" w:eastAsia="ru-RU"/>
        </w:rPr>
      </w:pPr>
    </w:p>
    <w:tbl>
      <w:tblPr>
        <w:tblW w:w="9656" w:type="dxa"/>
        <w:tblInd w:w="91" w:type="dxa"/>
        <w:tblLook w:val="04A0" w:firstRow="1" w:lastRow="0" w:firstColumn="1" w:lastColumn="0" w:noHBand="0" w:noVBand="1"/>
      </w:tblPr>
      <w:tblGrid>
        <w:gridCol w:w="4837"/>
        <w:gridCol w:w="1276"/>
        <w:gridCol w:w="1701"/>
        <w:gridCol w:w="1842"/>
      </w:tblGrid>
      <w:tr w:rsidR="00B40ADB" w:rsidRPr="00B24D45" w:rsidTr="00EF4922">
        <w:trPr>
          <w:trHeight w:val="522"/>
        </w:trPr>
        <w:tc>
          <w:tcPr>
            <w:tcW w:w="48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Denumirea programului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Cod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Executat anul curent</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Pondere în total (%)</w:t>
            </w:r>
          </w:p>
        </w:tc>
      </w:tr>
      <w:tr w:rsidR="00B40ADB" w:rsidRPr="00B24D45" w:rsidTr="00EF4922">
        <w:trPr>
          <w:trHeight w:val="199"/>
        </w:trPr>
        <w:tc>
          <w:tcPr>
            <w:tcW w:w="4837" w:type="dxa"/>
            <w:tcBorders>
              <w:top w:val="nil"/>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2</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3</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4</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b/>
                <w:bCs/>
                <w:sz w:val="24"/>
                <w:szCs w:val="24"/>
                <w:lang w:val="ro-RO"/>
              </w:rPr>
            </w:pPr>
            <w:r w:rsidRPr="00B24D45">
              <w:rPr>
                <w:b/>
                <w:bCs/>
                <w:sz w:val="24"/>
                <w:szCs w:val="24"/>
                <w:lang w:val="ro-RO"/>
              </w:rPr>
              <w:t>Cheltuieli, total</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b/>
                <w:bCs/>
                <w:sz w:val="24"/>
                <w:szCs w:val="24"/>
              </w:rPr>
            </w:pP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
                <w:bCs/>
                <w:sz w:val="24"/>
                <w:szCs w:val="24"/>
              </w:rPr>
            </w:pPr>
            <w:r w:rsidRPr="00B24D45">
              <w:rPr>
                <w:b/>
                <w:bCs/>
                <w:sz w:val="24"/>
                <w:szCs w:val="24"/>
                <w:lang w:val="ro-RO"/>
              </w:rPr>
              <w:t>196306,4</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
                <w:bCs/>
                <w:sz w:val="24"/>
                <w:szCs w:val="24"/>
              </w:rPr>
            </w:pPr>
            <w:r w:rsidRPr="00B24D45">
              <w:rPr>
                <w:b/>
                <w:bCs/>
                <w:sz w:val="24"/>
                <w:szCs w:val="24"/>
                <w:lang w:val="ro-RO"/>
              </w:rPr>
              <w:t>100</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Executivul și serviciile de suport</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03</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8 996,90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rPr>
              <w:t>4,6</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Managementul finanțelor publice</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05</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2 041,10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1,0</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tcPr>
          <w:p w:rsidR="00B40ADB" w:rsidRPr="00B24D45" w:rsidRDefault="00B40ADB" w:rsidP="00B40ADB">
            <w:pPr>
              <w:spacing w:after="0" w:line="240" w:lineRule="auto"/>
              <w:rPr>
                <w:sz w:val="24"/>
                <w:szCs w:val="24"/>
                <w:lang w:val="ro-RO"/>
              </w:rPr>
            </w:pPr>
            <w:r w:rsidRPr="00B24D45">
              <w:rPr>
                <w:sz w:val="24"/>
                <w:szCs w:val="24"/>
                <w:lang w:val="ro-RO"/>
              </w:rPr>
              <w:t>Domenii generale de stat</w:t>
            </w:r>
          </w:p>
        </w:tc>
        <w:tc>
          <w:tcPr>
            <w:tcW w:w="1276" w:type="dxa"/>
            <w:tcBorders>
              <w:top w:val="nil"/>
              <w:left w:val="nil"/>
              <w:bottom w:val="single" w:sz="4" w:space="0" w:color="auto"/>
              <w:right w:val="single" w:sz="4" w:space="0" w:color="auto"/>
            </w:tcBorders>
            <w:shd w:val="clear" w:color="auto" w:fill="auto"/>
            <w:noWrap/>
          </w:tcPr>
          <w:p w:rsidR="00B40ADB" w:rsidRPr="00B24D45" w:rsidRDefault="00B40ADB" w:rsidP="00B40ADB">
            <w:pPr>
              <w:spacing w:after="0"/>
              <w:jc w:val="center"/>
              <w:rPr>
                <w:sz w:val="24"/>
                <w:szCs w:val="24"/>
                <w:lang w:val="ro-RO"/>
              </w:rPr>
            </w:pPr>
            <w:r w:rsidRPr="00B24D45">
              <w:rPr>
                <w:sz w:val="24"/>
                <w:szCs w:val="24"/>
                <w:lang w:val="ro-RO"/>
              </w:rPr>
              <w:t>08</w:t>
            </w:r>
          </w:p>
        </w:tc>
        <w:tc>
          <w:tcPr>
            <w:tcW w:w="1701" w:type="dxa"/>
            <w:tcBorders>
              <w:top w:val="nil"/>
              <w:left w:val="nil"/>
              <w:bottom w:val="single" w:sz="4" w:space="0" w:color="auto"/>
              <w:right w:val="single" w:sz="4" w:space="0" w:color="auto"/>
            </w:tcBorders>
            <w:shd w:val="clear" w:color="auto" w:fill="auto"/>
            <w:noWrap/>
            <w:vAlign w:val="center"/>
          </w:tcPr>
          <w:p w:rsidR="00B40ADB" w:rsidRPr="00B24D45" w:rsidRDefault="00B40ADB" w:rsidP="00B40ADB">
            <w:pPr>
              <w:rPr>
                <w:bCs/>
                <w:sz w:val="24"/>
                <w:szCs w:val="24"/>
              </w:rPr>
            </w:pPr>
            <w:r w:rsidRPr="00B24D45">
              <w:rPr>
                <w:bCs/>
                <w:sz w:val="24"/>
                <w:szCs w:val="24"/>
              </w:rPr>
              <w:t> </w:t>
            </w:r>
          </w:p>
        </w:tc>
        <w:tc>
          <w:tcPr>
            <w:tcW w:w="1842" w:type="dxa"/>
            <w:tcBorders>
              <w:top w:val="nil"/>
              <w:left w:val="nil"/>
              <w:bottom w:val="single" w:sz="4" w:space="0" w:color="auto"/>
              <w:right w:val="single" w:sz="4" w:space="0" w:color="auto"/>
            </w:tcBorders>
            <w:shd w:val="clear" w:color="auto" w:fill="auto"/>
            <w:noWrap/>
            <w:vAlign w:val="center"/>
          </w:tcPr>
          <w:p w:rsidR="00B40ADB" w:rsidRPr="00B24D45" w:rsidRDefault="00B40ADB" w:rsidP="00B40ADB">
            <w:pPr>
              <w:jc w:val="right"/>
              <w:rPr>
                <w:sz w:val="24"/>
                <w:szCs w:val="24"/>
              </w:rPr>
            </w:pPr>
            <w:r w:rsidRPr="00B24D45">
              <w:rPr>
                <w:sz w:val="24"/>
                <w:szCs w:val="24"/>
                <w:lang w:val="ro-RO"/>
              </w:rPr>
              <w:t>0,0</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Apararea Națională</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31</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96,1</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0,1</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Servicii generale economice și comerciale</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50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1 498,50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0,8</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Dezvoltarea transporturilor</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64</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12 485,30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6,4</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Sănătatea publică și serviciile medicale</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80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858,7</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0,4</w:t>
            </w:r>
          </w:p>
        </w:tc>
      </w:tr>
      <w:tr w:rsidR="00B40ADB" w:rsidRPr="00B24D45" w:rsidTr="00EF4922">
        <w:trPr>
          <w:trHeight w:val="255"/>
        </w:trPr>
        <w:tc>
          <w:tcPr>
            <w:tcW w:w="4837" w:type="dxa"/>
            <w:tcBorders>
              <w:top w:val="single" w:sz="4" w:space="0" w:color="auto"/>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Cultura, cultele și  odihna</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2 030,40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1,0</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Tineret și sport</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86</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6 168,30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3,1</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Invățămînt</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88</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161 833,00</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82,4</w:t>
            </w:r>
          </w:p>
        </w:tc>
      </w:tr>
      <w:tr w:rsidR="00B40ADB" w:rsidRPr="00B24D45" w:rsidTr="00EF4922">
        <w:trPr>
          <w:trHeight w:val="255"/>
        </w:trPr>
        <w:tc>
          <w:tcPr>
            <w:tcW w:w="4837" w:type="dxa"/>
            <w:tcBorders>
              <w:top w:val="nil"/>
              <w:left w:val="single" w:sz="4" w:space="0" w:color="auto"/>
              <w:bottom w:val="single" w:sz="4" w:space="0" w:color="auto"/>
              <w:right w:val="single" w:sz="4" w:space="0" w:color="auto"/>
            </w:tcBorders>
            <w:shd w:val="clear" w:color="auto" w:fill="auto"/>
            <w:hideMark/>
          </w:tcPr>
          <w:p w:rsidR="00B40ADB" w:rsidRPr="00B24D45" w:rsidRDefault="00B40ADB" w:rsidP="00B40ADB">
            <w:pPr>
              <w:spacing w:after="0" w:line="240" w:lineRule="auto"/>
              <w:rPr>
                <w:sz w:val="24"/>
                <w:szCs w:val="24"/>
                <w:lang w:val="ro-RO"/>
              </w:rPr>
            </w:pPr>
            <w:r w:rsidRPr="00B24D45">
              <w:rPr>
                <w:sz w:val="24"/>
                <w:szCs w:val="24"/>
                <w:lang w:val="ro-RO"/>
              </w:rPr>
              <w:t>Protecția socială</w:t>
            </w:r>
          </w:p>
        </w:tc>
        <w:tc>
          <w:tcPr>
            <w:tcW w:w="1276" w:type="dxa"/>
            <w:tcBorders>
              <w:top w:val="nil"/>
              <w:left w:val="nil"/>
              <w:bottom w:val="single" w:sz="4" w:space="0" w:color="auto"/>
              <w:right w:val="single" w:sz="4" w:space="0" w:color="auto"/>
            </w:tcBorders>
            <w:shd w:val="clear" w:color="auto" w:fill="auto"/>
            <w:noWrap/>
            <w:hideMark/>
          </w:tcPr>
          <w:p w:rsidR="00B40ADB" w:rsidRPr="00B24D45" w:rsidRDefault="00B40ADB" w:rsidP="00B40ADB">
            <w:pPr>
              <w:spacing w:after="0"/>
              <w:jc w:val="center"/>
              <w:rPr>
                <w:sz w:val="24"/>
                <w:szCs w:val="24"/>
                <w:lang w:val="ro-RO"/>
              </w:rPr>
            </w:pPr>
            <w:r w:rsidRPr="00B24D45">
              <w:rPr>
                <w:sz w:val="24"/>
                <w:szCs w:val="24"/>
                <w:lang w:val="ro-RO"/>
              </w:rPr>
              <w:t>90</w:t>
            </w:r>
          </w:p>
        </w:tc>
        <w:tc>
          <w:tcPr>
            <w:tcW w:w="1701"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bCs/>
                <w:sz w:val="24"/>
                <w:szCs w:val="24"/>
              </w:rPr>
            </w:pPr>
            <w:r w:rsidRPr="00B24D45">
              <w:rPr>
                <w:bCs/>
                <w:sz w:val="24"/>
                <w:szCs w:val="24"/>
              </w:rPr>
              <w:t>298,1</w:t>
            </w:r>
          </w:p>
        </w:tc>
        <w:tc>
          <w:tcPr>
            <w:tcW w:w="184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jc w:val="right"/>
              <w:rPr>
                <w:sz w:val="24"/>
                <w:szCs w:val="24"/>
              </w:rPr>
            </w:pPr>
            <w:r w:rsidRPr="00B24D45">
              <w:rPr>
                <w:sz w:val="24"/>
                <w:szCs w:val="24"/>
                <w:lang w:val="ro-RO"/>
              </w:rPr>
              <w:t>0,2</w:t>
            </w:r>
          </w:p>
        </w:tc>
      </w:tr>
    </w:tbl>
    <w:p w:rsidR="00B40ADB" w:rsidRPr="00B24D45" w:rsidRDefault="00B40ADB" w:rsidP="00B40ADB">
      <w:pPr>
        <w:spacing w:after="0" w:line="240" w:lineRule="auto"/>
        <w:ind w:firstLine="708"/>
        <w:jc w:val="both"/>
        <w:rPr>
          <w:rFonts w:eastAsia="Times New Roman"/>
          <w:szCs w:val="28"/>
          <w:highlight w:val="yellow"/>
          <w:lang w:val="ro-RO" w:eastAsia="ru-RU"/>
        </w:rPr>
      </w:pP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După cum se vede din tabel, cheltuielile pentru programul „învăţămînt” au ocupat 82</w:t>
      </w:r>
      <w:r w:rsidRPr="00B24D45">
        <w:rPr>
          <w:rFonts w:eastAsia="Times New Roman"/>
          <w:szCs w:val="28"/>
          <w:lang w:val="ro-MO" w:eastAsia="ru-RU"/>
        </w:rPr>
        <w:t>,4</w:t>
      </w:r>
      <w:r w:rsidRPr="00B24D45">
        <w:rPr>
          <w:rFonts w:eastAsia="Times New Roman"/>
          <w:szCs w:val="28"/>
          <w:lang w:val="ro-RO" w:eastAsia="ru-RU"/>
        </w:rPr>
        <w:t xml:space="preserve"> % din cheltuielile bugetului raional. Următorul program după mărimea cheltuielilor este „Dezvoltarea transporturilor”, constituind 6,4 % din total, urmat de programul „</w:t>
      </w:r>
      <w:r w:rsidRPr="00B24D45">
        <w:rPr>
          <w:sz w:val="24"/>
          <w:szCs w:val="24"/>
          <w:lang w:val="ro-RO"/>
        </w:rPr>
        <w:t>Executivul și serviciile de suport</w:t>
      </w:r>
      <w:r w:rsidRPr="00B24D45">
        <w:rPr>
          <w:rFonts w:eastAsia="Times New Roman"/>
          <w:szCs w:val="28"/>
          <w:lang w:val="ro-RO" w:eastAsia="ru-RU"/>
        </w:rPr>
        <w:t>” cu 4,6 % din total. Celelalte programe ocupă o pondere nesemnificativă în totalul cheltuielilor bugetului raional. Raportul privind executarea bugetului la total pe fiecare program şi subprogram, este reflectat în anexa nr. 2 la raport.</w:t>
      </w:r>
    </w:p>
    <w:p w:rsidR="00B40ADB" w:rsidRPr="00B24D45" w:rsidRDefault="00B40ADB" w:rsidP="00B40ADB">
      <w:pPr>
        <w:spacing w:after="0"/>
        <w:ind w:firstLine="708"/>
        <w:jc w:val="center"/>
        <w:rPr>
          <w:rFonts w:eastAsia="Times New Roman"/>
          <w:szCs w:val="28"/>
          <w:lang w:val="ro-RO" w:eastAsia="ru-RU"/>
        </w:rPr>
      </w:pPr>
      <w:r w:rsidRPr="00B24D45">
        <w:rPr>
          <w:b/>
          <w:szCs w:val="28"/>
          <w:lang w:val="ro-RO"/>
        </w:rPr>
        <w:t>Executivul si serviciile de suport</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Pentru programul </w:t>
      </w:r>
      <w:r w:rsidRPr="00B24D45">
        <w:rPr>
          <w:rFonts w:eastAsia="Times New Roman"/>
          <w:b/>
          <w:szCs w:val="28"/>
          <w:lang w:val="ro-RO" w:eastAsia="ru-RU"/>
        </w:rPr>
        <w:t>„</w:t>
      </w:r>
      <w:r w:rsidRPr="00B24D45">
        <w:rPr>
          <w:b/>
          <w:szCs w:val="28"/>
          <w:lang w:val="ro-RO"/>
        </w:rPr>
        <w:t>Executivul si serviciile de suport”</w:t>
      </w:r>
      <w:r w:rsidRPr="00B24D45">
        <w:rPr>
          <w:szCs w:val="28"/>
          <w:lang w:val="ro-RO"/>
        </w:rPr>
        <w:t xml:space="preserve"> s-au cheltuit 8996,9 mii lei </w:t>
      </w:r>
      <w:r w:rsidRPr="00B24D45">
        <w:rPr>
          <w:rFonts w:eastAsia="Times New Roman"/>
          <w:szCs w:val="28"/>
          <w:lang w:val="ro-RO" w:eastAsia="ru-RU"/>
        </w:rPr>
        <w:t xml:space="preserve">la întreţinerea Aparatului preşedintelui şi Serviciului de deservire a clădirii consiliului raional, la achitarea energiei electrice, gazelor naturale şi serviciilor comunale consumate de toate instituţiile amplasate în clădirea administrativă a consiliului. O parte din aceste servicii a fost compensată de către arendaşii unor încăperi (580,9 mii lei). </w:t>
      </w:r>
    </w:p>
    <w:p w:rsidR="00B40ADB" w:rsidRPr="00B24D45" w:rsidRDefault="00B40ADB" w:rsidP="00B40ADB">
      <w:pPr>
        <w:spacing w:after="0"/>
        <w:ind w:firstLine="708"/>
        <w:jc w:val="center"/>
        <w:rPr>
          <w:b/>
          <w:szCs w:val="28"/>
          <w:lang w:val="ro-RO"/>
        </w:rPr>
      </w:pPr>
    </w:p>
    <w:p w:rsidR="00B40ADB" w:rsidRPr="00B24D45" w:rsidRDefault="00B40ADB" w:rsidP="00B40ADB">
      <w:pPr>
        <w:spacing w:after="0"/>
        <w:ind w:firstLine="708"/>
        <w:jc w:val="center"/>
        <w:rPr>
          <w:rFonts w:eastAsia="Times New Roman"/>
          <w:szCs w:val="28"/>
          <w:lang w:val="ro-RO" w:eastAsia="ru-RU"/>
        </w:rPr>
      </w:pPr>
      <w:r w:rsidRPr="00B24D45">
        <w:rPr>
          <w:b/>
          <w:szCs w:val="28"/>
          <w:lang w:val="ro-RO"/>
        </w:rPr>
        <w:t>Managementul finanţelor publice</w:t>
      </w:r>
    </w:p>
    <w:p w:rsidR="00B40ADB" w:rsidRPr="00B24D45" w:rsidRDefault="00B40ADB" w:rsidP="00B40ADB">
      <w:pPr>
        <w:spacing w:after="0"/>
        <w:ind w:firstLine="708"/>
        <w:jc w:val="both"/>
        <w:rPr>
          <w:szCs w:val="28"/>
          <w:lang w:val="ro-RO"/>
        </w:rPr>
      </w:pPr>
      <w:r w:rsidRPr="00B24D45">
        <w:rPr>
          <w:rFonts w:eastAsia="Times New Roman"/>
          <w:szCs w:val="28"/>
          <w:lang w:val="ro-RO" w:eastAsia="ru-RU"/>
        </w:rPr>
        <w:lastRenderedPageBreak/>
        <w:t xml:space="preserve">Cheltuielile la programul </w:t>
      </w:r>
      <w:r w:rsidRPr="00B24D45">
        <w:rPr>
          <w:rFonts w:eastAsia="Times New Roman"/>
          <w:b/>
          <w:szCs w:val="28"/>
          <w:lang w:val="ro-RO" w:eastAsia="ru-RU"/>
        </w:rPr>
        <w:t>„</w:t>
      </w:r>
      <w:r w:rsidRPr="00B24D45">
        <w:rPr>
          <w:b/>
          <w:szCs w:val="28"/>
          <w:lang w:val="ro-RO"/>
        </w:rPr>
        <w:t>Managementul finanţelor publice”</w:t>
      </w:r>
      <w:r w:rsidRPr="00B24D45">
        <w:rPr>
          <w:szCs w:val="28"/>
          <w:lang w:val="ro-RO"/>
        </w:rPr>
        <w:t xml:space="preserve"> reprezintă costurile întreţinerii Direcţiei finanţe a consiliului raional, cu un efectiv de </w:t>
      </w:r>
      <w:r w:rsidRPr="00B24D45">
        <w:rPr>
          <w:szCs w:val="28"/>
          <w:lang w:val="en-US"/>
        </w:rPr>
        <w:t>11</w:t>
      </w:r>
      <w:r w:rsidRPr="00B24D45">
        <w:rPr>
          <w:szCs w:val="28"/>
          <w:lang w:val="ro-RO"/>
        </w:rPr>
        <w:t xml:space="preserve"> unităţi în state, din care ocupate pe parcursul anului au fost în mediu 10 unităţi. În anul 2025 aceste cheltuieli au constituit 2041,1 mii lei.</w:t>
      </w:r>
    </w:p>
    <w:p w:rsidR="00B40ADB" w:rsidRPr="00B24D45" w:rsidRDefault="00B40ADB" w:rsidP="00B40ADB">
      <w:pPr>
        <w:spacing w:after="0"/>
        <w:ind w:firstLine="708"/>
        <w:jc w:val="both"/>
        <w:rPr>
          <w:iCs/>
          <w:szCs w:val="28"/>
          <w:lang w:val="ro-RO"/>
        </w:rPr>
      </w:pPr>
    </w:p>
    <w:p w:rsidR="00B40ADB" w:rsidRPr="00B24D45" w:rsidRDefault="00B40ADB" w:rsidP="00B40ADB">
      <w:pPr>
        <w:spacing w:after="0"/>
        <w:jc w:val="center"/>
        <w:rPr>
          <w:b/>
          <w:szCs w:val="28"/>
          <w:lang w:val="ro-RO"/>
        </w:rPr>
      </w:pPr>
      <w:r w:rsidRPr="00B24D45">
        <w:rPr>
          <w:b/>
          <w:iCs/>
          <w:szCs w:val="28"/>
          <w:lang w:val="ro-RO"/>
        </w:rPr>
        <w:t>Domenii generale de stat</w:t>
      </w:r>
    </w:p>
    <w:p w:rsidR="00B40ADB" w:rsidRPr="00B24D45" w:rsidRDefault="00B40ADB" w:rsidP="00B40ADB">
      <w:pPr>
        <w:spacing w:after="0" w:line="240" w:lineRule="auto"/>
        <w:ind w:firstLine="708"/>
        <w:jc w:val="both"/>
        <w:rPr>
          <w:rFonts w:eastAsia="Times New Roman"/>
          <w:szCs w:val="28"/>
          <w:lang w:val="ro-RO" w:eastAsia="ru-RU"/>
        </w:rPr>
      </w:pPr>
      <w:r w:rsidRPr="00B24D45">
        <w:rPr>
          <w:szCs w:val="28"/>
          <w:lang w:val="ro-RO"/>
        </w:rPr>
        <w:t xml:space="preserve">În cadrul acestui program au fost alocate mijloace în sumă de 304,1 mii lei la subprogramul </w:t>
      </w:r>
      <w:r w:rsidRPr="00B24D45">
        <w:rPr>
          <w:b/>
          <w:iCs/>
          <w:szCs w:val="28"/>
          <w:lang w:val="ro-RO"/>
        </w:rPr>
        <w:t xml:space="preserve">Gestionarea fondurilor de rezervă şi de intervenţie. </w:t>
      </w:r>
      <w:r w:rsidRPr="00B24D45">
        <w:rPr>
          <w:iCs/>
          <w:szCs w:val="28"/>
          <w:lang w:val="ro-RO"/>
        </w:rPr>
        <w:t xml:space="preserve">Astfel, </w:t>
      </w:r>
      <w:r w:rsidRPr="00B24D45">
        <w:rPr>
          <w:rFonts w:eastAsia="Times New Roman"/>
          <w:szCs w:val="28"/>
          <w:lang w:val="ro-RO" w:eastAsia="ru-RU"/>
        </w:rPr>
        <w:t>Fondul de rezervă al Consiliului raional pentru anul 2025 a fost aprobat în sumă de 304100 lei, fiind ulterior diminuat cu 100,0 mii lei. În baza deciziilor Consiliului raional şi dispoziţiilor Preşedintelui raionului, adoptate în conformitate cu regulamentul privind utilizarea mijloacelor fondului de rezervă, au fost alocate din fondul de rezervă 77000 lei, care s-au utilizat pentru următoarele scopuri:</w:t>
      </w:r>
    </w:p>
    <w:p w:rsidR="00B40ADB" w:rsidRPr="00B24D45" w:rsidRDefault="00B40ADB" w:rsidP="00B40ADB">
      <w:pPr>
        <w:spacing w:after="0" w:line="240" w:lineRule="auto"/>
        <w:jc w:val="both"/>
        <w:rPr>
          <w:rFonts w:eastAsia="Times New Roman"/>
          <w:szCs w:val="28"/>
          <w:lang w:val="ro-RO" w:eastAsia="ru-RU"/>
        </w:rPr>
      </w:pPr>
    </w:p>
    <w:tbl>
      <w:tblPr>
        <w:tblW w:w="9643" w:type="dxa"/>
        <w:tblInd w:w="93" w:type="dxa"/>
        <w:tblLook w:val="04A0" w:firstRow="1" w:lastRow="0" w:firstColumn="1" w:lastColumn="0" w:noHBand="0" w:noVBand="1"/>
      </w:tblPr>
      <w:tblGrid>
        <w:gridCol w:w="854"/>
        <w:gridCol w:w="1476"/>
        <w:gridCol w:w="4631"/>
        <w:gridCol w:w="1276"/>
        <w:gridCol w:w="1406"/>
      </w:tblGrid>
      <w:tr w:rsidR="00B40ADB" w:rsidRPr="00B24D45" w:rsidTr="00EF4922">
        <w:trPr>
          <w:trHeight w:val="1860"/>
        </w:trPr>
        <w:tc>
          <w:tcPr>
            <w:tcW w:w="233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 xml:space="preserve">Dispoziţia sau decizia </w:t>
            </w:r>
            <w:r w:rsidRPr="00B24D45">
              <w:rPr>
                <w:rFonts w:eastAsia="Times New Roman"/>
                <w:b/>
                <w:bCs/>
                <w:sz w:val="24"/>
                <w:szCs w:val="24"/>
                <w:lang w:val="ro-RO" w:eastAsia="ru-RU"/>
              </w:rPr>
              <w:br/>
              <w:t>consiliului raional</w:t>
            </w:r>
            <w:r w:rsidRPr="00B24D45">
              <w:rPr>
                <w:rFonts w:eastAsia="Times New Roman"/>
                <w:b/>
                <w:bCs/>
                <w:sz w:val="24"/>
                <w:szCs w:val="24"/>
                <w:lang w:val="ro-RO" w:eastAsia="ru-RU"/>
              </w:rPr>
              <w:br/>
              <w:t>în baza căreia</w:t>
            </w:r>
            <w:r w:rsidRPr="00B24D45">
              <w:rPr>
                <w:rFonts w:eastAsia="Times New Roman"/>
                <w:b/>
                <w:bCs/>
                <w:sz w:val="24"/>
                <w:szCs w:val="24"/>
                <w:lang w:val="ro-RO" w:eastAsia="ru-RU"/>
              </w:rPr>
              <w:br/>
              <w:t xml:space="preserve">s-au alocat </w:t>
            </w:r>
            <w:r w:rsidRPr="00B24D45">
              <w:rPr>
                <w:rFonts w:eastAsia="Times New Roman"/>
                <w:b/>
                <w:bCs/>
                <w:sz w:val="24"/>
                <w:szCs w:val="24"/>
                <w:lang w:val="ro-RO" w:eastAsia="ru-RU"/>
              </w:rPr>
              <w:br/>
              <w:t>mijloacele</w:t>
            </w:r>
          </w:p>
        </w:tc>
        <w:tc>
          <w:tcPr>
            <w:tcW w:w="4631"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Destinaţia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 xml:space="preserve">Suma </w:t>
            </w:r>
            <w:r w:rsidRPr="00B24D45">
              <w:rPr>
                <w:rFonts w:eastAsia="Times New Roman"/>
                <w:b/>
                <w:bCs/>
                <w:sz w:val="24"/>
                <w:szCs w:val="24"/>
                <w:lang w:val="ro-RO" w:eastAsia="ru-RU"/>
              </w:rPr>
              <w:br/>
              <w:t>alocată,</w:t>
            </w:r>
            <w:r w:rsidRPr="00B24D45">
              <w:rPr>
                <w:rFonts w:eastAsia="Times New Roman"/>
                <w:b/>
                <w:bCs/>
                <w:sz w:val="24"/>
                <w:szCs w:val="24"/>
                <w:lang w:val="ro-RO" w:eastAsia="ru-RU"/>
              </w:rPr>
              <w:br/>
              <w:t>lei</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Suma</w:t>
            </w:r>
            <w:r w:rsidRPr="00B24D45">
              <w:rPr>
                <w:rFonts w:eastAsia="Times New Roman"/>
                <w:b/>
                <w:bCs/>
                <w:sz w:val="24"/>
                <w:szCs w:val="24"/>
                <w:lang w:val="ro-RO" w:eastAsia="ru-RU"/>
              </w:rPr>
              <w:br/>
              <w:t>utilizată,</w:t>
            </w:r>
            <w:r w:rsidRPr="00B24D45">
              <w:rPr>
                <w:rFonts w:eastAsia="Times New Roman"/>
                <w:b/>
                <w:bCs/>
                <w:sz w:val="24"/>
                <w:szCs w:val="24"/>
                <w:lang w:val="ro-RO" w:eastAsia="ru-RU"/>
              </w:rPr>
              <w:br/>
              <w:t>lei</w:t>
            </w:r>
          </w:p>
        </w:tc>
      </w:tr>
      <w:tr w:rsidR="00B40ADB" w:rsidRPr="00B24D45" w:rsidTr="00EF4922">
        <w:trPr>
          <w:trHeight w:val="300"/>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Nr.</w:t>
            </w:r>
          </w:p>
        </w:tc>
        <w:tc>
          <w:tcPr>
            <w:tcW w:w="14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Data</w:t>
            </w:r>
          </w:p>
        </w:tc>
        <w:tc>
          <w:tcPr>
            <w:tcW w:w="4631"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o-RO" w:eastAsia="ru-RU"/>
              </w:rPr>
            </w:pPr>
            <w:r w:rsidRPr="00B24D45">
              <w:rPr>
                <w:rFonts w:eastAsia="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o-RO" w:eastAsia="ru-RU"/>
              </w:rPr>
            </w:pPr>
            <w:r w:rsidRPr="00B24D45">
              <w:rPr>
                <w:rFonts w:eastAsia="Times New Roman"/>
                <w:sz w:val="24"/>
                <w:szCs w:val="24"/>
                <w:lang w:val="ro-RO" w:eastAsia="ru-RU"/>
              </w:rPr>
              <w:t> </w:t>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o-RO" w:eastAsia="ru-RU"/>
              </w:rPr>
            </w:pPr>
            <w:r w:rsidRPr="00B24D45">
              <w:rPr>
                <w:rFonts w:eastAsia="Times New Roman"/>
                <w:sz w:val="24"/>
                <w:szCs w:val="24"/>
                <w:lang w:val="ro-RO" w:eastAsia="ru-RU"/>
              </w:rPr>
              <w:t> </w:t>
            </w:r>
          </w:p>
        </w:tc>
      </w:tr>
      <w:tr w:rsidR="00B40ADB" w:rsidRPr="00B24D45" w:rsidTr="00EF4922">
        <w:trPr>
          <w:trHeight w:val="300"/>
        </w:trPr>
        <w:tc>
          <w:tcPr>
            <w:tcW w:w="69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b/>
                <w:bCs/>
                <w:i/>
                <w:iCs/>
                <w:sz w:val="24"/>
                <w:szCs w:val="24"/>
                <w:lang w:val="ro-RO" w:eastAsia="ru-RU"/>
              </w:rPr>
            </w:pPr>
            <w:r w:rsidRPr="00B24D45">
              <w:rPr>
                <w:rFonts w:eastAsia="Times New Roman"/>
                <w:b/>
                <w:bCs/>
                <w:i/>
                <w:iCs/>
                <w:sz w:val="24"/>
                <w:szCs w:val="24"/>
                <w:lang w:val="ro-RO"/>
              </w:rPr>
              <w:t>Aparatul Preşedintelui raionului</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i/>
                <w:iCs/>
                <w:sz w:val="24"/>
                <w:szCs w:val="24"/>
                <w:lang w:val="ro-RO" w:eastAsia="ru-RU"/>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i/>
                <w:iCs/>
                <w:sz w:val="24"/>
                <w:szCs w:val="24"/>
                <w:lang w:val="ro-RO" w:eastAsia="ru-RU"/>
              </w:rPr>
            </w:pPr>
          </w:p>
        </w:tc>
      </w:tr>
      <w:tr w:rsidR="00B40ADB" w:rsidRPr="00B24D45"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31.01.2025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sz w:val="24"/>
                <w:szCs w:val="24"/>
                <w:lang w:val="ro-RO"/>
              </w:rPr>
            </w:pPr>
            <w:r w:rsidRPr="00B24D45">
              <w:rPr>
                <w:sz w:val="24"/>
                <w:szCs w:val="24"/>
                <w:lang w:val="ro-RO"/>
              </w:rPr>
              <w:t>acordarea ajutorului material cet. Gomeniuc Serghei (s. Rujniţa) în scopul compensării parţiale a cheltuielilor de tratament ale copilului</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27000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27000</w:t>
            </w:r>
          </w:p>
        </w:tc>
      </w:tr>
      <w:tr w:rsidR="00B40ADB" w:rsidRPr="00B24D45"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bookmarkStart w:id="3" w:name="_Hlk192146713"/>
            <w:r w:rsidRPr="00B24D45">
              <w:rPr>
                <w:rFonts w:eastAsia="Times New Roman"/>
                <w:sz w:val="24"/>
                <w:szCs w:val="24"/>
                <w:lang w:val="ro-RO" w:eastAsia="ru-RU"/>
              </w:rPr>
              <w:t>5/2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19.08.2025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sz w:val="24"/>
                <w:szCs w:val="24"/>
                <w:lang w:val="ro-RO"/>
              </w:rPr>
            </w:pPr>
            <w:r w:rsidRPr="00B24D45">
              <w:rPr>
                <w:sz w:val="24"/>
                <w:szCs w:val="24"/>
                <w:lang w:val="ro-RO"/>
              </w:rPr>
              <w:t>acordarea ajutorului material cet Ţaralunga Ludmila (s. Clocuşna) în scopul ameliorării situaţiei materiale</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5000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5000</w:t>
            </w:r>
          </w:p>
        </w:tc>
      </w:tr>
      <w:tr w:rsidR="00B40ADB" w:rsidRPr="00B24D45"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bookmarkStart w:id="4" w:name="_Hlk160118948"/>
            <w:bookmarkEnd w:id="3"/>
            <w:r w:rsidRPr="00B24D45">
              <w:rPr>
                <w:rFonts w:eastAsia="Times New Roman"/>
                <w:sz w:val="24"/>
                <w:szCs w:val="24"/>
                <w:lang w:val="ro-RO" w:eastAsia="ru-RU"/>
              </w:rPr>
              <w:t>6/2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11.09.2025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sz w:val="24"/>
                <w:szCs w:val="24"/>
                <w:lang w:val="ro-RO"/>
              </w:rPr>
            </w:pPr>
            <w:r w:rsidRPr="00B24D45">
              <w:rPr>
                <w:sz w:val="24"/>
                <w:szCs w:val="24"/>
                <w:lang w:val="ro-RO"/>
              </w:rPr>
              <w:t>acordarea ajutorului material cet. Chistruga Rodica (or. Ocnița) în scopul ameliorării situației materiale</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15000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15000</w:t>
            </w:r>
          </w:p>
        </w:tc>
      </w:tr>
      <w:tr w:rsidR="00B40ADB" w:rsidRPr="00B24D45" w:rsidTr="00EF4922">
        <w:trPr>
          <w:trHeight w:val="1005"/>
        </w:trPr>
        <w:tc>
          <w:tcPr>
            <w:tcW w:w="854" w:type="dxa"/>
            <w:tcBorders>
              <w:top w:val="nil"/>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8/2</w:t>
            </w:r>
          </w:p>
        </w:tc>
        <w:tc>
          <w:tcPr>
            <w:tcW w:w="14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05.12.2025</w:t>
            </w:r>
          </w:p>
        </w:tc>
        <w:tc>
          <w:tcPr>
            <w:tcW w:w="4631"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sz w:val="24"/>
                <w:szCs w:val="24"/>
                <w:lang w:val="ro-RO"/>
              </w:rPr>
            </w:pPr>
            <w:r w:rsidRPr="00B24D45">
              <w:rPr>
                <w:sz w:val="24"/>
                <w:szCs w:val="24"/>
                <w:lang w:val="ro-RO"/>
              </w:rPr>
              <w:t>acordarea ajutorului material cet. Taban Veaceslav (s. Sauca), în scopul compensării parţiale a daunei cauzate de incendiu</w:t>
            </w:r>
          </w:p>
        </w:tc>
        <w:tc>
          <w:tcPr>
            <w:tcW w:w="127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30000</w:t>
            </w:r>
          </w:p>
        </w:tc>
        <w:tc>
          <w:tcPr>
            <w:tcW w:w="1406"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o-RO" w:eastAsia="ru-RU"/>
              </w:rPr>
            </w:pPr>
            <w:r w:rsidRPr="00B24D45">
              <w:rPr>
                <w:rFonts w:eastAsia="Times New Roman"/>
                <w:sz w:val="24"/>
                <w:szCs w:val="24"/>
                <w:lang w:val="ro-RO" w:eastAsia="ru-RU"/>
              </w:rPr>
              <w:t>30000</w:t>
            </w:r>
          </w:p>
        </w:tc>
      </w:tr>
      <w:bookmarkEnd w:id="4"/>
      <w:tr w:rsidR="00B40ADB" w:rsidRPr="00B24D45" w:rsidTr="00EF4922">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i/>
                <w:sz w:val="24"/>
                <w:szCs w:val="24"/>
                <w:lang w:val="ro-RO" w:eastAsia="ru-RU"/>
              </w:rPr>
            </w:pPr>
            <w:r w:rsidRPr="00B24D45">
              <w:rPr>
                <w:rFonts w:eastAsia="Times New Roman"/>
                <w:b/>
                <w:bCs/>
                <w:i/>
                <w:sz w:val="24"/>
                <w:szCs w:val="24"/>
                <w:lang w:val="ro-RO" w:eastAsia="ru-RU"/>
              </w:rPr>
              <w:t xml:space="preserve">Total </w:t>
            </w:r>
            <w:r w:rsidRPr="00B24D45">
              <w:rPr>
                <w:rFonts w:eastAsia="Times New Roman"/>
                <w:b/>
                <w:bCs/>
                <w:i/>
                <w:iCs/>
                <w:sz w:val="24"/>
                <w:szCs w:val="24"/>
                <w:lang w:val="ro-RO"/>
              </w:rPr>
              <w:t>Aparatul Preşedintelui raionului</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b/>
                <w:bCs/>
                <w:i/>
                <w:sz w:val="24"/>
                <w:szCs w:val="24"/>
                <w:lang w:val="ro-RO" w:eastAsia="ru-RU"/>
              </w:rPr>
            </w:pPr>
            <w:r w:rsidRPr="00B24D45">
              <w:rPr>
                <w:rFonts w:eastAsia="Times New Roman"/>
                <w:b/>
                <w:bCs/>
                <w:i/>
                <w:sz w:val="24"/>
                <w:szCs w:val="24"/>
                <w:lang w:val="ro-RO" w:eastAsia="ru-RU"/>
              </w:rPr>
              <w:fldChar w:fldCharType="begin"/>
            </w:r>
            <w:r w:rsidRPr="00B24D45">
              <w:rPr>
                <w:rFonts w:eastAsia="Times New Roman"/>
                <w:b/>
                <w:bCs/>
                <w:i/>
                <w:sz w:val="24"/>
                <w:szCs w:val="24"/>
                <w:lang w:val="ro-RO" w:eastAsia="ru-RU"/>
              </w:rPr>
              <w:instrText xml:space="preserve"> =SUM(ABOVE) </w:instrText>
            </w:r>
            <w:r w:rsidRPr="00B24D45">
              <w:rPr>
                <w:rFonts w:eastAsia="Times New Roman"/>
                <w:b/>
                <w:bCs/>
                <w:i/>
                <w:sz w:val="24"/>
                <w:szCs w:val="24"/>
                <w:lang w:val="ro-RO" w:eastAsia="ru-RU"/>
              </w:rPr>
              <w:fldChar w:fldCharType="separate"/>
            </w:r>
            <w:r w:rsidRPr="00B24D45">
              <w:rPr>
                <w:rFonts w:eastAsia="Times New Roman"/>
                <w:b/>
                <w:bCs/>
                <w:i/>
                <w:noProof/>
                <w:sz w:val="24"/>
                <w:szCs w:val="24"/>
                <w:lang w:val="ro-RO" w:eastAsia="ru-RU"/>
              </w:rPr>
              <w:t>77000</w:t>
            </w:r>
            <w:r w:rsidRPr="00B24D45">
              <w:rPr>
                <w:rFonts w:eastAsia="Times New Roman"/>
                <w:b/>
                <w:bCs/>
                <w:i/>
                <w:sz w:val="24"/>
                <w:szCs w:val="24"/>
                <w:lang w:val="ro-RO" w:eastAsia="ru-RU"/>
              </w:rPr>
              <w:fldChar w:fldCharType="end"/>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b/>
                <w:bCs/>
                <w:i/>
                <w:sz w:val="24"/>
                <w:szCs w:val="24"/>
                <w:lang w:val="ro-RO" w:eastAsia="ru-RU"/>
              </w:rPr>
            </w:pPr>
            <w:r w:rsidRPr="00B24D45">
              <w:rPr>
                <w:rFonts w:eastAsia="Times New Roman"/>
                <w:b/>
                <w:bCs/>
                <w:i/>
                <w:sz w:val="24"/>
                <w:szCs w:val="24"/>
                <w:lang w:val="ro-RO" w:eastAsia="ru-RU"/>
              </w:rPr>
              <w:fldChar w:fldCharType="begin"/>
            </w:r>
            <w:r w:rsidRPr="00B24D45">
              <w:rPr>
                <w:rFonts w:eastAsia="Times New Roman"/>
                <w:b/>
                <w:bCs/>
                <w:i/>
                <w:sz w:val="24"/>
                <w:szCs w:val="24"/>
                <w:lang w:val="ro-RO" w:eastAsia="ru-RU"/>
              </w:rPr>
              <w:instrText xml:space="preserve"> =SUM(ABOVE) </w:instrText>
            </w:r>
            <w:r w:rsidRPr="00B24D45">
              <w:rPr>
                <w:rFonts w:eastAsia="Times New Roman"/>
                <w:b/>
                <w:bCs/>
                <w:i/>
                <w:sz w:val="24"/>
                <w:szCs w:val="24"/>
                <w:lang w:val="ro-RO" w:eastAsia="ru-RU"/>
              </w:rPr>
              <w:fldChar w:fldCharType="separate"/>
            </w:r>
            <w:r w:rsidRPr="00B24D45">
              <w:rPr>
                <w:rFonts w:eastAsia="Times New Roman"/>
                <w:b/>
                <w:bCs/>
                <w:i/>
                <w:noProof/>
                <w:sz w:val="24"/>
                <w:szCs w:val="24"/>
                <w:lang w:val="ro-RO" w:eastAsia="ru-RU"/>
              </w:rPr>
              <w:t>77000</w:t>
            </w:r>
            <w:r w:rsidRPr="00B24D45">
              <w:rPr>
                <w:rFonts w:eastAsia="Times New Roman"/>
                <w:b/>
                <w:bCs/>
                <w:i/>
                <w:sz w:val="24"/>
                <w:szCs w:val="24"/>
                <w:lang w:val="ro-RO" w:eastAsia="ru-RU"/>
              </w:rPr>
              <w:fldChar w:fldCharType="end"/>
            </w:r>
          </w:p>
        </w:tc>
      </w:tr>
      <w:tr w:rsidR="00B40ADB" w:rsidRPr="00B24D45" w:rsidTr="00EF4922">
        <w:trPr>
          <w:trHeight w:val="300"/>
        </w:trPr>
        <w:tc>
          <w:tcPr>
            <w:tcW w:w="696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Total din fondul de rezervă</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77000</w:t>
            </w:r>
          </w:p>
        </w:tc>
        <w:tc>
          <w:tcPr>
            <w:tcW w:w="140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o-RO" w:eastAsia="ru-RU"/>
              </w:rPr>
            </w:pPr>
            <w:r w:rsidRPr="00B24D45">
              <w:rPr>
                <w:rFonts w:eastAsia="Times New Roman"/>
                <w:b/>
                <w:bCs/>
                <w:sz w:val="24"/>
                <w:szCs w:val="24"/>
                <w:lang w:val="ro-RO" w:eastAsia="ru-RU"/>
              </w:rPr>
              <w:t>77000</w:t>
            </w:r>
          </w:p>
        </w:tc>
      </w:tr>
    </w:tbl>
    <w:p w:rsidR="00B40ADB" w:rsidRPr="00B24D45" w:rsidRDefault="00B40ADB" w:rsidP="00B40ADB">
      <w:pPr>
        <w:spacing w:after="0" w:line="240" w:lineRule="auto"/>
        <w:rPr>
          <w:rFonts w:eastAsia="Times New Roman"/>
          <w:b/>
          <w:szCs w:val="28"/>
          <w:lang w:val="ro-RO" w:eastAsia="ru-RU"/>
        </w:rPr>
      </w:pPr>
    </w:p>
    <w:p w:rsidR="00B40ADB" w:rsidRPr="00B24D45" w:rsidRDefault="00B40ADB" w:rsidP="00B40ADB">
      <w:pPr>
        <w:spacing w:after="0"/>
        <w:rPr>
          <w:szCs w:val="28"/>
          <w:lang w:val="ro-RO"/>
        </w:rPr>
      </w:pPr>
      <w:r w:rsidRPr="00B24D45">
        <w:rPr>
          <w:rFonts w:eastAsia="Times New Roman"/>
          <w:b/>
          <w:szCs w:val="28"/>
          <w:lang w:val="ro-RO" w:eastAsia="ru-RU"/>
        </w:rPr>
        <w:tab/>
      </w:r>
      <w:r w:rsidRPr="00B24D45">
        <w:rPr>
          <w:rFonts w:eastAsia="Times New Roman"/>
          <w:szCs w:val="28"/>
          <w:lang w:val="ro-RO" w:eastAsia="ru-RU"/>
        </w:rPr>
        <w:t>Cheltuielile respective au fost reflectate la subprogramele de cheltuieli conform destinaţiei pentru care au fost alocate, iar la subprogramul „</w:t>
      </w:r>
      <w:r w:rsidRPr="00B24D45">
        <w:rPr>
          <w:iCs/>
          <w:szCs w:val="28"/>
          <w:lang w:val="ro-RO"/>
        </w:rPr>
        <w:t>Gestionarea fondurilor de rezervă şi de intervenţie” au rămas ca plan neexecutat numai mijloacele nerepartizate din fondul de rezervă.</w:t>
      </w:r>
    </w:p>
    <w:p w:rsidR="00B40ADB" w:rsidRPr="00B24D45" w:rsidRDefault="00B40ADB" w:rsidP="00B40ADB">
      <w:pPr>
        <w:spacing w:after="0"/>
        <w:ind w:firstLine="708"/>
        <w:jc w:val="center"/>
        <w:rPr>
          <w:szCs w:val="28"/>
          <w:lang w:val="ro-RO"/>
        </w:rPr>
      </w:pPr>
      <w:r w:rsidRPr="00B24D45">
        <w:rPr>
          <w:b/>
          <w:szCs w:val="28"/>
          <w:lang w:val="ro-RO"/>
        </w:rPr>
        <w:t>Apărarea naţională</w:t>
      </w:r>
    </w:p>
    <w:p w:rsidR="00B40ADB" w:rsidRPr="00B24D45" w:rsidRDefault="00B40ADB" w:rsidP="00B40ADB">
      <w:pPr>
        <w:spacing w:after="0"/>
        <w:ind w:firstLine="708"/>
        <w:jc w:val="both"/>
        <w:rPr>
          <w:szCs w:val="28"/>
          <w:lang w:val="ro-RO"/>
        </w:rPr>
      </w:pPr>
      <w:r w:rsidRPr="00B24D45">
        <w:rPr>
          <w:szCs w:val="28"/>
          <w:lang w:val="ro-RO"/>
        </w:rPr>
        <w:t xml:space="preserve">La programul </w:t>
      </w:r>
      <w:r w:rsidRPr="00B24D45">
        <w:rPr>
          <w:b/>
          <w:szCs w:val="28"/>
          <w:lang w:val="ro-RO"/>
        </w:rPr>
        <w:t>„Apărarea naţională”</w:t>
      </w:r>
      <w:r w:rsidRPr="00B24D45">
        <w:rPr>
          <w:szCs w:val="28"/>
          <w:lang w:val="ro-RO"/>
        </w:rPr>
        <w:t xml:space="preserve"> s-au cheltuit 96,1 mii lei pentru întreţinerea Secţiei administrativ-militare Ocniţa (cu excepţia energiei electrice şi </w:t>
      </w:r>
      <w:r w:rsidRPr="00B24D45">
        <w:rPr>
          <w:szCs w:val="28"/>
          <w:lang w:val="ro-RO"/>
        </w:rPr>
        <w:lastRenderedPageBreak/>
        <w:t xml:space="preserve">termice), şi pentru activităţile de recrutare-încorporare, precum şi de comemorare a evenimentelor din Afganistan, conflictul armat de pe r. Nistru şi catastrofei de la Cernobîl. </w:t>
      </w:r>
    </w:p>
    <w:p w:rsidR="00B40ADB" w:rsidRPr="00B24D45" w:rsidRDefault="00B40ADB" w:rsidP="00B40ADB">
      <w:pPr>
        <w:spacing w:after="0"/>
        <w:ind w:firstLine="708"/>
        <w:jc w:val="center"/>
        <w:rPr>
          <w:szCs w:val="28"/>
          <w:lang w:val="ro-RO"/>
        </w:rPr>
      </w:pPr>
      <w:r w:rsidRPr="00B24D45">
        <w:rPr>
          <w:b/>
          <w:szCs w:val="28"/>
          <w:lang w:val="ro-RO"/>
        </w:rPr>
        <w:t>Servicii generale economice și comerciale</w:t>
      </w:r>
    </w:p>
    <w:p w:rsidR="00B40ADB" w:rsidRPr="00B24D45" w:rsidRDefault="00B40ADB" w:rsidP="00B40ADB">
      <w:pPr>
        <w:spacing w:after="0"/>
        <w:ind w:firstLine="708"/>
        <w:jc w:val="both"/>
        <w:rPr>
          <w:szCs w:val="28"/>
          <w:lang w:val="ro-RO"/>
        </w:rPr>
      </w:pPr>
      <w:r w:rsidRPr="00B24D45">
        <w:rPr>
          <w:szCs w:val="28"/>
          <w:lang w:val="ro-RO"/>
        </w:rPr>
        <w:t xml:space="preserve">Cheltuielile la programul </w:t>
      </w:r>
      <w:r w:rsidRPr="00B24D45">
        <w:rPr>
          <w:b/>
          <w:szCs w:val="28"/>
          <w:lang w:val="ro-RO"/>
        </w:rPr>
        <w:t>„Servicii generale economice și comerciale”</w:t>
      </w:r>
      <w:r w:rsidRPr="00B24D45">
        <w:rPr>
          <w:szCs w:val="28"/>
          <w:lang w:val="ro-RO"/>
        </w:rPr>
        <w:t xml:space="preserve"> în sumă de 1456,3 mii lei reprezintă costul întreţinerii Direcţiei de dezvoltare a sectorului agrar, economic, funcia, cu un efectiv mediu de 7 unităţi în state, din care  ocupate pe parcursul anului au fost în mediu 5,82 unităţi. Tot aici sunt incluse cheltuielile în sumă de 42,1 mii lei pentru gestionarea clădirii fostului Azil de bătrîni din satul Calaraşovca.</w:t>
      </w:r>
    </w:p>
    <w:p w:rsidR="00B40ADB" w:rsidRPr="00B24D45" w:rsidRDefault="00B40ADB" w:rsidP="00B40ADB">
      <w:pPr>
        <w:spacing w:after="0"/>
        <w:ind w:firstLine="708"/>
        <w:jc w:val="center"/>
        <w:rPr>
          <w:b/>
          <w:szCs w:val="28"/>
          <w:lang w:val="ro-RO"/>
        </w:rPr>
      </w:pPr>
    </w:p>
    <w:p w:rsidR="00B40ADB" w:rsidRPr="00B24D45" w:rsidRDefault="00B40ADB" w:rsidP="00B40ADB">
      <w:pPr>
        <w:spacing w:after="0"/>
        <w:ind w:firstLine="708"/>
        <w:jc w:val="center"/>
        <w:rPr>
          <w:szCs w:val="28"/>
          <w:lang w:val="ro-RO"/>
        </w:rPr>
      </w:pPr>
      <w:r w:rsidRPr="00B24D45">
        <w:rPr>
          <w:b/>
          <w:szCs w:val="28"/>
          <w:lang w:val="ro-RO"/>
        </w:rPr>
        <w:t>Dezvoltarea transporturilor</w:t>
      </w:r>
    </w:p>
    <w:p w:rsidR="00B40ADB" w:rsidRPr="00B24D45" w:rsidRDefault="00B40ADB" w:rsidP="00B40ADB">
      <w:pPr>
        <w:spacing w:after="0"/>
        <w:ind w:firstLine="708"/>
        <w:jc w:val="both"/>
        <w:rPr>
          <w:szCs w:val="28"/>
          <w:lang w:val="ro-RO"/>
        </w:rPr>
      </w:pPr>
      <w:r w:rsidRPr="00B24D45">
        <w:rPr>
          <w:szCs w:val="28"/>
          <w:lang w:val="ro-RO"/>
        </w:rPr>
        <w:t xml:space="preserve">Programul </w:t>
      </w:r>
      <w:r w:rsidRPr="00B24D45">
        <w:rPr>
          <w:b/>
          <w:szCs w:val="28"/>
          <w:lang w:val="ro-RO"/>
        </w:rPr>
        <w:t>„Dezvoltarea transporturilor”</w:t>
      </w:r>
      <w:r w:rsidRPr="00B24D45">
        <w:rPr>
          <w:szCs w:val="28"/>
          <w:lang w:val="ro-RO"/>
        </w:rPr>
        <w:t xml:space="preserve"> reprezintă cheltuielile în sumă de 12485,3 mii lei pentru întreţinerea curentă şi reparaţia drumurilor publice locale. Nivelul de executare a cheltuielilor la acest program este de 99,6% din suma planificată. </w:t>
      </w:r>
    </w:p>
    <w:p w:rsidR="00B40ADB" w:rsidRPr="00B24D45" w:rsidRDefault="00B40ADB" w:rsidP="00B40ADB">
      <w:pPr>
        <w:spacing w:after="0"/>
        <w:ind w:firstLine="708"/>
        <w:jc w:val="center"/>
        <w:rPr>
          <w:szCs w:val="28"/>
          <w:lang w:val="ro-RO"/>
        </w:rPr>
      </w:pPr>
      <w:r w:rsidRPr="00B24D45">
        <w:rPr>
          <w:b/>
          <w:szCs w:val="28"/>
          <w:lang w:val="ro-RO"/>
        </w:rPr>
        <w:t>Sănătatea publică şi serviciile medicale</w:t>
      </w:r>
    </w:p>
    <w:p w:rsidR="00B40ADB" w:rsidRPr="00B24D45" w:rsidRDefault="00B40ADB" w:rsidP="00B40ADB">
      <w:pPr>
        <w:spacing w:after="0"/>
        <w:ind w:firstLine="708"/>
        <w:jc w:val="both"/>
        <w:rPr>
          <w:szCs w:val="28"/>
          <w:lang w:val="ro-RO"/>
        </w:rPr>
      </w:pPr>
      <w:r w:rsidRPr="00B24D45">
        <w:rPr>
          <w:szCs w:val="28"/>
          <w:lang w:val="ro-RO"/>
        </w:rPr>
        <w:t xml:space="preserve">În cadrul programului </w:t>
      </w:r>
      <w:r w:rsidRPr="00B24D45">
        <w:rPr>
          <w:b/>
          <w:szCs w:val="28"/>
          <w:lang w:val="ro-RO"/>
        </w:rPr>
        <w:t>„Sănătatea publică şi serviciile medicale”</w:t>
      </w:r>
      <w:r w:rsidRPr="00B24D45">
        <w:rPr>
          <w:szCs w:val="28"/>
          <w:lang w:val="ro-RO"/>
        </w:rPr>
        <w:t xml:space="preserve"> au fost efectuate cheltuieli în sumă de 858,7 mii lei, inclusiv: </w:t>
      </w:r>
    </w:p>
    <w:p w:rsidR="00B40ADB" w:rsidRPr="00B24D45" w:rsidRDefault="00B40ADB" w:rsidP="00527F2D">
      <w:pPr>
        <w:numPr>
          <w:ilvl w:val="0"/>
          <w:numId w:val="4"/>
        </w:numPr>
        <w:spacing w:after="0"/>
        <w:ind w:left="993"/>
        <w:jc w:val="both"/>
        <w:rPr>
          <w:rFonts w:eastAsia="Times New Roman"/>
          <w:szCs w:val="28"/>
          <w:lang w:val="ro-RO" w:eastAsia="ru-RU"/>
        </w:rPr>
      </w:pPr>
      <w:r w:rsidRPr="00B24D45">
        <w:rPr>
          <w:rFonts w:eastAsia="Times New Roman"/>
          <w:szCs w:val="28"/>
          <w:lang w:val="ro-RO" w:eastAsia="ru-RU"/>
        </w:rPr>
        <w:t>pentru programele de susţinere a donărilor de sînge şi de asigurare a copiilor în vîrstă de pînă la un an din familiile vulnerabile cu amestecuri uscate – 519,9 mii lei (100 % din plan);</w:t>
      </w:r>
    </w:p>
    <w:p w:rsidR="00B40ADB" w:rsidRPr="00B24D45" w:rsidRDefault="00B40ADB" w:rsidP="00527F2D">
      <w:pPr>
        <w:numPr>
          <w:ilvl w:val="0"/>
          <w:numId w:val="4"/>
        </w:numPr>
        <w:spacing w:after="0"/>
        <w:ind w:left="993"/>
        <w:jc w:val="both"/>
        <w:rPr>
          <w:rFonts w:eastAsia="Times New Roman"/>
          <w:szCs w:val="28"/>
          <w:lang w:val="ro-RO" w:eastAsia="ru-RU"/>
        </w:rPr>
      </w:pPr>
      <w:r w:rsidRPr="00B24D45">
        <w:rPr>
          <w:rFonts w:eastAsia="Times New Roman"/>
          <w:szCs w:val="28"/>
          <w:lang w:val="ro-RO" w:eastAsia="ru-RU"/>
        </w:rPr>
        <w:t xml:space="preserve">pentru dezvoltarea si modernizarea instituţiilor medicale – 338,8 mii lei (99,6 % din plan), fiind efectuate lucrări de reparaţie capitală la Centrele de sănătate Ocniţa şi Frunză.  </w:t>
      </w:r>
    </w:p>
    <w:p w:rsidR="00B40ADB" w:rsidRPr="00B24D45" w:rsidRDefault="00B40ADB" w:rsidP="00B40ADB">
      <w:pPr>
        <w:spacing w:after="0"/>
        <w:jc w:val="center"/>
        <w:rPr>
          <w:rFonts w:eastAsia="Times New Roman"/>
          <w:szCs w:val="28"/>
          <w:lang w:val="ro-RO" w:eastAsia="ru-RU"/>
        </w:rPr>
      </w:pPr>
      <w:r w:rsidRPr="00B24D45">
        <w:rPr>
          <w:b/>
          <w:szCs w:val="28"/>
          <w:lang w:val="ro-RO"/>
        </w:rPr>
        <w:t>Cultura, cultele și  odihna</w:t>
      </w:r>
    </w:p>
    <w:p w:rsidR="00B40ADB" w:rsidRPr="00B24D45" w:rsidRDefault="00B40ADB" w:rsidP="00B40ADB">
      <w:pPr>
        <w:spacing w:after="0"/>
        <w:ind w:firstLine="708"/>
        <w:jc w:val="both"/>
        <w:rPr>
          <w:szCs w:val="28"/>
          <w:lang w:val="ro-RO"/>
        </w:rPr>
      </w:pPr>
      <w:r w:rsidRPr="00B24D45">
        <w:rPr>
          <w:szCs w:val="28"/>
          <w:lang w:val="ro-RO"/>
        </w:rPr>
        <w:t xml:space="preserve">Pentru implementarea programului </w:t>
      </w:r>
      <w:r w:rsidRPr="00B24D45">
        <w:rPr>
          <w:b/>
          <w:szCs w:val="28"/>
          <w:lang w:val="ro-RO"/>
        </w:rPr>
        <w:t xml:space="preserve">„Cultura, cultele și  odihna” </w:t>
      </w:r>
      <w:r w:rsidRPr="00B24D45">
        <w:rPr>
          <w:szCs w:val="28"/>
          <w:lang w:val="ro-RO"/>
        </w:rPr>
        <w:t xml:space="preserve">s-au cheltuit </w:t>
      </w:r>
      <w:r w:rsidRPr="00B24D45">
        <w:rPr>
          <w:szCs w:val="28"/>
          <w:lang w:val="en-US"/>
        </w:rPr>
        <w:t>2030,4</w:t>
      </w:r>
      <w:r w:rsidRPr="00B24D45">
        <w:rPr>
          <w:sz w:val="24"/>
          <w:szCs w:val="24"/>
          <w:lang w:val="ro-RO"/>
        </w:rPr>
        <w:t xml:space="preserve"> </w:t>
      </w:r>
      <w:r w:rsidRPr="00B24D45">
        <w:rPr>
          <w:szCs w:val="28"/>
          <w:lang w:val="ro-RO"/>
        </w:rPr>
        <w:t>mii lei, din care:</w:t>
      </w:r>
    </w:p>
    <w:p w:rsidR="00B40ADB" w:rsidRPr="00B24D45" w:rsidRDefault="00B40ADB" w:rsidP="00527F2D">
      <w:pPr>
        <w:numPr>
          <w:ilvl w:val="0"/>
          <w:numId w:val="5"/>
        </w:numPr>
        <w:spacing w:after="0"/>
        <w:ind w:left="993"/>
        <w:jc w:val="both"/>
        <w:rPr>
          <w:rFonts w:eastAsia="Times New Roman"/>
          <w:szCs w:val="28"/>
          <w:lang w:val="ro-RO" w:eastAsia="ru-RU"/>
        </w:rPr>
      </w:pPr>
      <w:r w:rsidRPr="00B24D45">
        <w:rPr>
          <w:rFonts w:eastAsia="Times New Roman"/>
          <w:szCs w:val="28"/>
          <w:lang w:val="ro-RO" w:eastAsia="ru-RU"/>
        </w:rPr>
        <w:t>pentru întreţinerea Secţiei cultură cu un efectiv de 4 unităţi în state, care au fost ocupate pe parcursul anului integral – 835,6 mii lei (98,1 % din plan);</w:t>
      </w:r>
    </w:p>
    <w:p w:rsidR="00B40ADB" w:rsidRPr="00B24D45" w:rsidRDefault="00B40ADB" w:rsidP="00527F2D">
      <w:pPr>
        <w:numPr>
          <w:ilvl w:val="0"/>
          <w:numId w:val="5"/>
        </w:numPr>
        <w:spacing w:after="0"/>
        <w:ind w:left="993"/>
        <w:jc w:val="both"/>
        <w:rPr>
          <w:rFonts w:eastAsia="Times New Roman"/>
          <w:szCs w:val="28"/>
          <w:lang w:val="ro-RO" w:eastAsia="ru-RU"/>
        </w:rPr>
      </w:pPr>
      <w:r w:rsidRPr="00B24D45">
        <w:rPr>
          <w:rFonts w:eastAsia="Times New Roman"/>
          <w:szCs w:val="28"/>
          <w:lang w:val="ro-RO" w:eastAsia="ru-RU"/>
        </w:rPr>
        <w:t>pentru desfăşurarea activităţilor culturale – 150,8 mii lei (94,3 % din plan);</w:t>
      </w:r>
    </w:p>
    <w:p w:rsidR="00B40ADB" w:rsidRPr="00B24D45" w:rsidRDefault="00B40ADB" w:rsidP="00527F2D">
      <w:pPr>
        <w:numPr>
          <w:ilvl w:val="0"/>
          <w:numId w:val="5"/>
        </w:numPr>
        <w:spacing w:after="0"/>
        <w:ind w:left="993"/>
        <w:jc w:val="both"/>
        <w:rPr>
          <w:rFonts w:eastAsia="Times New Roman"/>
          <w:szCs w:val="28"/>
          <w:lang w:val="ro-RO" w:eastAsia="ru-RU"/>
        </w:rPr>
      </w:pPr>
      <w:r w:rsidRPr="00B24D45">
        <w:rPr>
          <w:rFonts w:eastAsia="Times New Roman"/>
          <w:szCs w:val="28"/>
          <w:lang w:val="ro-RO" w:eastAsia="ru-RU"/>
        </w:rPr>
        <w:t>pentru întreţinerea orchestrei „Rapsozii Nordului” cu un efectiv de 8,5 unităţi în state, din care pe parcursul anului au fost ocupate în mediu 7,91 unităţi – 1044,0 mii lei (93,0% din plan).</w:t>
      </w:r>
    </w:p>
    <w:p w:rsidR="00B40ADB" w:rsidRPr="00B24D45" w:rsidRDefault="00B40ADB" w:rsidP="00B40ADB">
      <w:pPr>
        <w:spacing w:after="0"/>
        <w:jc w:val="center"/>
        <w:rPr>
          <w:rFonts w:eastAsia="Times New Roman"/>
          <w:b/>
          <w:szCs w:val="28"/>
          <w:lang w:val="ro-RO" w:eastAsia="ru-RU"/>
        </w:rPr>
      </w:pPr>
    </w:p>
    <w:p w:rsidR="00B40ADB" w:rsidRPr="00B24D45" w:rsidRDefault="00B40ADB" w:rsidP="00B40ADB">
      <w:pPr>
        <w:spacing w:after="0"/>
        <w:jc w:val="center"/>
        <w:rPr>
          <w:rFonts w:eastAsia="Times New Roman"/>
          <w:szCs w:val="28"/>
          <w:lang w:val="ro-RO" w:eastAsia="ru-RU"/>
        </w:rPr>
      </w:pPr>
      <w:r w:rsidRPr="00B24D45">
        <w:rPr>
          <w:rFonts w:eastAsia="Times New Roman"/>
          <w:b/>
          <w:szCs w:val="28"/>
          <w:lang w:val="ro-RO" w:eastAsia="ru-RU"/>
        </w:rPr>
        <w:t>Tineret şi sport</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La programul </w:t>
      </w:r>
      <w:r w:rsidRPr="00B24D45">
        <w:rPr>
          <w:rFonts w:eastAsia="Times New Roman"/>
          <w:b/>
          <w:szCs w:val="28"/>
          <w:lang w:val="ro-RO" w:eastAsia="ru-RU"/>
        </w:rPr>
        <w:t>„Tineret şi sport”</w:t>
      </w:r>
      <w:r w:rsidRPr="00B24D45">
        <w:rPr>
          <w:rFonts w:eastAsia="Times New Roman"/>
          <w:szCs w:val="28"/>
          <w:lang w:val="ro-RO" w:eastAsia="ru-RU"/>
        </w:rPr>
        <w:t xml:space="preserve"> s-au cheltuit </w:t>
      </w:r>
      <w:r w:rsidRPr="00B24D45">
        <w:rPr>
          <w:bCs/>
          <w:szCs w:val="28"/>
          <w:lang w:val="ro-RO"/>
        </w:rPr>
        <w:t>6168,3 mii lei, din care pentru subprogramul „</w:t>
      </w:r>
      <w:r w:rsidRPr="00B24D45">
        <w:rPr>
          <w:b/>
          <w:bCs/>
          <w:szCs w:val="28"/>
          <w:lang w:val="ro-RO"/>
        </w:rPr>
        <w:t>Tineret</w:t>
      </w:r>
      <w:r w:rsidRPr="00B24D45">
        <w:rPr>
          <w:bCs/>
          <w:szCs w:val="28"/>
          <w:lang w:val="ro-RO"/>
        </w:rPr>
        <w:t>” au fost consumaţi 356,0 mii lei din 412,9 mii lei alocaţi, iar pentru subprogramul „</w:t>
      </w:r>
      <w:r w:rsidRPr="00B24D45">
        <w:rPr>
          <w:b/>
          <w:bCs/>
          <w:szCs w:val="28"/>
          <w:lang w:val="ro-RO"/>
        </w:rPr>
        <w:t>Sport</w:t>
      </w:r>
      <w:r w:rsidRPr="00B24D45">
        <w:rPr>
          <w:bCs/>
          <w:szCs w:val="28"/>
          <w:lang w:val="ro-RO"/>
        </w:rPr>
        <w:t xml:space="preserve">” au fost utilizaţi 5812,3 mii lei din 5859,5 mii lei alocaţi. Din 5812,3 mii lei cheltuite la sport, 4987,4 mii lei au fost utilizate pentru </w:t>
      </w:r>
      <w:r w:rsidRPr="00B24D45">
        <w:rPr>
          <w:bCs/>
          <w:szCs w:val="28"/>
          <w:lang w:val="ro-RO"/>
        </w:rPr>
        <w:lastRenderedPageBreak/>
        <w:t>Şcoala sportivă şi 824,9 mii lei – pentru desfăşurarea activităţilor sportive. Î</w:t>
      </w:r>
      <w:r w:rsidRPr="00B24D45">
        <w:rPr>
          <w:rFonts w:eastAsia="Times New Roman"/>
          <w:szCs w:val="28"/>
          <w:lang w:val="ro-RO" w:eastAsia="ru-RU"/>
        </w:rPr>
        <w:t>n Şcoala sportivă Ocniţa au funcţionat 24 grupe copii (cu trei mai mult faţă de anul 2024), cu un număr mediu anual de 373 copii (cu 44 copii mai mult, faţă de anul 2024).</w:t>
      </w:r>
    </w:p>
    <w:p w:rsidR="00B40ADB" w:rsidRPr="00B24D45" w:rsidRDefault="00B40ADB" w:rsidP="00B40ADB">
      <w:pPr>
        <w:spacing w:after="0"/>
        <w:jc w:val="center"/>
        <w:rPr>
          <w:bCs/>
          <w:szCs w:val="28"/>
          <w:lang w:val="ro-RO"/>
        </w:rPr>
      </w:pPr>
      <w:r w:rsidRPr="00B24D45">
        <w:rPr>
          <w:rFonts w:eastAsia="Times New Roman"/>
          <w:b/>
          <w:szCs w:val="28"/>
          <w:lang w:val="ro-RO" w:eastAsia="ru-RU"/>
        </w:rPr>
        <w:t>Învăţămînt</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Pentru realizarea programului </w:t>
      </w:r>
      <w:r w:rsidRPr="00B24D45">
        <w:rPr>
          <w:rFonts w:eastAsia="Times New Roman"/>
          <w:b/>
          <w:szCs w:val="28"/>
          <w:lang w:val="ro-RO" w:eastAsia="ru-RU"/>
        </w:rPr>
        <w:t xml:space="preserve">„Învăţămînt” </w:t>
      </w:r>
      <w:r w:rsidRPr="00B24D45">
        <w:rPr>
          <w:rFonts w:eastAsia="Times New Roman"/>
          <w:szCs w:val="28"/>
          <w:lang w:val="ro-RO" w:eastAsia="ru-RU"/>
        </w:rPr>
        <w:t xml:space="preserve"> au fost cheltuiţi </w:t>
      </w:r>
      <w:r w:rsidRPr="00B24D45">
        <w:rPr>
          <w:bCs/>
          <w:szCs w:val="28"/>
          <w:lang w:val="ro-RO"/>
        </w:rPr>
        <w:t>161833,0</w:t>
      </w:r>
      <w:r w:rsidRPr="00B24D45">
        <w:rPr>
          <w:rFonts w:eastAsia="Times New Roman"/>
          <w:szCs w:val="28"/>
          <w:lang w:val="ro-RO" w:eastAsia="ru-RU"/>
        </w:rPr>
        <w:t xml:space="preserve"> mii lei, ce constituie 98,3 % din suma planificată pe anul 2025 şi totodată cu 24628,6 mii lei mai mult faţă de anul 2024. În acest program au fost incluse opt subprograme de cheltuieli. </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Funcţionarea Direcţiei învăţămînt a fost asigurată din contul alocaţiilor aprobate la subprogramul </w:t>
      </w:r>
      <w:r w:rsidRPr="00B24D45">
        <w:rPr>
          <w:rFonts w:eastAsia="Times New Roman"/>
          <w:b/>
          <w:szCs w:val="28"/>
          <w:lang w:val="ro-RO" w:eastAsia="ru-RU"/>
        </w:rPr>
        <w:t>Politici şi management în domeniul educaţiei</w:t>
      </w:r>
      <w:r w:rsidRPr="00B24D45">
        <w:rPr>
          <w:rFonts w:eastAsia="Times New Roman"/>
          <w:szCs w:val="28"/>
          <w:lang w:val="ro-RO" w:eastAsia="ru-RU"/>
        </w:rPr>
        <w:t>, unde s-au cheltuit 1698,6 mii lei. În cadrul direcţiei învăţămînt a activat un număr mediu de 8 unităţi de personal din 10 aprobate. De asemenea şi în contabilitatea centralizată a direcţiei învăţămînt au activat 1,5 unităţi de personal.</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În domeniul </w:t>
      </w:r>
      <w:r w:rsidRPr="00B24D45">
        <w:rPr>
          <w:rFonts w:eastAsia="Times New Roman"/>
          <w:b/>
          <w:szCs w:val="28"/>
          <w:lang w:val="ro-RO" w:eastAsia="ru-RU"/>
        </w:rPr>
        <w:t>educaţiei timpurii</w:t>
      </w:r>
      <w:r w:rsidRPr="00B24D45">
        <w:rPr>
          <w:rFonts w:eastAsia="Times New Roman"/>
          <w:szCs w:val="28"/>
          <w:lang w:val="ro-RO" w:eastAsia="ru-RU"/>
        </w:rPr>
        <w:t xml:space="preserve"> au activat 6 instituţii finanţate din  bugetul raional, deservind 10 grupe de copii (1 pregătitoare şi 9 de copii în vîrstă de 2-6 ani). Aceste grupe au fost frecventate în mediu de 118 copii (cu 13 mai puţin faţă de 2024). Pentru aceasta s-au cheltuit 7989,4 mii lei.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În domeniul </w:t>
      </w:r>
      <w:r w:rsidRPr="00B24D45">
        <w:rPr>
          <w:rFonts w:eastAsia="Times New Roman"/>
          <w:b/>
          <w:szCs w:val="28"/>
          <w:lang w:val="ro-RO" w:eastAsia="ru-RU"/>
        </w:rPr>
        <w:t>învăţămîntului primar</w:t>
      </w:r>
      <w:r w:rsidRPr="00B24D45">
        <w:rPr>
          <w:rFonts w:eastAsia="Times New Roman"/>
          <w:szCs w:val="28"/>
          <w:lang w:val="ro-RO" w:eastAsia="ru-RU"/>
        </w:rPr>
        <w:t xml:space="preserve"> au funcţionat două şcoli primare-grădiniţă, în care au funcţionat 2 clase primare cu un număr mediu de 20 elevi (cu 1 mai puţin decât în anul 2024). Cheltuielile pentru acest subprogram au constituit 1825,5 mii lei.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În domeniul </w:t>
      </w:r>
      <w:r w:rsidRPr="00B24D45">
        <w:rPr>
          <w:rFonts w:eastAsia="Times New Roman"/>
          <w:b/>
          <w:szCs w:val="28"/>
          <w:lang w:val="ro-RO" w:eastAsia="ru-RU"/>
        </w:rPr>
        <w:t>învăţămîntului gimnazial</w:t>
      </w:r>
      <w:r w:rsidRPr="00B24D45">
        <w:rPr>
          <w:rFonts w:eastAsia="Times New Roman"/>
          <w:szCs w:val="28"/>
          <w:lang w:val="ro-RO" w:eastAsia="ru-RU"/>
        </w:rPr>
        <w:t xml:space="preserve"> au activat 15 gimnazii şi 4 gimnazii-grădiniţă, frecventate de un număr mediu de 1749 elevi (cu 79 mai puţini decît în anul 2024), repartizaţi în 138 clase (cu 5 mai puţin faţă de 2024). Pentru acest subprogram au fost utilizaţi 85008,7 mii lei.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În domeniul </w:t>
      </w:r>
      <w:r w:rsidRPr="00B24D45">
        <w:rPr>
          <w:rFonts w:eastAsia="Times New Roman"/>
          <w:b/>
          <w:szCs w:val="28"/>
          <w:lang w:val="ro-RO" w:eastAsia="ru-RU"/>
        </w:rPr>
        <w:t xml:space="preserve">învăţămîntului liceal </w:t>
      </w:r>
      <w:r w:rsidRPr="00B24D45">
        <w:rPr>
          <w:rFonts w:eastAsia="Times New Roman"/>
          <w:szCs w:val="28"/>
          <w:lang w:val="ro-RO" w:eastAsia="ru-RU"/>
        </w:rPr>
        <w:t xml:space="preserve">au activat 4 licee, în care au învăţat în mediu 1562 elevi (cu 9 mai puţin decît în anul 2024), fiind repartizaţi în 71 clase. Cheltuielile pentru subprogramul dat au constituit 51216,7 mii lei. </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Pentru subprogramul </w:t>
      </w:r>
      <w:r w:rsidRPr="00B24D45">
        <w:rPr>
          <w:b/>
          <w:iCs/>
          <w:szCs w:val="28"/>
          <w:lang w:val="ro-RO"/>
        </w:rPr>
        <w:t xml:space="preserve">Servicii generale în educaţie </w:t>
      </w:r>
      <w:r w:rsidRPr="00B24D45">
        <w:rPr>
          <w:iCs/>
          <w:szCs w:val="28"/>
          <w:lang w:val="ro-RO"/>
        </w:rPr>
        <w:t>s-au cheltuit</w:t>
      </w:r>
      <w:r w:rsidRPr="00B24D45">
        <w:rPr>
          <w:b/>
          <w:iCs/>
          <w:szCs w:val="28"/>
          <w:lang w:val="ro-RO"/>
        </w:rPr>
        <w:t xml:space="preserve"> </w:t>
      </w:r>
      <w:r w:rsidRPr="00B24D45">
        <w:rPr>
          <w:iCs/>
          <w:szCs w:val="28"/>
          <w:lang w:val="ro-RO"/>
        </w:rPr>
        <w:t>1017,5</w:t>
      </w:r>
      <w:r w:rsidRPr="00B24D45">
        <w:rPr>
          <w:b/>
          <w:iCs/>
          <w:szCs w:val="28"/>
          <w:lang w:val="ro-RO"/>
        </w:rPr>
        <w:t xml:space="preserve"> </w:t>
      </w:r>
      <w:r w:rsidRPr="00B24D45">
        <w:rPr>
          <w:iCs/>
          <w:szCs w:val="28"/>
          <w:lang w:val="ro-RO"/>
        </w:rPr>
        <w:t>mii lei. La acest subprogram s-au reflectat cheltuielile de întreţinere a Centrului metodic cu un efectiv de 5,0 unităţi, care includ şi cheltuielile de desfăşurare a concursului „Pedagogul anului”.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 xml:space="preserve">În domeniul </w:t>
      </w:r>
      <w:r w:rsidRPr="00B24D45">
        <w:rPr>
          <w:rFonts w:eastAsia="Times New Roman"/>
          <w:b/>
          <w:szCs w:val="28"/>
          <w:lang w:val="ro-RO" w:eastAsia="ru-RU"/>
        </w:rPr>
        <w:t>educaţiei extraşcolare</w:t>
      </w:r>
      <w:r w:rsidRPr="00B24D45">
        <w:rPr>
          <w:rFonts w:eastAsia="Times New Roman"/>
          <w:szCs w:val="28"/>
          <w:lang w:val="ro-RO" w:eastAsia="ru-RU"/>
        </w:rPr>
        <w:t xml:space="preserve"> au activat 4 instituţii (2 şcoli muzicale şi 2 centre de creaţie), în care s-au ocupat 894 copii (cu 16 mai puţini decît în anul 2024). Cheltuielile pentru subprogramul „Educație extrașcolară și susținerea elevilor dotați” au constituit 12764,7 mii lei, fiind mai mari cu 1454,5 mii lei faţă de anul 2024.</w:t>
      </w:r>
    </w:p>
    <w:p w:rsidR="00B40ADB" w:rsidRPr="00B24D45" w:rsidRDefault="00B40ADB" w:rsidP="00B40ADB">
      <w:pPr>
        <w:spacing w:after="0"/>
        <w:ind w:firstLine="708"/>
        <w:jc w:val="both"/>
        <w:rPr>
          <w:rFonts w:eastAsia="Times New Roman"/>
          <w:b/>
          <w:szCs w:val="28"/>
          <w:lang w:val="ro-RO" w:eastAsia="ru-RU"/>
        </w:rPr>
      </w:pPr>
      <w:r w:rsidRPr="00B24D45">
        <w:rPr>
          <w:rFonts w:eastAsia="Times New Roman"/>
          <w:szCs w:val="28"/>
          <w:lang w:val="ro-RO" w:eastAsia="ru-RU"/>
        </w:rPr>
        <w:t xml:space="preserve">Pentru desfăşurarea examenelor de absolvire, la subprogramul </w:t>
      </w:r>
      <w:r w:rsidRPr="00B24D45">
        <w:rPr>
          <w:rFonts w:eastAsia="Times New Roman"/>
          <w:b/>
          <w:szCs w:val="28"/>
          <w:lang w:val="ro-RO" w:eastAsia="ru-RU"/>
        </w:rPr>
        <w:t>Curriculum</w:t>
      </w:r>
      <w:r w:rsidRPr="00B24D45">
        <w:rPr>
          <w:rFonts w:eastAsia="Times New Roman"/>
          <w:szCs w:val="28"/>
          <w:lang w:val="ro-RO" w:eastAsia="ru-RU"/>
        </w:rPr>
        <w:t xml:space="preserve"> au fost cheltuite mijloace financiare în sumă de 96,7 mii lei.</w:t>
      </w:r>
    </w:p>
    <w:p w:rsidR="00B40ADB" w:rsidRPr="00B24D45" w:rsidRDefault="00B40ADB" w:rsidP="00B40ADB">
      <w:pPr>
        <w:spacing w:after="0"/>
        <w:jc w:val="center"/>
        <w:rPr>
          <w:rFonts w:eastAsia="Times New Roman"/>
          <w:b/>
          <w:szCs w:val="28"/>
          <w:lang w:val="ro-RO" w:eastAsia="ru-RU"/>
        </w:rPr>
      </w:pPr>
    </w:p>
    <w:p w:rsidR="00B40ADB" w:rsidRPr="00B24D45" w:rsidRDefault="00B40ADB" w:rsidP="00B40ADB">
      <w:pPr>
        <w:spacing w:after="0"/>
        <w:jc w:val="center"/>
        <w:rPr>
          <w:rFonts w:eastAsia="Times New Roman"/>
          <w:b/>
          <w:szCs w:val="28"/>
          <w:lang w:val="ro-RO" w:eastAsia="ru-RU"/>
        </w:rPr>
      </w:pPr>
      <w:r w:rsidRPr="00B24D45">
        <w:rPr>
          <w:rFonts w:eastAsia="Times New Roman"/>
          <w:b/>
          <w:szCs w:val="28"/>
          <w:lang w:val="ro-RO" w:eastAsia="ru-RU"/>
        </w:rPr>
        <w:t>Protecţia socială</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lastRenderedPageBreak/>
        <w:t xml:space="preserve">Pentru programul </w:t>
      </w:r>
      <w:r w:rsidRPr="00B24D45">
        <w:rPr>
          <w:rFonts w:eastAsia="Times New Roman"/>
          <w:b/>
          <w:szCs w:val="28"/>
          <w:lang w:val="ro-RO" w:eastAsia="ru-RU"/>
        </w:rPr>
        <w:t xml:space="preserve">„Protecţie socială” </w:t>
      </w:r>
      <w:r w:rsidRPr="00B24D45">
        <w:rPr>
          <w:rFonts w:eastAsia="Times New Roman"/>
          <w:szCs w:val="28"/>
          <w:lang w:val="ro-RO" w:eastAsia="ru-RU"/>
        </w:rPr>
        <w:t xml:space="preserve"> au fost cheltuiţi 298,1 mii lei (la nivel de 92,7 % din suma alocată), fiind cu 2254,9 mii lei mai puţin, decât în anul precedent, în care au mai fost achitate unele restanţe faţă de angajaţii din dimeniul asistenţei sociale. În cadrul acestui program a fost aprobat 1 subprogram de cheltuieli: </w:t>
      </w:r>
      <w:r w:rsidRPr="00B24D45">
        <w:rPr>
          <w:b/>
          <w:iCs/>
          <w:szCs w:val="28"/>
          <w:lang w:val="ro-RO"/>
        </w:rPr>
        <w:t>„Protecția socială a unor categorii de cetățeni”</w:t>
      </w:r>
      <w:r w:rsidRPr="00B24D45">
        <w:rPr>
          <w:iCs/>
          <w:szCs w:val="28"/>
          <w:lang w:val="ro-RO"/>
        </w:rPr>
        <w:t>, în cadrul căruia au fost suportate cheltuieli în sumă de 41,1 mii lei pentru</w:t>
      </w:r>
      <w:r w:rsidRPr="00B24D45">
        <w:rPr>
          <w:rFonts w:eastAsia="Times New Roman"/>
          <w:szCs w:val="28"/>
          <w:lang w:val="ro-RO" w:eastAsia="ru-RU"/>
        </w:rPr>
        <w:t xml:space="preserve"> plata alocaţiilor şi compensaţiilor pentru 2 tineri specialişti, precum şi 168,0 mii lei pentru compensarea averii confiscate persoanelor represate şi ulterior reabilitate. </w:t>
      </w:r>
    </w:p>
    <w:p w:rsidR="00B40ADB" w:rsidRPr="00B24D45" w:rsidRDefault="00B40ADB" w:rsidP="00B40ADB">
      <w:pPr>
        <w:spacing w:after="0"/>
        <w:ind w:firstLine="708"/>
        <w:jc w:val="both"/>
        <w:rPr>
          <w:iCs/>
          <w:szCs w:val="28"/>
          <w:lang w:val="ro-RO"/>
        </w:rPr>
      </w:pPr>
      <w:r w:rsidRPr="00B24D45">
        <w:rPr>
          <w:iCs/>
          <w:szCs w:val="28"/>
          <w:lang w:val="ro-RO"/>
        </w:rPr>
        <w:t xml:space="preserve">În cadrul subprogramului </w:t>
      </w:r>
      <w:r w:rsidRPr="00B24D45">
        <w:rPr>
          <w:b/>
          <w:iCs/>
          <w:szCs w:val="28"/>
          <w:lang w:val="ro-RO"/>
        </w:rPr>
        <w:t xml:space="preserve">„Protecţie socială în cazuri excepţionale” </w:t>
      </w:r>
      <w:r w:rsidRPr="00B24D45">
        <w:rPr>
          <w:bCs/>
          <w:iCs/>
          <w:szCs w:val="28"/>
          <w:lang w:val="ro-RO"/>
        </w:rPr>
        <w:t xml:space="preserve">nu </w:t>
      </w:r>
      <w:r w:rsidRPr="00B24D45">
        <w:rPr>
          <w:iCs/>
          <w:szCs w:val="28"/>
          <w:lang w:val="ro-RO"/>
        </w:rPr>
        <w:t>au aprobate alocaţii, însă în urma precizării bugetului, au fost alocate mijloace în sumă de 92,0 mii lei şi suportate cheltuieli în sumă de 89,0 mii lei, din care:</w:t>
      </w:r>
    </w:p>
    <w:p w:rsidR="00B40ADB" w:rsidRPr="00B24D45" w:rsidRDefault="00B40ADB" w:rsidP="00527F2D">
      <w:pPr>
        <w:numPr>
          <w:ilvl w:val="0"/>
          <w:numId w:val="6"/>
        </w:numPr>
        <w:spacing w:after="0"/>
        <w:jc w:val="both"/>
        <w:rPr>
          <w:iCs/>
          <w:szCs w:val="28"/>
          <w:lang w:val="ro-RO"/>
        </w:rPr>
      </w:pPr>
      <w:r w:rsidRPr="00B24D45">
        <w:rPr>
          <w:iCs/>
          <w:szCs w:val="28"/>
          <w:lang w:val="ro-RO"/>
        </w:rPr>
        <w:t xml:space="preserve">pentru acordarea ajutoarelor materiale cetăţenilor pomeniţi în diverse situaţii dificile – 77,0 mii lei, </w:t>
      </w:r>
    </w:p>
    <w:p w:rsidR="00B40ADB" w:rsidRPr="00B24D45" w:rsidRDefault="00B40ADB" w:rsidP="00527F2D">
      <w:pPr>
        <w:numPr>
          <w:ilvl w:val="0"/>
          <w:numId w:val="6"/>
        </w:numPr>
        <w:spacing w:after="0"/>
        <w:jc w:val="both"/>
        <w:rPr>
          <w:iCs/>
          <w:szCs w:val="28"/>
          <w:lang w:val="ro-RO"/>
        </w:rPr>
      </w:pPr>
      <w:r w:rsidRPr="00B24D45">
        <w:rPr>
          <w:iCs/>
          <w:szCs w:val="28"/>
          <w:lang w:val="ro-RO"/>
        </w:rPr>
        <w:t>pentru acordarea ajutoarelor materiale unice părinţilor ostaşilor căzuţi în Afganistan şi veteranilor celui de al doilea război mondial – 12,0 mii lei.</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Informaţia detaliată privind cheltuielile bugetare pe fiecare subprogram, precum şi performanţa atinsă sunt prezentate în anexa nr. 3 la raport.</w:t>
      </w:r>
    </w:p>
    <w:p w:rsidR="00B40ADB" w:rsidRPr="00B24D45" w:rsidRDefault="00B40ADB" w:rsidP="00B40ADB">
      <w:pPr>
        <w:spacing w:after="0"/>
        <w:ind w:firstLine="708"/>
        <w:jc w:val="center"/>
        <w:rPr>
          <w:rFonts w:eastAsia="Times New Roman"/>
          <w:b/>
          <w:szCs w:val="28"/>
          <w:lang w:val="ro-RO" w:eastAsia="ru-RU"/>
        </w:rPr>
      </w:pPr>
      <w:r w:rsidRPr="00B24D45">
        <w:rPr>
          <w:rFonts w:eastAsia="Times New Roman"/>
          <w:b/>
          <w:szCs w:val="28"/>
          <w:lang w:val="ro-RO" w:eastAsia="ru-RU"/>
        </w:rPr>
        <w:t>Datoriile creditoare</w:t>
      </w:r>
    </w:p>
    <w:p w:rsidR="00B40ADB" w:rsidRPr="00B24D45" w:rsidRDefault="00B40ADB" w:rsidP="00B40ADB">
      <w:pPr>
        <w:spacing w:after="0"/>
        <w:ind w:firstLine="708"/>
        <w:jc w:val="both"/>
        <w:rPr>
          <w:rFonts w:eastAsia="Times New Roman"/>
          <w:szCs w:val="28"/>
          <w:lang w:val="ro-RO" w:eastAsia="ru-RU"/>
        </w:rPr>
      </w:pPr>
      <w:r w:rsidRPr="00B24D45">
        <w:rPr>
          <w:rFonts w:eastAsia="Times New Roman"/>
          <w:szCs w:val="28"/>
          <w:lang w:val="ro-RO" w:eastAsia="ru-RU"/>
        </w:rPr>
        <w:t>Datoriile creditoare ale instituţiilor finanţate din bugetul raional la data de 31.12.2025 au constituit 12705,4 11488,0 mii lei (cu 1217,4 mii lei mai mult faţă de finele anului 2024), din care 12071,5 mii lei sunt datorii privind cheltuielile de personal calculate pe luna decembrie 2025. Datorii cu termen de achitare expirat la 31.12.2025 nu au existat.</w:t>
      </w:r>
    </w:p>
    <w:p w:rsidR="00B40ADB" w:rsidRPr="00B24D45" w:rsidRDefault="00B40ADB" w:rsidP="00B40ADB">
      <w:pPr>
        <w:spacing w:after="0"/>
        <w:ind w:firstLine="708"/>
        <w:jc w:val="center"/>
        <w:rPr>
          <w:rFonts w:eastAsia="Times New Roman"/>
          <w:b/>
          <w:szCs w:val="28"/>
          <w:lang w:val="ro-RO" w:eastAsia="ru-RU"/>
        </w:rPr>
      </w:pPr>
      <w:r w:rsidRPr="00B24D45">
        <w:rPr>
          <w:rFonts w:eastAsia="Times New Roman"/>
          <w:b/>
          <w:szCs w:val="28"/>
          <w:lang w:val="ro-RO" w:eastAsia="ru-RU"/>
        </w:rPr>
        <w:t>Circulaţia mijloacelor în cont</w:t>
      </w:r>
    </w:p>
    <w:p w:rsidR="00B40ADB" w:rsidRPr="00B24D45" w:rsidRDefault="00B40ADB" w:rsidP="00B40ADB">
      <w:pPr>
        <w:spacing w:after="0" w:line="240" w:lineRule="auto"/>
        <w:ind w:firstLine="708"/>
        <w:jc w:val="both"/>
        <w:rPr>
          <w:rFonts w:eastAsia="Times New Roman"/>
          <w:szCs w:val="28"/>
          <w:lang w:val="ro-RO" w:eastAsia="ru-RU"/>
        </w:rPr>
      </w:pPr>
      <w:r w:rsidRPr="00B24D45">
        <w:rPr>
          <w:rFonts w:eastAsia="Times New Roman"/>
          <w:szCs w:val="28"/>
          <w:lang w:val="ro-RO" w:eastAsia="ru-RU"/>
        </w:rPr>
        <w:t xml:space="preserve">La începutul anului 2025 la contul bugetului raional au fost 2803,9 mii lei. Pe parcursul anului au fost încasate venituri în sumă de 196970,9 mii lei. Din contul bugetului raional pe parcursul anului au fost transferate mijloace băneşti pentru cheltuieli şi active nefinanciare în sumă de 196306,4 mii lei. În rezultat, soldul total al mijloacelor băneşti la cont la finele perioadei de gestiune s-a majorat cu 664,5 mii lei faţă de începutul anului şi constituie 3468,4 mii lei. </w:t>
      </w:r>
    </w:p>
    <w:p w:rsidR="00B40ADB" w:rsidRPr="00B24D45" w:rsidRDefault="00B40ADB" w:rsidP="00B40ADB">
      <w:pPr>
        <w:spacing w:after="0" w:line="240" w:lineRule="auto"/>
        <w:jc w:val="center"/>
        <w:rPr>
          <w:rFonts w:eastAsia="Times New Roman"/>
          <w:b/>
          <w:szCs w:val="28"/>
          <w:lang w:val="ro-RO" w:eastAsia="ru-RU"/>
        </w:rPr>
      </w:pPr>
    </w:p>
    <w:p w:rsidR="003A35ED" w:rsidRPr="00B24D45" w:rsidRDefault="003A35ED" w:rsidP="00B40ADB">
      <w:pPr>
        <w:spacing w:after="0" w:line="240" w:lineRule="auto"/>
        <w:jc w:val="center"/>
        <w:rPr>
          <w:rFonts w:eastAsia="Times New Roman"/>
          <w:b/>
          <w:szCs w:val="28"/>
          <w:lang w:val="ro-RO" w:eastAsia="ru-RU"/>
        </w:rPr>
      </w:pPr>
    </w:p>
    <w:p w:rsidR="003A35ED" w:rsidRPr="00B24D45" w:rsidRDefault="003A35ED" w:rsidP="003A35ED">
      <w:pPr>
        <w:spacing w:after="0"/>
        <w:rPr>
          <w:rFonts w:eastAsia="Times New Roman"/>
          <w:b/>
          <w:szCs w:val="28"/>
          <w:lang w:val="ro-RO" w:eastAsia="ru-RU"/>
        </w:rPr>
      </w:pPr>
      <w:r w:rsidRPr="00B24D45">
        <w:rPr>
          <w:rFonts w:eastAsia="Times New Roman"/>
          <w:b/>
          <w:szCs w:val="28"/>
          <w:lang w:val="ro-RO" w:eastAsia="ru-RU"/>
        </w:rPr>
        <w:t xml:space="preserve">         Secretarul Consiliului raional                                                Alexei Galuşca  </w:t>
      </w:r>
    </w:p>
    <w:p w:rsidR="003A35ED" w:rsidRPr="00B24D45" w:rsidRDefault="003A35ED" w:rsidP="00B40ADB">
      <w:pPr>
        <w:spacing w:after="0" w:line="240" w:lineRule="auto"/>
        <w:jc w:val="center"/>
        <w:rPr>
          <w:rFonts w:eastAsia="Times New Roman"/>
          <w:b/>
          <w:szCs w:val="28"/>
          <w:lang w:val="ro-RO" w:eastAsia="ru-RU"/>
        </w:rPr>
      </w:pPr>
    </w:p>
    <w:p w:rsidR="003A35ED" w:rsidRPr="00B24D45" w:rsidRDefault="003A35ED" w:rsidP="00B40ADB">
      <w:pPr>
        <w:spacing w:after="0" w:line="240" w:lineRule="auto"/>
        <w:jc w:val="center"/>
        <w:rPr>
          <w:rFonts w:eastAsia="Times New Roman"/>
          <w:b/>
          <w:szCs w:val="28"/>
          <w:lang w:val="ro-RO" w:eastAsia="ru-RU"/>
        </w:rPr>
      </w:pPr>
    </w:p>
    <w:p w:rsidR="00B40ADB" w:rsidRPr="00B24D45" w:rsidRDefault="00B40ADB" w:rsidP="00B40ADB">
      <w:pPr>
        <w:spacing w:after="0" w:line="240" w:lineRule="auto"/>
        <w:jc w:val="right"/>
        <w:rPr>
          <w:rFonts w:eastAsia="Times New Roman"/>
          <w:szCs w:val="28"/>
          <w:lang w:val="ro-RO" w:eastAsia="ru-RU"/>
        </w:rPr>
        <w:sectPr w:rsidR="00B40ADB" w:rsidRPr="00B24D45" w:rsidSect="00B40ADB">
          <w:pgSz w:w="11906" w:h="16838"/>
          <w:pgMar w:top="567" w:right="567" w:bottom="567" w:left="1701" w:header="709" w:footer="709" w:gutter="0"/>
          <w:cols w:space="708"/>
          <w:docGrid w:linePitch="360"/>
        </w:sectPr>
      </w:pPr>
    </w:p>
    <w:p w:rsidR="00B40ADB" w:rsidRPr="00B24D45" w:rsidRDefault="00B40ADB" w:rsidP="00B40ADB">
      <w:pPr>
        <w:spacing w:after="0" w:line="240" w:lineRule="auto"/>
        <w:jc w:val="right"/>
        <w:rPr>
          <w:rFonts w:eastAsia="Times New Roman"/>
          <w:szCs w:val="28"/>
          <w:lang w:val="ro-RO" w:eastAsia="ru-RU"/>
        </w:rPr>
      </w:pPr>
      <w:r w:rsidRPr="00B24D45">
        <w:rPr>
          <w:rFonts w:eastAsia="Times New Roman"/>
          <w:szCs w:val="28"/>
          <w:lang w:val="ro-RO" w:eastAsia="ru-RU"/>
        </w:rPr>
        <w:lastRenderedPageBreak/>
        <w:t>Anexa nr. 1 la raport</w:t>
      </w:r>
    </w:p>
    <w:p w:rsidR="00B40ADB" w:rsidRPr="00B24D45" w:rsidRDefault="00B40ADB" w:rsidP="00B40ADB">
      <w:pPr>
        <w:spacing w:after="0" w:line="240" w:lineRule="auto"/>
        <w:jc w:val="right"/>
        <w:rPr>
          <w:rFonts w:eastAsia="Times New Roman"/>
          <w:szCs w:val="28"/>
          <w:lang w:val="ro-RO" w:eastAsia="ru-RU"/>
        </w:rPr>
      </w:pPr>
    </w:p>
    <w:p w:rsidR="00B40ADB" w:rsidRPr="00B24D45" w:rsidRDefault="00B40ADB" w:rsidP="00B40ADB">
      <w:pPr>
        <w:spacing w:after="0" w:line="240" w:lineRule="auto"/>
        <w:jc w:val="center"/>
        <w:rPr>
          <w:rFonts w:eastAsia="Times New Roman"/>
          <w:b/>
          <w:szCs w:val="28"/>
          <w:lang w:val="en-US" w:eastAsia="ru-RU"/>
        </w:rPr>
      </w:pPr>
      <w:r w:rsidRPr="00B24D45">
        <w:rPr>
          <w:rFonts w:eastAsia="Times New Roman"/>
          <w:b/>
          <w:szCs w:val="28"/>
          <w:lang w:val="ro-RO" w:eastAsia="ru-RU"/>
        </w:rPr>
        <w:t>Informaţie privind executarea bugetului raional pe anul 2025</w:t>
      </w:r>
    </w:p>
    <w:p w:rsidR="00B40ADB" w:rsidRPr="00B24D45" w:rsidRDefault="00B40ADB" w:rsidP="00B40ADB">
      <w:pPr>
        <w:spacing w:after="0" w:line="240" w:lineRule="auto"/>
        <w:jc w:val="center"/>
        <w:rPr>
          <w:rFonts w:eastAsia="Times New Roman"/>
          <w:b/>
          <w:szCs w:val="28"/>
          <w:lang w:val="ro-RO" w:eastAsia="ru-RU"/>
        </w:rPr>
      </w:pPr>
      <w:r w:rsidRPr="00B24D45">
        <w:rPr>
          <w:rFonts w:eastAsia="Times New Roman"/>
          <w:b/>
          <w:szCs w:val="28"/>
          <w:lang w:val="ro-RO" w:eastAsia="ru-RU"/>
        </w:rPr>
        <w:t xml:space="preserve">  sub aspectul clasificaţiei economice</w:t>
      </w:r>
    </w:p>
    <w:p w:rsidR="00B40ADB" w:rsidRPr="00B24D45" w:rsidRDefault="00B40ADB" w:rsidP="00B40ADB">
      <w:pPr>
        <w:spacing w:after="0" w:line="240" w:lineRule="auto"/>
        <w:jc w:val="right"/>
        <w:rPr>
          <w:rFonts w:eastAsia="Times New Roman"/>
          <w:szCs w:val="28"/>
          <w:lang w:val="ro-RO" w:eastAsia="ru-RU"/>
        </w:rPr>
      </w:pPr>
      <w:r w:rsidRPr="00B24D45">
        <w:rPr>
          <w:rFonts w:eastAsia="Times New Roman"/>
          <w:szCs w:val="28"/>
          <w:lang w:val="ro-RO" w:eastAsia="ru-RU"/>
        </w:rPr>
        <w:t>(mii lei)</w:t>
      </w:r>
    </w:p>
    <w:tbl>
      <w:tblPr>
        <w:tblW w:w="14772" w:type="dxa"/>
        <w:tblInd w:w="93" w:type="dxa"/>
        <w:tblLook w:val="04A0" w:firstRow="1" w:lastRow="0" w:firstColumn="1" w:lastColumn="0" w:noHBand="0" w:noVBand="1"/>
      </w:tblPr>
      <w:tblGrid>
        <w:gridCol w:w="3684"/>
        <w:gridCol w:w="936"/>
        <w:gridCol w:w="1349"/>
        <w:gridCol w:w="1276"/>
        <w:gridCol w:w="1275"/>
        <w:gridCol w:w="1580"/>
        <w:gridCol w:w="756"/>
        <w:gridCol w:w="1580"/>
        <w:gridCol w:w="1580"/>
        <w:gridCol w:w="756"/>
      </w:tblGrid>
      <w:tr w:rsidR="00B40ADB" w:rsidRPr="00B24D45" w:rsidTr="00B40ADB">
        <w:trPr>
          <w:trHeight w:val="499"/>
        </w:trPr>
        <w:tc>
          <w:tcPr>
            <w:tcW w:w="36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Denumirea</w:t>
            </w:r>
          </w:p>
        </w:tc>
        <w:tc>
          <w:tcPr>
            <w:tcW w:w="9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Cod</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Aprobat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Precizat pe an</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anul curent</w:t>
            </w:r>
          </w:p>
        </w:tc>
        <w:tc>
          <w:tcPr>
            <w:tcW w:w="2336" w:type="dxa"/>
            <w:gridSpan w:val="2"/>
            <w:tcBorders>
              <w:top w:val="single" w:sz="4" w:space="0" w:color="000000"/>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fata de precizat</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anul precedent</w:t>
            </w:r>
          </w:p>
        </w:tc>
        <w:tc>
          <w:tcPr>
            <w:tcW w:w="2336" w:type="dxa"/>
            <w:gridSpan w:val="2"/>
            <w:tcBorders>
              <w:top w:val="single" w:sz="4" w:space="0" w:color="000000"/>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en-US" w:eastAsia="ru-MO"/>
              </w:rPr>
            </w:pPr>
            <w:r w:rsidRPr="00B24D45">
              <w:rPr>
                <w:rFonts w:eastAsia="Times New Roman"/>
                <w:sz w:val="24"/>
                <w:szCs w:val="24"/>
                <w:lang w:val="en-US" w:eastAsia="ru-MO"/>
              </w:rPr>
              <w:t>Executat anul curent fata de anul precedent</w:t>
            </w:r>
          </w:p>
        </w:tc>
      </w:tr>
      <w:tr w:rsidR="00B40ADB" w:rsidRPr="00B24D45" w:rsidTr="00B40ADB">
        <w:trPr>
          <w:trHeight w:val="300"/>
        </w:trPr>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936"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349"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580" w:type="dxa"/>
            <w:tcBorders>
              <w:top w:val="nil"/>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devieri (+/-)</w:t>
            </w:r>
          </w:p>
        </w:tc>
        <w:tc>
          <w:tcPr>
            <w:tcW w:w="756" w:type="dxa"/>
            <w:tcBorders>
              <w:top w:val="nil"/>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in %%</w:t>
            </w: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sz w:val="24"/>
                <w:szCs w:val="24"/>
                <w:lang w:val="ru-MO" w:eastAsia="ru-MO"/>
              </w:rPr>
            </w:pPr>
          </w:p>
        </w:tc>
        <w:tc>
          <w:tcPr>
            <w:tcW w:w="1580" w:type="dxa"/>
            <w:tcBorders>
              <w:top w:val="nil"/>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devieri (+/-)</w:t>
            </w:r>
          </w:p>
        </w:tc>
        <w:tc>
          <w:tcPr>
            <w:tcW w:w="756" w:type="dxa"/>
            <w:tcBorders>
              <w:top w:val="nil"/>
              <w:left w:val="nil"/>
              <w:bottom w:val="single" w:sz="4" w:space="0" w:color="000000"/>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in %%</w:t>
            </w:r>
          </w:p>
        </w:tc>
      </w:tr>
      <w:tr w:rsidR="00B40ADB" w:rsidRPr="00B24D45" w:rsidTr="00B40ADB">
        <w:trPr>
          <w:trHeight w:val="24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I.VENITURI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161 187,4</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196 838,6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196 970,9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132,3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xml:space="preserve"> 100.1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170 301,0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26 669,9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xml:space="preserve"> 115.7</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Impozit pe venitul persoanelor fizice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1111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6 154,0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6 154,0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6 537,2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383,2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106.2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5 920,4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616,8</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110.4</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Impozit pe venitul retinut din salariu</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111110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6 055,0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6 055,0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6 412,1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357,1</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105.9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5 807,4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604,7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110.4</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Impozitul pe venitul persoanelor fizice spre plata/achitat</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111121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92,5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92,5</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117,4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126.9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106,0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11,4</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110.8</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Impozit pe venitul aferent operatiunilor de predare in posesie si/sau folosinta a proprietatii imobiliare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111130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6,5</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7,8</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120.0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113.0</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Taxe si plati administrative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123.3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63,2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83.9</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Taxa la cumpararea valutei straine de catre persoanele fizice in casele de schimb valutar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142245</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Plata pentru locatiunea bunurilor patrimoniului public incasata in bugetul local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142251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123.3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42,5</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124.7</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lastRenderedPageBreak/>
              <w:t>Comercializarea marfurilor si serviciilor de catre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1423</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2 670,6</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2 641,7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2 509,4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-132,3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95.0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2 190,9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318,5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114.5</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Incasari de la prestarea serviciilor cu plata</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142310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1 314,2</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1 273,3</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1 155,1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-118,2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90.7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1 231,3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-76,2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93.8</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Plata pentru locatiunea bunurilor patrimoniului public</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142320</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1 356,4</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1 368,4</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1 354,3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-14,1</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99.0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959,6</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394,7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141.1</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Donatii voluntare pentru cheltuieli curente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1441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343,7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-343,7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Donatii voluntare pentru cheltuieli curente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144114</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343,7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-343,7</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Donatii voluntare pentru cheltuieli capitale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1442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Donatii voluntare pentru cheltuieli capitale din surse interne pentru institutiile bugetare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144214</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Venituri neidentificate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1452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Venituri neidentificate ale bugetelor locale de nivelul 2</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145241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Transferuri primite intre bugetul de stat si bugetele locale de nivelul 2</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152 357,8</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187 994,9</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187 871,3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-123,6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99.9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161 782,8</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26 088,5</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116.1</w:t>
            </w:r>
          </w:p>
        </w:tc>
      </w:tr>
      <w:tr w:rsidR="00B40ADB" w:rsidRPr="00B24D45" w:rsidTr="00B40ADB">
        <w:trPr>
          <w:trHeight w:val="103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Transferuri curente primite cu destinatie speciala  intre bugetul de stat si bugetele locale de nivelul II pentru invatamintul prescolar, primar, secundar general, special ?i complementar (extrascolar)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191111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122 229,5</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156 850,6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156 822,7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-27,9</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100.0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132 266,5</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24 556,2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118.6</w:t>
            </w:r>
          </w:p>
        </w:tc>
      </w:tr>
      <w:tr w:rsidR="00B40ADB" w:rsidRPr="00B24D45"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lastRenderedPageBreak/>
              <w:t>Transferuri curente primite cu destinatie speciala  intre bugetul de stat si bugetele locale de nivelul II pentru asigurarea si asistenta sociala</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191112</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305,2</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229,7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209,1</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91.0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152,4</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&gt;200</w:t>
            </w:r>
          </w:p>
        </w:tc>
      </w:tr>
      <w:tr w:rsidR="00B40ADB" w:rsidRPr="00B24D45"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Transferuri curente primite cu destinatie speciala intre bugetul de stat si bugetele locale de nivelul II pentru scoli sportive</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191113</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4 039,8</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4 316,7</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4 291,9</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-24,8</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99.4</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3 848,7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443,2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111.5</w:t>
            </w:r>
          </w:p>
        </w:tc>
      </w:tr>
      <w:tr w:rsidR="00B40ADB" w:rsidRPr="00B24D45" w:rsidTr="00B40ADB">
        <w:trPr>
          <w:trHeight w:val="780"/>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Transferuri curente primite cu destinatie speciala intre bugetul de stat si bugetele locale de nivelul 2 pentru infrastructura drumurilor</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191116</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11 721,0</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12 535,6</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12 485,3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99.6</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11 186,7</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1 298,6</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111.6</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Transferuri curente primite cu destinatie generala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191131</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14 062,3</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14 062,3</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14 062,3</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100.0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12 735,0</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1 327,3</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xml:space="preserve"> 110.4</w:t>
            </w:r>
          </w:p>
        </w:tc>
      </w:tr>
      <w:tr w:rsidR="00B40ADB" w:rsidRPr="00B24D45" w:rsidTr="00B40ADB">
        <w:trPr>
          <w:trHeight w:val="525"/>
        </w:trPr>
        <w:tc>
          <w:tcPr>
            <w:tcW w:w="3684" w:type="dxa"/>
            <w:tcBorders>
              <w:top w:val="nil"/>
              <w:left w:val="single" w:sz="4" w:space="0" w:color="auto"/>
              <w:bottom w:val="single" w:sz="4" w:space="0" w:color="auto"/>
              <w:right w:val="single" w:sz="4" w:space="0" w:color="auto"/>
            </w:tcBorders>
            <w:shd w:val="clear" w:color="auto" w:fill="auto"/>
            <w:vAlign w:val="bottom"/>
            <w:hideMark/>
          </w:tcPr>
          <w:p w:rsidR="00B40ADB" w:rsidRPr="00B24D45" w:rsidRDefault="00B40ADB" w:rsidP="00B40ADB">
            <w:pPr>
              <w:spacing w:after="0" w:line="240" w:lineRule="auto"/>
              <w:ind w:firstLineChars="400" w:firstLine="960"/>
              <w:rPr>
                <w:rFonts w:eastAsia="Times New Roman"/>
                <w:sz w:val="24"/>
                <w:szCs w:val="24"/>
                <w:lang w:val="en-US" w:eastAsia="ru-MO"/>
              </w:rPr>
            </w:pPr>
            <w:r w:rsidRPr="00B24D45">
              <w:rPr>
                <w:rFonts w:eastAsia="Times New Roman"/>
                <w:sz w:val="24"/>
                <w:szCs w:val="24"/>
                <w:lang w:val="en-US" w:eastAsia="ru-MO"/>
              </w:rPr>
              <w:t>Alte transferuri curente primite cu destinatie generala intre bugetul de stat si bugetele locale de nivelul II</w:t>
            </w:r>
          </w:p>
        </w:tc>
        <w:tc>
          <w:tcPr>
            <w:tcW w:w="93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191139</w:t>
            </w:r>
          </w:p>
        </w:tc>
        <w:tc>
          <w:tcPr>
            <w:tcW w:w="1349"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1 689,2</w:t>
            </w:r>
          </w:p>
        </w:tc>
        <w:tc>
          <w:tcPr>
            <w:tcW w:w="1580"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-1 689,2</w:t>
            </w:r>
          </w:p>
        </w:tc>
        <w:tc>
          <w:tcPr>
            <w:tcW w:w="756"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en-US" w:eastAsia="ru-MO"/>
              </w:rPr>
            </w:pPr>
            <w:r w:rsidRPr="00B24D45">
              <w:rPr>
                <w:rFonts w:eastAsia="Times New Roman"/>
                <w:b/>
                <w:bCs/>
                <w:sz w:val="24"/>
                <w:szCs w:val="24"/>
                <w:lang w:val="en-US" w:eastAsia="ru-MO"/>
              </w:rPr>
              <w:t>II.CHELTUIELI SI ACTIVE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2+3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161187,4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199641,7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196306,4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-3335,3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170707,4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25599,0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115,0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III.CHELTUIELI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146646,2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178096,4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175909,1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-2187,3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98,8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154307,4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21601,7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114,0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Cheltuieli de personal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110497,5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146703,0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145733,1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-969,9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126135,5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19597,6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115,5</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Remunerarea muncii angajatilor conform statelor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211180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85114,1</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113344,2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112612,5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-731,7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97342,0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15270,5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115,7</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Remunerarea muncii temporare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211200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385,3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223,9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223,4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258,1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86,6</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 xml:space="preserve">Compensatie pentru </w:t>
            </w:r>
            <w:r w:rsidRPr="00B24D45">
              <w:rPr>
                <w:rFonts w:eastAsia="Times New Roman"/>
                <w:iCs/>
                <w:sz w:val="24"/>
                <w:szCs w:val="24"/>
                <w:lang w:val="ru-MO" w:eastAsia="ru-MO"/>
              </w:rPr>
              <w:lastRenderedPageBreak/>
              <w:t>transport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lastRenderedPageBreak/>
              <w:t>211320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204,7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178,0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103,4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lastRenderedPageBreak/>
              <w:t>Contributii de asigurari sociale de stat obligatorii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212100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24793,4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32956,9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32737,3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-219,6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28380,7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4356,6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115,4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Bunuri si servicii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27546,2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26443,0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25511,0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-932,0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23795,2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1715,8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107,2</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Energie electrica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2738,5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3483,2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3315,8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2202,3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1113,5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150,6</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Gaze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8032,0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6783,4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6519,5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6429,4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101,4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Apa si canalizare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222140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372,9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329,2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104,0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Alte servicii comunale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222190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84,8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110,8</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informationale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222210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617,3</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589,6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569,7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587,4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97,0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de telecomunicatii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222220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175,7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166,8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141,5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84,8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130,2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108,7</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de locatiune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222300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1088,0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1181,5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1029,7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-151,8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87,2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643,3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386,4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160,1</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de transport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222400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423,5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392,4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353,7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101,2</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de reparatii curente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12180,0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11389,9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11325,5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11623,9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-298,4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97,4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Formare profesionala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253,5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206,7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184,2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211,7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87,0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Deplasari de serviciu in interiorul tarii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222710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266,9</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240,4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213,0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88,6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200,4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106,3</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Deplasari de serviciu peste hotare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222720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59,3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medicale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222810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32,9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51,3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27,3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editoriale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222910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de protocol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222920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222970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109,6</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postale si curierat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222980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77,0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48,4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79,1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63,8</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Servicii neatribuite altor aliniate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222999</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1137,2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1385,6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1314,9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-70,7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955,6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359,3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137,6</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DOBANZI SI ALTE PLATI AFERENTE DATORIEI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24</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78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lastRenderedPageBreak/>
              <w:t>Dobanzi si alte plati achitate pentru imprumuturile recreditate intre bugetul de stat si bugetele locale de nivelul 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243210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Subventii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25</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686,2</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686,0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534,3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151,7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128,4</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Subventii acordate intreprinderilor private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252100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-18,3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Subventii acordate organizatiilor necomerciale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253000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Subventii acordate autoritatilor/institutiilor publice la autogestiune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254000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641,8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641,6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516,0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125,6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124,3</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Prestatii sociale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2260,7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2173,7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2079,8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95,7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2600,3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Indemnizatii de asistenta sociala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272300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Compensatii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272500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1949,2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1693,5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1645,1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97,1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1596,7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103,0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Ajutoare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272600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92,0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36,0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167,9</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Indemnizatii la incetarea actiunii contractului de munca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273200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650,1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0,9</w:t>
            </w:r>
          </w:p>
        </w:tc>
      </w:tr>
      <w:tr w:rsidR="00B40ADB" w:rsidRPr="00B24D45" w:rsidTr="00B40ADB">
        <w:trPr>
          <w:trHeight w:val="6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Indemnizatii pentru incapacitatea temporara de munca achitate din mijloacele financiare ale angajatorului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273500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71,5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342,1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299,6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87,6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260,5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115,0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Alte cheltuieli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5821,8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1927,5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1736,2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-191,3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90,1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1229,4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506,8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141,2</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Cotizatii in organizatiile din tara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Compensatii pentru averea persoanelor represate si ulterior reabilitate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281320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168,0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168,0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Taxe, amenzi, penalitati si alte plati obligatorii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281400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lastRenderedPageBreak/>
              <w:t>Rambursarea  mijloacelor bugetare  din  anii  precedenti  la  autoritatea/institutia bugetara</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281500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Alte cheltuieli in baza de contracte cu persoane fizice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281600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101,1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-101,1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Cheltuieli curente neatribuite la alte categorii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281900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5811,8</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1312,9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1122,0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85,5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1117,6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Cheltuieli capitale neatribuite la alte categorii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282900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420,0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420,0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Transferuri acordate in cadrul bugetului public national</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29</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103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Transferuri capitale acordate cu destinatie speciala  intre bugetele locale de nivelul 2 si bugetele locale de nivelul 1 in cadrul unei unitati administrativ-teritoriale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293120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163,0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IV.ACTIVE NEFINANCIARE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14541,2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21545,3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20397,3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-1148,0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16399,9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3997,4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124,4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Mijloace fixe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6976,9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6872,8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-104,1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4033,0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2839,8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170,4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cladirilor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311110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Reparatii capitale ale cladirilor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1504,6</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1425,2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-79,4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1256,6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168,6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113,4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constructiilor speciale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Reparatii capitale ale constructiilor speciale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312120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1905,4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1905,3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1905,3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masinilor si utilajelor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314110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242,5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1708,8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1696,5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1613,8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82,7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105,1</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uneltelor si sculelor, inventarului de producere si gospodaresc</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316110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72,5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1347,1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1341,7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1077,3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124,5</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lastRenderedPageBreak/>
              <w:t>Reparatii capitale ale uneltelor si sculelor, inventarului de producere si gospodaresc</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316120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activelor nemateriale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317110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112,5</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altor mijloace fixe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318110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Constructii speciale in curs de executie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319220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460,1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455,6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41,2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Stocuri de materiale circulante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14197,2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14568,4</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13524,5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-1043,9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92,8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12366,9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1157,6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109,4</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combustibilului, carburantilor si lubrifiantilor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331110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3921,4</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3045,5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2989,3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3393,1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-403,8</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88,1</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pieselor de schimb</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332110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451,0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375,1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367,0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97,8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429,5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-62,5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85,4</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produselor alimentare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333110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7301,9</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7692,1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6864,0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-828,1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89,2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5678,0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1186,0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120,9</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medicamentelor si materialelor sanitare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334110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77,5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49,0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93,3</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materialelor pentru scopuri didactice, stiintifice si alte scopuri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335110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114,0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59,0</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55,0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93,2</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169,4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32,5</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materialelor de uz gospodaresc si rechizitelor de birou</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336110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1097,2</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1111,5</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1055,1</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94,9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1093,5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96,5</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Procurarea materialelor de constructie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337110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501,7</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771,3</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737,8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-33,5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95,7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649,9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87,9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113,5</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Procurarea accesorilor de pat, imbracamintei, incaltamintei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338110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61,0</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159,7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154,8</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111,9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ru-MO" w:eastAsia="ru-MO"/>
              </w:rPr>
            </w:pPr>
            <w:r w:rsidRPr="00B24D45">
              <w:rPr>
                <w:rFonts w:eastAsia="Times New Roman"/>
                <w:iCs/>
                <w:sz w:val="24"/>
                <w:szCs w:val="24"/>
                <w:lang w:val="ru-MO" w:eastAsia="ru-MO"/>
              </w:rPr>
              <w:t xml:space="preserve">Procurarea  altor </w:t>
            </w:r>
            <w:r w:rsidRPr="00B24D45">
              <w:rPr>
                <w:rFonts w:eastAsia="Times New Roman"/>
                <w:iCs/>
                <w:sz w:val="24"/>
                <w:szCs w:val="24"/>
                <w:lang w:val="ru-MO" w:eastAsia="ru-MO"/>
              </w:rPr>
              <w:lastRenderedPageBreak/>
              <w:t>materiale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lastRenderedPageBreak/>
              <w:t>339110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671,5</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1300,9</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1252,5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-48,4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858,0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146,0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lastRenderedPageBreak/>
              <w:t>V.SOLD BUGETAR</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-406,3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1070,9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&gt;200</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VI.SURSELE DE FINANTARE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406,3</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-1070,9</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163,6</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VII.ACTIVE FINANCIARE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4</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ru-MO" w:eastAsia="ru-MO"/>
              </w:rPr>
            </w:pPr>
            <w:r w:rsidRPr="00B24D45">
              <w:rPr>
                <w:rFonts w:eastAsia="Times New Roman"/>
                <w:sz w:val="24"/>
                <w:szCs w:val="24"/>
                <w:lang w:val="ru-MO" w:eastAsia="ru-MO"/>
              </w:rPr>
              <w:t>Creante interne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41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Rambursarea mijloacelor bugetare din anii precedenti la buget</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418130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-14,4</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VIII.DATORII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5</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Imprumuturi recreditate interne intre bugete</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56</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525"/>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400" w:firstLine="960"/>
              <w:rPr>
                <w:rFonts w:eastAsia="Times New Roman"/>
                <w:iCs/>
                <w:sz w:val="24"/>
                <w:szCs w:val="24"/>
                <w:lang w:val="en-US" w:eastAsia="ru-MO"/>
              </w:rPr>
            </w:pPr>
            <w:r w:rsidRPr="00B24D45">
              <w:rPr>
                <w:rFonts w:eastAsia="Times New Roman"/>
                <w:iCs/>
                <w:sz w:val="24"/>
                <w:szCs w:val="24"/>
                <w:lang w:val="en-US" w:eastAsia="ru-MO"/>
              </w:rPr>
              <w:t>Rambursarea imprumutului recreditat intre bugetul de stat si bugetele locale de nivelul 2</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561120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-1124,7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1124,7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b/>
                <w:bCs/>
                <w:sz w:val="24"/>
                <w:szCs w:val="24"/>
                <w:lang w:val="en-US" w:eastAsia="ru-MO"/>
              </w:rPr>
            </w:pPr>
            <w:r w:rsidRPr="00B24D45">
              <w:rPr>
                <w:rFonts w:eastAsia="Times New Roman"/>
                <w:b/>
                <w:bCs/>
                <w:sz w:val="24"/>
                <w:szCs w:val="24"/>
                <w:lang w:val="en-US" w:eastAsia="ru-MO"/>
              </w:rPr>
              <w:t>IX.MODIFICAREA SOLDULUI de mijloace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90</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b/>
                <w:bCs/>
                <w:sz w:val="24"/>
                <w:szCs w:val="24"/>
                <w:lang w:val="ru-MO" w:eastAsia="ru-MO"/>
              </w:rPr>
            </w:pPr>
            <w:r w:rsidRPr="00B24D45">
              <w:rPr>
                <w:rFonts w:eastAsia="Times New Roman"/>
                <w:b/>
                <w:bCs/>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2803,1</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-664,6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23,7</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1516,6</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-2181,2</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43,8</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Sold de mijloace banesti la inceputul perioadei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91</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2803,8</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2803,9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4320,5</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-1516,6</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64,9</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Corectarea soldului de mijloace banesti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92</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 </w:t>
            </w:r>
          </w:p>
        </w:tc>
      </w:tr>
      <w:tr w:rsidR="00B40ADB" w:rsidRPr="00B24D45" w:rsidTr="00B40ADB">
        <w:trPr>
          <w:trHeight w:val="300"/>
        </w:trPr>
        <w:tc>
          <w:tcPr>
            <w:tcW w:w="3684"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0"/>
              <w:rPr>
                <w:rFonts w:eastAsia="Times New Roman"/>
                <w:sz w:val="24"/>
                <w:szCs w:val="24"/>
                <w:lang w:val="en-US" w:eastAsia="ru-MO"/>
              </w:rPr>
            </w:pPr>
            <w:r w:rsidRPr="00B24D45">
              <w:rPr>
                <w:rFonts w:eastAsia="Times New Roman"/>
                <w:sz w:val="24"/>
                <w:szCs w:val="24"/>
                <w:lang w:val="en-US" w:eastAsia="ru-MO"/>
              </w:rPr>
              <w:t>Sold de mijloace banesti la sfirsitul perioadei</w:t>
            </w:r>
          </w:p>
        </w:tc>
        <w:tc>
          <w:tcPr>
            <w:tcW w:w="93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93</w:t>
            </w:r>
          </w:p>
        </w:tc>
        <w:tc>
          <w:tcPr>
            <w:tcW w:w="1349"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-0,7</w:t>
            </w:r>
          </w:p>
        </w:tc>
        <w:tc>
          <w:tcPr>
            <w:tcW w:w="1275"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-3468,4</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-3467,7</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-2803,9</w:t>
            </w:r>
          </w:p>
        </w:tc>
        <w:tc>
          <w:tcPr>
            <w:tcW w:w="158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-664,5</w:t>
            </w:r>
          </w:p>
        </w:tc>
        <w:tc>
          <w:tcPr>
            <w:tcW w:w="756"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123,7</w:t>
            </w:r>
          </w:p>
        </w:tc>
      </w:tr>
    </w:tbl>
    <w:p w:rsidR="00B40ADB" w:rsidRPr="00B24D45" w:rsidRDefault="00B40ADB" w:rsidP="00B40ADB">
      <w:pPr>
        <w:spacing w:after="0" w:line="240" w:lineRule="auto"/>
        <w:jc w:val="center"/>
        <w:rPr>
          <w:rFonts w:eastAsia="Times New Roman"/>
          <w:szCs w:val="28"/>
          <w:lang w:val="ro-RO" w:eastAsia="ru-RU"/>
        </w:rPr>
      </w:pPr>
    </w:p>
    <w:p w:rsidR="00B40ADB" w:rsidRPr="00B24D45" w:rsidRDefault="00B40ADB" w:rsidP="00B40ADB">
      <w:pPr>
        <w:spacing w:after="0" w:line="240" w:lineRule="auto"/>
        <w:jc w:val="right"/>
        <w:rPr>
          <w:rFonts w:eastAsia="Times New Roman"/>
          <w:iCs/>
          <w:szCs w:val="28"/>
          <w:lang w:val="ro-RO" w:eastAsia="ru-RU"/>
        </w:rPr>
      </w:pPr>
    </w:p>
    <w:p w:rsidR="00B40ADB" w:rsidRPr="00B24D45" w:rsidRDefault="00B40ADB" w:rsidP="00B40ADB">
      <w:pPr>
        <w:spacing w:after="0" w:line="240" w:lineRule="auto"/>
        <w:jc w:val="right"/>
        <w:rPr>
          <w:rFonts w:eastAsia="Times New Roman"/>
          <w:iCs/>
          <w:szCs w:val="28"/>
          <w:lang w:val="ro-RO" w:eastAsia="ru-RU"/>
        </w:rPr>
      </w:pPr>
    </w:p>
    <w:p w:rsidR="003A35ED" w:rsidRPr="00B24D45" w:rsidRDefault="003A35ED" w:rsidP="003A35ED">
      <w:pPr>
        <w:spacing w:after="0" w:line="240" w:lineRule="auto"/>
        <w:ind w:left="705"/>
        <w:jc w:val="both"/>
        <w:rPr>
          <w:rFonts w:eastAsia="Times New Roman"/>
          <w:szCs w:val="28"/>
          <w:lang w:val="ro-RO" w:eastAsia="ru-RU"/>
        </w:rPr>
      </w:pPr>
      <w:r w:rsidRPr="00B24D45">
        <w:rPr>
          <w:rFonts w:eastAsia="Times New Roman"/>
          <w:b/>
          <w:szCs w:val="28"/>
          <w:lang w:val="ro-RO" w:eastAsia="ru-RU"/>
        </w:rPr>
        <w:t>Şef direcţie finanţe                                                               C. Gudima</w:t>
      </w:r>
    </w:p>
    <w:p w:rsidR="00B40ADB" w:rsidRPr="00B24D45" w:rsidRDefault="00B40ADB" w:rsidP="00B40ADB">
      <w:pPr>
        <w:spacing w:after="0" w:line="240" w:lineRule="auto"/>
        <w:jc w:val="right"/>
        <w:rPr>
          <w:rFonts w:eastAsia="Times New Roman"/>
          <w:iCs/>
          <w:szCs w:val="28"/>
          <w:lang w:val="ro-RO" w:eastAsia="ru-RU"/>
        </w:rPr>
      </w:pPr>
    </w:p>
    <w:p w:rsidR="00B40ADB" w:rsidRPr="00B24D45" w:rsidRDefault="00B40ADB" w:rsidP="00B40ADB">
      <w:pPr>
        <w:spacing w:after="0" w:line="240" w:lineRule="auto"/>
        <w:jc w:val="right"/>
        <w:rPr>
          <w:rFonts w:eastAsia="Times New Roman"/>
          <w:iCs/>
          <w:szCs w:val="28"/>
          <w:lang w:val="ro-RO" w:eastAsia="ru-RU"/>
        </w:rPr>
      </w:pPr>
    </w:p>
    <w:p w:rsidR="00B40ADB" w:rsidRPr="00B24D45" w:rsidRDefault="00B40ADB" w:rsidP="00B40ADB">
      <w:pPr>
        <w:spacing w:after="0" w:line="240" w:lineRule="auto"/>
        <w:jc w:val="right"/>
        <w:rPr>
          <w:rFonts w:eastAsia="Times New Roman"/>
          <w:iCs/>
          <w:szCs w:val="28"/>
          <w:lang w:val="ro-RO" w:eastAsia="ru-RU"/>
        </w:rPr>
      </w:pPr>
    </w:p>
    <w:p w:rsidR="00B40ADB" w:rsidRPr="00B24D45" w:rsidRDefault="00B40ADB" w:rsidP="00B40ADB">
      <w:pPr>
        <w:spacing w:after="0" w:line="240" w:lineRule="auto"/>
        <w:jc w:val="right"/>
        <w:rPr>
          <w:rFonts w:eastAsia="Times New Roman"/>
          <w:szCs w:val="28"/>
          <w:lang w:val="ro-RO" w:eastAsia="ru-RU"/>
        </w:rPr>
      </w:pPr>
      <w:r w:rsidRPr="00B24D45">
        <w:rPr>
          <w:rFonts w:eastAsia="Times New Roman"/>
          <w:iCs/>
          <w:szCs w:val="28"/>
          <w:lang w:val="ro-RO" w:eastAsia="ru-RU"/>
        </w:rPr>
        <w:lastRenderedPageBreak/>
        <w:t>Anexa nr.2</w:t>
      </w:r>
      <w:r w:rsidRPr="00B24D45">
        <w:rPr>
          <w:rFonts w:eastAsia="Times New Roman"/>
          <w:szCs w:val="28"/>
          <w:lang w:val="ro-RO" w:eastAsia="ru-RU"/>
        </w:rPr>
        <w:t xml:space="preserve"> la raport</w:t>
      </w:r>
    </w:p>
    <w:p w:rsidR="00B40ADB" w:rsidRPr="00B24D45" w:rsidRDefault="00B40ADB" w:rsidP="00B40ADB">
      <w:pPr>
        <w:spacing w:after="0" w:line="240" w:lineRule="auto"/>
        <w:jc w:val="center"/>
        <w:rPr>
          <w:rFonts w:eastAsia="Times New Roman"/>
          <w:b/>
          <w:szCs w:val="28"/>
          <w:lang w:val="ro-RO" w:eastAsia="ru-RU"/>
        </w:rPr>
      </w:pPr>
      <w:r w:rsidRPr="00B24D45">
        <w:rPr>
          <w:rFonts w:eastAsia="Times New Roman"/>
          <w:b/>
          <w:szCs w:val="28"/>
          <w:lang w:val="ro-RO" w:eastAsia="ru-RU"/>
        </w:rPr>
        <w:t>Raport privind executarea bugetului raional pe anul 2025</w:t>
      </w:r>
    </w:p>
    <w:p w:rsidR="00B40ADB" w:rsidRPr="00B24D45" w:rsidRDefault="00B40ADB" w:rsidP="00B40ADB">
      <w:pPr>
        <w:spacing w:after="0" w:line="240" w:lineRule="auto"/>
        <w:jc w:val="center"/>
        <w:rPr>
          <w:rFonts w:eastAsia="Times New Roman"/>
          <w:b/>
          <w:szCs w:val="28"/>
          <w:lang w:val="ro-RO" w:eastAsia="ru-RU"/>
        </w:rPr>
      </w:pPr>
      <w:r w:rsidRPr="00B24D45">
        <w:rPr>
          <w:rFonts w:eastAsia="Times New Roman"/>
          <w:b/>
          <w:szCs w:val="28"/>
          <w:lang w:val="ro-RO" w:eastAsia="ru-RU"/>
        </w:rPr>
        <w:t xml:space="preserve">  pe subprograme</w:t>
      </w:r>
    </w:p>
    <w:p w:rsidR="00B40ADB" w:rsidRPr="00B24D45" w:rsidRDefault="00B40ADB" w:rsidP="00B40ADB">
      <w:pPr>
        <w:spacing w:after="0" w:line="240" w:lineRule="auto"/>
        <w:jc w:val="right"/>
        <w:rPr>
          <w:rFonts w:eastAsia="Times New Roman"/>
          <w:b/>
          <w:szCs w:val="28"/>
          <w:lang w:val="ro-RO" w:eastAsia="ru-RU"/>
        </w:rPr>
      </w:pPr>
      <w:r w:rsidRPr="00B24D45">
        <w:rPr>
          <w:rFonts w:eastAsia="Times New Roman"/>
          <w:szCs w:val="28"/>
          <w:lang w:val="ro-RO" w:eastAsia="ru-RU"/>
        </w:rPr>
        <w:t>(mii lei)</w:t>
      </w:r>
    </w:p>
    <w:tbl>
      <w:tblPr>
        <w:tblW w:w="15193" w:type="dxa"/>
        <w:tblInd w:w="93" w:type="dxa"/>
        <w:tblLook w:val="04A0" w:firstRow="1" w:lastRow="0" w:firstColumn="1" w:lastColumn="0" w:noHBand="0" w:noVBand="1"/>
      </w:tblPr>
      <w:tblGrid>
        <w:gridCol w:w="4693"/>
        <w:gridCol w:w="851"/>
        <w:gridCol w:w="1275"/>
        <w:gridCol w:w="1276"/>
        <w:gridCol w:w="1276"/>
        <w:gridCol w:w="1276"/>
        <w:gridCol w:w="840"/>
        <w:gridCol w:w="1286"/>
        <w:gridCol w:w="1580"/>
        <w:gridCol w:w="840"/>
      </w:tblGrid>
      <w:tr w:rsidR="00B40ADB" w:rsidRPr="00B24D45" w:rsidTr="00B40ADB">
        <w:trPr>
          <w:trHeight w:val="499"/>
        </w:trPr>
        <w:tc>
          <w:tcPr>
            <w:tcW w:w="46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Denumirea</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Cod</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Aprobat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Precizat pe an</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anul curent</w:t>
            </w:r>
          </w:p>
        </w:tc>
        <w:tc>
          <w:tcPr>
            <w:tcW w:w="2116" w:type="dxa"/>
            <w:gridSpan w:val="2"/>
            <w:tcBorders>
              <w:top w:val="single" w:sz="8" w:space="0" w:color="000000"/>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fata de precizat</w:t>
            </w:r>
          </w:p>
        </w:tc>
        <w:tc>
          <w:tcPr>
            <w:tcW w:w="12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Executat anul precident</w:t>
            </w:r>
          </w:p>
        </w:tc>
        <w:tc>
          <w:tcPr>
            <w:tcW w:w="2420" w:type="dxa"/>
            <w:gridSpan w:val="2"/>
            <w:tcBorders>
              <w:top w:val="single" w:sz="8" w:space="0" w:color="000000"/>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en-US" w:eastAsia="ru-MO"/>
              </w:rPr>
            </w:pPr>
            <w:r w:rsidRPr="00B24D45">
              <w:rPr>
                <w:rFonts w:eastAsia="Times New Roman"/>
                <w:sz w:val="24"/>
                <w:szCs w:val="24"/>
                <w:lang w:val="en-US" w:eastAsia="ru-MO"/>
              </w:rPr>
              <w:t>Executat anul curent fata de anul precident</w:t>
            </w:r>
          </w:p>
        </w:tc>
      </w:tr>
      <w:tr w:rsidR="00B40ADB" w:rsidRPr="00B24D45" w:rsidTr="00B40ADB">
        <w:trPr>
          <w:trHeight w:val="315"/>
        </w:trPr>
        <w:tc>
          <w:tcPr>
            <w:tcW w:w="4693"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en-US" w:eastAsia="ru-MO"/>
              </w:rPr>
            </w:pPr>
          </w:p>
        </w:tc>
        <w:tc>
          <w:tcPr>
            <w:tcW w:w="1276"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Devieri</w:t>
            </w:r>
            <w:r w:rsidRPr="00B24D45">
              <w:rPr>
                <w:rFonts w:eastAsia="Times New Roman"/>
                <w:sz w:val="24"/>
                <w:szCs w:val="24"/>
                <w:lang w:val="en-US" w:eastAsia="ru-MO"/>
              </w:rPr>
              <w:t xml:space="preserve"> </w:t>
            </w:r>
            <w:r w:rsidRPr="00B24D45">
              <w:rPr>
                <w:rFonts w:eastAsia="Times New Roman"/>
                <w:sz w:val="24"/>
                <w:szCs w:val="24"/>
                <w:lang w:val="ru-MO" w:eastAsia="ru-MO"/>
              </w:rPr>
              <w:t>(+/-)</w:t>
            </w:r>
          </w:p>
        </w:tc>
        <w:tc>
          <w:tcPr>
            <w:tcW w:w="840"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in %%</w:t>
            </w:r>
          </w:p>
        </w:tc>
        <w:tc>
          <w:tcPr>
            <w:tcW w:w="1286" w:type="dxa"/>
            <w:vMerge/>
            <w:tcBorders>
              <w:top w:val="single" w:sz="8" w:space="0" w:color="000000"/>
              <w:left w:val="single" w:sz="8" w:space="0" w:color="000000"/>
              <w:bottom w:val="single" w:sz="8" w:space="0" w:color="000000"/>
              <w:right w:val="single" w:sz="8" w:space="0" w:color="000000"/>
            </w:tcBorders>
            <w:vAlign w:val="center"/>
            <w:hideMark/>
          </w:tcPr>
          <w:p w:rsidR="00B40ADB" w:rsidRPr="00B24D45" w:rsidRDefault="00B40ADB" w:rsidP="00B40ADB">
            <w:pPr>
              <w:spacing w:after="0" w:line="240" w:lineRule="auto"/>
              <w:rPr>
                <w:rFonts w:eastAsia="Times New Roman"/>
                <w:sz w:val="24"/>
                <w:szCs w:val="24"/>
                <w:lang w:val="ru-MO" w:eastAsia="ru-MO"/>
              </w:rPr>
            </w:pPr>
          </w:p>
        </w:tc>
        <w:tc>
          <w:tcPr>
            <w:tcW w:w="1580"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devieri(+/-)</w:t>
            </w:r>
          </w:p>
        </w:tc>
        <w:tc>
          <w:tcPr>
            <w:tcW w:w="840" w:type="dxa"/>
            <w:tcBorders>
              <w:top w:val="nil"/>
              <w:left w:val="nil"/>
              <w:bottom w:val="single" w:sz="8" w:space="0" w:color="000000"/>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in %%</w:t>
            </w:r>
          </w:p>
        </w:tc>
      </w:tr>
      <w:tr w:rsidR="00B40ADB" w:rsidRPr="00B24D45" w:rsidTr="00B40ADB">
        <w:trPr>
          <w:trHeight w:val="315"/>
        </w:trPr>
        <w:tc>
          <w:tcPr>
            <w:tcW w:w="4693" w:type="dxa"/>
            <w:tcBorders>
              <w:top w:val="nil"/>
              <w:left w:val="single" w:sz="8" w:space="0" w:color="000000"/>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w:t>
            </w:r>
          </w:p>
        </w:tc>
        <w:tc>
          <w:tcPr>
            <w:tcW w:w="851"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2</w:t>
            </w:r>
          </w:p>
        </w:tc>
        <w:tc>
          <w:tcPr>
            <w:tcW w:w="1275"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3</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4</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5</w:t>
            </w:r>
          </w:p>
        </w:tc>
        <w:tc>
          <w:tcPr>
            <w:tcW w:w="1276"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w:t>
            </w:r>
          </w:p>
        </w:tc>
        <w:tc>
          <w:tcPr>
            <w:tcW w:w="840"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7</w:t>
            </w:r>
          </w:p>
        </w:tc>
        <w:tc>
          <w:tcPr>
            <w:tcW w:w="1286"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w:t>
            </w:r>
          </w:p>
        </w:tc>
        <w:tc>
          <w:tcPr>
            <w:tcW w:w="1580" w:type="dxa"/>
            <w:tcBorders>
              <w:top w:val="nil"/>
              <w:left w:val="nil"/>
              <w:bottom w:val="single" w:sz="8" w:space="0" w:color="000000"/>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w:t>
            </w:r>
          </w:p>
        </w:tc>
        <w:tc>
          <w:tcPr>
            <w:tcW w:w="840" w:type="dxa"/>
            <w:tcBorders>
              <w:top w:val="nil"/>
              <w:left w:val="nil"/>
              <w:bottom w:val="single" w:sz="8" w:space="0" w:color="000000"/>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w:t>
            </w:r>
          </w:p>
        </w:tc>
      </w:tr>
      <w:tr w:rsidR="00B40ADB" w:rsidRPr="00B24D45" w:rsidTr="00B40ADB">
        <w:trPr>
          <w:trHeight w:val="300"/>
        </w:trPr>
        <w:tc>
          <w:tcPr>
            <w:tcW w:w="469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2"/>
              <w:rPr>
                <w:rFonts w:eastAsia="Times New Roman"/>
                <w:b/>
                <w:bCs/>
                <w:sz w:val="24"/>
                <w:szCs w:val="24"/>
                <w:lang w:val="en-US" w:eastAsia="ru-MO"/>
              </w:rPr>
            </w:pPr>
            <w:r w:rsidRPr="00B24D45">
              <w:rPr>
                <w:rFonts w:eastAsia="Times New Roman"/>
                <w:b/>
                <w:bCs/>
                <w:sz w:val="24"/>
                <w:szCs w:val="24"/>
                <w:lang w:val="en-US" w:eastAsia="ru-MO"/>
              </w:rPr>
              <w:t>Cheltuieli si active nefinanciare, total</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xml:space="preserve">2+3      </w:t>
            </w:r>
          </w:p>
        </w:tc>
        <w:tc>
          <w:tcPr>
            <w:tcW w:w="1275"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161 187,4</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199 641,7</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196 306,4</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-3 335,3</w:t>
            </w:r>
          </w:p>
        </w:tc>
        <w:tc>
          <w:tcPr>
            <w:tcW w:w="840"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98,3</w:t>
            </w:r>
          </w:p>
        </w:tc>
        <w:tc>
          <w:tcPr>
            <w:tcW w:w="1286"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170 707,4</w:t>
            </w:r>
          </w:p>
        </w:tc>
        <w:tc>
          <w:tcPr>
            <w:tcW w:w="1580" w:type="dxa"/>
            <w:tcBorders>
              <w:top w:val="single" w:sz="4" w:space="0" w:color="000000"/>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25 599,0</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115,0</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en-US" w:eastAsia="ru-MO"/>
              </w:rPr>
            </w:pPr>
            <w:r w:rsidRPr="00B24D45">
              <w:rPr>
                <w:rFonts w:eastAsia="Times New Roman"/>
                <w:b/>
                <w:bCs/>
                <w:sz w:val="24"/>
                <w:szCs w:val="24"/>
                <w:lang w:val="en-US" w:eastAsia="ru-MO"/>
              </w:rPr>
              <w:t>Servicii de stat cu destinatie generala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10 728,6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11 228,3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11 038,0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-190,3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98,3</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10 049,3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988,8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109,8</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Exercitarea guvernarii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0301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7 044,2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7 526,9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7 483,7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99,4</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6 735,0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748,7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111,1</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Servicii de suport pentru exercitarea guvernarii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0302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1 398,2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1 516,6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1 513,2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1 383,9</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129,3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109,3</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Politici si management in domeniul bugetar-fiscal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0501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1 982,1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2 057,7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2 041,1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1 917,7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123,5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106,4</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Gestionarea fondurilor de rezerva si  de interventie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0802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304,1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0,0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Datoria interna a autoritatilor publice locale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1703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ru-MO" w:eastAsia="ru-MO"/>
              </w:rPr>
            </w:pPr>
            <w:r w:rsidRPr="00B24D45">
              <w:rPr>
                <w:rFonts w:eastAsia="Times New Roman"/>
                <w:b/>
                <w:bCs/>
                <w:sz w:val="24"/>
                <w:szCs w:val="24"/>
                <w:lang w:val="ru-MO" w:eastAsia="ru-MO"/>
              </w:rPr>
              <w:t>Aparare nationala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96,1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-44,9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68,1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64,3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31,8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149,4</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Servicii de suport in domeniul apararii  nationale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3104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106,0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68,1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31,8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149,4</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en-US" w:eastAsia="ru-MO"/>
              </w:rPr>
            </w:pPr>
            <w:r w:rsidRPr="00B24D45">
              <w:rPr>
                <w:rFonts w:eastAsia="Times New Roman"/>
                <w:b/>
                <w:bCs/>
                <w:sz w:val="24"/>
                <w:szCs w:val="24"/>
                <w:lang w:val="en-US" w:eastAsia="ru-MO"/>
              </w:rPr>
              <w:t>Ordine publica si securitate nationala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222,0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-222,0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 </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Protectia civila si apararea  impotriva incendiilor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3702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222,0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ru-MO" w:eastAsia="ru-MO"/>
              </w:rPr>
            </w:pPr>
            <w:r w:rsidRPr="00B24D45">
              <w:rPr>
                <w:rFonts w:eastAsia="Times New Roman"/>
                <w:b/>
                <w:bCs/>
                <w:sz w:val="24"/>
                <w:szCs w:val="24"/>
                <w:lang w:val="ru-MO" w:eastAsia="ru-MO"/>
              </w:rPr>
              <w:t>Servicii in domeniul economiei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13 182,1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14 058,1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13 983,8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-74,3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99,5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12 853,9</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1 129,9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108,8</w:t>
            </w:r>
          </w:p>
        </w:tc>
      </w:tr>
      <w:tr w:rsidR="00B40ADB" w:rsidRPr="00B24D45"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Politici si management  in domeniul macroeconomic si de dezvoltare a economiei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5001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1 415,1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1 476,5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1 456,3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1 625,4</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-169,1</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89,6</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Administrarea patrimoniului de stat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5009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41,8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0,4</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100,9</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lastRenderedPageBreak/>
              <w:t>Dezvoltarea drumurilor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6402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11 721,0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12 535,6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12 485,3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-50,3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11 186,7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1 298,6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111,6</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ru-MO" w:eastAsia="ru-MO"/>
              </w:rPr>
            </w:pPr>
            <w:r w:rsidRPr="00B24D45">
              <w:rPr>
                <w:rFonts w:eastAsia="Times New Roman"/>
                <w:b/>
                <w:bCs/>
                <w:sz w:val="24"/>
                <w:szCs w:val="24"/>
                <w:lang w:val="ru-MO" w:eastAsia="ru-MO"/>
              </w:rPr>
              <w:t>Ocrotirea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07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860,1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858,7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99,8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756,0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102,7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113,6</w:t>
            </w:r>
          </w:p>
        </w:tc>
      </w:tr>
      <w:tr w:rsidR="00B40ADB" w:rsidRPr="00B24D45"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Programe nationale si speciale in domeniul ocrotirii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8018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520,0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519,9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-0,1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516,1</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100,7</w:t>
            </w:r>
          </w:p>
        </w:tc>
      </w:tr>
      <w:tr w:rsidR="00B40ADB" w:rsidRPr="00B24D45" w:rsidTr="00B40ADB">
        <w:trPr>
          <w:trHeight w:val="525"/>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Dezvoltarea si modernizarea institutiilor in domeniul ocrotirii sanatatii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8019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340,1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338,8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240,0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98,8</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141,2</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en-US" w:eastAsia="ru-MO"/>
              </w:rPr>
            </w:pPr>
            <w:r w:rsidRPr="00B24D45">
              <w:rPr>
                <w:rFonts w:eastAsia="Times New Roman"/>
                <w:b/>
                <w:bCs/>
                <w:sz w:val="24"/>
                <w:szCs w:val="24"/>
                <w:lang w:val="en-US" w:eastAsia="ru-MO"/>
              </w:rPr>
              <w:t>Cultura,  sport,  tineret, culte si  odihna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08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7 118,6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8 406,3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8 198,7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-207,6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97,5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7 004,5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1 194,2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117,0</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 xml:space="preserve">Politici si management in domeniul culturii </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8501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822,2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851,6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835,6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-16,0</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98,1</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810,4</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25,2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103,1</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Dezvoltarea culturii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8502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1 236,7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1 282,3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1 194,8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-87,5</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93,2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1 157,5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37,3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103,2</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Sport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8602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4 655,6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5 859,5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5 812,3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-47,2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99,2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4 739,8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1 072,5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122,6</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Tineret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8603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404,1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412,9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356,0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86,2</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296,8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59,2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119,9</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ru-MO" w:eastAsia="ru-MO"/>
              </w:rPr>
            </w:pPr>
            <w:r w:rsidRPr="00B24D45">
              <w:rPr>
                <w:rFonts w:eastAsia="Times New Roman"/>
                <w:b/>
                <w:bCs/>
                <w:sz w:val="24"/>
                <w:szCs w:val="24"/>
                <w:lang w:val="ru-MO" w:eastAsia="ru-MO"/>
              </w:rPr>
              <w:t>Invatamint</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09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129 226,9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164 626,2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161 833,0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-2 793,2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98,3</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137 204,5</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24 628,6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118,0</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Politicii si management in domeniul  educatiei si cercetarii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2 015,8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2 089,8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1 913,9</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-175,9</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91,6</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1 877,2</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36,7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102,0</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Educatie timpurie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8802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8 516,1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8 430,0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7 989,4</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-440,6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94,8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7 727,8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261,6</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103,4</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Invatamint primar</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8803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1 068,8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1 881,8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1 825,5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-56,3</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97,0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1 798,6</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101,5</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Invatamint  gimnazial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8804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60 561,8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86 307,2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85 008,7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-1 298,6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98,5</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70 866,7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14 142,0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120,0</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Invatamint  liceal</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8806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43 788,2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51 837,1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51 216,7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-620,4</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98,8</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42 274,3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8 942,5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121,2</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Servicii generale in educatie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8813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1 020,3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1 055,7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1 017,5</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-38,2</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96,4</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1 283,8</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-266,3</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79,3</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Educatie extrascolara si sustinerea elevilor dotati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8814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12 180,3</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12 926,8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12 764,7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-162,1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11 310,3</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1 454,5</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112,9</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ru-MO" w:eastAsia="ru-MO"/>
              </w:rPr>
            </w:pPr>
            <w:r w:rsidRPr="00B24D45">
              <w:rPr>
                <w:rFonts w:eastAsia="Times New Roman"/>
                <w:sz w:val="24"/>
                <w:szCs w:val="24"/>
                <w:lang w:val="ru-MO" w:eastAsia="ru-MO"/>
              </w:rPr>
              <w:t>Curriculum</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8815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75,6</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97,8</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96,7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-1,1</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98,9</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66,0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30,7</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146,6</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100" w:firstLine="241"/>
              <w:rPr>
                <w:rFonts w:eastAsia="Times New Roman"/>
                <w:b/>
                <w:bCs/>
                <w:sz w:val="24"/>
                <w:szCs w:val="24"/>
                <w:lang w:val="ru-MO" w:eastAsia="ru-MO"/>
              </w:rPr>
            </w:pPr>
            <w:r w:rsidRPr="00B24D45">
              <w:rPr>
                <w:rFonts w:eastAsia="Times New Roman"/>
                <w:b/>
                <w:bCs/>
                <w:sz w:val="24"/>
                <w:szCs w:val="24"/>
                <w:lang w:val="ru-MO" w:eastAsia="ru-MO"/>
              </w:rPr>
              <w:t>Protectie sociala</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10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305,2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321,7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298,1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-23,6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92,7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2 553,0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b/>
                <w:bCs/>
                <w:sz w:val="24"/>
                <w:szCs w:val="24"/>
                <w:lang w:val="ru-MO" w:eastAsia="ru-MO"/>
              </w:rPr>
            </w:pPr>
            <w:r w:rsidRPr="00B24D45">
              <w:rPr>
                <w:rFonts w:eastAsia="Times New Roman"/>
                <w:b/>
                <w:bCs/>
                <w:sz w:val="24"/>
                <w:szCs w:val="24"/>
                <w:lang w:val="ru-MO" w:eastAsia="ru-MO"/>
              </w:rPr>
              <w:t>-2 254,9</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b/>
                <w:bCs/>
                <w:sz w:val="24"/>
                <w:szCs w:val="24"/>
                <w:lang w:val="ru-MO" w:eastAsia="ru-MO"/>
              </w:rPr>
            </w:pPr>
            <w:r w:rsidRPr="00B24D45">
              <w:rPr>
                <w:rFonts w:eastAsia="Times New Roman"/>
                <w:b/>
                <w:bCs/>
                <w:sz w:val="24"/>
                <w:szCs w:val="24"/>
                <w:lang w:val="ru-MO" w:eastAsia="ru-MO"/>
              </w:rPr>
              <w:t>11,7</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Politici si management in domeniul protectiei sociale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9001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2 443,2</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-2 443,2</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Protectie sociala in cazuri exceptionale</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9012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sz w:val="24"/>
                <w:szCs w:val="24"/>
                <w:lang w:val="ru-MO" w:eastAsia="ru-MO"/>
              </w:rPr>
            </w:pPr>
            <w:r w:rsidRPr="00B24D45">
              <w:rPr>
                <w:rFonts w:eastAsia="Times New Roman"/>
                <w:sz w:val="24"/>
                <w:szCs w:val="24"/>
                <w:lang w:val="ru-MO" w:eastAsia="ru-MO"/>
              </w:rPr>
              <w:t> </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92,0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89,0</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96,7</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53,0</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36,0</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167,9</w:t>
            </w:r>
          </w:p>
        </w:tc>
      </w:tr>
      <w:tr w:rsidR="00B40ADB" w:rsidRPr="00B24D45" w:rsidTr="00B40ADB">
        <w:trPr>
          <w:trHeight w:val="300"/>
        </w:trPr>
        <w:tc>
          <w:tcPr>
            <w:tcW w:w="4693" w:type="dxa"/>
            <w:tcBorders>
              <w:top w:val="nil"/>
              <w:left w:val="single" w:sz="4" w:space="0" w:color="000000"/>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ind w:firstLineChars="200" w:firstLine="480"/>
              <w:rPr>
                <w:rFonts w:eastAsia="Times New Roman"/>
                <w:sz w:val="24"/>
                <w:szCs w:val="24"/>
                <w:lang w:val="en-US" w:eastAsia="ru-MO"/>
              </w:rPr>
            </w:pPr>
            <w:r w:rsidRPr="00B24D45">
              <w:rPr>
                <w:rFonts w:eastAsia="Times New Roman"/>
                <w:sz w:val="24"/>
                <w:szCs w:val="24"/>
                <w:lang w:val="en-US" w:eastAsia="ru-MO"/>
              </w:rPr>
              <w:t>Protectie sociala a unor categorii de cetateni</w:t>
            </w:r>
          </w:p>
        </w:tc>
        <w:tc>
          <w:tcPr>
            <w:tcW w:w="851"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 xml:space="preserve">9019     </w:t>
            </w:r>
          </w:p>
        </w:tc>
        <w:tc>
          <w:tcPr>
            <w:tcW w:w="1275"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305,2</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229,7</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209,1</w:t>
            </w:r>
          </w:p>
        </w:tc>
        <w:tc>
          <w:tcPr>
            <w:tcW w:w="127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-20,6</w:t>
            </w:r>
          </w:p>
        </w:tc>
        <w:tc>
          <w:tcPr>
            <w:tcW w:w="84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91,0</w:t>
            </w:r>
          </w:p>
        </w:tc>
        <w:tc>
          <w:tcPr>
            <w:tcW w:w="1286"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56,7</w:t>
            </w:r>
          </w:p>
        </w:tc>
        <w:tc>
          <w:tcPr>
            <w:tcW w:w="1580" w:type="dxa"/>
            <w:tcBorders>
              <w:top w:val="nil"/>
              <w:left w:val="nil"/>
              <w:bottom w:val="single" w:sz="4" w:space="0" w:color="000000"/>
              <w:right w:val="single" w:sz="4" w:space="0" w:color="000000"/>
            </w:tcBorders>
            <w:shd w:val="clear" w:color="auto" w:fill="auto"/>
            <w:vAlign w:val="bottom"/>
            <w:hideMark/>
          </w:tcPr>
          <w:p w:rsidR="00B40ADB" w:rsidRPr="00B24D45" w:rsidRDefault="00B40ADB" w:rsidP="00B40ADB">
            <w:pPr>
              <w:spacing w:after="0" w:line="240" w:lineRule="auto"/>
              <w:jc w:val="right"/>
              <w:rPr>
                <w:rFonts w:eastAsia="Times New Roman"/>
                <w:sz w:val="24"/>
                <w:szCs w:val="24"/>
                <w:lang w:val="ru-MO" w:eastAsia="ru-MO"/>
              </w:rPr>
            </w:pPr>
            <w:r w:rsidRPr="00B24D45">
              <w:rPr>
                <w:rFonts w:eastAsia="Times New Roman"/>
                <w:sz w:val="24"/>
                <w:szCs w:val="24"/>
                <w:lang w:val="ru-MO" w:eastAsia="ru-MO"/>
              </w:rPr>
              <w:t>152,4</w:t>
            </w:r>
          </w:p>
        </w:tc>
        <w:tc>
          <w:tcPr>
            <w:tcW w:w="840" w:type="dxa"/>
            <w:tcBorders>
              <w:top w:val="nil"/>
              <w:left w:val="nil"/>
              <w:bottom w:val="single" w:sz="4" w:space="0" w:color="000000"/>
              <w:right w:val="single" w:sz="4" w:space="0" w:color="000000"/>
            </w:tcBorders>
            <w:shd w:val="clear" w:color="auto" w:fill="auto"/>
            <w:noWrap/>
            <w:vAlign w:val="bottom"/>
            <w:hideMark/>
          </w:tcPr>
          <w:p w:rsidR="00B40ADB" w:rsidRPr="00B24D45" w:rsidRDefault="00B40ADB" w:rsidP="00B40ADB">
            <w:pPr>
              <w:spacing w:after="0" w:line="240" w:lineRule="auto"/>
              <w:jc w:val="center"/>
              <w:rPr>
                <w:rFonts w:eastAsia="Times New Roman"/>
                <w:sz w:val="24"/>
                <w:szCs w:val="24"/>
                <w:lang w:val="ru-MO" w:eastAsia="ru-MO"/>
              </w:rPr>
            </w:pPr>
            <w:r w:rsidRPr="00B24D45">
              <w:rPr>
                <w:rFonts w:eastAsia="Times New Roman"/>
                <w:sz w:val="24"/>
                <w:szCs w:val="24"/>
                <w:lang w:val="ru-MO" w:eastAsia="ru-MO"/>
              </w:rPr>
              <w:t>&gt;200</w:t>
            </w:r>
          </w:p>
        </w:tc>
      </w:tr>
    </w:tbl>
    <w:p w:rsidR="003A35ED" w:rsidRPr="00B24D45" w:rsidRDefault="003A35ED" w:rsidP="003A35ED">
      <w:pPr>
        <w:spacing w:after="0" w:line="240" w:lineRule="auto"/>
        <w:jc w:val="both"/>
        <w:rPr>
          <w:rFonts w:eastAsia="Times New Roman"/>
          <w:szCs w:val="28"/>
          <w:lang w:val="ro-RO" w:eastAsia="ru-RU"/>
        </w:rPr>
      </w:pPr>
      <w:r w:rsidRPr="00B24D45">
        <w:rPr>
          <w:rFonts w:eastAsia="Times New Roman"/>
          <w:b/>
          <w:szCs w:val="28"/>
          <w:lang w:val="ro-RO" w:eastAsia="ru-RU"/>
        </w:rPr>
        <w:t>Şef direcţie finanţe                                                               C. Gudima</w:t>
      </w:r>
    </w:p>
    <w:p w:rsidR="00B40ADB" w:rsidRPr="00B24D45" w:rsidRDefault="00B40ADB" w:rsidP="00B40ADB">
      <w:pPr>
        <w:spacing w:after="0"/>
        <w:rPr>
          <w:rFonts w:eastAsia="Times New Roman"/>
          <w:iCs/>
          <w:szCs w:val="28"/>
          <w:lang w:val="ro-RO" w:eastAsia="ru-RU"/>
        </w:rPr>
      </w:pPr>
    </w:p>
    <w:p w:rsidR="00B40ADB" w:rsidRPr="00B24D45" w:rsidRDefault="00B40ADB" w:rsidP="00B40ADB">
      <w:pPr>
        <w:spacing w:after="0"/>
        <w:jc w:val="right"/>
        <w:rPr>
          <w:rFonts w:eastAsia="Times New Roman"/>
          <w:szCs w:val="28"/>
          <w:lang w:val="ro-RO" w:eastAsia="ru-RU"/>
        </w:rPr>
      </w:pPr>
      <w:r w:rsidRPr="00B24D45">
        <w:rPr>
          <w:rFonts w:eastAsia="Times New Roman"/>
          <w:iCs/>
          <w:szCs w:val="28"/>
          <w:lang w:val="ro-RO" w:eastAsia="ru-RU"/>
        </w:rPr>
        <w:t>Anexa nr.3</w:t>
      </w:r>
      <w:r w:rsidRPr="00B24D45">
        <w:rPr>
          <w:rFonts w:eastAsia="Times New Roman"/>
          <w:szCs w:val="28"/>
          <w:lang w:val="ro-RO" w:eastAsia="ru-RU"/>
        </w:rPr>
        <w:t xml:space="preserve"> la raport</w:t>
      </w:r>
    </w:p>
    <w:p w:rsidR="00B40ADB" w:rsidRPr="00B24D45" w:rsidRDefault="00B40ADB" w:rsidP="00B40ADB">
      <w:pPr>
        <w:spacing w:after="0"/>
        <w:jc w:val="center"/>
        <w:rPr>
          <w:rFonts w:eastAsia="Times New Roman"/>
          <w:b/>
          <w:bCs/>
          <w:szCs w:val="28"/>
          <w:lang w:val="ro-RO" w:eastAsia="ru-RU"/>
        </w:rPr>
      </w:pPr>
      <w:r w:rsidRPr="00B24D45">
        <w:rPr>
          <w:rFonts w:eastAsia="Times New Roman"/>
          <w:b/>
          <w:bCs/>
          <w:szCs w:val="28"/>
          <w:lang w:val="ro-RO" w:eastAsia="ru-RU"/>
        </w:rPr>
        <w:t>Raport de performanţă la situaţia din 31.12.2025</w:t>
      </w:r>
    </w:p>
    <w:p w:rsidR="00B40ADB" w:rsidRPr="00B24D45" w:rsidRDefault="00B40ADB" w:rsidP="00B40ADB">
      <w:pPr>
        <w:spacing w:after="0"/>
        <w:jc w:val="right"/>
        <w:rPr>
          <w:rFonts w:eastAsia="Times New Roman"/>
          <w:szCs w:val="28"/>
          <w:lang w:val="ro-RO" w:eastAsia="ru-RU"/>
        </w:rPr>
      </w:pPr>
    </w:p>
    <w:tbl>
      <w:tblPr>
        <w:tblW w:w="15626" w:type="dxa"/>
        <w:tblInd w:w="-459" w:type="dxa"/>
        <w:tblLook w:val="04A0" w:firstRow="1" w:lastRow="0" w:firstColumn="1" w:lastColumn="0" w:noHBand="0" w:noVBand="1"/>
      </w:tblPr>
      <w:tblGrid>
        <w:gridCol w:w="1807"/>
        <w:gridCol w:w="749"/>
        <w:gridCol w:w="4294"/>
        <w:gridCol w:w="1812"/>
        <w:gridCol w:w="1522"/>
        <w:gridCol w:w="1574"/>
        <w:gridCol w:w="1297"/>
        <w:gridCol w:w="177"/>
        <w:gridCol w:w="1089"/>
        <w:gridCol w:w="1305"/>
      </w:tblGrid>
      <w:tr w:rsidR="00B40ADB" w:rsidRPr="00B24D45" w:rsidTr="00EF4922">
        <w:trPr>
          <w:trHeight w:val="300"/>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7628" w:type="dxa"/>
            <w:gridSpan w:val="3"/>
            <w:tcBorders>
              <w:top w:val="nil"/>
              <w:left w:val="nil"/>
              <w:bottom w:val="nil"/>
              <w:right w:val="nil"/>
            </w:tcBorders>
            <w:shd w:val="clear" w:color="auto" w:fill="auto"/>
            <w:noWrap/>
            <w:vAlign w:val="center"/>
            <w:hideMark/>
          </w:tcPr>
          <w:p w:rsidR="00B40ADB" w:rsidRPr="00B24D45" w:rsidRDefault="00B40ADB" w:rsidP="00B40ADB">
            <w:pPr>
              <w:spacing w:after="0" w:line="240" w:lineRule="auto"/>
              <w:jc w:val="center"/>
              <w:rPr>
                <w:rFonts w:eastAsia="Times New Roman" w:cs="Calibri"/>
                <w:b/>
                <w:bCs/>
                <w:lang w:val="en-US" w:eastAsia="ru-MO"/>
              </w:rPr>
            </w:pPr>
            <w:r w:rsidRPr="00B24D45">
              <w:rPr>
                <w:rFonts w:eastAsia="Times New Roman" w:cs="Calibri"/>
                <w:b/>
                <w:bCs/>
                <w:lang w:val="en-US" w:eastAsia="ru-MO"/>
              </w:rPr>
              <w:t>Raport de performanţă la situaţia din 31.12.2025</w:t>
            </w: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b/>
                <w:bCs/>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jc w:val="center"/>
              <w:rPr>
                <w:rFonts w:eastAsia="Times New Roman" w:cs="Calibri"/>
                <w:b/>
                <w:bCs/>
                <w:lang w:val="en-US"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Autoritatea (ORG1)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Consiliul raional Ocniţa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cs="Calibri"/>
                <w:lang w:val="ru-MO" w:eastAsia="ru-MO"/>
              </w:rPr>
            </w:pPr>
            <w:r w:rsidRPr="00B24D45">
              <w:rPr>
                <w:rFonts w:eastAsia="Times New Roman" w:cs="Calibri"/>
                <w:lang w:val="ru-MO" w:eastAsia="ru-MO"/>
              </w:rPr>
              <w:t>1598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Program (P1)</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Executivul si serviciile de suport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cs="Calibri"/>
                <w:lang w:val="ru-MO" w:eastAsia="ru-MO"/>
              </w:rPr>
            </w:pPr>
            <w:r w:rsidRPr="00B24D45">
              <w:rPr>
                <w:rFonts w:eastAsia="Times New Roman" w:cs="Calibri"/>
                <w:lang w:val="ru-MO" w:eastAsia="ru-MO"/>
              </w:rPr>
              <w:t>03</w:t>
            </w:r>
          </w:p>
        </w:tc>
      </w:tr>
      <w:tr w:rsidR="00B40ADB" w:rsidRPr="00B24D45" w:rsidTr="00EF4922">
        <w:trPr>
          <w:trHeight w:val="3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Exercitarea guvernarii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cs="Calibri"/>
                <w:lang w:val="ru-MO" w:eastAsia="ru-MO"/>
              </w:rPr>
            </w:pPr>
            <w:r w:rsidRPr="00B24D45">
              <w:rPr>
                <w:rFonts w:eastAsia="Times New Roman" w:cs="Calibri"/>
                <w:lang w:val="ru-MO" w:eastAsia="ru-MO"/>
              </w:rPr>
              <w:t>0301</w:t>
            </w:r>
          </w:p>
        </w:tc>
      </w:tr>
      <w:tr w:rsidR="00B40ADB" w:rsidRPr="00B24D45" w:rsidTr="00EF4922">
        <w:trPr>
          <w:trHeight w:val="27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I. Informație generală</w:t>
            </w:r>
          </w:p>
        </w:tc>
      </w:tr>
      <w:tr w:rsidR="00B40ADB" w:rsidRPr="00B24D45" w:rsidTr="00EF4922">
        <w:trPr>
          <w:trHeight w:val="34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Buna activitate a autorităților publice locale din raion.</w:t>
            </w:r>
          </w:p>
        </w:tc>
      </w:tr>
      <w:tr w:rsidR="00B40ADB" w:rsidRPr="00B24D45" w:rsidTr="00EF4922">
        <w:trPr>
          <w:trHeight w:val="87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1.Întocmirea, avizarea, aducerea la cunoștința publică și înaintarea spre examinare a circa 190 proiecte de acte normative în mediu pe an.</w:t>
            </w:r>
            <w:r w:rsidRPr="00B24D45">
              <w:rPr>
                <w:rFonts w:eastAsia="Times New Roman" w:cs="Calibri"/>
                <w:lang w:val="en-US" w:eastAsia="ru-MO"/>
              </w:rPr>
              <w:br/>
              <w:t>2.Consultarea autorităților publice locale de nivelul I în soluționarea problemelor de ordin social, economic și cultural prin organizarea și petrecerea a cel puțin 4 ședințe comune pe an.</w:t>
            </w:r>
          </w:p>
        </w:tc>
      </w:tr>
      <w:tr w:rsidR="00B40ADB" w:rsidRPr="00B24D45"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Subprogramul cuprinde acțiuni de elaborare, avizare și înaintare spre aprobare a proiectelor de acte administrative întru soluționarea problemelor populației din raion, examinarea petițiilor cetățenilor și consultarea autorităților administrației publice locale de nivelul I în domeniile de activitate.</w:t>
            </w:r>
          </w:p>
        </w:tc>
      </w:tr>
      <w:tr w:rsidR="00B40ADB" w:rsidRPr="00B24D45" w:rsidTr="00EF4922">
        <w:trPr>
          <w:trHeight w:val="72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cs="Calibri"/>
                <w:i/>
                <w:iCs/>
                <w:lang w:val="en-US" w:eastAsia="ru-MO"/>
              </w:rPr>
            </w:pPr>
            <w:r w:rsidRPr="00B24D45">
              <w:rPr>
                <w:rFonts w:eastAsia="Times New Roman" w:cs="Calibri"/>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9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 xml:space="preserve">Devieri  </w:t>
            </w:r>
          </w:p>
        </w:tc>
      </w:tr>
      <w:tr w:rsidR="00B40ADB" w:rsidRPr="00B24D45" w:rsidTr="00EF4922">
        <w:trPr>
          <w:trHeight w:val="39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cs="Calibri"/>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cs="Calibri"/>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8</w:t>
            </w:r>
          </w:p>
        </w:tc>
      </w:tr>
      <w:tr w:rsidR="00B40ADB" w:rsidRPr="00B24D45" w:rsidTr="00EF4922">
        <w:trPr>
          <w:trHeight w:val="85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lastRenderedPageBreak/>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Ponderea actelor administrative neacceptate de instanţă din numărul celor contestate de către Oficiul teritorial al Cancelariei de Stat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en-US" w:eastAsia="ru-MO"/>
              </w:rPr>
              <w:t xml:space="preserve">             </w:t>
            </w:r>
            <w:r w:rsidRPr="00B24D45">
              <w:rPr>
                <w:rFonts w:eastAsia="Times New Roman" w:cs="Calibri"/>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-90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x</w:t>
            </w:r>
          </w:p>
        </w:tc>
      </w:tr>
      <w:tr w:rsidR="00B40ADB" w:rsidRPr="00B24D45" w:rsidTr="00EF4922">
        <w:trPr>
          <w:trHeight w:val="3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Numărul proiectelor de documente elaborate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221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31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x</w:t>
            </w:r>
          </w:p>
        </w:tc>
      </w:tr>
      <w:tr w:rsidR="00B40ADB" w:rsidRPr="00B24D45" w:rsidTr="00EF4922">
        <w:trPr>
          <w:trHeight w:val="3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Numărul de şedinţe comune petrecute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sz w:val="24"/>
                <w:szCs w:val="24"/>
                <w:lang w:val="ru-MO" w:eastAsia="ru-MO"/>
              </w:rPr>
            </w:pPr>
            <w:r w:rsidRPr="00B24D45">
              <w:rPr>
                <w:rFonts w:eastAsia="Times New Roman" w:cs="Calibri"/>
                <w:sz w:val="24"/>
                <w:szCs w:val="24"/>
                <w:lang w:val="ru-MO" w:eastAsia="ru-MO"/>
              </w:rPr>
              <w:t>x</w:t>
            </w:r>
          </w:p>
        </w:tc>
      </w:tr>
      <w:tr w:rsidR="00B40ADB" w:rsidRPr="00B24D45" w:rsidTr="00EF4922">
        <w:trPr>
          <w:trHeight w:val="52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cs="Calibri"/>
                <w:i/>
                <w:iCs/>
                <w:lang w:val="ru-MO" w:eastAsia="ru-MO"/>
              </w:rPr>
            </w:pPr>
            <w:r w:rsidRPr="00B24D45">
              <w:rPr>
                <w:rFonts w:eastAsia="Times New Roman" w:cs="Calibri"/>
                <w:i/>
                <w:iCs/>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en-US" w:eastAsia="ru-MO"/>
              </w:rPr>
            </w:pPr>
            <w:r w:rsidRPr="00B24D45">
              <w:rPr>
                <w:rFonts w:eastAsia="Times New Roman" w:cs="Calibri"/>
                <w:lang w:val="en-US" w:eastAsia="ru-MO"/>
              </w:rPr>
              <w:t>Cheltuieli medii de exercitare a guvernării la un locuitor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150,00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138,0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x</w:t>
            </w:r>
          </w:p>
        </w:tc>
      </w:tr>
      <w:tr w:rsidR="00B40ADB" w:rsidRPr="00B24D45" w:rsidTr="00EF4922">
        <w:trPr>
          <w:trHeight w:val="36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cs="Calibri"/>
                <w:i/>
                <w:iCs/>
                <w:lang w:val="en-US" w:eastAsia="ru-MO"/>
              </w:rPr>
            </w:pPr>
            <w:r w:rsidRPr="00B24D45">
              <w:rPr>
                <w:rFonts w:eastAsia="Times New Roman" w:cs="Calibri"/>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b/>
                <w:bCs/>
                <w:lang w:val="ru-MO" w:eastAsia="ru-MO"/>
              </w:rPr>
            </w:pPr>
            <w:r w:rsidRPr="00B24D45">
              <w:rPr>
                <w:rFonts w:eastAsia="Times New Roman" w:cs="Calibri"/>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b/>
                <w:bCs/>
                <w:i/>
                <w:iCs/>
                <w:lang w:val="ru-MO" w:eastAsia="ru-MO"/>
              </w:rPr>
            </w:pPr>
            <w:r w:rsidRPr="00B24D45">
              <w:rPr>
                <w:rFonts w:eastAsia="Times New Roman" w:cs="Calibri"/>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7044,2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7526,9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7483,6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b/>
                <w:bCs/>
                <w:i/>
                <w:iCs/>
                <w:lang w:val="ru-MO" w:eastAsia="ru-MO"/>
              </w:rPr>
            </w:pPr>
            <w:r w:rsidRPr="00B24D45">
              <w:rPr>
                <w:rFonts w:eastAsia="Times New Roman" w:cs="Calibri"/>
                <w:b/>
                <w:bCs/>
                <w:i/>
                <w:iCs/>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b/>
                <w:bCs/>
                <w:i/>
                <w:iCs/>
                <w:lang w:val="ru-MO" w:eastAsia="ru-MO"/>
              </w:rPr>
            </w:pPr>
            <w:r w:rsidRPr="00B24D45">
              <w:rPr>
                <w:rFonts w:eastAsia="Times New Roman" w:cs="Calibri"/>
                <w:b/>
                <w:bCs/>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b/>
                <w:bCs/>
                <w:i/>
                <w:iCs/>
                <w:lang w:val="ru-MO" w:eastAsia="ru-MO"/>
              </w:rPr>
            </w:pPr>
            <w:r w:rsidRPr="00B24D45">
              <w:rPr>
                <w:rFonts w:eastAsia="Times New Roman" w:cs="Calibri"/>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7044,2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7526,9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7483,6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4411,9</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4462,4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4461,1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1991,3</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2337,9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2307,5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12,2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12,2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140,0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108,0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108,0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38,0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106,5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106,2</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i/>
                <w:iCs/>
                <w:lang w:val="ru-MO" w:eastAsia="ru-MO"/>
              </w:rPr>
            </w:pPr>
            <w:r w:rsidRPr="00B24D45">
              <w:rPr>
                <w:rFonts w:eastAsia="Times New Roman" w:cs="Calibri"/>
                <w:i/>
                <w:iCs/>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460,0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499,9</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488,7</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Executivul și serviciile de suport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03</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Servicii de suport pentru exercitarea guvernării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0302</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Condiții adecvate pentru autoritatea publică.</w:t>
            </w:r>
          </w:p>
        </w:tc>
      </w:tr>
      <w:tr w:rsidR="00B40ADB" w:rsidRPr="00B24D45"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1.Asigurarea integrității și curățeniei a 2761 m2 de încăperi administrative pe an.</w:t>
            </w:r>
            <w:r w:rsidRPr="00B24D45">
              <w:rPr>
                <w:rFonts w:eastAsia="Times New Roman"/>
                <w:lang w:val="en-US" w:eastAsia="ru-MO"/>
              </w:rPr>
              <w:br/>
              <w:t>2.Înlăturarea defecțiunilor rețelelor inginerești din clădirea administrativă la nivel de cel puțin 70% din cele semnalizate, în fiecare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acțiuni de deservire a clădirii administrative a Consiliului raional.</w:t>
            </w:r>
          </w:p>
        </w:tc>
      </w:tr>
      <w:tr w:rsidR="00B40ADB" w:rsidRPr="00B24D45" w:rsidTr="00EF4922">
        <w:trPr>
          <w:trHeight w:val="72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9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9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63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Ponderea defecţiunilor înlăturate în totalul celor semnalizate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615"/>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Suprafaţa spaţiilor deservite din clădirea administrativă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m2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2761,00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2761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unui m2 de spaţiu deservit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lei</w:t>
            </w:r>
          </w:p>
        </w:tc>
        <w:tc>
          <w:tcPr>
            <w:tcW w:w="1574" w:type="dxa"/>
            <w:tcBorders>
              <w:top w:val="nil"/>
              <w:left w:val="single" w:sz="4" w:space="0" w:color="FF0000"/>
              <w:bottom w:val="single" w:sz="4" w:space="0" w:color="FF0000"/>
              <w:right w:val="single" w:sz="4" w:space="0" w:color="FF0000"/>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506,00</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506,0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1398,2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1516,6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1513,2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Servicii de suport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1398,2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1516,6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1513,2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1 377,2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1 494,4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1 493,9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Prestatii spciale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00009</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17,5</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17,1</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Managementul finantelor publice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05</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Politici si management in domeniul bugetar-fiscal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0501</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Bugete locale echilibrate și performante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1.Instruirea și consultarea în fiecare an a 21 APL de nivelul întîi și 29 ordonatori secundari de buget din subordinea Consiliului raional la elaborarea propunerilor și proiectelor anuale de buget, precum și la executarea și raportarea bugetelor.</w:t>
            </w:r>
            <w:r w:rsidRPr="00B24D45">
              <w:rPr>
                <w:rFonts w:eastAsia="Times New Roman"/>
                <w:lang w:val="en-US" w:eastAsia="ru-MO"/>
              </w:rPr>
              <w:br/>
              <w:t>2.Verificarea și totalizarea a 50 rapoarte privind executarea bugetelor de trei ori pe an.</w:t>
            </w:r>
            <w:r w:rsidRPr="00B24D45">
              <w:rPr>
                <w:rFonts w:eastAsia="Times New Roman"/>
                <w:lang w:val="en-US" w:eastAsia="ru-MO"/>
              </w:rPr>
              <w:br/>
              <w:t>3.Asigurarea unui nivel înalt de predictibilitate a bugetului raional în fiecare an cu abatere a bugetului executat de la cel precizat de cel mult 2 puncte procentuale la venituri si 5 puncte procentuale la cheltuieli.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Programul cuprinde activitățile Direcției finanțe legate de: - implimentarea politicii bugetare în autoritățile publice locale de nivelul întîi și doi; - elaborarea propunerilor de buget, proiectul de decizie privind aprobarea bugetului raional, promovarea proiectului în Consiliului raional; - monitorizarea și analiza executării și analiza executării bugetului și elaborarea propunerilor de modificare (după caz); -primirea, verificarea, totalizarea și prezentarea rapoartelor privind executarea bugetului.</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Nivelul de executare a bugetului raional precizat la partea de venituri</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100,1</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0,10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Nivelul de executare a bugetului raional precizat la partea de cheltuieli</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98,3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-1,70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rapoartelor privind executarea bugetului verificate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w:t>
            </w:r>
          </w:p>
        </w:tc>
        <w:tc>
          <w:tcPr>
            <w:tcW w:w="1305" w:type="dxa"/>
            <w:tcBorders>
              <w:top w:val="nil"/>
              <w:left w:val="nil"/>
              <w:bottom w:val="single" w:sz="4" w:space="0" w:color="auto"/>
              <w:right w:val="single" w:sz="8" w:space="0" w:color="auto"/>
            </w:tcBorders>
            <w:shd w:val="clear" w:color="000000" w:fill="FFFFFF"/>
            <w:vAlign w:val="bottom"/>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instruiri petrecute (seminare, verificări stare evidenţă contabilă şi consultaţii individuale)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45,00</w:t>
            </w:r>
          </w:p>
        </w:tc>
        <w:tc>
          <w:tcPr>
            <w:tcW w:w="1305" w:type="dxa"/>
            <w:tcBorders>
              <w:top w:val="nil"/>
              <w:left w:val="nil"/>
              <w:bottom w:val="single" w:sz="4" w:space="0" w:color="auto"/>
              <w:right w:val="single" w:sz="8" w:space="0" w:color="auto"/>
            </w:tcBorders>
            <w:shd w:val="clear" w:color="000000" w:fill="FFFFFF"/>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de instituţii deservite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w:t>
            </w:r>
          </w:p>
        </w:tc>
        <w:tc>
          <w:tcPr>
            <w:tcW w:w="1305" w:type="dxa"/>
            <w:tcBorders>
              <w:top w:val="nil"/>
              <w:left w:val="nil"/>
              <w:bottom w:val="single" w:sz="4" w:space="0" w:color="auto"/>
              <w:right w:val="single" w:sz="8" w:space="0" w:color="auto"/>
            </w:tcBorders>
            <w:shd w:val="clear" w:color="000000" w:fill="FFFFFF"/>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rapoarte verificate la un angajat</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305" w:type="dxa"/>
            <w:tcBorders>
              <w:top w:val="nil"/>
              <w:left w:val="nil"/>
              <w:bottom w:val="single" w:sz="4" w:space="0" w:color="auto"/>
              <w:right w:val="single" w:sz="8" w:space="0" w:color="auto"/>
            </w:tcBorders>
            <w:shd w:val="clear" w:color="000000" w:fill="FFFFFF"/>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instruiri oferite per angajat</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7,00</w:t>
            </w:r>
          </w:p>
        </w:tc>
        <w:tc>
          <w:tcPr>
            <w:tcW w:w="1305" w:type="dxa"/>
            <w:tcBorders>
              <w:top w:val="nil"/>
              <w:left w:val="nil"/>
              <w:bottom w:val="single" w:sz="4" w:space="0" w:color="auto"/>
              <w:right w:val="single" w:sz="8" w:space="0" w:color="auto"/>
            </w:tcBorders>
            <w:shd w:val="clear" w:color="000000" w:fill="FFFFFF"/>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pentru deservirea unei autorităţi/instituţii bugetare</w:t>
            </w:r>
          </w:p>
        </w:tc>
        <w:tc>
          <w:tcPr>
            <w:tcW w:w="1522"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39854,0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40824,0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970,00</w:t>
            </w:r>
          </w:p>
        </w:tc>
        <w:tc>
          <w:tcPr>
            <w:tcW w:w="1305" w:type="dxa"/>
            <w:tcBorders>
              <w:top w:val="nil"/>
              <w:left w:val="nil"/>
              <w:bottom w:val="single" w:sz="4" w:space="0" w:color="auto"/>
              <w:right w:val="single" w:sz="8" w:space="0" w:color="auto"/>
            </w:tcBorders>
            <w:shd w:val="clear" w:color="000000" w:fill="FFFFFF"/>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1982,1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2057,7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2041,2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1 848,1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1 923,7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1 913,2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69,0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83,5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82,4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0,6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11,1</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43,0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38,8</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34,5</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bottom"/>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bottom"/>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bottom"/>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bottom"/>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bottom"/>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Domenii generale de stat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Gestionarea fondurilor de rezerva si  de interventie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0802</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Activități imprevizibile și excepționale asigurate financiar.</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1.Satisfacerea tuturor solicitărilor de alocații din Fondul de rezervă, eligibile conform Regulamentului de utilizare a fondului de rezervă.</w:t>
            </w:r>
            <w:r w:rsidRPr="00B24D45">
              <w:rPr>
                <w:rFonts w:eastAsia="Times New Roman"/>
                <w:lang w:val="en-US" w:eastAsia="ru-MO"/>
              </w:rPr>
              <w:br/>
              <w:t>2.Finanțarea mijloacelor alocate din fondul de rezervă conform deciziilor Consiliului raional la nivel de 100%.</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Subprogramul prevede asigurarea finanțării cheltuielilor aferente evenimentelor care survin pe parcursul anului și nu sunt prevăzute în buget, din contul fondului de rezervă al consiliului raional.Planificarea volumului fondului de rezervă al Consiliului.</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Gradul de executare a mijloacelor alocate din Fondul de rezervă în raport cu volumul alocat.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evenimentelor cu caracter imprevizibil finanţate din fondul de rezervă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la un eveniment cu caracter imprevizibil finanţat din bugetul raional</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cs="Calibri"/>
                <w:lang w:val="ru-MO" w:eastAsia="ru-MO"/>
              </w:rPr>
            </w:pPr>
            <w:r w:rsidRPr="00B24D45">
              <w:rPr>
                <w:rFonts w:eastAsia="Times New Roman" w:cs="Calibri"/>
                <w:lang w:val="ru-MO" w:eastAsia="ru-MO"/>
              </w:rPr>
              <w:t>4950,00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19250,00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14300,00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304,10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204,10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77,00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Administrarea fondului de rezerva</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00020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00020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304,1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127,1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single" w:sz="4" w:space="0" w:color="auto"/>
              <w:left w:val="single" w:sz="8" w:space="0" w:color="auto"/>
              <w:bottom w:val="single" w:sz="4" w:space="0" w:color="auto"/>
              <w:right w:val="nil"/>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Informativ: sumele alocate şi sumele utilizate din fondul de rezervă pe subprograme şi activităţi:</w:t>
            </w:r>
          </w:p>
        </w:tc>
        <w:tc>
          <w:tcPr>
            <w:tcW w:w="1266" w:type="dxa"/>
            <w:gridSpan w:val="2"/>
            <w:tcBorders>
              <w:top w:val="nil"/>
              <w:left w:val="single" w:sz="4"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77,00</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77,00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Subprogramul 9012 "Protectie sociala in cazuri exceptionale "</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 </w:t>
            </w:r>
          </w:p>
        </w:tc>
        <w:tc>
          <w:tcPr>
            <w:tcW w:w="1574"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 </w:t>
            </w:r>
          </w:p>
        </w:tc>
        <w:tc>
          <w:tcPr>
            <w:tcW w:w="1297"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 </w:t>
            </w: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lang w:val="en-US" w:eastAsia="ru-MO"/>
              </w:rPr>
            </w:pPr>
            <w:r w:rsidRPr="00B24D45">
              <w:rPr>
                <w:rFonts w:eastAsia="Times New Roman"/>
                <w:b/>
                <w:bCs/>
                <w:lang w:val="en-US"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en-US" w:eastAsia="ru-MO"/>
              </w:rPr>
            </w:pPr>
            <w:r w:rsidRPr="00B24D45">
              <w:rPr>
                <w:rFonts w:eastAsia="Times New Roman"/>
                <w:b/>
                <w:bCs/>
                <w:lang w:val="en-US" w:eastAsia="ru-MO"/>
              </w:rPr>
              <w:t>Acordarea ajutoarelor unice persoanelor socialmente vulnerabile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00291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77,00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77,00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Prestaţii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00291</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77,0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77,0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Apararea nationala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31</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Servicii de suport in domeniul apararii nationale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3104</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Armata Națională dotată cu resurse umane și tehnico-materiale.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1.Luarea la evidență militară a circa 200 tineri în mediu pe an.</w:t>
            </w:r>
            <w:r w:rsidRPr="00B24D45">
              <w:rPr>
                <w:rFonts w:eastAsia="Times New Roman"/>
                <w:lang w:val="en-US" w:eastAsia="ru-MO"/>
              </w:rPr>
              <w:br/>
              <w:t>2.Examinarea medicală anuală a circa 200 recruti în mediu pe an.</w:t>
            </w:r>
            <w:r w:rsidRPr="00B24D45">
              <w:rPr>
                <w:rFonts w:eastAsia="Times New Roman"/>
                <w:lang w:val="en-US" w:eastAsia="ru-MO"/>
              </w:rPr>
              <w:br/>
              <w:t>3.Încorporarea în rîndurile forțelor armate a Republicii Moldova a circa 50 cetățeni în mediu pe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Constituie activitățile comisiei raionale de recrutare privind selectarea persoanelor pentru înrolarea în Armata Națională.</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Ponderea recruţilor examinaţi în numărul planificat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Nivelul de îndeplinire a planului de întrolare în Armata Naţională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tineri luaţi la evidenţa militară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recruţi examinaţi medical</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358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de recruţi încadraţi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la un recrut înrolat în Armata Naţională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2320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1160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-1160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Total</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159,6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106,0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141,0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96,1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Activitatea administrativ- militara</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106,0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141,0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96,1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119,5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84,3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00074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00074</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11,8</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Servicii generale economice si comerciale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Politici si management in domeniul macroeconomic si de dezvoltare a economiei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5001</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lastRenderedPageBreak/>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Condiții prielnice pentru dezvoltarea mediului de afaceri.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1.Creșterea numărului de întreprinderi mici și mijlocii în urma participării la programele de dezvoltare antreprenorială cu 0,1% anual.</w:t>
            </w:r>
            <w:r w:rsidRPr="00B24D45">
              <w:rPr>
                <w:rFonts w:eastAsia="Times New Roman"/>
                <w:lang w:val="en-US" w:eastAsia="ru-MO"/>
              </w:rPr>
              <w:br/>
              <w:t>2.Promovarea și consolidarea capacităților angajaților din APL și agenților economici în crearea condițiilor și dezvoltarea afacerilor prin desfășurarea a 600 activități de instruire (seminare, consultații) în mediu pe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Programul include activități Direcției economie, agricultură, turism, relații funciare și cadastru ce țin de promovarea politicii și strategiilor statului în domeniul administrat prin organizare, participare, monitorizare, analizare și evaluare a tendințelor de dezvoltare social-economice a raionului.</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 agentilor economici din raion comparativ cu anul precedent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100,1</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102,0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persoanelor instruite în cadrul diferitor programe de dezvoltare antreprenorială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seminarelor petrecute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consultaţii şi recomandări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consultaţii oferite de un lucrător</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22"/>
        </w:trPr>
        <w:tc>
          <w:tcPr>
            <w:tcW w:w="15626" w:type="dxa"/>
            <w:gridSpan w:val="10"/>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22"/>
        </w:trPr>
        <w:tc>
          <w:tcPr>
            <w:tcW w:w="15626" w:type="dxa"/>
            <w:gridSpan w:val="10"/>
            <w:vMerge/>
            <w:tcBorders>
              <w:top w:val="single" w:sz="4" w:space="0" w:color="auto"/>
              <w:left w:val="single" w:sz="8" w:space="0" w:color="auto"/>
              <w:bottom w:val="single" w:sz="4" w:space="0" w:color="000000"/>
              <w:right w:val="single" w:sz="8" w:space="0" w:color="000000"/>
            </w:tcBorders>
            <w:vAlign w:val="center"/>
            <w:hideMark/>
          </w:tcPr>
          <w:p w:rsidR="00B40ADB" w:rsidRPr="00B24D45" w:rsidRDefault="00B40ADB" w:rsidP="00B40ADB">
            <w:pPr>
              <w:spacing w:after="0" w:line="240" w:lineRule="auto"/>
              <w:rPr>
                <w:rFonts w:eastAsia="Times New Roman"/>
                <w:i/>
                <w:iCs/>
                <w:lang w:val="en-US" w:eastAsia="ru-MO"/>
              </w:rPr>
            </w:pP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1373,1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1434,5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1417,0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lastRenderedPageBreak/>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1373,1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1434,5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1417,0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1 280,6</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1 333,9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1 320,6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si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32,5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29,5</w:t>
            </w:r>
          </w:p>
        </w:tc>
      </w:tr>
      <w:tr w:rsidR="00B40ADB" w:rsidRPr="00B24D45" w:rsidTr="00EF4922">
        <w:trPr>
          <w:trHeight w:val="300"/>
        </w:trPr>
        <w:tc>
          <w:tcPr>
            <w:tcW w:w="8662" w:type="dxa"/>
            <w:gridSpan w:val="4"/>
            <w:tcBorders>
              <w:top w:val="single" w:sz="4" w:space="0" w:color="auto"/>
              <w:left w:val="single" w:sz="8" w:space="0" w:color="auto"/>
              <w:bottom w:val="nil"/>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Prestatii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31,5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60,0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59,9</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Servicii generale economice şi comerciale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Administrarea patrimoniului de stat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5009</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Patrimoniu public neutilizat, gestionat eficient.</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1. Creşterea graduală a nivelului de valorificare a spaţiilor libere, neutilizate,  prin darea lor în locaţiune                                                                                  2. </w:t>
            </w:r>
            <w:r w:rsidRPr="00B24D45">
              <w:rPr>
                <w:rFonts w:eastAsia="Times New Roman"/>
                <w:lang w:val="ru-MO" w:eastAsia="ru-MO"/>
              </w:rPr>
              <w:t>Păstrarea integrităţii bunurilor imobile neutilizate din proprietatea Consiliului raional</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Programul include activităţi de valorificare a patrimoniului public neutilizat</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Ponderea suprafeţelor date în locaţiune în totalul suprafeţelor neutilizate </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obiectelor neutilizate asigurate cu pază sau supraveghere video</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Suprafaţa încăperilor din imobilele neutilizate, dată </w:t>
            </w:r>
            <w:r w:rsidRPr="00B24D45">
              <w:rPr>
                <w:rFonts w:eastAsia="Times New Roman"/>
                <w:lang w:val="en-US" w:eastAsia="ru-MO"/>
              </w:rPr>
              <w:lastRenderedPageBreak/>
              <w:t>în locaţiune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lastRenderedPageBreak/>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întreţinerii unui m2 de spaţiu neutilizat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134,0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22"/>
        </w:trPr>
        <w:tc>
          <w:tcPr>
            <w:tcW w:w="15626" w:type="dxa"/>
            <w:gridSpan w:val="10"/>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22"/>
        </w:trPr>
        <w:tc>
          <w:tcPr>
            <w:tcW w:w="15626" w:type="dxa"/>
            <w:gridSpan w:val="10"/>
            <w:vMerge/>
            <w:tcBorders>
              <w:top w:val="single" w:sz="4" w:space="0" w:color="auto"/>
              <w:left w:val="single" w:sz="8" w:space="0" w:color="auto"/>
              <w:bottom w:val="single" w:sz="4" w:space="0" w:color="000000"/>
              <w:right w:val="single" w:sz="8" w:space="0" w:color="000000"/>
            </w:tcBorders>
            <w:vAlign w:val="center"/>
            <w:hideMark/>
          </w:tcPr>
          <w:p w:rsidR="00B40ADB" w:rsidRPr="00B24D45" w:rsidRDefault="00B40ADB" w:rsidP="00B40ADB">
            <w:pPr>
              <w:spacing w:after="0" w:line="240" w:lineRule="auto"/>
              <w:rPr>
                <w:rFonts w:eastAsia="Times New Roman"/>
                <w:i/>
                <w:iCs/>
                <w:lang w:val="en-US" w:eastAsia="ru-MO"/>
              </w:rPr>
            </w:pP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46,0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42,1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Administrarea patrimoniului public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00031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46,0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46,0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42,1</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si servicii</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00031</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46,0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46,0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42,1</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Dezvoltarea transporturilor</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64</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Dezvoltarea drumurilor</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6402</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O rețea sigură de drumuri publice locale.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1.Plombarea a cel puţin 3500 m2 de gropi şi aplicarea stratului de egalizare pe o suprafaţă de cel puţin 30000 m2 de drumuri publice locale asfaltate pe an.                   </w:t>
            </w:r>
            <w:r w:rsidRPr="00B24D45">
              <w:rPr>
                <w:rFonts w:eastAsia="Times New Roman"/>
                <w:lang w:val="en-US" w:eastAsia="ru-MO"/>
              </w:rPr>
              <w:br/>
              <w:t xml:space="preserve">2.În fiecare an cel puţin 10000 m2 de drumuri împietruite vor fi reparate cu adaos de material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prevede menținerea drumurilor publice locale, ce asigură accesul la localitățile din raion în stare practicabilă pe parcursul întregului an.</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Nivelul de îndeplinire a programului de reparaţie a drumurilor publice locale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Suprafaţa gropilor plombate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m2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2250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Suprafaţa drumurilor împietruite reparate cu adaos de material</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m2</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6000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-24000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000000"/>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Suprafata stratului de egalizare aplicat    </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m2</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24024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-976</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plombarii unui m2 de gropi în asfalt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285</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430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145</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nil"/>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nil"/>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mediu al reparaţiei unui m2 de drum din pietriş cu adaos de material</w:t>
            </w:r>
          </w:p>
        </w:tc>
        <w:tc>
          <w:tcPr>
            <w:tcW w:w="1522" w:type="dxa"/>
            <w:tcBorders>
              <w:top w:val="nil"/>
              <w:left w:val="nil"/>
              <w:bottom w:val="nil"/>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lei</w:t>
            </w:r>
          </w:p>
        </w:tc>
        <w:tc>
          <w:tcPr>
            <w:tcW w:w="1574" w:type="dxa"/>
            <w:tcBorders>
              <w:top w:val="nil"/>
              <w:left w:val="nil"/>
              <w:bottom w:val="nil"/>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35</w:t>
            </w:r>
          </w:p>
        </w:tc>
        <w:tc>
          <w:tcPr>
            <w:tcW w:w="1297" w:type="dxa"/>
            <w:tcBorders>
              <w:top w:val="nil"/>
              <w:left w:val="nil"/>
              <w:bottom w:val="nil"/>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w:t>
            </w:r>
          </w:p>
        </w:tc>
        <w:tc>
          <w:tcPr>
            <w:tcW w:w="1305" w:type="dxa"/>
            <w:tcBorders>
              <w:top w:val="nil"/>
              <w:left w:val="nil"/>
              <w:bottom w:val="nil"/>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Eficienta</w:t>
            </w:r>
          </w:p>
        </w:tc>
        <w:tc>
          <w:tcPr>
            <w:tcW w:w="749"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 Costul mediu al reparatiei unui m2 de drum cu aplicarea stratului de egalizare</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lei</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338</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38</w:t>
            </w:r>
          </w:p>
        </w:tc>
        <w:tc>
          <w:tcPr>
            <w:tcW w:w="1305" w:type="dxa"/>
            <w:tcBorders>
              <w:top w:val="single" w:sz="4"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11721,0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12535,6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12485,3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Gospodăria drumurilor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00395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11721,0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12535,6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12485,3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11 721,0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10 630,2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10 580,0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31</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1 905,4</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1 905,3</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Sănătatea publică şi serviciile medicale</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80</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Programe naţionale şi speciale in domeniul ocrotirii sănătăţii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8018</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Programe naționale în domeniul ocrotirii sănătății, implementate la nivel local.</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ru-MO" w:eastAsia="ru-MO"/>
              </w:rPr>
              <w:t>1. Reducerea ponderii copiilor  în vîrstă de pînă la 1 an îmbolnăviţi cu maladii gastrointestinale şi  maladii de fon (anemii, hipotrofii, rahitism) în numărul mediu total de copii de vîrsta respectivă, prin asigurarea parţială cu hrană artificială a 90 copii în vîrstă de pînă la 1 an din familii social vulnerabile în mediu pe an.</w:t>
            </w:r>
            <w:r w:rsidRPr="00B24D45">
              <w:rPr>
                <w:rFonts w:eastAsia="Times New Roman"/>
                <w:lang w:val="ru-MO" w:eastAsia="ru-MO"/>
              </w:rPr>
              <w:br/>
              <w:t xml:space="preserve">2. </w:t>
            </w:r>
            <w:r w:rsidRPr="00B24D45">
              <w:rPr>
                <w:rFonts w:eastAsia="Times New Roman"/>
                <w:lang w:val="en-US" w:eastAsia="ru-MO"/>
              </w:rPr>
              <w:t>Petrecerea a 12 campanii de donare benevolă a sîngelui în teritoriu pe an, cu participarea a cel puţin 1000 donatori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Petrecerea a 12 campanii de donare benevolă a sîngelui în teritoriu pe an, cu participarea a cel puţin 1000 donatori</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6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Deviere indicator "ponderea copiilor  în vîrstă de pînă la 1 an bolnavi cu maladii gastrointestinale, anemii, hipotrofii, rahitism, în numărul mediu total de copii de 1 an" faţă de anul trecut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puncte procentuale</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de copii în vîrsta de pînă la un an din familiile vulnerabile, asiguraţi parţial cu hrană artificială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companiilor de donare a sîngelui petrecute în teritoriu</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donatorilor de sînge - participanţi la donarea benevolă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Cheltuieli medii la un donator</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Costul mediu pe un an al asigurării unui copil cu hrană artificială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3053,85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-246,15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520,00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520,00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519,90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en-US" w:eastAsia="ru-MO"/>
              </w:rPr>
            </w:pPr>
            <w:r w:rsidRPr="00B24D45">
              <w:rPr>
                <w:rFonts w:eastAsia="Times New Roman"/>
                <w:b/>
                <w:bCs/>
                <w:lang w:val="en-US" w:eastAsia="ru-MO"/>
              </w:rPr>
              <w:t>Programe de sănătate cu destinație specială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00180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520,00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520,00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519,90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Subvenții</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00180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520,00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520,00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519,90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Cultura, cultele si odihna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Politici si management în domeniul culturii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8501</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Activități și servicii culturale de calitate înaltă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1.Îmbunătățirea calificării a 99 specialiști în domeniul culturii în fiecare an.</w:t>
            </w:r>
            <w:r w:rsidRPr="00B24D45">
              <w:rPr>
                <w:rFonts w:eastAsia="Times New Roman"/>
                <w:lang w:val="en-US" w:eastAsia="ru-MO"/>
              </w:rPr>
              <w:br/>
              <w:t>2.Asigurarea calității serviciilor pentru 100% din activitățile culturale desfășurate în fiecare an.</w:t>
            </w:r>
            <w:r w:rsidRPr="00B24D45">
              <w:rPr>
                <w:rFonts w:eastAsia="Times New Roman"/>
                <w:lang w:val="en-US" w:eastAsia="ru-MO"/>
              </w:rPr>
              <w:br/>
              <w:t>3.Asigurarea suportului metodologic și practic pentru îmbunătățirea calității serviciilor prestate în cel puțin 16 instituții de cultură din raion pe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Eficientizarea managementului în domeniul culturii prin elaborarea regulamentelor și proiectelor, acordarea ajutorului metodologic și practic instituțiilor de cultură, sporirea competențelor profesionale ale angajaților din domeniu și promovarea politicilor culturale elaborate.</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6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Om-zile participare la seminar</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om-zile seminar</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Ponderea manifestaţiilor culturale asigurate cu acte normative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instruirilor petrecute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actelor normative elaborate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de instituţii inspectate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instruiri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acte normative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inspectări per angajat</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822,2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851,6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835,6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822,2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851,6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835,6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714,7</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743,2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742,6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49,5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34,4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22,0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26,9</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35,0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35,0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29,8</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Cultura, cultele si odihna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Dezvoltarea culturii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8502</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Cultura, tradițiile și obiceiurile Zonei de Nord valorificate și promovate în rîndurile populației din raion.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1.În fiecare an vor fi petrecute cel puţin 23 activităţi culturale                   </w:t>
            </w:r>
            <w:r w:rsidRPr="00B24D45">
              <w:rPr>
                <w:rFonts w:eastAsia="Times New Roman"/>
                <w:lang w:val="en-US" w:eastAsia="ru-MO"/>
              </w:rPr>
              <w:br/>
              <w:t xml:space="preserve">2.În fiecare an numărul actorilor culturali va fi menținut la nivelul anului 2018                </w:t>
            </w:r>
            <w:r w:rsidRPr="00B24D45">
              <w:rPr>
                <w:rFonts w:eastAsia="Times New Roman"/>
                <w:lang w:val="en-US" w:eastAsia="ru-MO"/>
              </w:rPr>
              <w:br/>
              <w:t xml:space="preserve">3.În fiecare an vor fi desfăşurate cel puţin 10 spectacole ale Orchestrei de muzică populară "Rapsozii Nordului"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Promovarea valorilor culturale a zonei de nord cu finanțarea acțiunilor cultural-artistice atohtone pe plan raional, național și internațional. </w:t>
            </w:r>
            <w:r w:rsidRPr="00B24D45">
              <w:rPr>
                <w:rFonts w:eastAsia="Times New Roman"/>
                <w:lang w:val="ru-MO" w:eastAsia="ru-MO"/>
              </w:rPr>
              <w:t>Asigurarea condițiilor necesare pentru libera manifestare a talentului.</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Ponderea actorilor culturali comparativ cu anul 2018</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activități culturale desfășurate</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45</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000000"/>
            </w:tcBorders>
            <w:shd w:val="clear" w:color="000000" w:fill="FFFFFF"/>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actorilor culturali antrenați în activități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1500</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spectacolelor desfăşurate de orchestră</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pentru organizarea unei activități</w:t>
            </w:r>
          </w:p>
        </w:tc>
        <w:tc>
          <w:tcPr>
            <w:tcW w:w="1522" w:type="dxa"/>
            <w:tcBorders>
              <w:top w:val="nil"/>
              <w:left w:val="nil"/>
              <w:bottom w:val="single" w:sz="4" w:space="0" w:color="auto"/>
              <w:right w:val="single" w:sz="4" w:space="0" w:color="auto"/>
            </w:tcBorders>
            <w:shd w:val="clear" w:color="000000" w:fill="FFFFFF"/>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2000</w:t>
            </w:r>
          </w:p>
        </w:tc>
        <w:tc>
          <w:tcPr>
            <w:tcW w:w="1297" w:type="dxa"/>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3351</w:t>
            </w:r>
          </w:p>
        </w:tc>
        <w:tc>
          <w:tcPr>
            <w:tcW w:w="1266" w:type="dxa"/>
            <w:gridSpan w:val="2"/>
            <w:tcBorders>
              <w:top w:val="nil"/>
              <w:left w:val="nil"/>
              <w:bottom w:val="single" w:sz="4" w:space="0" w:color="auto"/>
              <w:right w:val="single" w:sz="4"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1351</w:t>
            </w:r>
          </w:p>
        </w:tc>
        <w:tc>
          <w:tcPr>
            <w:tcW w:w="1305" w:type="dxa"/>
            <w:tcBorders>
              <w:top w:val="nil"/>
              <w:left w:val="nil"/>
              <w:bottom w:val="single" w:sz="4" w:space="0" w:color="auto"/>
              <w:right w:val="single" w:sz="8" w:space="0" w:color="auto"/>
            </w:tcBorders>
            <w:shd w:val="clear" w:color="000000" w:fill="FFFFFF"/>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1 236,7</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1 282,3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1 194,8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Activitati culturale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00224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160,0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160,0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150,8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00224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63,0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55,6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00224</w:t>
            </w: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single" w:sz="4" w:space="0" w:color="auto"/>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00224</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92,0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90,2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lang w:val="en-US" w:eastAsia="ru-MO"/>
              </w:rPr>
            </w:pPr>
            <w:r w:rsidRPr="00B24D45">
              <w:rPr>
                <w:rFonts w:eastAsia="Times New Roman"/>
                <w:b/>
                <w:bCs/>
                <w:lang w:val="en-US" w:eastAsia="ru-MO"/>
              </w:rPr>
              <w:t xml:space="preserve">Activitatea teatrelor, organizatiilor concertistice, ansamblurilor si circurilor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en-US" w:eastAsia="ru-MO"/>
              </w:rPr>
              <w:t xml:space="preserve">      </w:t>
            </w:r>
            <w:r w:rsidRPr="00B24D45">
              <w:rPr>
                <w:rFonts w:eastAsia="Times New Roman"/>
                <w:b/>
                <w:bCs/>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 xml:space="preserve">       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1 076,7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1 122,3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1 044,0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1 073,2</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1 118,8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1 043,3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Prestatii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00233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0,7</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00233</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Tineret si sport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Sport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8602</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Condiții optime pentru promovarea unui mod sănătos de viață și atingerea unor performanțe în domeniul culturii fizice și sportului.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1.Organizarea anual a cel puţin 30 de măsuri şi activităţi sportive în raion.                    </w:t>
            </w:r>
            <w:r w:rsidRPr="00B24D45">
              <w:rPr>
                <w:rFonts w:eastAsia="Times New Roman"/>
                <w:lang w:val="en-US" w:eastAsia="ru-MO"/>
              </w:rPr>
              <w:br/>
              <w:t xml:space="preserve">2.Asigurarea instruirii sportive a circa 350 copii în mediu pe an.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Promovarea modului sănătos de viață, mărirea numărului de participanți implicați în activitățile sportive, evoluția cu succes în cadrul competițiilor republicane și internaționale.</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Ponderea copiilor ce practică discipline sportive individuale premiaţi la campionate republicane şi internaţionale în totalul copiilor instruiţi la </w:t>
            </w:r>
            <w:r w:rsidRPr="00B24D45">
              <w:rPr>
                <w:rFonts w:eastAsia="Times New Roman"/>
                <w:lang w:val="en-US" w:eastAsia="ru-MO"/>
              </w:rPr>
              <w:lastRenderedPageBreak/>
              <w:t>disciplinele date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Ponderea echipelor premiate la campionate republicane şi internaţionale în totalul grupelor instruite la probele colective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măsuri şi activităţi sportive organizate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copii instruiţi în şcoala sportivă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349</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363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mediu pentru organizarea unei măsuri sportive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10644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5456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pentru instruirea unui copil în şcoala sportivă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6559</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4 655,6</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5 859,5</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5 812,3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Consolidarea bazei tehnico-materiale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00069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Transferuri acordate in cadrul bugetului public national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00069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29</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b/>
                <w:bCs/>
                <w:sz w:val="20"/>
                <w:szCs w:val="20"/>
                <w:lang w:val="ru-MO" w:eastAsia="ru-MO"/>
              </w:rPr>
            </w:pPr>
            <w:r w:rsidRPr="00B24D45">
              <w:rPr>
                <w:rFonts w:eastAsia="Times New Roman"/>
                <w:b/>
                <w:bCs/>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Activitati sportive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601,8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828,8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825,0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136,7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136,2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Subventii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44,4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44,4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400,8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584,7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582,6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59,4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58,2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Activitatea scolilor sportive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3 993,8</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4 522,6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4 483,7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Cheltuieli de personal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3 185,5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3 175,4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3 173,8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605,4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583,6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558,9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 xml:space="preserve">Prestatii sociale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13,0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0,2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65,5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335,2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334,3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127,4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415,2</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405,7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Proiecte de investiții publice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00319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460,10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455,60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00319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460,1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455,6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 xml:space="preserve">Intretinerea stadioanelor si complexelor sportive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00355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Transferuri acordate in cadrul bugetului public national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00355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29</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Compensații bănești pentru persoanlul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48,00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Prestatii sociale   </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60,0</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48,0</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48,0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Tineret si sport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Tineret</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8603</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B40ADB" w:rsidRPr="00B24D45" w:rsidRDefault="00B40ADB" w:rsidP="00B40ADB">
            <w:pPr>
              <w:spacing w:after="0" w:line="240" w:lineRule="auto"/>
              <w:rPr>
                <w:rFonts w:eastAsia="Times New Roman"/>
                <w:i/>
                <w:iCs/>
                <w:lang w:val="ru-MO" w:eastAsia="ru-MO"/>
              </w:rPr>
            </w:pPr>
            <w:r w:rsidRPr="00B24D45">
              <w:rPr>
                <w:rFonts w:eastAsia="Times New Roman"/>
                <w:i/>
                <w:iCs/>
                <w:lang w:val="ru-MO" w:eastAsia="ru-MO"/>
              </w:rPr>
              <w:t>I. Informație generală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Tineri integrați și implicați în viața socială.</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1.Organizarea a câte o şedinţă cu tineretul şi cu organele administrative din fiecare unitate administrativ-teritorială de nivelul I, în scopul promovării politicilor de tineret. </w:t>
            </w:r>
            <w:r w:rsidRPr="00B24D45">
              <w:rPr>
                <w:rFonts w:eastAsia="Times New Roman"/>
                <w:lang w:val="en-US" w:eastAsia="ru-MO"/>
              </w:rPr>
              <w:br/>
              <w:t xml:space="preserve">2. Promovarea activităţilor de voluntariat în rîndul tinerilor prin organizarea a cel puţin 10 activităţi de voluntariat pe an </w:t>
            </w:r>
            <w:r w:rsidRPr="00B24D45">
              <w:rPr>
                <w:rFonts w:eastAsia="Times New Roman"/>
                <w:lang w:val="en-US" w:eastAsia="ru-MO"/>
              </w:rPr>
              <w:br/>
              <w:t xml:space="preserve">3. În fiecare an  cel puţin 2 proiecte iniţiate de către tineri vor fi implementate cu suportul programului de granturi pentru iniţiativele tinerilor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prevede organizarea ședințelor și instruirilor cu secretariatul Consiliului Raional al Tinerilor și promovarea activității de voluntariat în rîndul tinerilor.</w:t>
            </w:r>
          </w:p>
        </w:tc>
      </w:tr>
      <w:tr w:rsidR="00B40ADB" w:rsidRPr="00B24D45" w:rsidTr="00EF4922">
        <w:trPr>
          <w:trHeight w:val="300"/>
        </w:trPr>
        <w:tc>
          <w:tcPr>
            <w:tcW w:w="15626" w:type="dxa"/>
            <w:gridSpan w:val="10"/>
            <w:tcBorders>
              <w:top w:val="single" w:sz="4" w:space="0" w:color="auto"/>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Valoarea </w:t>
            </w:r>
            <w:r w:rsidRPr="00B24D45">
              <w:rPr>
                <w:rFonts w:eastAsia="Times New Roman"/>
                <w:lang w:val="ru-MO" w:eastAsia="ru-MO"/>
              </w:rPr>
              <w:lastRenderedPageBreak/>
              <w:t>(+/-)</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Creșterea numărului de tineret participant la ședințele/activitățile organizate față de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Numărul tineretului participant la şedinţe/activități organizate cu tineretul </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Numărul şedinţelor desfăşurate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o4</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activităților de voluntariat desfășurate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o5</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Numărul de proiecte implementate cu suportul programului de granturi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Costul organizării unei şedinţe/activități cu tineretul I, în scopul promovării politicilor de tineret și instruirii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e3</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Cheltuieli medii pentru petrecerea unei activități de voluntariat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260,0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r w:rsidRPr="00B24D45">
              <w:rPr>
                <w:rFonts w:eastAsia="Times New Roman" w:cs="Calibri"/>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hideMark/>
          </w:tcPr>
          <w:p w:rsidR="00B40ADB" w:rsidRPr="00B24D45" w:rsidRDefault="00B40ADB" w:rsidP="00B40ADB">
            <w:pPr>
              <w:spacing w:after="0" w:line="240" w:lineRule="auto"/>
              <w:rPr>
                <w:rFonts w:eastAsia="Times New Roman"/>
                <w:i/>
                <w:iCs/>
                <w:lang w:val="en-US" w:eastAsia="ru-MO"/>
              </w:rPr>
            </w:pPr>
            <w:r w:rsidRPr="00B24D45">
              <w:rPr>
                <w:rFonts w:eastAsia="Times New Roman"/>
                <w:i/>
                <w:iCs/>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404,1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412,9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sz w:val="20"/>
                <w:szCs w:val="20"/>
                <w:lang w:val="ru-MO" w:eastAsia="ru-MO"/>
              </w:rPr>
            </w:pPr>
            <w:r w:rsidRPr="00B24D45">
              <w:rPr>
                <w:rFonts w:eastAsia="Times New Roman"/>
                <w:b/>
                <w:bCs/>
                <w:sz w:val="20"/>
                <w:szCs w:val="20"/>
                <w:lang w:val="ru-MO" w:eastAsia="ru-MO"/>
              </w:rPr>
              <w:t>356,0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Activitati pentru tineret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9,0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9,0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9,0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Bunuri si servicii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00239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Intretinerea centrelor de tineret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345,1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353,9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347,0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205,1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213,9</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213,5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şi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95,4</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93,7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Mijloace fixe                                                                                                                                                                            </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14,5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28,3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28,3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00394</w:t>
            </w:r>
          </w:p>
        </w:tc>
        <w:tc>
          <w:tcPr>
            <w:tcW w:w="1574"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33,0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16,3</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11,5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Program de granturi pentru iniţiativele tinerilor</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00462</w:t>
            </w:r>
          </w:p>
        </w:tc>
        <w:tc>
          <w:tcPr>
            <w:tcW w:w="1574"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50,0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b/>
                <w:bCs/>
                <w:i/>
                <w:iCs/>
                <w:sz w:val="20"/>
                <w:szCs w:val="20"/>
                <w:lang w:val="ru-MO" w:eastAsia="ru-MO"/>
              </w:rPr>
            </w:pPr>
            <w:r w:rsidRPr="00B24D45">
              <w:rPr>
                <w:rFonts w:eastAsia="Times New Roman"/>
                <w:b/>
                <w:bCs/>
                <w:i/>
                <w:iCs/>
                <w:sz w:val="20"/>
                <w:szCs w:val="20"/>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nil"/>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00462</w:t>
            </w:r>
          </w:p>
        </w:tc>
        <w:tc>
          <w:tcPr>
            <w:tcW w:w="1574" w:type="dxa"/>
            <w:tcBorders>
              <w:top w:val="nil"/>
              <w:left w:val="nil"/>
              <w:bottom w:val="nil"/>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50,0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Mijloace fixe                                                                                                                                                                            </w:t>
            </w:r>
          </w:p>
        </w:tc>
        <w:tc>
          <w:tcPr>
            <w:tcW w:w="1522" w:type="dxa"/>
            <w:tcBorders>
              <w:top w:val="single" w:sz="4" w:space="0" w:color="auto"/>
              <w:left w:val="nil"/>
              <w:bottom w:val="nil"/>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00462</w:t>
            </w:r>
          </w:p>
        </w:tc>
        <w:tc>
          <w:tcPr>
            <w:tcW w:w="1574" w:type="dxa"/>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Stocuri de materiale circulante      </w:t>
            </w:r>
          </w:p>
        </w:tc>
        <w:tc>
          <w:tcPr>
            <w:tcW w:w="1522" w:type="dxa"/>
            <w:tcBorders>
              <w:top w:val="single" w:sz="4" w:space="0" w:color="auto"/>
              <w:left w:val="nil"/>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i/>
                <w:iCs/>
                <w:lang w:val="ru-MO" w:eastAsia="ru-MO"/>
              </w:rPr>
            </w:pPr>
            <w:r w:rsidRPr="00B24D45">
              <w:rPr>
                <w:rFonts w:eastAsia="Times New Roman"/>
                <w:i/>
                <w:iCs/>
                <w:lang w:val="ru-MO" w:eastAsia="ru-MO"/>
              </w:rPr>
              <w:t>00462</w:t>
            </w:r>
          </w:p>
        </w:tc>
        <w:tc>
          <w:tcPr>
            <w:tcW w:w="1574" w:type="dxa"/>
            <w:tcBorders>
              <w:top w:val="nil"/>
              <w:left w:val="nil"/>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266" w:type="dxa"/>
            <w:gridSpan w:val="2"/>
            <w:tcBorders>
              <w:top w:val="nil"/>
              <w:left w:val="nil"/>
              <w:bottom w:val="single" w:sz="8" w:space="0" w:color="auto"/>
              <w:right w:val="single" w:sz="4"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c>
          <w:tcPr>
            <w:tcW w:w="1305" w:type="dxa"/>
            <w:tcBorders>
              <w:top w:val="nil"/>
              <w:left w:val="nil"/>
              <w:bottom w:val="single" w:sz="8" w:space="0" w:color="auto"/>
              <w:right w:val="single" w:sz="8" w:space="0" w:color="auto"/>
            </w:tcBorders>
            <w:shd w:val="clear" w:color="auto" w:fill="auto"/>
            <w:noWrap/>
            <w:vAlign w:val="bottom"/>
            <w:hideMark/>
          </w:tcPr>
          <w:p w:rsidR="00B40ADB" w:rsidRPr="00B24D45" w:rsidRDefault="00B40ADB" w:rsidP="00B40ADB">
            <w:pPr>
              <w:spacing w:after="0" w:line="240" w:lineRule="auto"/>
              <w:rPr>
                <w:rFonts w:eastAsia="Times New Roman"/>
                <w:sz w:val="20"/>
                <w:szCs w:val="20"/>
                <w:lang w:val="ru-MO" w:eastAsia="ru-MO"/>
              </w:rPr>
            </w:pPr>
            <w:r w:rsidRPr="00B24D45">
              <w:rPr>
                <w:rFonts w:eastAsia="Times New Roman"/>
                <w:sz w:val="20"/>
                <w:szCs w:val="20"/>
                <w:lang w:val="ru-MO" w:eastAsia="ru-MO"/>
              </w:rPr>
              <w:t> </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Politici și management în domeniul educației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8801</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Politici de stat în domeniul educației, implementate la nivel local.</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1.Eficientizarea reţelei şcolare prin creşterea raportului copil/instituţie de învăţămînt pînă la 150 copii/instituţie către anul  2027; </w:t>
            </w:r>
            <w:r w:rsidRPr="00B24D45">
              <w:rPr>
                <w:rFonts w:eastAsia="Times New Roman"/>
                <w:lang w:val="en-US" w:eastAsia="ru-MO"/>
              </w:rPr>
              <w:br/>
              <w:t>2.Menținerea și creșterea  nivelului calității în învățămînt prin desfășurarea a cel puțin 20 monitorizări tematice  pe an.</w:t>
            </w:r>
            <w:r w:rsidRPr="00B24D45">
              <w:rPr>
                <w:rFonts w:eastAsia="Times New Roman"/>
                <w:lang w:val="en-US" w:eastAsia="ru-MO"/>
              </w:rPr>
              <w:br/>
              <w:t>3.Organizarea și desfășurarea a 15 probe de evaluare la disciplinele de studiu în fiecare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Implementarea activităților ce țin de reforma structurală din învățămînt; menținerea și creșterea nivelului calității în învățămînt prin desfășurarea a circa 20 inspecții (monitorizări) tematice în 53 instituții de învățămînt general, organizarea și desfășurarea probelor de evaluare inițiale și semestriale la disciplinele de studiu.</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Unitatea de </w:t>
            </w:r>
            <w:r w:rsidRPr="00B24D45">
              <w:rPr>
                <w:rFonts w:eastAsia="Times New Roman"/>
                <w:lang w:val="ru-MO" w:eastAsia="ru-MO"/>
              </w:rPr>
              <w:lastRenderedPageBreak/>
              <w:t>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Creşterea numărului de elevi instruiţi în instituţiile de circumscripţie, comparativ cu anul precedent          </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copii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429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Numărul mediu de copii per insituţie de învăţămînt </w:t>
            </w:r>
          </w:p>
        </w:tc>
        <w:tc>
          <w:tcPr>
            <w:tcW w:w="181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1522"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instituţii preuniversitare reorganizate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inspecţii (monitorizări) efectuate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Numărul de evaluări efectuate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inspecţii (monitorizări) per angajat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evaluări per angajat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2015,8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2089,8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1914,0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Activitatea executivelor locale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1800,0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1865,9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1698,6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1599,0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1645,0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1528,1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58,5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19,7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00005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74,0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Deservire centralizată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00060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215,8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223,9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215,4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00060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209,9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209,9</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00060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14,0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14,0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5,50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Educație timpurie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8802</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Copii pregătiți multilateral pentru viață și integrare în activitatea școlară, cu capacități creative, potențial psihofiziologic și intelectual dezvoltate.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1.  În fiecare an vor fi asiguraţi cu servicii de educaţie preşcolară toţi copii în vărstă de 3-6 ani din localităţile Calaraşovca, Codreni, Frunză, Hădărăuți, Naslavcea  ,Verejeni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Subprogramul cuprinde acțiuni ce țin de pregătirea către școală a copiilor  din localitățile Calarașovca, Frunză și Codreni, în care funcționează școli primare-grădinițe.</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000000"/>
            </w:tcBorders>
            <w:shd w:val="clear" w:color="auto" w:fill="auto"/>
            <w:vAlign w:val="bottom"/>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Ponderea copiilor cuprinşi cu educaţie preşcolară în  localităţile Calaraşovca, Codreni și Frunză, Hădărăuți în numărul total de copii de 3-6 ani.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xml:space="preserve">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Numărul mediu de copii cuprinşi cu educaţie preşcolară în şcoli primare-grădiniţe, gimnazii-grădiniţe şi în grupele pregătitoare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Cheltuieli medii per copil</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72430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80701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8271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copii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8516,1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8430,0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7989,4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Educație timpurie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6755,4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6827,0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6636,5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5495,6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5738,0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5684,3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813,0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693,7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570,3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99,4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99,3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00199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sz w:val="20"/>
                <w:szCs w:val="20"/>
                <w:lang w:val="ru-MO" w:eastAsia="ru-MO"/>
              </w:rPr>
            </w:pPr>
            <w:r w:rsidRPr="00B24D45">
              <w:rPr>
                <w:rFonts w:eastAsia="Times New Roman"/>
                <w:sz w:val="20"/>
                <w:szCs w:val="20"/>
                <w:lang w:val="ru-MO" w:eastAsia="ru-MO"/>
              </w:rPr>
              <w:t>439,8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283,9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272,2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1704,7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1563,0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1312,9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563,6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572,7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571,2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18,0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1123,1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891,1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643,2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56,0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40,0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 primar</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8803</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Copii pregătiți multilateral pentru viață și integrare în activitatea școlară la treapta gimnazială, cu capacități creative, potențial psihofiziologic și intelectual dezvoltate.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1.Asigurarea serviciilor educaționale de calitate la treapta primară de învățămînt pentru circa 20 copii în mediu pe an din localitățile Frunză și Codreni.</w:t>
            </w:r>
            <w:r w:rsidRPr="00B24D45">
              <w:rPr>
                <w:rFonts w:eastAsia="Times New Roman"/>
                <w:lang w:val="en-US" w:eastAsia="ru-MO"/>
              </w:rPr>
              <w:br/>
              <w:t>2.Sporirea interesului copiilor și părinților pentru educația primară, prin reducerea numărului de absențe nemotivate cu 2% în fiecare an.</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acțiuni ce țin de educația primară a copiilor, din localitățile Frunză,Codreni.</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absenţelor nemotivate din anul de gestiune în numărul absenţelor nemotivate din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en-US" w:eastAsia="ru-MO"/>
              </w:rPr>
              <w:t xml:space="preserve">          </w:t>
            </w: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de elevi instruiţi în şcolile primare-grădiniţe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62547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152116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89569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1068,8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1881,8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1825,4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Învățămînt primar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856,5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1755,2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1704,1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443,8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1398,0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1397,7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358,7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320,8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272,1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33,0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180,3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106,6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101,3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65,5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59,1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59,0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112,8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42,3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20,0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 gimnazial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8804</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Competențe dezvoltate ale elevilor, concepute drept nivel definitoriu în formarea personalității și orientate către următorul nivel de învățămînt.</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 Asigurarea serviciilor educaţionale de calitate în gimnaziile din raion pentru 1800 elevi în mediu pe an.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activitățile de instruire a copiilor în gimnaziile din raion.</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lastRenderedPageBreak/>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gimnazii care utilizează soft-urile educaţionale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de elevi instruiţi în gimnazii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1787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1706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29913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49733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19820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60561,8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86144,2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84845,5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Învățămînt gimnazial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48401,0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73363,0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72548,9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40133,3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64364,7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63985,2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5857,2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5129,7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4793,8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130,3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119,7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chelutieli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18,7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18,6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1562,6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1503,3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2378,5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2157,0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2128,3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Transportarea elevilor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4959,4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3913,1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3846,7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3033,9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2237,6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2195,1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450,0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682,3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660,3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45,0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1385,5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945,2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943,6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6177,4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7988,1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7569,9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2155,7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2396,8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2384,0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39,0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49,9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46,7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976,9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956,8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3981,7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4561,8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4180,0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1024,0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880,0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880,0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1024,0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 liceal</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8806</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Studii liceale de calitate necesare formarii culturii generale și continuării studiilor în instituțiile superioare de învățămînt.</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 Asigurarea serviciilor educaţionale de calitate în liceele din raion petru 1600 elevi în mediu pe an.                   </w:t>
            </w:r>
            <w:r w:rsidRPr="00B24D45">
              <w:rPr>
                <w:rFonts w:eastAsia="Times New Roman"/>
                <w:lang w:val="en-US" w:eastAsia="ru-MO"/>
              </w:rPr>
              <w:br/>
              <w:t xml:space="preserve">2. Eficientizarea învăţămîntului liceal prin majorarea completării medii a claselor în liceele din raion cu 2 copii pînă în anul 2026, comparativ cu anul 2018.                   </w:t>
            </w:r>
            <w:r w:rsidRPr="00B24D45">
              <w:rPr>
                <w:rFonts w:eastAsia="Times New Roman"/>
                <w:lang w:val="en-US" w:eastAsia="ru-MO"/>
              </w:rPr>
              <w:br/>
              <w:t>3. Diminuarea degradării fizice a edificiilor liceilor și a uzurii morale a bazei tehnico-materiale a instituțiilor prin majorarea alocaţiilor pentru dotare şi reparaţii cu 10% anual.</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activitățile de instruire a copiilor în liceele din raion.</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lastRenderedPageBreak/>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de elevi în clase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cheltuielilor pentru dotarea şi reparaţia liceelor, faţă de anul precedent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total de absolvenţi cu diplome de BAC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al elevilor instruiţi în licee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1605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1536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o3</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Suma cheltuielilor pentru dotare şi reparaţii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147 000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1291940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1144940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Cheltuieli medii per elev</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19698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33344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13646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elevi la o unitate de personal pedagogic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43788,2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51837,1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51216,7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Învățămînt liceal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34388,5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44867,5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44552,0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29443,7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39544,1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39338,3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4175,2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4234,7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4158,8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110,1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97,7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97,2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94,5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757,6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874,9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856,2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Întreţinerea căminelor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693,7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516,5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491,3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509,7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375,8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374,9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91,8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23,7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Formarea componentei unității administrativ-teritoriale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00391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4362,4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00391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4362,4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Contribuția autorităților publice locale pentru implementarea proiectelor finanțate de către donatorii externi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00436</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420,0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00436</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420,0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420,0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Asigurarea alimentării copiilor/elevilor din instituțiile de învățămînt</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3823,6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5521,1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5249,4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1230,5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1475,2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1466,0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72,3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118,3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96,4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859,6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853,5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2514,8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3058,5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2827,0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i/>
                <w:iCs/>
                <w:lang w:val="en-US" w:eastAsia="ru-MO"/>
              </w:rPr>
            </w:pPr>
            <w:r w:rsidRPr="00B24D45">
              <w:rPr>
                <w:rFonts w:eastAsia="Times New Roman"/>
                <w:b/>
                <w:bCs/>
                <w:i/>
                <w:iCs/>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520,0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512,0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504,0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520,0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512,0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504,0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Servicii generale în educație</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8813</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Educație de calitate și șanse egale la educație pentru toți copiii.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1.Menținerea și ridicarea nivelului de performanță și nivelului de calificare a cadrelor didactice prin organizarea în fiecare an a 80 activități instructiv-metodice, mentorate individuale și în grup.</w:t>
            </w:r>
            <w:r w:rsidRPr="00B24D45">
              <w:rPr>
                <w:rFonts w:eastAsia="Times New Roman"/>
                <w:lang w:val="en-US" w:eastAsia="ru-MO"/>
              </w:rPr>
              <w:br/>
              <w:t>2.Facilitarea integrării a cel puțin 90% copii cu cerințe educaționale speciale (CES) pe an, din numărul total de copii referiți Serviciului asistență psihopedagogică (SAP).</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include activitățile ce țin de sporirea și menținerea nivelului de calificare a cadrelor didactice din raion, asigurarea suportului pentru incluziunea copiilor cu cerințe educaționale speciale în instituțiile de învățămînt din raion, asigurarea evidenței contabile a executării devizelor de cheltuieli a instituțiilor din subordinea direcției de învățămînt.</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cadrelor didactice cu grad de calificare în totalul cadrelor didactice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cadrelor didactice cuprinse cu activităţi de instruire din totalul cadrelor didactice din raion</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Numărul de instruiri desfăşurate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Persoane instruite per angajat centru metodic</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lastRenderedPageBreak/>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1020,3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1055,7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1017,5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Activitatea metodică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 xml:space="preserve">00210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1020,3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1055,7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1017,5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846,3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876,7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875,2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36,0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48,0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71,0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61,0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8,6</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00210</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35,0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32,0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21,2</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Educație extrașcolară și susținerea elevilor dotați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8814</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Condiții corespunzătoare intereselor și opțiunilor copiilor pentru timpul liber și dezvoltării capacităților elevilor la nivelul potențialului maxim.</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 În fiecare an, cel puţin 20% din numărul total de elevi vor fi încadraţi în activităţi extraşcolare.                   </w:t>
            </w:r>
            <w:r w:rsidRPr="00B24D45">
              <w:rPr>
                <w:rFonts w:eastAsia="Times New Roman"/>
                <w:lang w:val="en-US" w:eastAsia="ru-MO"/>
              </w:rPr>
              <w:br/>
              <w:t xml:space="preserve">2. În fiecare an cel puţin 160 copii se vor odihni în tabăra de odihnă.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Programul cuprinde activitatea extrașcolară a copiilor în instituțiile extrașcolare din raion (două Centre de Creație a Copiilor, Școala de arte și Școala de muzică), asigurarea odihnei de vară a copiilor din instituțiile preuniversitare și tabăra de odihnă.</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elevilor antrenaţi în activităţi extraşcolare în numărul total de elevi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mediu de elevi cuprinşi cu servicii de educaţie extraşcolară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923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894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de elevi asiguraţi cu odihnă de vară</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160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118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Cheltuieli medii pentru instruirea unui elev în instituţiile extraşcolare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32691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13569</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-19122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e2</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Cheltuieli medii pentru odihnă şi întremare la un copil</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796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3125,4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2329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12180,3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12926,9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12764,7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Învățămînt extrașcolar</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11367,0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12272,2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12131,4</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10444,4</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11248,6</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11207,6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632,1</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672,7</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596,2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24,1</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21,2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Mijloace fixe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52,8</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49,3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00209</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282,5</w:t>
            </w:r>
          </w:p>
        </w:tc>
        <w:tc>
          <w:tcPr>
            <w:tcW w:w="1266" w:type="dxa"/>
            <w:gridSpan w:val="2"/>
            <w:tcBorders>
              <w:top w:val="nil"/>
              <w:left w:val="nil"/>
              <w:bottom w:val="single" w:sz="4" w:space="0" w:color="auto"/>
              <w:right w:val="single" w:sz="4"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274,0</w:t>
            </w:r>
          </w:p>
        </w:tc>
        <w:tc>
          <w:tcPr>
            <w:tcW w:w="1305" w:type="dxa"/>
            <w:tcBorders>
              <w:top w:val="nil"/>
              <w:left w:val="nil"/>
              <w:bottom w:val="single" w:sz="4" w:space="0" w:color="auto"/>
              <w:right w:val="single" w:sz="8" w:space="0" w:color="auto"/>
            </w:tcBorders>
            <w:shd w:val="clear" w:color="auto" w:fill="auto"/>
            <w:noWrap/>
            <w:vAlign w:val="bottom"/>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257,1</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Odihna de vară</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507,3</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368,9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368,8</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188,8</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67,7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67,7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298,2</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298,2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00211</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2,9</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Susținerea elevilor dotați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114,0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114,0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112,5</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44,5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43,2</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70,0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59,5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59,3</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00380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b/>
                <w:bCs/>
                <w:lang w:val="en-US" w:eastAsia="ru-MO"/>
              </w:rPr>
            </w:pPr>
            <w:r w:rsidRPr="00B24D45">
              <w:rPr>
                <w:rFonts w:eastAsia="Times New Roman"/>
                <w:b/>
                <w:bCs/>
                <w:lang w:val="en-US" w:eastAsia="ru-MO"/>
              </w:rPr>
              <w:t>Compensații bănești pentru personalul didactic</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00492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192,0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171,8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152,0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Prestații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00492</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192,0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171,8</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152,0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Învățămînt</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Curriculum</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8815</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Rezultate evaluate în cadrul implementării curriculumului școlar.</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xml:space="preserve">1. Buna organizare a examenelor de absolvire pentru circa 350 absolvenţi ai trepei gimnaziale şi 90 absolvenţi ai treptei liceale în fiecare an.                   </w:t>
            </w:r>
            <w:r w:rsidRPr="00B24D45">
              <w:rPr>
                <w:rFonts w:eastAsia="Times New Roman"/>
                <w:lang w:val="en-US" w:eastAsia="ru-MO"/>
              </w:rPr>
              <w:br/>
              <w:t xml:space="preserve">2. Eliminarea cauzelor de fraudă la examenele de absolvire a gimnaziilor prin monitorizarea strictă a tuturor centrelor de evaluare raionale.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activitățile de organizare și desfășurare a examenelor de absolvire  a treptei gimnaziale  și liceale în cadrul implementării curriculumului școlar.</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Unitatea de 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lastRenderedPageBreak/>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aplicanţilor la examenenul de absolvire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unități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440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430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Cheltuieli de organizare a examenelor de absolvire în mediu la un aplicant</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206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225</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19</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x</w:t>
            </w:r>
          </w:p>
        </w:tc>
      </w:tr>
      <w:tr w:rsidR="00B40ADB" w:rsidRPr="00B24D45" w:rsidTr="00EF4922">
        <w:trPr>
          <w:trHeight w:val="300"/>
        </w:trPr>
        <w:tc>
          <w:tcPr>
            <w:tcW w:w="1807" w:type="dxa"/>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75,6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97,8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96,7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i/>
                <w:iCs/>
                <w:lang w:val="ru-MO" w:eastAsia="ru-MO"/>
              </w:rPr>
            </w:pPr>
            <w:r w:rsidRPr="00B24D45">
              <w:rPr>
                <w:rFonts w:eastAsia="Times New Roman"/>
                <w:b/>
                <w:bCs/>
                <w:i/>
                <w:iCs/>
                <w:lang w:val="ru-MO" w:eastAsia="ru-MO"/>
              </w:rPr>
              <w:t>Desfășurarea examenelor de absolvire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i/>
                <w:iCs/>
                <w:lang w:val="ru-MO" w:eastAsia="ru-MO"/>
              </w:rPr>
            </w:pPr>
            <w:r w:rsidRPr="00B24D45">
              <w:rPr>
                <w:rFonts w:eastAsia="Times New Roman"/>
                <w:b/>
                <w:bCs/>
                <w:i/>
                <w:i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75,6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97,8</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i/>
                <w:iCs/>
                <w:lang w:val="ru-MO" w:eastAsia="ru-MO"/>
              </w:rPr>
            </w:pPr>
            <w:r w:rsidRPr="00B24D45">
              <w:rPr>
                <w:rFonts w:eastAsia="Times New Roman"/>
                <w:b/>
                <w:bCs/>
                <w:i/>
                <w:iCs/>
                <w:lang w:val="ru-MO" w:eastAsia="ru-MO"/>
              </w:rPr>
              <w:t>96,7</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Cheltuieli de personal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21</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45,6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27,5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26,80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Bunuri și serviciii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00215</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50,3</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49,90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000000"/>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Stocuri de materiale circulante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00215</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33</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25,0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20,00</w:t>
            </w:r>
          </w:p>
        </w:tc>
      </w:tr>
      <w:tr w:rsidR="00B40ADB" w:rsidRPr="00B24D45" w:rsidTr="00EF4922">
        <w:trPr>
          <w:trHeight w:val="315"/>
        </w:trPr>
        <w:tc>
          <w:tcPr>
            <w:tcW w:w="180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749"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429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81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22"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574"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97"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c>
          <w:tcPr>
            <w:tcW w:w="1305" w:type="dxa"/>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cs="Calibri"/>
                <w:lang w:val="ru-MO" w:eastAsia="ru-MO"/>
              </w:rPr>
            </w:pPr>
          </w:p>
        </w:tc>
      </w:tr>
      <w:tr w:rsidR="00B40ADB" w:rsidRPr="00B24D45" w:rsidTr="00EF4922">
        <w:trPr>
          <w:trHeight w:val="300"/>
        </w:trPr>
        <w:tc>
          <w:tcPr>
            <w:tcW w:w="180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Program (P1)</w:t>
            </w:r>
          </w:p>
        </w:tc>
        <w:tc>
          <w:tcPr>
            <w:tcW w:w="11425" w:type="dxa"/>
            <w:gridSpan w:val="7"/>
            <w:tcBorders>
              <w:top w:val="single" w:sz="8"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Protectia sociala</w:t>
            </w:r>
          </w:p>
        </w:tc>
        <w:tc>
          <w:tcPr>
            <w:tcW w:w="2394" w:type="dxa"/>
            <w:gridSpan w:val="2"/>
            <w:tcBorders>
              <w:top w:val="single" w:sz="8" w:space="0" w:color="auto"/>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90</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Subprogram (P2)</w:t>
            </w:r>
          </w:p>
        </w:tc>
        <w:tc>
          <w:tcPr>
            <w:tcW w:w="1142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Protectie sociala a unor categorii de cetateni</w:t>
            </w:r>
          </w:p>
        </w:tc>
        <w:tc>
          <w:tcPr>
            <w:tcW w:w="2394" w:type="dxa"/>
            <w:gridSpan w:val="2"/>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9019</w:t>
            </w:r>
          </w:p>
        </w:tc>
      </w:tr>
      <w:tr w:rsidR="00B40ADB" w:rsidRPr="00B24D45" w:rsidTr="00EF4922">
        <w:trPr>
          <w:trHeight w:val="300"/>
        </w:trPr>
        <w:tc>
          <w:tcPr>
            <w:tcW w:w="13055" w:type="dxa"/>
            <w:gridSpan w:val="7"/>
            <w:tcBorders>
              <w:top w:val="nil"/>
              <w:left w:val="single" w:sz="8" w:space="0" w:color="auto"/>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I. Informație generală</w:t>
            </w:r>
          </w:p>
        </w:tc>
        <w:tc>
          <w:tcPr>
            <w:tcW w:w="1266" w:type="dxa"/>
            <w:gridSpan w:val="2"/>
            <w:tcBorders>
              <w:top w:val="nil"/>
              <w:left w:val="nil"/>
              <w:bottom w:val="nil"/>
              <w:right w:val="nil"/>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p>
        </w:tc>
        <w:tc>
          <w:tcPr>
            <w:tcW w:w="1305" w:type="dxa"/>
            <w:tcBorders>
              <w:top w:val="nil"/>
              <w:left w:val="nil"/>
              <w:bottom w:val="nil"/>
              <w:right w:val="single" w:sz="8"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Scop</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Categorii anumite de cetățeni cu unele tipuri de cheltuieli compensate, inclusiv tinerii specialiști atrași în instituțiile socio-culturale.</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Obiectiv</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1.Creșterea numărului tinerilor specialiști angajați în câmpul muncii în mediul rural de la 1 la 3 persoane către anul 2027</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Descriere narativă</w:t>
            </w:r>
          </w:p>
        </w:tc>
        <w:tc>
          <w:tcPr>
            <w:tcW w:w="13819" w:type="dxa"/>
            <w:gridSpan w:val="9"/>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Subprogramul cuprinde măsuri și activități de stabilire și achitare a unor compensații suplimentare și achitare a unor compensații suplimentare anumitor categorii de cetățeni în scopul prevenirii marginalizării și excluziunii sociale.</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rPr>
                <w:rFonts w:eastAsia="Times New Roman"/>
                <w:lang w:val="en-US" w:eastAsia="ru-MO"/>
              </w:rPr>
            </w:pPr>
            <w:r w:rsidRPr="00B24D45">
              <w:rPr>
                <w:rFonts w:eastAsia="Times New Roman"/>
                <w:lang w:val="en-US" w:eastAsia="ru-MO"/>
              </w:rPr>
              <w:t>II. Indicatori de performanță (Indicatorii de produs şi eficienţă se completează de către fiecare instituţie bugetară - Org2 şi se generalizează de către autoritatea bugetară - Org1, iar indicatorii de rezultat se raportează de către autorităţile bugetare - Org 1)</w:t>
            </w:r>
          </w:p>
        </w:tc>
      </w:tr>
      <w:tr w:rsidR="00B40ADB" w:rsidRPr="00B24D45" w:rsidTr="00EF4922">
        <w:trPr>
          <w:trHeight w:val="300"/>
        </w:trPr>
        <w:tc>
          <w:tcPr>
            <w:tcW w:w="1807"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Tip</w:t>
            </w:r>
          </w:p>
        </w:tc>
        <w:tc>
          <w:tcPr>
            <w:tcW w:w="7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61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1522"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Unitatea de </w:t>
            </w:r>
            <w:r w:rsidRPr="00B24D45">
              <w:rPr>
                <w:rFonts w:eastAsia="Times New Roman"/>
                <w:lang w:val="ru-MO" w:eastAsia="ru-MO"/>
              </w:rPr>
              <w:lastRenderedPageBreak/>
              <w:t>măsură</w:t>
            </w:r>
          </w:p>
        </w:tc>
        <w:tc>
          <w:tcPr>
            <w:tcW w:w="1574"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Aprobat</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c>
          <w:tcPr>
            <w:tcW w:w="2571" w:type="dxa"/>
            <w:gridSpan w:val="3"/>
            <w:tcBorders>
              <w:top w:val="single" w:sz="4" w:space="0" w:color="auto"/>
              <w:left w:val="nil"/>
              <w:bottom w:val="single" w:sz="4" w:space="0" w:color="auto"/>
              <w:right w:val="single" w:sz="8" w:space="0" w:color="000000"/>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Devieri  </w:t>
            </w:r>
          </w:p>
        </w:tc>
      </w:tr>
      <w:tr w:rsidR="00B40ADB" w:rsidRPr="00B24D45" w:rsidTr="00EF4922">
        <w:trPr>
          <w:trHeight w:val="300"/>
        </w:trPr>
        <w:tc>
          <w:tcPr>
            <w:tcW w:w="1807" w:type="dxa"/>
            <w:vMerge/>
            <w:tcBorders>
              <w:top w:val="nil"/>
              <w:left w:val="single" w:sz="8"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749"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6106" w:type="dxa"/>
            <w:gridSpan w:val="2"/>
            <w:vMerge/>
            <w:tcBorders>
              <w:top w:val="single" w:sz="4" w:space="0" w:color="auto"/>
              <w:left w:val="single" w:sz="4"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574"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97" w:type="dxa"/>
            <w:vMerge/>
            <w:tcBorders>
              <w:top w:val="nil"/>
              <w:left w:val="single" w:sz="4" w:space="0" w:color="auto"/>
              <w:bottom w:val="single" w:sz="4" w:space="0" w:color="000000"/>
              <w:right w:val="single" w:sz="4" w:space="0" w:color="auto"/>
            </w:tcBorders>
            <w:vAlign w:val="center"/>
            <w:hideMark/>
          </w:tcPr>
          <w:p w:rsidR="00B40ADB" w:rsidRPr="00B24D45" w:rsidRDefault="00B40ADB" w:rsidP="00B40ADB">
            <w:pPr>
              <w:spacing w:after="0" w:line="240" w:lineRule="auto"/>
              <w:rPr>
                <w:rFonts w:eastAsia="Times New Roman"/>
                <w:lang w:val="ru-MO" w:eastAsia="ru-MO"/>
              </w:rPr>
            </w:pPr>
          </w:p>
        </w:tc>
        <w:tc>
          <w:tcPr>
            <w:tcW w:w="1266" w:type="dxa"/>
            <w:gridSpan w:val="2"/>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Valoarea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Explicaţii</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lastRenderedPageBreak/>
              <w:t>1</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610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7(6-5)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8</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Rezultat</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r1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Ponderea tinerilor specialişti aflaţi în serviciu la finele anului în totalul tinerilor specialişti angajaţi în ultimii trei ani</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Produs</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o1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Numărul tinerilor specialişti menţinuţi în serviciu în spaţiu rural</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unităţi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807" w:type="dxa"/>
            <w:tcBorders>
              <w:top w:val="nil"/>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Eficiență</w:t>
            </w:r>
          </w:p>
        </w:tc>
        <w:tc>
          <w:tcPr>
            <w:tcW w:w="749"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e1</w:t>
            </w:r>
          </w:p>
        </w:tc>
        <w:tc>
          <w:tcPr>
            <w:tcW w:w="6106" w:type="dxa"/>
            <w:gridSpan w:val="2"/>
            <w:tcBorders>
              <w:top w:val="single" w:sz="4" w:space="0" w:color="auto"/>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Cheltuieli medii pentru stimularea unui tânăr specialist în localităţile rurale</w:t>
            </w:r>
          </w:p>
        </w:tc>
        <w:tc>
          <w:tcPr>
            <w:tcW w:w="1522" w:type="dxa"/>
            <w:tcBorders>
              <w:top w:val="nil"/>
              <w:left w:val="nil"/>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lei</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50867</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41100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-9767</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w:t>
            </w:r>
          </w:p>
        </w:tc>
      </w:tr>
      <w:tr w:rsidR="00B40ADB" w:rsidRPr="00B24D45" w:rsidTr="00EF4922">
        <w:trPr>
          <w:trHeight w:val="300"/>
        </w:trPr>
        <w:tc>
          <w:tcPr>
            <w:tcW w:w="15626" w:type="dxa"/>
            <w:gridSpan w:val="10"/>
            <w:tcBorders>
              <w:top w:val="nil"/>
              <w:left w:val="single" w:sz="8" w:space="0" w:color="auto"/>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en-US" w:eastAsia="ru-MO"/>
              </w:rPr>
            </w:pPr>
            <w:r w:rsidRPr="00B24D45">
              <w:rPr>
                <w:rFonts w:eastAsia="Times New Roman"/>
                <w:lang w:val="en-US" w:eastAsia="ru-MO"/>
              </w:rPr>
              <w:t xml:space="preserve"> III. Cheltuieli, mii lei (Se completează de către fiecare instituţie bugetară (Org2) şi ulterior se generalizează de către autoritatea bugetară de nivel superior - Org1 su Org1i)</w:t>
            </w:r>
          </w:p>
        </w:tc>
      </w:tr>
      <w:tr w:rsidR="00B40ADB" w:rsidRPr="00B24D45" w:rsidTr="00EF4922">
        <w:trPr>
          <w:trHeight w:val="300"/>
        </w:trPr>
        <w:tc>
          <w:tcPr>
            <w:tcW w:w="8662" w:type="dxa"/>
            <w:gridSpan w:val="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Denumire</w:t>
            </w:r>
          </w:p>
        </w:tc>
        <w:tc>
          <w:tcPr>
            <w:tcW w:w="30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Cod</w:t>
            </w:r>
          </w:p>
        </w:tc>
        <w:tc>
          <w:tcPr>
            <w:tcW w:w="3868" w:type="dxa"/>
            <w:gridSpan w:val="4"/>
            <w:tcBorders>
              <w:top w:val="single" w:sz="4" w:space="0" w:color="auto"/>
              <w:left w:val="nil"/>
              <w:bottom w:val="single" w:sz="4" w:space="0" w:color="auto"/>
              <w:right w:val="single" w:sz="8" w:space="0" w:color="000000"/>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Suma</w:t>
            </w:r>
          </w:p>
        </w:tc>
      </w:tr>
      <w:tr w:rsidR="00B40ADB" w:rsidRPr="00B24D45" w:rsidTr="00EF4922">
        <w:trPr>
          <w:trHeight w:val="300"/>
        </w:trPr>
        <w:tc>
          <w:tcPr>
            <w:tcW w:w="8662" w:type="dxa"/>
            <w:gridSpan w:val="4"/>
            <w:vMerge/>
            <w:tcBorders>
              <w:top w:val="single" w:sz="4" w:space="0" w:color="auto"/>
              <w:left w:val="single" w:sz="8" w:space="0" w:color="auto"/>
              <w:bottom w:val="single" w:sz="4" w:space="0" w:color="000000"/>
              <w:right w:val="single" w:sz="4" w:space="0" w:color="000000"/>
            </w:tcBorders>
            <w:vAlign w:val="center"/>
            <w:hideMark/>
          </w:tcPr>
          <w:p w:rsidR="00B40ADB" w:rsidRPr="00B24D45" w:rsidRDefault="00B40ADB" w:rsidP="00B40ADB">
            <w:pPr>
              <w:spacing w:after="0" w:line="240" w:lineRule="auto"/>
              <w:rPr>
                <w:rFonts w:eastAsia="Times New Roman"/>
                <w:lang w:val="ru-MO" w:eastAsia="ru-MO"/>
              </w:rPr>
            </w:pP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 (P3)</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ECO (K2)</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Aprobat</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 xml:space="preserve">Precizat </w:t>
            </w:r>
          </w:p>
        </w:tc>
        <w:tc>
          <w:tcPr>
            <w:tcW w:w="1305" w:type="dxa"/>
            <w:tcBorders>
              <w:top w:val="nil"/>
              <w:left w:val="nil"/>
              <w:bottom w:val="single" w:sz="4" w:space="0" w:color="auto"/>
              <w:right w:val="single" w:sz="8" w:space="0" w:color="auto"/>
            </w:tcBorders>
            <w:shd w:val="clear" w:color="auto" w:fill="auto"/>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Executat</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1</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3</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4</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5</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6</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Total</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 </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305,20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229,70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209,10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en-US" w:eastAsia="ru-MO"/>
              </w:rPr>
            </w:pPr>
            <w:r w:rsidRPr="00B24D45">
              <w:rPr>
                <w:rFonts w:eastAsia="Times New Roman"/>
                <w:b/>
                <w:bCs/>
                <w:lang w:val="en-US" w:eastAsia="ru-MO"/>
              </w:rPr>
              <w:t>Compensarea cheltuielilor persoanelor represate şi ulterior reabilitate</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00310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0,00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168,00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168,00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Alte cheltuieli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00310</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28</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 </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168,00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168,00</w:t>
            </w:r>
          </w:p>
        </w:tc>
      </w:tr>
      <w:tr w:rsidR="00B40ADB" w:rsidRPr="00B24D45" w:rsidTr="00EF4922">
        <w:trPr>
          <w:trHeight w:val="300"/>
        </w:trPr>
        <w:tc>
          <w:tcPr>
            <w:tcW w:w="8662" w:type="dxa"/>
            <w:gridSpan w:val="4"/>
            <w:tcBorders>
              <w:top w:val="single" w:sz="4" w:space="0" w:color="auto"/>
              <w:left w:val="single" w:sz="8" w:space="0" w:color="auto"/>
              <w:bottom w:val="single" w:sz="4"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b/>
                <w:bCs/>
                <w:lang w:val="ru-MO" w:eastAsia="ru-MO"/>
              </w:rPr>
            </w:pPr>
            <w:r w:rsidRPr="00B24D45">
              <w:rPr>
                <w:rFonts w:eastAsia="Times New Roman"/>
                <w:b/>
                <w:bCs/>
                <w:lang w:val="ru-MO" w:eastAsia="ru-MO"/>
              </w:rPr>
              <w:t>Sustinerea tinerilor specialisti</w:t>
            </w:r>
          </w:p>
        </w:tc>
        <w:tc>
          <w:tcPr>
            <w:tcW w:w="1522"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00548</w:t>
            </w:r>
          </w:p>
        </w:tc>
        <w:tc>
          <w:tcPr>
            <w:tcW w:w="1574"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b/>
                <w:bCs/>
                <w:lang w:val="ru-MO" w:eastAsia="ru-MO"/>
              </w:rPr>
            </w:pPr>
            <w:r w:rsidRPr="00B24D45">
              <w:rPr>
                <w:rFonts w:eastAsia="Times New Roman"/>
                <w:b/>
                <w:bCs/>
                <w:lang w:val="ru-MO" w:eastAsia="ru-MO"/>
              </w:rPr>
              <w:t>total</w:t>
            </w:r>
          </w:p>
        </w:tc>
        <w:tc>
          <w:tcPr>
            <w:tcW w:w="1297" w:type="dxa"/>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305,20</w:t>
            </w:r>
          </w:p>
        </w:tc>
        <w:tc>
          <w:tcPr>
            <w:tcW w:w="1266" w:type="dxa"/>
            <w:gridSpan w:val="2"/>
            <w:tcBorders>
              <w:top w:val="nil"/>
              <w:left w:val="nil"/>
              <w:bottom w:val="single" w:sz="4"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61,70</w:t>
            </w:r>
          </w:p>
        </w:tc>
        <w:tc>
          <w:tcPr>
            <w:tcW w:w="1305" w:type="dxa"/>
            <w:tcBorders>
              <w:top w:val="nil"/>
              <w:left w:val="nil"/>
              <w:bottom w:val="single" w:sz="4"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b/>
                <w:bCs/>
                <w:lang w:val="ru-MO" w:eastAsia="ru-MO"/>
              </w:rPr>
            </w:pPr>
            <w:r w:rsidRPr="00B24D45">
              <w:rPr>
                <w:rFonts w:eastAsia="Times New Roman"/>
                <w:b/>
                <w:bCs/>
                <w:lang w:val="ru-MO" w:eastAsia="ru-MO"/>
              </w:rPr>
              <w:t>41,10</w:t>
            </w:r>
          </w:p>
        </w:tc>
      </w:tr>
      <w:tr w:rsidR="00B40ADB" w:rsidRPr="00B24D45" w:rsidTr="00EF4922">
        <w:trPr>
          <w:trHeight w:val="315"/>
        </w:trPr>
        <w:tc>
          <w:tcPr>
            <w:tcW w:w="8662" w:type="dxa"/>
            <w:gridSpan w:val="4"/>
            <w:tcBorders>
              <w:top w:val="single" w:sz="4" w:space="0" w:color="auto"/>
              <w:left w:val="single" w:sz="8" w:space="0" w:color="auto"/>
              <w:bottom w:val="single" w:sz="8" w:space="0" w:color="auto"/>
              <w:right w:val="single" w:sz="4" w:space="0" w:color="auto"/>
            </w:tcBorders>
            <w:shd w:val="clear" w:color="auto" w:fill="auto"/>
            <w:vAlign w:val="center"/>
            <w:hideMark/>
          </w:tcPr>
          <w:p w:rsidR="00B40ADB" w:rsidRPr="00B24D45" w:rsidRDefault="00B40ADB" w:rsidP="00B40ADB">
            <w:pPr>
              <w:spacing w:after="0" w:line="240" w:lineRule="auto"/>
              <w:rPr>
                <w:rFonts w:eastAsia="Times New Roman"/>
                <w:lang w:val="ru-MO" w:eastAsia="ru-MO"/>
              </w:rPr>
            </w:pPr>
            <w:r w:rsidRPr="00B24D45">
              <w:rPr>
                <w:rFonts w:eastAsia="Times New Roman"/>
                <w:lang w:val="ru-MO" w:eastAsia="ru-MO"/>
              </w:rPr>
              <w:t>Prestatii sociale</w:t>
            </w:r>
          </w:p>
        </w:tc>
        <w:tc>
          <w:tcPr>
            <w:tcW w:w="1522"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00548</w:t>
            </w:r>
          </w:p>
        </w:tc>
        <w:tc>
          <w:tcPr>
            <w:tcW w:w="1574"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center"/>
              <w:rPr>
                <w:rFonts w:eastAsia="Times New Roman"/>
                <w:lang w:val="ru-MO" w:eastAsia="ru-MO"/>
              </w:rPr>
            </w:pPr>
            <w:r w:rsidRPr="00B24D45">
              <w:rPr>
                <w:rFonts w:eastAsia="Times New Roman"/>
                <w:lang w:val="ru-MO" w:eastAsia="ru-MO"/>
              </w:rPr>
              <w:t>27</w:t>
            </w:r>
          </w:p>
        </w:tc>
        <w:tc>
          <w:tcPr>
            <w:tcW w:w="1297" w:type="dxa"/>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305,20</w:t>
            </w:r>
          </w:p>
        </w:tc>
        <w:tc>
          <w:tcPr>
            <w:tcW w:w="1266" w:type="dxa"/>
            <w:gridSpan w:val="2"/>
            <w:tcBorders>
              <w:top w:val="nil"/>
              <w:left w:val="nil"/>
              <w:bottom w:val="single" w:sz="8" w:space="0" w:color="auto"/>
              <w:right w:val="single" w:sz="4"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61,70</w:t>
            </w:r>
          </w:p>
        </w:tc>
        <w:tc>
          <w:tcPr>
            <w:tcW w:w="1305" w:type="dxa"/>
            <w:tcBorders>
              <w:top w:val="nil"/>
              <w:left w:val="nil"/>
              <w:bottom w:val="single" w:sz="8" w:space="0" w:color="auto"/>
              <w:right w:val="single" w:sz="8" w:space="0" w:color="auto"/>
            </w:tcBorders>
            <w:shd w:val="clear" w:color="auto" w:fill="auto"/>
            <w:noWrap/>
            <w:vAlign w:val="center"/>
            <w:hideMark/>
          </w:tcPr>
          <w:p w:rsidR="00B40ADB" w:rsidRPr="00B24D45" w:rsidRDefault="00B40ADB" w:rsidP="00B40ADB">
            <w:pPr>
              <w:spacing w:after="0" w:line="240" w:lineRule="auto"/>
              <w:jc w:val="right"/>
              <w:rPr>
                <w:rFonts w:eastAsia="Times New Roman"/>
                <w:lang w:val="ru-MO" w:eastAsia="ru-MO"/>
              </w:rPr>
            </w:pPr>
            <w:r w:rsidRPr="00B24D45">
              <w:rPr>
                <w:rFonts w:eastAsia="Times New Roman"/>
                <w:lang w:val="ru-MO" w:eastAsia="ru-MO"/>
              </w:rPr>
              <w:t>41,10</w:t>
            </w:r>
          </w:p>
        </w:tc>
      </w:tr>
    </w:tbl>
    <w:p w:rsidR="00B40ADB" w:rsidRPr="00B24D45" w:rsidRDefault="00B40ADB" w:rsidP="00B40ADB">
      <w:pPr>
        <w:spacing w:after="0"/>
        <w:jc w:val="center"/>
        <w:rPr>
          <w:rFonts w:eastAsia="Times New Roman"/>
          <w:szCs w:val="28"/>
          <w:lang w:val="ro-RO" w:eastAsia="ru-RU"/>
        </w:rPr>
      </w:pPr>
    </w:p>
    <w:p w:rsidR="00B40ADB" w:rsidRPr="00B24D45" w:rsidRDefault="00B40ADB" w:rsidP="00B40ADB">
      <w:pPr>
        <w:spacing w:after="0"/>
        <w:jc w:val="right"/>
        <w:rPr>
          <w:rFonts w:eastAsia="Times New Roman"/>
          <w:szCs w:val="28"/>
          <w:lang w:val="ro-RO" w:eastAsia="ru-RU"/>
        </w:rPr>
      </w:pPr>
    </w:p>
    <w:p w:rsidR="003A35ED" w:rsidRPr="00B24D45" w:rsidRDefault="003A35ED" w:rsidP="003A35ED">
      <w:pPr>
        <w:spacing w:after="0" w:line="240" w:lineRule="auto"/>
        <w:ind w:left="705"/>
        <w:jc w:val="both"/>
        <w:rPr>
          <w:rFonts w:eastAsia="Times New Roman"/>
          <w:szCs w:val="28"/>
          <w:lang w:val="ro-RO" w:eastAsia="ru-RU"/>
        </w:rPr>
      </w:pPr>
      <w:r w:rsidRPr="00B24D45">
        <w:rPr>
          <w:rFonts w:eastAsia="Times New Roman"/>
          <w:b/>
          <w:szCs w:val="28"/>
          <w:lang w:val="ro-RO" w:eastAsia="ru-RU"/>
        </w:rPr>
        <w:t>Şef direcţie finanţe                                                               C. Gudima</w:t>
      </w:r>
    </w:p>
    <w:p w:rsidR="00B40ADB" w:rsidRPr="00B24D45" w:rsidRDefault="00B40ADB" w:rsidP="00B40ADB">
      <w:pPr>
        <w:spacing w:after="0"/>
        <w:rPr>
          <w:szCs w:val="28"/>
          <w:lang w:val="ro-RO"/>
        </w:rPr>
      </w:pPr>
    </w:p>
    <w:p w:rsidR="00B40ADB" w:rsidRPr="00B24D45" w:rsidRDefault="00B40ADB" w:rsidP="00B40ADB">
      <w:pPr>
        <w:spacing w:after="0"/>
        <w:rPr>
          <w:szCs w:val="28"/>
          <w:lang w:val="ro-RO"/>
        </w:rPr>
      </w:pPr>
    </w:p>
    <w:p w:rsidR="00B40ADB" w:rsidRPr="00B24D45" w:rsidRDefault="00B40ADB" w:rsidP="00B40ADB">
      <w:pPr>
        <w:spacing w:after="0"/>
        <w:rPr>
          <w:szCs w:val="28"/>
          <w:lang w:val="ro-RO"/>
        </w:rPr>
      </w:pPr>
    </w:p>
    <w:p w:rsidR="00B40ADB" w:rsidRPr="00B24D45" w:rsidRDefault="00B40ADB" w:rsidP="00B40ADB">
      <w:pPr>
        <w:spacing w:after="0"/>
        <w:rPr>
          <w:szCs w:val="28"/>
          <w:lang w:val="ro-RO"/>
        </w:rPr>
        <w:sectPr w:rsidR="00B40ADB" w:rsidRPr="00B24D45" w:rsidSect="00B40ADB">
          <w:footerReference w:type="even" r:id="rId12"/>
          <w:footerReference w:type="default" r:id="rId13"/>
          <w:pgSz w:w="16838" w:h="11906" w:orient="landscape"/>
          <w:pgMar w:top="1701" w:right="1134" w:bottom="709" w:left="1134" w:header="720" w:footer="720" w:gutter="0"/>
          <w:cols w:space="720"/>
          <w:docGrid w:linePitch="299"/>
        </w:sectPr>
      </w:pPr>
    </w:p>
    <w:p w:rsidR="00B40ADB" w:rsidRPr="00B24D45" w:rsidRDefault="00B40ADB" w:rsidP="00B40ADB">
      <w:pPr>
        <w:spacing w:after="0"/>
        <w:jc w:val="center"/>
        <w:rPr>
          <w:b/>
          <w:szCs w:val="28"/>
          <w:lang w:val="ro-RO"/>
        </w:rPr>
      </w:pPr>
      <w:r w:rsidRPr="00B24D45">
        <w:rPr>
          <w:b/>
          <w:szCs w:val="28"/>
          <w:lang w:val="ro-RO"/>
        </w:rPr>
        <w:lastRenderedPageBreak/>
        <w:t>Notă informativă la proiectul deciziei</w:t>
      </w:r>
      <w:r w:rsidR="009175E3" w:rsidRPr="00B24D45">
        <w:rPr>
          <w:b/>
          <w:szCs w:val="28"/>
          <w:lang w:val="ro-RO"/>
        </w:rPr>
        <w:t xml:space="preserve"> nr.2/1 din 31 martie 2026</w:t>
      </w:r>
    </w:p>
    <w:p w:rsidR="00B40ADB" w:rsidRPr="00B24D45" w:rsidRDefault="00B40ADB" w:rsidP="00B40ADB">
      <w:pPr>
        <w:spacing w:after="0"/>
        <w:jc w:val="center"/>
        <w:rPr>
          <w:szCs w:val="28"/>
          <w:lang w:val="ro-RO"/>
        </w:rPr>
      </w:pPr>
      <w:r w:rsidRPr="00B24D45">
        <w:rPr>
          <w:b/>
          <w:bCs/>
          <w:szCs w:val="28"/>
          <w:lang w:val="ro-RO"/>
        </w:rPr>
        <w:t xml:space="preserve">„Cu privire </w:t>
      </w:r>
      <w:r w:rsidRPr="00B24D45">
        <w:rPr>
          <w:rFonts w:eastAsia="Times New Roman"/>
          <w:b/>
          <w:bCs/>
          <w:szCs w:val="28"/>
          <w:lang w:val="ro-RO" w:eastAsia="ru-RU"/>
        </w:rPr>
        <w:t>la aprobarea raportului despre executarea bugetului raional pe anul 2025</w:t>
      </w:r>
      <w:r w:rsidRPr="00B24D45">
        <w:rPr>
          <w:szCs w:val="28"/>
          <w:lang w:val="ro-RO"/>
        </w:rPr>
        <w:t>”</w:t>
      </w:r>
    </w:p>
    <w:p w:rsidR="00B40ADB" w:rsidRPr="00B24D45" w:rsidRDefault="00B40ADB" w:rsidP="00B40ADB">
      <w:pPr>
        <w:spacing w:after="0"/>
        <w:jc w:val="center"/>
        <w:rPr>
          <w:lang w:val="ro-RO"/>
        </w:rPr>
      </w:pPr>
    </w:p>
    <w:p w:rsidR="00B40ADB" w:rsidRPr="00B24D45" w:rsidRDefault="00B40ADB" w:rsidP="00B40ADB">
      <w:pPr>
        <w:spacing w:after="0"/>
        <w:jc w:val="both"/>
        <w:rPr>
          <w:rFonts w:eastAsia="Times New Roman"/>
          <w:szCs w:val="28"/>
          <w:lang w:val="ro-RO" w:eastAsia="ru-RU"/>
        </w:rPr>
      </w:pPr>
      <w:r w:rsidRPr="00B24D45">
        <w:rPr>
          <w:szCs w:val="28"/>
          <w:lang w:val="ro-RO"/>
        </w:rPr>
        <w:t>Proiectul deciziei este elaborat</w:t>
      </w:r>
      <w:r w:rsidRPr="00B24D45">
        <w:rPr>
          <w:rFonts w:eastAsia="Times New Roman"/>
          <w:b/>
          <w:szCs w:val="28"/>
          <w:lang w:val="ro-RO" w:eastAsia="ru-RU"/>
        </w:rPr>
        <w:t xml:space="preserve"> în conformitate cu cerinţele </w:t>
      </w:r>
      <w:r w:rsidRPr="00B24D45">
        <w:rPr>
          <w:rFonts w:eastAsia="Times New Roman"/>
          <w:szCs w:val="28"/>
          <w:lang w:val="ro-RO" w:eastAsia="ru-RU"/>
        </w:rPr>
        <w:t xml:space="preserve"> art. 31(3) din Legea privind finanţele publice locale nr. 397-XV din 16.10.2003 cu scopul de a asigura raportarea către Consiliul raional a datelor privind executarea bugetului raional pe anul 2025.</w:t>
      </w:r>
    </w:p>
    <w:p w:rsidR="00B40ADB" w:rsidRPr="00B24D45" w:rsidRDefault="00B40ADB" w:rsidP="00B40ADB">
      <w:pPr>
        <w:spacing w:after="0"/>
        <w:jc w:val="both"/>
        <w:rPr>
          <w:rFonts w:eastAsia="Times New Roman"/>
          <w:szCs w:val="28"/>
          <w:lang w:val="ro-RO" w:eastAsia="ru-RU"/>
        </w:rPr>
      </w:pPr>
      <w:r w:rsidRPr="00B24D45">
        <w:rPr>
          <w:rFonts w:eastAsia="Times New Roman"/>
          <w:szCs w:val="28"/>
          <w:lang w:val="ro-RO" w:eastAsia="ru-RU"/>
        </w:rPr>
        <w:t>Raportul narativ cu anexele sale conţin informaţiile generale privind executarea bugetului raional pe anul 2025, precum şi unele comentarii mai detaliate privind veniturile şi cheltuielile,  precum şi performanţa subprogramelor de cheltuieli.</w:t>
      </w:r>
    </w:p>
    <w:p w:rsidR="00B40ADB" w:rsidRPr="00B24D45" w:rsidRDefault="00B40ADB" w:rsidP="00B40ADB">
      <w:pPr>
        <w:spacing w:after="0"/>
        <w:jc w:val="both"/>
        <w:rPr>
          <w:rFonts w:eastAsia="Times New Roman"/>
          <w:szCs w:val="28"/>
          <w:lang w:val="ro-RO" w:eastAsia="ru-RU"/>
        </w:rPr>
      </w:pPr>
      <w:r w:rsidRPr="00B24D45">
        <w:rPr>
          <w:rFonts w:eastAsia="Times New Roman"/>
          <w:szCs w:val="28"/>
          <w:lang w:val="ro-RO" w:eastAsia="ru-RU"/>
        </w:rPr>
        <w:t>În conformitate cu legea sus menţionată, autorităţile reprezentative şi deliberative urmează să aprobe raportul anual privind executarea bugetului pînă la data de 1 aprilie.</w:t>
      </w:r>
    </w:p>
    <w:p w:rsidR="00B40ADB" w:rsidRPr="00B24D45" w:rsidRDefault="00B40ADB" w:rsidP="00B40ADB">
      <w:pPr>
        <w:spacing w:after="0"/>
        <w:jc w:val="both"/>
        <w:rPr>
          <w:szCs w:val="28"/>
          <w:lang w:val="ro-RO"/>
        </w:rPr>
      </w:pPr>
      <w:r w:rsidRPr="00B24D45">
        <w:rPr>
          <w:rFonts w:eastAsia="Times New Roman"/>
          <w:szCs w:val="28"/>
          <w:lang w:val="ro-RO" w:eastAsia="ru-RU"/>
        </w:rPr>
        <w:t xml:space="preserve"> </w:t>
      </w:r>
    </w:p>
    <w:p w:rsidR="00B40ADB" w:rsidRPr="00B24D45" w:rsidRDefault="00B40ADB" w:rsidP="00B40ADB">
      <w:pPr>
        <w:spacing w:after="0"/>
        <w:rPr>
          <w:b/>
          <w:bCs/>
          <w:szCs w:val="28"/>
          <w:lang w:val="ro-RO"/>
        </w:rPr>
      </w:pPr>
      <w:r w:rsidRPr="00B24D45">
        <w:rPr>
          <w:b/>
          <w:bCs/>
          <w:szCs w:val="28"/>
          <w:lang w:val="ro-RO"/>
        </w:rPr>
        <w:t>Şef direcţie finanţe                                                       Gudima Constantin</w:t>
      </w:r>
    </w:p>
    <w:p w:rsidR="00B40ADB" w:rsidRPr="00B24D45" w:rsidRDefault="00B40ADB" w:rsidP="00B40ADB">
      <w:pPr>
        <w:spacing w:after="0"/>
        <w:rPr>
          <w:szCs w:val="28"/>
          <w:lang w:val="ro-RO"/>
        </w:rPr>
      </w:pPr>
    </w:p>
    <w:p w:rsidR="00B40ADB" w:rsidRPr="00B24D45" w:rsidRDefault="00B40ADB" w:rsidP="00B40ADB">
      <w:pPr>
        <w:rPr>
          <w:lang w:val="ro-RO"/>
        </w:rPr>
        <w:sectPr w:rsidR="00B40ADB" w:rsidRPr="00B24D45" w:rsidSect="009A6C7A">
          <w:pgSz w:w="11906" w:h="16838"/>
          <w:pgMar w:top="568" w:right="709" w:bottom="1134" w:left="1701" w:header="720" w:footer="720" w:gutter="0"/>
          <w:cols w:space="720"/>
          <w:docGrid w:linePitch="299"/>
        </w:sectPr>
      </w:pP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29920" behindDoc="1" locked="0" layoutInCell="1" allowOverlap="1" wp14:anchorId="7CFB2DFF" wp14:editId="4B2088CC">
            <wp:simplePos x="0" y="0"/>
            <wp:positionH relativeFrom="column">
              <wp:posOffset>2539365</wp:posOffset>
            </wp:positionH>
            <wp:positionV relativeFrom="paragraph">
              <wp:posOffset>-15240</wp:posOffset>
            </wp:positionV>
            <wp:extent cx="679450" cy="819150"/>
            <wp:effectExtent l="0" t="0" r="635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175E3" w:rsidRPr="00B24D45" w:rsidRDefault="009175E3" w:rsidP="009175E3">
      <w:pPr>
        <w:jc w:val="both"/>
        <w:rPr>
          <w:rFonts w:ascii="Calibri" w:eastAsia="Times New Roman" w:hAnsi="Calibri" w:cs="Times New Roman"/>
          <w:b/>
          <w:sz w:val="22"/>
          <w:lang w:val="ro-RO" w:eastAsia="ro-RO"/>
        </w:rPr>
      </w:pPr>
    </w:p>
    <w:p w:rsidR="009175E3" w:rsidRPr="00B24D45" w:rsidRDefault="009175E3" w:rsidP="009175E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175E3" w:rsidRPr="00B24D45" w:rsidRDefault="009175E3" w:rsidP="009175E3">
      <w:pPr>
        <w:spacing w:after="0" w:line="240" w:lineRule="auto"/>
        <w:jc w:val="center"/>
        <w:rPr>
          <w:rFonts w:eastAsia="Times New Roman" w:cs="Times New Roman"/>
          <w:b/>
          <w:szCs w:val="28"/>
          <w:u w:val="single"/>
          <w:lang w:val="ro-RO" w:eastAsia="ru-RU"/>
        </w:rPr>
      </w:pP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2/2</w:t>
      </w: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7F3039"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9A6C7A" w:rsidRPr="00B24D45" w:rsidRDefault="009A6C7A" w:rsidP="009A6C7A">
      <w:pPr>
        <w:keepNext/>
        <w:tabs>
          <w:tab w:val="left" w:pos="4095"/>
        </w:tabs>
        <w:spacing w:after="0" w:line="240" w:lineRule="auto"/>
        <w:outlineLvl w:val="0"/>
        <w:rPr>
          <w:rFonts w:eastAsia="Times New Roman" w:cs="Times New Roman"/>
          <w:b/>
          <w:bCs/>
          <w:kern w:val="32"/>
          <w:szCs w:val="28"/>
          <w:lang w:val="ro-RO" w:eastAsia="ru-RU"/>
        </w:rPr>
      </w:pPr>
    </w:p>
    <w:p w:rsidR="009A6C7A" w:rsidRPr="00B24D45" w:rsidRDefault="009A6C7A" w:rsidP="009A6C7A">
      <w:pPr>
        <w:keepNext/>
        <w:tabs>
          <w:tab w:val="left" w:pos="4095"/>
        </w:tabs>
        <w:spacing w:after="0" w:line="240" w:lineRule="auto"/>
        <w:outlineLvl w:val="0"/>
        <w:rPr>
          <w:rFonts w:eastAsia="Times New Roman" w:cs="Times New Roman"/>
          <w:b/>
          <w:bCs/>
          <w:kern w:val="32"/>
          <w:szCs w:val="28"/>
          <w:lang w:val="ro-RO" w:eastAsia="ru-RU"/>
        </w:rPr>
      </w:pPr>
      <w:r w:rsidRPr="00B24D45">
        <w:rPr>
          <w:rFonts w:eastAsia="Times New Roman" w:cs="Times New Roman"/>
          <w:b/>
          <w:bCs/>
          <w:kern w:val="32"/>
          <w:szCs w:val="28"/>
          <w:lang w:val="ro-RO" w:eastAsia="ru-RU"/>
        </w:rPr>
        <w:t xml:space="preserve">Cu privire la modificarea </w:t>
      </w:r>
      <w:r w:rsidRPr="00B24D45">
        <w:rPr>
          <w:rFonts w:eastAsia="Times New Roman" w:cs="Times New Roman"/>
          <w:b/>
          <w:bCs/>
          <w:kern w:val="32"/>
          <w:szCs w:val="28"/>
          <w:lang w:val="ro-RO" w:eastAsia="ru-RU"/>
        </w:rPr>
        <w:tab/>
      </w:r>
    </w:p>
    <w:p w:rsidR="009A6C7A" w:rsidRPr="00B24D45" w:rsidRDefault="009A6C7A" w:rsidP="009A6C7A">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 xml:space="preserve">deciziei despre aprobarea </w:t>
      </w:r>
    </w:p>
    <w:p w:rsidR="009A6C7A" w:rsidRPr="00B24D45" w:rsidRDefault="009A6C7A" w:rsidP="009A6C7A">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 xml:space="preserve">bugetului raional Ocniţa </w:t>
      </w:r>
    </w:p>
    <w:p w:rsidR="009A6C7A" w:rsidRPr="00B24D45" w:rsidRDefault="009A6C7A" w:rsidP="009A6C7A">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 xml:space="preserve">pe anul 2026 </w:t>
      </w:r>
    </w:p>
    <w:p w:rsidR="009A6C7A" w:rsidRPr="00B24D45" w:rsidRDefault="009A6C7A" w:rsidP="009A6C7A">
      <w:pPr>
        <w:spacing w:after="0" w:line="240" w:lineRule="auto"/>
        <w:jc w:val="both"/>
        <w:rPr>
          <w:rFonts w:eastAsia="Times New Roman" w:cs="Times New Roman"/>
          <w:szCs w:val="28"/>
          <w:lang w:val="ro-RO" w:eastAsia="ru-RU"/>
        </w:rPr>
      </w:pPr>
    </w:p>
    <w:p w:rsidR="009A6C7A" w:rsidRPr="00B24D45" w:rsidRDefault="009A6C7A" w:rsidP="009A6C7A">
      <w:p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ab/>
        <w:t xml:space="preserve">În temeiul art. 43 (1) b) a Legii nr. 436-XVI din 28 decembrie 2006 privind administraţia publică locală, în conformitate cu prevederile art. 61 (1) al Legii finanţelor publice şi responsabilităţii bugetar-fiscale nr. 181 din 25 iulie 2014; art. 24 şi art. 28 din Legea nr. 397-XV din 16 octombrie 2003 privind finanţele publice locale, ţinând cont de prevederile Legii bugetului de stat pe anul 2026, nr. 322/2025, </w:t>
      </w:r>
      <w:r w:rsidR="00907D59" w:rsidRPr="00B24D45">
        <w:rPr>
          <w:rFonts w:eastAsia="Times New Roman" w:cs="Times New Roman"/>
          <w:szCs w:val="28"/>
          <w:lang w:val="ro-RO" w:eastAsia="ru-RU"/>
        </w:rPr>
        <w:t>Legea</w:t>
      </w:r>
      <w:r w:rsidR="002D11A3" w:rsidRPr="00B24D45">
        <w:rPr>
          <w:rFonts w:eastAsia="Times New Roman" w:cs="Times New Roman"/>
          <w:szCs w:val="28"/>
          <w:lang w:val="en-US" w:eastAsia="ru-RU"/>
        </w:rPr>
        <w:t xml:space="preserve"> </w:t>
      </w:r>
      <w:r w:rsidR="00907D59" w:rsidRPr="00B24D45">
        <w:rPr>
          <w:rFonts w:eastAsia="Times New Roman" w:cs="Times New Roman"/>
          <w:szCs w:val="28"/>
          <w:lang w:val="ro-RO" w:eastAsia="ru-RU"/>
        </w:rPr>
        <w:t xml:space="preserve">nr.100, </w:t>
      </w:r>
      <w:r w:rsidRPr="00B24D45">
        <w:rPr>
          <w:rFonts w:eastAsia="Times New Roman" w:cs="Times New Roman"/>
          <w:szCs w:val="28"/>
          <w:lang w:val="ro-RO" w:eastAsia="ru-RU"/>
        </w:rPr>
        <w:t xml:space="preserve">precum şi de prevederile Setului metodologic privind elaborarea, aprobarea şi modificarea bugetului, aprobat prin Ordinul ministrului finanţelor nr. 124 din 21.12.2023, Consiliul raional </w:t>
      </w: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DECIDE:</w:t>
      </w:r>
    </w:p>
    <w:p w:rsidR="009A6C7A" w:rsidRPr="00B24D45" w:rsidRDefault="009A6C7A" w:rsidP="00527F2D">
      <w:pPr>
        <w:numPr>
          <w:ilvl w:val="0"/>
          <w:numId w:val="7"/>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Decizia „cu privire la aprobarea bugetului raional Ocniţa pe anul 2026” nr. 8/13 din 05.12.2025, se modifică şi se completează, după cum urmează: </w:t>
      </w:r>
    </w:p>
    <w:p w:rsidR="009A6C7A" w:rsidRPr="00B24D45" w:rsidRDefault="009A6C7A" w:rsidP="00527F2D">
      <w:pPr>
        <w:numPr>
          <w:ilvl w:val="0"/>
          <w:numId w:val="10"/>
        </w:numPr>
        <w:tabs>
          <w:tab w:val="clear" w:pos="360"/>
          <w:tab w:val="num" w:pos="567"/>
          <w:tab w:val="left" w:pos="1134"/>
        </w:tabs>
        <w:spacing w:after="0" w:line="240" w:lineRule="auto"/>
        <w:ind w:left="1134"/>
        <w:contextualSpacing/>
        <w:jc w:val="both"/>
        <w:rPr>
          <w:rFonts w:eastAsia="Times New Roman" w:cs="Times New Roman"/>
          <w:szCs w:val="28"/>
          <w:lang w:val="ro-RO" w:eastAsia="ru-RU"/>
        </w:rPr>
      </w:pPr>
      <w:r w:rsidRPr="00B24D45">
        <w:rPr>
          <w:rFonts w:eastAsia="Times New Roman" w:cs="Times New Roman"/>
          <w:szCs w:val="28"/>
          <w:lang w:val="ro-RO" w:eastAsia="ru-RU"/>
        </w:rPr>
        <w:t>Anexa nr. 1 „Sinteza indicatorilor principali</w:t>
      </w:r>
      <w:r w:rsidRPr="00B24D45">
        <w:rPr>
          <w:rFonts w:eastAsia="Times New Roman" w:cs="Times New Roman"/>
          <w:szCs w:val="28"/>
          <w:lang w:val="ro-MO" w:eastAsia="ru-RU"/>
        </w:rPr>
        <w:t xml:space="preserve"> ai bugetului raional: venituri, cheltuieli, inclusiv limita cheltuielilor de personal, soldul bugetului şi sursele de finanţare”</w:t>
      </w:r>
      <w:r w:rsidRPr="00B24D45">
        <w:rPr>
          <w:rFonts w:eastAsia="Times New Roman" w:cs="Times New Roman"/>
          <w:szCs w:val="28"/>
          <w:lang w:val="ro-RO" w:eastAsia="ru-RU"/>
        </w:rPr>
        <w:t xml:space="preserve"> se prezintă în redacţie nouă conform anexei nr. 1, parte componentă la prezenta decizie.</w:t>
      </w:r>
    </w:p>
    <w:p w:rsidR="009A6C7A" w:rsidRPr="00B24D45" w:rsidRDefault="009A6C7A" w:rsidP="00527F2D">
      <w:pPr>
        <w:numPr>
          <w:ilvl w:val="0"/>
          <w:numId w:val="10"/>
        </w:numPr>
        <w:tabs>
          <w:tab w:val="clear" w:pos="360"/>
          <w:tab w:val="num" w:pos="567"/>
          <w:tab w:val="left" w:pos="1134"/>
        </w:tabs>
        <w:spacing w:after="0" w:line="240" w:lineRule="auto"/>
        <w:ind w:left="1134"/>
        <w:contextualSpacing/>
        <w:jc w:val="both"/>
        <w:rPr>
          <w:rFonts w:eastAsia="Times New Roman" w:cs="Times New Roman"/>
          <w:szCs w:val="28"/>
          <w:lang w:val="ro-RO" w:eastAsia="ru-RU"/>
        </w:rPr>
      </w:pPr>
      <w:r w:rsidRPr="00B24D45">
        <w:rPr>
          <w:rFonts w:eastAsia="Times New Roman" w:cs="Times New Roman"/>
          <w:szCs w:val="28"/>
          <w:lang w:val="ro-RO" w:eastAsia="ru-RU"/>
        </w:rPr>
        <w:t>Anexa nr. 3 „</w:t>
      </w:r>
      <w:r w:rsidRPr="00B24D45">
        <w:rPr>
          <w:rFonts w:eastAsia="Times New Roman" w:cs="Times New Roman"/>
          <w:szCs w:val="28"/>
          <w:lang w:val="ro-MO" w:eastAsia="ru-RU"/>
        </w:rPr>
        <w:t>Resursele şi cheltuielile bugetului raional conform clasificaţiei funcţionale şi pe programe”</w:t>
      </w:r>
      <w:r w:rsidRPr="00B24D45">
        <w:rPr>
          <w:rFonts w:eastAsia="Times New Roman" w:cs="Times New Roman"/>
          <w:szCs w:val="28"/>
          <w:lang w:val="ro-RO" w:eastAsia="ru-RU"/>
        </w:rPr>
        <w:t xml:space="preserve"> se prezintă în redacţie nouă conform anexei nr. 2, parte componentă la prezenta decizie.</w:t>
      </w:r>
    </w:p>
    <w:p w:rsidR="009A6C7A" w:rsidRPr="00B24D45" w:rsidRDefault="009A6C7A" w:rsidP="00527F2D">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B24D45">
        <w:rPr>
          <w:rFonts w:eastAsia="Times New Roman" w:cs="Times New Roman"/>
          <w:szCs w:val="28"/>
          <w:lang w:val="ro-MO" w:eastAsia="ru-RU"/>
        </w:rPr>
        <w:t>Anexa nr. 11 „B</w:t>
      </w:r>
      <w:r w:rsidRPr="00B24D45">
        <w:rPr>
          <w:rFonts w:eastAsia="Times New Roman" w:cs="Times New Roman"/>
          <w:szCs w:val="28"/>
          <w:lang w:val="ro-RO" w:eastAsia="ru-RU"/>
        </w:rPr>
        <w:t xml:space="preserve">ugetele instituţiilor de învăţămînt preşcolar, primar, gimnazial şi liceal, finanţate din bugetul raional”, </w:t>
      </w:r>
      <w:r w:rsidRPr="00B24D45">
        <w:rPr>
          <w:rFonts w:eastAsia="Times New Roman" w:cs="Times New Roman"/>
          <w:szCs w:val="28"/>
          <w:lang w:val="ro-MO" w:eastAsia="ru-RU"/>
        </w:rPr>
        <w:t xml:space="preserve">se prezintă </w:t>
      </w:r>
      <w:r w:rsidRPr="00B24D45">
        <w:rPr>
          <w:rFonts w:eastAsia="Times New Roman" w:cs="Times New Roman"/>
          <w:szCs w:val="28"/>
          <w:lang w:val="ro-RO" w:eastAsia="ru-RU"/>
        </w:rPr>
        <w:t>în redacţie nouă conform anexei nr. 3, parte componentă la prezenta decizie</w:t>
      </w:r>
      <w:r w:rsidRPr="00B24D45">
        <w:rPr>
          <w:rFonts w:eastAsia="Times New Roman" w:cs="Times New Roman"/>
          <w:szCs w:val="28"/>
          <w:lang w:val="ro-MO" w:eastAsia="ru-RU"/>
        </w:rPr>
        <w:t>.</w:t>
      </w:r>
    </w:p>
    <w:p w:rsidR="009A6C7A" w:rsidRPr="00B24D45" w:rsidRDefault="009A6C7A" w:rsidP="00527F2D">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B24D45">
        <w:rPr>
          <w:rFonts w:eastAsia="Times New Roman" w:cs="Times New Roman"/>
          <w:szCs w:val="28"/>
          <w:lang w:val="ro-RO" w:eastAsia="ru-RU"/>
        </w:rPr>
        <w:t>La subpunctul 2.2 cifra „2102,3” se modifică în „2253,1”</w:t>
      </w:r>
    </w:p>
    <w:p w:rsidR="009A6C7A" w:rsidRPr="00B24D45" w:rsidRDefault="009A6C7A" w:rsidP="00527F2D">
      <w:pPr>
        <w:numPr>
          <w:ilvl w:val="0"/>
          <w:numId w:val="10"/>
        </w:numPr>
        <w:tabs>
          <w:tab w:val="clear" w:pos="360"/>
          <w:tab w:val="left" w:pos="1134"/>
        </w:tabs>
        <w:spacing w:after="0" w:line="240" w:lineRule="auto"/>
        <w:ind w:left="1134"/>
        <w:contextualSpacing/>
        <w:jc w:val="both"/>
        <w:rPr>
          <w:rFonts w:eastAsia="Times New Roman" w:cs="Times New Roman"/>
          <w:szCs w:val="28"/>
          <w:lang w:val="ro-RO" w:eastAsia="ru-RU"/>
        </w:rPr>
      </w:pPr>
      <w:r w:rsidRPr="00B24D45">
        <w:rPr>
          <w:rFonts w:eastAsia="Times New Roman" w:cs="Times New Roman"/>
          <w:szCs w:val="28"/>
          <w:lang w:val="ro-RO" w:eastAsia="ru-RU"/>
        </w:rPr>
        <w:t>La Subpunctul 2.3, cifrele: „17277,3”, „8165,4” şi „6111,9” se înlocuiesc respectiv cu cifrele:  „17277,3”, „17221,9” şi „55,4”</w:t>
      </w:r>
      <w:r w:rsidRPr="00B24D45">
        <w:rPr>
          <w:rFonts w:eastAsia="Times New Roman" w:cs="Times New Roman"/>
          <w:szCs w:val="28"/>
          <w:lang w:val="ro-MO" w:eastAsia="ru-RU"/>
        </w:rPr>
        <w:t xml:space="preserve">. </w:t>
      </w:r>
    </w:p>
    <w:p w:rsidR="009A6C7A" w:rsidRPr="00B24D45" w:rsidRDefault="009A6C7A" w:rsidP="00527F2D">
      <w:pPr>
        <w:numPr>
          <w:ilvl w:val="0"/>
          <w:numId w:val="8"/>
        </w:numPr>
        <w:spacing w:after="0" w:line="240" w:lineRule="auto"/>
        <w:ind w:left="426" w:hanging="426"/>
        <w:contextualSpacing/>
        <w:jc w:val="both"/>
        <w:rPr>
          <w:rFonts w:eastAsia="Times New Roman" w:cs="Times New Roman"/>
          <w:szCs w:val="28"/>
          <w:lang w:val="ro-RO" w:eastAsia="ru-RU"/>
        </w:rPr>
      </w:pPr>
      <w:r w:rsidRPr="00B24D45">
        <w:rPr>
          <w:rFonts w:eastAsia="Times New Roman" w:cs="Times New Roman"/>
          <w:szCs w:val="28"/>
          <w:lang w:val="ro-RO" w:eastAsia="ru-RU"/>
        </w:rPr>
        <w:t>Autorităţile/instituţiile bugetare vor asigura dezagregarea modificărilor aprobate, cu introducerea acestora în sistemul informaţional de management financiar.</w:t>
      </w:r>
    </w:p>
    <w:p w:rsidR="009A6C7A" w:rsidRPr="00B24D45" w:rsidRDefault="009A6C7A" w:rsidP="00527F2D">
      <w:pPr>
        <w:numPr>
          <w:ilvl w:val="0"/>
          <w:numId w:val="8"/>
        </w:numPr>
        <w:spacing w:after="0" w:line="240" w:lineRule="auto"/>
        <w:ind w:left="426" w:hanging="426"/>
        <w:contextualSpacing/>
        <w:jc w:val="both"/>
        <w:rPr>
          <w:rFonts w:eastAsia="Times New Roman" w:cs="Times New Roman"/>
          <w:szCs w:val="28"/>
          <w:lang w:val="ro-RO" w:eastAsia="ru-RU"/>
        </w:rPr>
      </w:pPr>
      <w:r w:rsidRPr="00B24D45">
        <w:rPr>
          <w:rFonts w:eastAsia="Times New Roman" w:cs="Times New Roman"/>
          <w:szCs w:val="28"/>
          <w:lang w:val="ro-RO" w:eastAsia="ru-RU"/>
        </w:rPr>
        <w:t xml:space="preserve">Dl. Alexei Galuşca, Secretarul consiliului, va asigura aducerea la cunoştinţă publică, prin publicare în Registrul de stat al actelor locale, a prezentei decizii şi anexelor în termen de 5 zile de la semnare. </w:t>
      </w:r>
    </w:p>
    <w:p w:rsidR="009A6C7A" w:rsidRPr="00B24D45" w:rsidRDefault="009A6C7A" w:rsidP="00527F2D">
      <w:pPr>
        <w:numPr>
          <w:ilvl w:val="0"/>
          <w:numId w:val="8"/>
        </w:numPr>
        <w:spacing w:after="0" w:line="240" w:lineRule="auto"/>
        <w:ind w:left="426" w:hanging="426"/>
        <w:contextualSpacing/>
        <w:jc w:val="both"/>
        <w:rPr>
          <w:rFonts w:eastAsia="Times New Roman" w:cs="Times New Roman"/>
          <w:szCs w:val="28"/>
          <w:lang w:val="ro-RO" w:eastAsia="ru-RU"/>
        </w:rPr>
      </w:pPr>
      <w:r w:rsidRPr="00B24D45">
        <w:rPr>
          <w:rFonts w:eastAsia="Times New Roman" w:cs="Times New Roman"/>
          <w:szCs w:val="28"/>
          <w:lang w:val="ro-RO" w:eastAsia="ru-RU"/>
        </w:rPr>
        <w:t>Preşedintele raionului dl Iurie Plopa, va asigura controlul executării  prezentei Decizii.</w:t>
      </w:r>
    </w:p>
    <w:p w:rsidR="009A6C7A" w:rsidRPr="00B24D45" w:rsidRDefault="009A6C7A" w:rsidP="00527F2D">
      <w:pPr>
        <w:numPr>
          <w:ilvl w:val="0"/>
          <w:numId w:val="8"/>
        </w:numPr>
        <w:spacing w:after="0" w:line="240" w:lineRule="auto"/>
        <w:ind w:left="426" w:hanging="426"/>
        <w:contextualSpacing/>
        <w:jc w:val="both"/>
        <w:rPr>
          <w:rFonts w:eastAsia="Times New Roman" w:cs="Times New Roman"/>
          <w:szCs w:val="28"/>
          <w:lang w:val="ro-RO" w:eastAsia="ru-RU"/>
        </w:rPr>
      </w:pPr>
      <w:r w:rsidRPr="00B24D45">
        <w:rPr>
          <w:rFonts w:eastAsia="Times New Roman" w:cs="Times New Roman"/>
          <w:szCs w:val="28"/>
          <w:lang w:val="ro-RO" w:eastAsia="ru-RU"/>
        </w:rPr>
        <w:lastRenderedPageBreak/>
        <w:t>Prezenta decizie intră în vigoare din momentul plasării în Registrul de Stat al Actelor Locale.</w:t>
      </w:r>
    </w:p>
    <w:p w:rsidR="009A6C7A" w:rsidRPr="00B24D45" w:rsidRDefault="009A6C7A" w:rsidP="009A6C7A">
      <w:pPr>
        <w:spacing w:after="0" w:line="240" w:lineRule="auto"/>
        <w:jc w:val="both"/>
        <w:rPr>
          <w:rFonts w:eastAsia="Times New Roman" w:cs="Times New Roman"/>
          <w:szCs w:val="28"/>
          <w:lang w:val="ro-RO" w:eastAsia="ru-RU"/>
        </w:rPr>
      </w:pPr>
    </w:p>
    <w:p w:rsidR="009A6C7A" w:rsidRPr="00B24D45" w:rsidRDefault="009A6C7A" w:rsidP="009A6C7A">
      <w:pPr>
        <w:spacing w:after="0" w:line="360" w:lineRule="auto"/>
        <w:jc w:val="both"/>
        <w:rPr>
          <w:rFonts w:eastAsia="Times New Roman" w:cs="Times New Roman"/>
          <w:b/>
          <w:szCs w:val="28"/>
          <w:lang w:val="ro-MO" w:eastAsia="ru-RU"/>
        </w:rPr>
      </w:pPr>
      <w:r w:rsidRPr="00B24D45">
        <w:rPr>
          <w:rFonts w:eastAsia="Times New Roman" w:cs="Times New Roman"/>
          <w:b/>
          <w:szCs w:val="28"/>
          <w:lang w:val="ro-RO" w:eastAsia="ru-RU"/>
        </w:rPr>
        <w:t xml:space="preserve">Preşedintele şedinţei                                                                 </w:t>
      </w:r>
    </w:p>
    <w:p w:rsidR="009A6C7A" w:rsidRPr="00B24D45" w:rsidRDefault="009A6C7A" w:rsidP="009A6C7A">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EF4922" w:rsidRPr="00B24D45" w:rsidRDefault="00EF4922" w:rsidP="009A6C7A">
      <w:pPr>
        <w:tabs>
          <w:tab w:val="left" w:pos="7371"/>
        </w:tabs>
        <w:spacing w:after="0" w:line="240" w:lineRule="auto"/>
        <w:jc w:val="right"/>
        <w:rPr>
          <w:rFonts w:eastAsia="Times New Roman" w:cs="Times New Roman"/>
          <w:i/>
          <w:sz w:val="24"/>
          <w:szCs w:val="24"/>
          <w:lang w:val="ro-RO" w:eastAsia="ru-RU"/>
        </w:rPr>
        <w:sectPr w:rsidR="00EF4922" w:rsidRPr="00B24D45" w:rsidSect="009A6C7A">
          <w:footerReference w:type="default" r:id="rId14"/>
          <w:pgSz w:w="11906" w:h="16838" w:code="9"/>
          <w:pgMar w:top="568" w:right="851" w:bottom="1134" w:left="1701" w:header="709" w:footer="709" w:gutter="0"/>
          <w:cols w:space="708"/>
          <w:docGrid w:linePitch="360"/>
        </w:sect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lastRenderedPageBreak/>
        <w:t>Anexa nr.1</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EF4922"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nr. 2/2 din 31</w:t>
      </w:r>
      <w:r w:rsidR="009A6C7A" w:rsidRPr="00B24D45">
        <w:rPr>
          <w:rFonts w:eastAsia="Times New Roman" w:cs="Times New Roman"/>
          <w:sz w:val="24"/>
          <w:szCs w:val="24"/>
          <w:lang w:val="ro-RO" w:eastAsia="ru-RU"/>
        </w:rPr>
        <w:t xml:space="preserve"> martie 2026 </w:t>
      </w:r>
    </w:p>
    <w:p w:rsidR="009A6C7A" w:rsidRPr="00B24D45" w:rsidRDefault="009A6C7A" w:rsidP="009A6C7A">
      <w:pPr>
        <w:spacing w:after="0" w:line="240" w:lineRule="auto"/>
        <w:jc w:val="right"/>
        <w:rPr>
          <w:rFonts w:eastAsia="Times New Roman" w:cs="Times New Roman"/>
          <w:i/>
          <w:sz w:val="24"/>
          <w:szCs w:val="24"/>
          <w:lang w:val="ro-RO" w:eastAsia="ru-RU"/>
        </w:rPr>
      </w:pPr>
    </w:p>
    <w:p w:rsidR="009A6C7A" w:rsidRPr="00B24D45" w:rsidRDefault="009A6C7A" w:rsidP="009A6C7A">
      <w:pPr>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t>„Anexa nr.1</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nr. 8/13  din 05 decembrie 2025</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p>
    <w:p w:rsidR="009A6C7A" w:rsidRPr="00B24D45" w:rsidRDefault="009A6C7A" w:rsidP="009A6C7A">
      <w:pPr>
        <w:tabs>
          <w:tab w:val="left" w:pos="7371"/>
        </w:tabs>
        <w:spacing w:after="0" w:line="240" w:lineRule="auto"/>
        <w:jc w:val="center"/>
        <w:rPr>
          <w:rFonts w:eastAsia="Times New Roman" w:cs="Times New Roman"/>
          <w:sz w:val="24"/>
          <w:szCs w:val="24"/>
          <w:lang w:val="ro-RO" w:eastAsia="ru-RU"/>
        </w:rPr>
      </w:pPr>
      <w:r w:rsidRPr="00B24D45">
        <w:rPr>
          <w:rFonts w:eastAsia="Times New Roman" w:cs="Times New Roman"/>
          <w:b/>
          <w:bCs/>
          <w:sz w:val="24"/>
          <w:szCs w:val="24"/>
          <w:lang w:val="ro-RO" w:eastAsia="ru-RU"/>
        </w:rPr>
        <w:t>Indicatorii generali şi sursele de finan</w:t>
      </w:r>
      <w:r w:rsidRPr="00B24D45">
        <w:rPr>
          <w:rFonts w:ascii="Cambria Math" w:eastAsia="Times New Roman" w:hAnsi="Cambria Math" w:cs="Cambria Math"/>
          <w:b/>
          <w:bCs/>
          <w:sz w:val="24"/>
          <w:szCs w:val="24"/>
          <w:lang w:val="ro-RO" w:eastAsia="ru-RU"/>
        </w:rPr>
        <w:t>ț</w:t>
      </w:r>
      <w:r w:rsidRPr="00B24D45">
        <w:rPr>
          <w:rFonts w:eastAsia="Times New Roman" w:cs="Times New Roman"/>
          <w:b/>
          <w:bCs/>
          <w:sz w:val="24"/>
          <w:szCs w:val="24"/>
          <w:lang w:val="ro-RO" w:eastAsia="ru-RU"/>
        </w:rPr>
        <w:t>are ale bugetului raional pe anul 2026</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p>
    <w:tbl>
      <w:tblPr>
        <w:tblW w:w="9513" w:type="dxa"/>
        <w:tblInd w:w="93" w:type="dxa"/>
        <w:tblLook w:val="04A0" w:firstRow="1" w:lastRow="0" w:firstColumn="1" w:lastColumn="0" w:noHBand="0" w:noVBand="1"/>
      </w:tblPr>
      <w:tblGrid>
        <w:gridCol w:w="7245"/>
        <w:gridCol w:w="992"/>
        <w:gridCol w:w="1276"/>
      </w:tblGrid>
      <w:tr w:rsidR="009A6C7A" w:rsidRPr="00B24D45" w:rsidTr="009A6C7A">
        <w:trPr>
          <w:trHeight w:val="630"/>
        </w:trPr>
        <w:tc>
          <w:tcPr>
            <w:tcW w:w="724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Denumirea</w:t>
            </w:r>
          </w:p>
        </w:tc>
        <w:tc>
          <w:tcPr>
            <w:tcW w:w="992" w:type="dxa"/>
            <w:tcBorders>
              <w:top w:val="single" w:sz="4" w:space="0" w:color="auto"/>
              <w:left w:val="nil"/>
              <w:bottom w:val="single" w:sz="4" w:space="0" w:color="auto"/>
              <w:right w:val="single" w:sz="4" w:space="0" w:color="auto"/>
            </w:tcBorders>
            <w:shd w:val="clear" w:color="000000"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Cod Eco</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Suma, mii lei</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I. VENITURI,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185520,8</w:t>
            </w:r>
          </w:p>
        </w:tc>
      </w:tr>
      <w:tr w:rsidR="009A6C7A" w:rsidRPr="00B24D45" w:rsidTr="009A6C7A">
        <w:trPr>
          <w:trHeight w:val="34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Cs/>
                <w:sz w:val="24"/>
                <w:szCs w:val="24"/>
                <w:lang w:val="ro-RO" w:eastAsia="ru-RU"/>
              </w:rPr>
            </w:pPr>
            <w:r w:rsidRPr="00B24D45">
              <w:rPr>
                <w:rFonts w:eastAsia="Times New Roman" w:cs="Times New Roman"/>
                <w:bCs/>
                <w:sz w:val="24"/>
                <w:szCs w:val="24"/>
                <w:lang w:val="ro-RO" w:eastAsia="ru-RU"/>
              </w:rPr>
              <w:t>inclusiv transferuri de la bugetul de stat</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Cs/>
                <w:sz w:val="24"/>
                <w:szCs w:val="24"/>
                <w:lang w:val="ro-RO" w:eastAsia="ru-RU"/>
              </w:rPr>
            </w:pPr>
            <w:r w:rsidRPr="00B24D45">
              <w:rPr>
                <w:rFonts w:eastAsia="Times New Roman" w:cs="Times New Roman"/>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176879,6</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II. CHELTUIELI,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2+3</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185760,8</w:t>
            </w:r>
          </w:p>
        </w:tc>
      </w:tr>
      <w:tr w:rsidR="009A6C7A" w:rsidRPr="00B24D45"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 xml:space="preserve">    Inclusiv:  Cheltuieli recurente,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185630,8</w:t>
            </w:r>
          </w:p>
        </w:tc>
      </w:tr>
      <w:tr w:rsidR="009A6C7A" w:rsidRPr="00B24D45"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 xml:space="preserve">                          din care: cheltuieli de personal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131903,1</w:t>
            </w:r>
          </w:p>
        </w:tc>
      </w:tr>
      <w:tr w:rsidR="009A6C7A" w:rsidRPr="00B24D45" w:rsidTr="009A6C7A">
        <w:trPr>
          <w:trHeight w:val="37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 xml:space="preserve">                     Investiţii capitale, în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130,0</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III. SOLD BUGETAR</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1-(2+3)</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IV. SURSELE DE FINANȚARE, total</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4+5+9</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inclusiv conform clasificatiei economice (k3)</w:t>
            </w:r>
          </w:p>
        </w:tc>
        <w:tc>
          <w:tcPr>
            <w:tcW w:w="992"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0,0</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Sold mijloace băneşti la începutul perioadei</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910</w:t>
            </w:r>
          </w:p>
        </w:tc>
        <w:tc>
          <w:tcPr>
            <w:tcW w:w="1276"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3468,4</w:t>
            </w:r>
          </w:p>
        </w:tc>
      </w:tr>
      <w:tr w:rsidR="009A6C7A" w:rsidRPr="00B24D45" w:rsidTr="009A6C7A">
        <w:trPr>
          <w:trHeight w:val="315"/>
        </w:trPr>
        <w:tc>
          <w:tcPr>
            <w:tcW w:w="724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 xml:space="preserve">Sold mijloace băneşti la sfârşitul perioadei </w:t>
            </w:r>
          </w:p>
        </w:tc>
        <w:tc>
          <w:tcPr>
            <w:tcW w:w="992"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930</w:t>
            </w:r>
          </w:p>
        </w:tc>
        <w:tc>
          <w:tcPr>
            <w:tcW w:w="1276"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-3228,4</w:t>
            </w:r>
          </w:p>
        </w:tc>
      </w:tr>
    </w:tbl>
    <w:p w:rsidR="009A6C7A" w:rsidRPr="00B24D45" w:rsidRDefault="009A6C7A" w:rsidP="009A6C7A">
      <w:pPr>
        <w:spacing w:after="0" w:line="240" w:lineRule="auto"/>
        <w:jc w:val="right"/>
        <w:rPr>
          <w:rFonts w:eastAsia="Times New Roman" w:cs="Times New Roman"/>
          <w:b/>
          <w:sz w:val="24"/>
          <w:szCs w:val="24"/>
          <w:lang w:val="ro-RO" w:eastAsia="ru-RU"/>
        </w:rPr>
      </w:pPr>
    </w:p>
    <w:p w:rsidR="009A6C7A" w:rsidRPr="00B24D45" w:rsidRDefault="009A6C7A" w:rsidP="009A6C7A">
      <w:pPr>
        <w:spacing w:after="0" w:line="240" w:lineRule="auto"/>
        <w:jc w:val="center"/>
        <w:rPr>
          <w:rFonts w:eastAsia="Times New Roman" w:cs="Times New Roman"/>
          <w:b/>
          <w:sz w:val="24"/>
          <w:szCs w:val="24"/>
          <w:lang w:val="ro-RO" w:eastAsia="ru-RU"/>
        </w:rPr>
      </w:pPr>
      <w:r w:rsidRPr="00B24D45">
        <w:rPr>
          <w:rFonts w:eastAsia="Times New Roman" w:cs="Times New Roman"/>
          <w:b/>
          <w:sz w:val="24"/>
          <w:szCs w:val="24"/>
          <w:lang w:val="ro-RO" w:eastAsia="ru-RU"/>
        </w:rPr>
        <w:t>Secretarul Consiliului raional</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Alexei Galuşca”</w:t>
      </w: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t>Anexa nr.2</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EF4922"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sz w:val="24"/>
          <w:szCs w:val="24"/>
          <w:lang w:val="ro-RO" w:eastAsia="ru-RU"/>
        </w:rPr>
        <w:t>nr. 2/2 din 31 martie 2026</w:t>
      </w: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t>„Anexa nr.3</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nr. 8/13  din 05 decembrie 2025</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p>
    <w:p w:rsidR="009A6C7A" w:rsidRPr="00B24D45" w:rsidRDefault="009A6C7A" w:rsidP="009A6C7A">
      <w:pPr>
        <w:tabs>
          <w:tab w:val="left" w:pos="7371"/>
        </w:tabs>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Resursele şi cheltuielile bugetului raional pentru anul 2026 conform clasificaţiei func</w:t>
      </w:r>
      <w:r w:rsidRPr="00B24D45">
        <w:rPr>
          <w:rFonts w:ascii="Cambria Math" w:eastAsia="Times New Roman" w:hAnsi="Cambria Math" w:cs="Times New Roman"/>
          <w:b/>
          <w:bCs/>
          <w:sz w:val="24"/>
          <w:szCs w:val="24"/>
          <w:lang w:val="ro-RO" w:eastAsia="ru-RU"/>
        </w:rPr>
        <w:t>ț</w:t>
      </w:r>
      <w:r w:rsidRPr="00B24D45">
        <w:rPr>
          <w:rFonts w:eastAsia="Times New Roman" w:cs="Times New Roman"/>
          <w:b/>
          <w:bCs/>
          <w:sz w:val="24"/>
          <w:szCs w:val="24"/>
          <w:lang w:val="ro-RO" w:eastAsia="ru-RU"/>
        </w:rPr>
        <w:t xml:space="preserve">ionale </w:t>
      </w:r>
      <w:r w:rsidRPr="00B24D45">
        <w:rPr>
          <w:rFonts w:ascii="Cambria Math" w:eastAsia="Times New Roman" w:hAnsi="Cambria Math" w:cs="Times New Roman"/>
          <w:b/>
          <w:bCs/>
          <w:sz w:val="24"/>
          <w:szCs w:val="24"/>
          <w:lang w:val="ro-RO" w:eastAsia="ru-RU"/>
        </w:rPr>
        <w:t>ș</w:t>
      </w:r>
      <w:r w:rsidRPr="00B24D45">
        <w:rPr>
          <w:rFonts w:eastAsia="Times New Roman" w:cs="Times New Roman"/>
          <w:b/>
          <w:bCs/>
          <w:sz w:val="24"/>
          <w:szCs w:val="24"/>
          <w:lang w:val="ro-RO" w:eastAsia="ru-RU"/>
        </w:rPr>
        <w:t>i pe programe</w:t>
      </w:r>
    </w:p>
    <w:p w:rsidR="009A6C7A" w:rsidRPr="00B24D45" w:rsidRDefault="009A6C7A" w:rsidP="009A6C7A">
      <w:pPr>
        <w:tabs>
          <w:tab w:val="left" w:pos="7371"/>
        </w:tabs>
        <w:spacing w:after="0" w:line="240" w:lineRule="auto"/>
        <w:jc w:val="center"/>
        <w:rPr>
          <w:rFonts w:eastAsia="Times New Roman" w:cs="Times New Roman"/>
          <w:sz w:val="24"/>
          <w:szCs w:val="24"/>
          <w:lang w:val="ro-RO" w:eastAsia="ru-RU"/>
        </w:rPr>
      </w:pPr>
    </w:p>
    <w:tbl>
      <w:tblPr>
        <w:tblW w:w="9515" w:type="dxa"/>
        <w:tblInd w:w="91" w:type="dxa"/>
        <w:tblLook w:val="04A0" w:firstRow="1" w:lastRow="0" w:firstColumn="1" w:lastColumn="0" w:noHBand="0" w:noVBand="1"/>
      </w:tblPr>
      <w:tblGrid>
        <w:gridCol w:w="7105"/>
        <w:gridCol w:w="1134"/>
        <w:gridCol w:w="1276"/>
      </w:tblGrid>
      <w:tr w:rsidR="009A6C7A" w:rsidRPr="00B24D45" w:rsidTr="009A6C7A">
        <w:trPr>
          <w:trHeight w:val="692"/>
        </w:trPr>
        <w:tc>
          <w:tcPr>
            <w:tcW w:w="71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Denumirea</w:t>
            </w:r>
          </w:p>
        </w:tc>
        <w:tc>
          <w:tcPr>
            <w:tcW w:w="1134" w:type="dxa"/>
            <w:tcBorders>
              <w:top w:val="single" w:sz="4" w:space="0" w:color="auto"/>
              <w:left w:val="nil"/>
              <w:bottom w:val="single" w:sz="4" w:space="0" w:color="auto"/>
              <w:right w:val="single" w:sz="4" w:space="0" w:color="auto"/>
            </w:tcBorders>
            <w:shd w:val="clear" w:color="000000"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Cod</w:t>
            </w:r>
          </w:p>
        </w:tc>
        <w:tc>
          <w:tcPr>
            <w:tcW w:w="1276" w:type="dxa"/>
            <w:tcBorders>
              <w:top w:val="single" w:sz="4" w:space="0" w:color="auto"/>
              <w:left w:val="nil"/>
              <w:bottom w:val="single" w:sz="4" w:space="0" w:color="auto"/>
              <w:right w:val="single" w:sz="4" w:space="0" w:color="auto"/>
            </w:tcBorders>
            <w:shd w:val="clear" w:color="000000" w:fill="auto"/>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Suma, mii lei</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în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1857</w:t>
            </w:r>
            <w:r w:rsidRPr="00B24D45">
              <w:rPr>
                <w:rFonts w:eastAsia="Times New Roman" w:cs="Times New Roman"/>
                <w:b/>
                <w:bCs/>
                <w:sz w:val="24"/>
                <w:szCs w:val="24"/>
                <w:lang w:val="ro-RO" w:eastAsia="ru-RU"/>
              </w:rPr>
              <w:t>6</w:t>
            </w:r>
            <w:r w:rsidRPr="00B24D45">
              <w:rPr>
                <w:rFonts w:eastAsia="Times New Roman" w:cs="Times New Roman"/>
                <w:b/>
                <w:bCs/>
                <w:sz w:val="24"/>
                <w:szCs w:val="24"/>
                <w:lang w:val="uk-UA" w:eastAsia="ru-RU"/>
              </w:rPr>
              <w:t>0,8</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Servicii de stat cu destinaţie generală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11997,2</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11487,2</w:t>
            </w:r>
          </w:p>
        </w:tc>
      </w:tr>
      <w:tr w:rsidR="009A6C7A" w:rsidRPr="00B24D45" w:rsidTr="009A6C7A">
        <w:trPr>
          <w:trHeight w:val="46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510,0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11997,2</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Exercitarea guvernării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0301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7805,5</w:t>
            </w:r>
          </w:p>
        </w:tc>
      </w:tr>
      <w:tr w:rsidR="009A6C7A" w:rsidRPr="00B24D45" w:rsidTr="009A6C7A">
        <w:trPr>
          <w:trHeight w:val="361"/>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Servicii de suport pentru exercitarea guvernării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0302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1538,6</w:t>
            </w:r>
          </w:p>
        </w:tc>
      </w:tr>
      <w:tr w:rsidR="009A6C7A" w:rsidRPr="00B24D45" w:rsidTr="009A6C7A">
        <w:trPr>
          <w:trHeight w:val="42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lastRenderedPageBreak/>
              <w:t>Politici şi management în domeniul bugetar-fiscal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0501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2240,9</w:t>
            </w:r>
          </w:p>
        </w:tc>
      </w:tr>
      <w:tr w:rsidR="009A6C7A" w:rsidRPr="00B24D45" w:rsidTr="009A6C7A">
        <w:trPr>
          <w:trHeight w:val="382"/>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Gestionarea fondurilor de rezervă şi de intervenţie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0802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412,2</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 xml:space="preserve">Apărare naţională </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188,5</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188,5</w:t>
            </w:r>
          </w:p>
        </w:tc>
      </w:tr>
      <w:tr w:rsidR="009A6C7A" w:rsidRPr="00B24D45" w:rsidTr="009A6C7A">
        <w:trPr>
          <w:trHeight w:val="39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188,5</w:t>
            </w:r>
          </w:p>
        </w:tc>
      </w:tr>
      <w:tr w:rsidR="009A6C7A" w:rsidRPr="00B24D45" w:rsidTr="009A6C7A">
        <w:trPr>
          <w:trHeight w:val="46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Servicii de suport în domeniul apărării naţionale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3104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188,5</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Servicii în domeniul economiei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15118,1</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15117,1</w:t>
            </w:r>
          </w:p>
        </w:tc>
      </w:tr>
      <w:tr w:rsidR="009A6C7A" w:rsidRPr="00B24D45" w:rsidTr="009A6C7A">
        <w:trPr>
          <w:trHeight w:val="387"/>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15118,1</w:t>
            </w:r>
          </w:p>
        </w:tc>
      </w:tr>
      <w:tr w:rsidR="009A6C7A" w:rsidRPr="00B24D45" w:rsidTr="009A6C7A">
        <w:trPr>
          <w:trHeight w:val="557"/>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Politici şi management în domeniul macroeconomic și de dezvoltare a economiei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5001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1616,0</w:t>
            </w:r>
          </w:p>
        </w:tc>
      </w:tr>
      <w:tr w:rsidR="009A6C7A" w:rsidRPr="00B24D45" w:rsidTr="009A6C7A">
        <w:trPr>
          <w:trHeight w:val="384"/>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Administrarea patrimoniului de stat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5009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100,2</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Dezvoltarea drumurilor</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6402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13401,9</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Ocrotirea săntăţii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07</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520,0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520,0</w:t>
            </w:r>
          </w:p>
        </w:tc>
      </w:tr>
      <w:tr w:rsidR="009A6C7A" w:rsidRPr="00B24D45" w:rsidTr="009A6C7A">
        <w:trPr>
          <w:trHeight w:val="31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520,0</w:t>
            </w:r>
          </w:p>
        </w:tc>
      </w:tr>
      <w:tr w:rsidR="009A6C7A" w:rsidRPr="00B24D45" w:rsidTr="009A6C7A">
        <w:trPr>
          <w:trHeight w:val="45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Programe naționale și speciale în domeniul ocrotirii sănătății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8018</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520,0</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Cultură, sport, tineret, culte şi odihnă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08</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8156,6</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8141,6</w:t>
            </w:r>
          </w:p>
        </w:tc>
      </w:tr>
      <w:tr w:rsidR="009A6C7A" w:rsidRPr="00B24D45" w:rsidTr="009A6C7A">
        <w:trPr>
          <w:trHeight w:val="36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15,0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8156,6</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Politici şi management în domeniul culturii </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8501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916,9</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Dezvoltarea culturii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8502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1461,2</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Sport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8602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5321,5</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Tineret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8603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457,0</w:t>
            </w:r>
          </w:p>
        </w:tc>
      </w:tr>
      <w:tr w:rsidR="009A6C7A" w:rsidRPr="00B24D45" w:rsidTr="009A6C7A">
        <w:trPr>
          <w:trHeight w:val="39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Învăţămînt</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09</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149193,4</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147552,2</w:t>
            </w:r>
          </w:p>
        </w:tc>
      </w:tr>
      <w:tr w:rsidR="009A6C7A" w:rsidRPr="00B24D45" w:rsidTr="009A6C7A">
        <w:trPr>
          <w:trHeight w:val="31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1641,2</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149193,4</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Politici şi management în domeniul educaţiei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8801</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2265,8</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Educație timpurie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8802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7642,1</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lastRenderedPageBreak/>
              <w:t>Învățămînt primar</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8803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1130,7</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Învățămînt gimnazial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8804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75711,3</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Învățămînt liceal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8806</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47526,3</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Servicii generale în educaţie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8813</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1143,2</w:t>
            </w:r>
          </w:p>
        </w:tc>
      </w:tr>
      <w:tr w:rsidR="009A6C7A" w:rsidRPr="00B24D45" w:rsidTr="009A6C7A">
        <w:trPr>
          <w:trHeight w:val="391"/>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Educația extrașcolară și susținerea elevilor dotați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8814</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13705,9</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Curriculum</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8815</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68,1</w:t>
            </w:r>
          </w:p>
        </w:tc>
      </w:tr>
      <w:tr w:rsidR="009A6C7A" w:rsidRPr="00B24D45" w:rsidTr="009A6C7A">
        <w:trPr>
          <w:trHeight w:val="340"/>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ro-RO" w:eastAsia="ru-RU"/>
              </w:rPr>
            </w:pPr>
            <w:r w:rsidRPr="00B24D45">
              <w:rPr>
                <w:rFonts w:eastAsia="Times New Roman" w:cs="Times New Roman"/>
                <w:b/>
                <w:bCs/>
                <w:i/>
                <w:iCs/>
                <w:sz w:val="24"/>
                <w:szCs w:val="24"/>
                <w:lang w:val="ro-RO" w:eastAsia="ru-RU"/>
              </w:rPr>
              <w:t>Protecţia socială</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10</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uk-UA" w:eastAsia="ru-RU"/>
              </w:rPr>
              <w:t> </w:t>
            </w:r>
          </w:p>
        </w:tc>
      </w:tr>
      <w:tr w:rsidR="009A6C7A" w:rsidRPr="00B24D45" w:rsidTr="009A6C7A">
        <w:trPr>
          <w:trHeight w:val="375"/>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Resurse, total</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587,0</w:t>
            </w:r>
          </w:p>
        </w:tc>
      </w:tr>
      <w:tr w:rsidR="009A6C7A" w:rsidRPr="00B24D45" w:rsidTr="009A6C7A">
        <w:trPr>
          <w:trHeight w:val="375"/>
        </w:trPr>
        <w:tc>
          <w:tcPr>
            <w:tcW w:w="71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generale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587,0</w:t>
            </w:r>
          </w:p>
        </w:tc>
      </w:tr>
      <w:tr w:rsidR="009A6C7A" w:rsidRPr="00B24D45" w:rsidTr="009A6C7A">
        <w:trPr>
          <w:trHeight w:val="433"/>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 xml:space="preserve">            Resurse colectate de autorități/instituții bugetare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1276"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ro-RO" w:eastAsia="ru-RU"/>
              </w:rPr>
            </w:pPr>
          </w:p>
        </w:tc>
      </w:tr>
      <w:tr w:rsidR="009A6C7A" w:rsidRPr="00B24D45" w:rsidTr="009A6C7A">
        <w:trPr>
          <w:trHeight w:val="334"/>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Cheltuieli, total</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ro-RO" w:eastAsia="ru-RU"/>
              </w:rPr>
            </w:pPr>
            <w:r w:rsidRPr="00B24D45">
              <w:rPr>
                <w:rFonts w:eastAsia="Times New Roman" w:cs="Times New Roman"/>
                <w:b/>
                <w:bCs/>
                <w:sz w:val="24"/>
                <w:szCs w:val="24"/>
                <w:lang w:val="uk-UA" w:eastAsia="ru-RU"/>
              </w:rPr>
              <w:t>587,0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Protecţie socială în cazuri excepţionale</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iCs/>
                <w:sz w:val="24"/>
                <w:szCs w:val="24"/>
                <w:lang w:val="ro-RO" w:eastAsia="ru-RU"/>
              </w:rPr>
            </w:pPr>
            <w:r w:rsidRPr="00B24D45">
              <w:rPr>
                <w:rFonts w:eastAsia="Times New Roman" w:cs="Times New Roman"/>
                <w:iCs/>
                <w:sz w:val="24"/>
                <w:szCs w:val="24"/>
                <w:lang w:val="ro-RO" w:eastAsia="ru-RU"/>
              </w:rPr>
              <w:t>9012</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12,0</w:t>
            </w:r>
          </w:p>
        </w:tc>
      </w:tr>
      <w:tr w:rsidR="009A6C7A" w:rsidRPr="00B24D45" w:rsidTr="009A6C7A">
        <w:trPr>
          <w:trHeight w:val="375"/>
        </w:trPr>
        <w:tc>
          <w:tcPr>
            <w:tcW w:w="710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iCs/>
                <w:sz w:val="24"/>
                <w:szCs w:val="24"/>
                <w:lang w:val="ro-RO" w:eastAsia="ru-RU"/>
              </w:rPr>
            </w:pPr>
            <w:r w:rsidRPr="00B24D45">
              <w:rPr>
                <w:rFonts w:eastAsia="Times New Roman" w:cs="Times New Roman"/>
                <w:iCs/>
                <w:sz w:val="24"/>
                <w:szCs w:val="24"/>
                <w:lang w:val="ro-RO" w:eastAsia="ru-RU"/>
              </w:rPr>
              <w:t>Protecția socială a unor categorii de cetățeni</w:t>
            </w:r>
          </w:p>
        </w:tc>
        <w:tc>
          <w:tcPr>
            <w:tcW w:w="1134"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9019</w:t>
            </w:r>
          </w:p>
        </w:tc>
        <w:tc>
          <w:tcPr>
            <w:tcW w:w="1276"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uk-UA" w:eastAsia="ru-RU"/>
              </w:rPr>
              <w:t>575,0</w:t>
            </w:r>
          </w:p>
        </w:tc>
      </w:tr>
    </w:tbl>
    <w:p w:rsidR="009A6C7A" w:rsidRPr="00B24D45" w:rsidRDefault="009A6C7A" w:rsidP="009A6C7A">
      <w:pPr>
        <w:tabs>
          <w:tab w:val="left" w:pos="7371"/>
        </w:tabs>
        <w:spacing w:after="0" w:line="240" w:lineRule="auto"/>
        <w:jc w:val="right"/>
        <w:rPr>
          <w:rFonts w:eastAsia="Times New Roman" w:cs="Times New Roman"/>
          <w:sz w:val="24"/>
          <w:szCs w:val="24"/>
          <w:lang w:val="ro-MO" w:eastAsia="ru-RU"/>
        </w:rPr>
      </w:pPr>
    </w:p>
    <w:p w:rsidR="009A6C7A" w:rsidRPr="00B24D45" w:rsidRDefault="009A6C7A" w:rsidP="009A6C7A">
      <w:pPr>
        <w:spacing w:after="0" w:line="240" w:lineRule="auto"/>
        <w:jc w:val="center"/>
        <w:rPr>
          <w:rFonts w:eastAsia="Times New Roman" w:cs="Times New Roman"/>
          <w:b/>
          <w:sz w:val="24"/>
          <w:szCs w:val="24"/>
          <w:lang w:val="ro-RO" w:eastAsia="ru-RU"/>
        </w:rPr>
      </w:pPr>
      <w:r w:rsidRPr="00B24D45">
        <w:rPr>
          <w:rFonts w:eastAsia="Times New Roman" w:cs="Times New Roman"/>
          <w:b/>
          <w:sz w:val="24"/>
          <w:szCs w:val="24"/>
          <w:lang w:val="ro-MO" w:eastAsia="ru-RU"/>
        </w:rPr>
        <w:t>Secretarul Consiliului raional</w:t>
      </w:r>
      <w:r w:rsidRPr="00B24D45">
        <w:rPr>
          <w:rFonts w:eastAsia="Times New Roman" w:cs="Times New Roman"/>
          <w:b/>
          <w:sz w:val="24"/>
          <w:szCs w:val="24"/>
          <w:lang w:val="ro-MO" w:eastAsia="ru-RU"/>
        </w:rPr>
        <w:tab/>
      </w:r>
      <w:r w:rsidRPr="00B24D45">
        <w:rPr>
          <w:rFonts w:eastAsia="Times New Roman" w:cs="Times New Roman"/>
          <w:b/>
          <w:sz w:val="24"/>
          <w:szCs w:val="24"/>
          <w:lang w:val="ro-MO" w:eastAsia="ru-RU"/>
        </w:rPr>
        <w:tab/>
      </w:r>
      <w:r w:rsidRPr="00B24D45">
        <w:rPr>
          <w:rFonts w:eastAsia="Times New Roman" w:cs="Times New Roman"/>
          <w:b/>
          <w:sz w:val="24"/>
          <w:szCs w:val="24"/>
          <w:lang w:val="ro-MO" w:eastAsia="ru-RU"/>
        </w:rPr>
        <w:tab/>
      </w:r>
      <w:r w:rsidRPr="00B24D45">
        <w:rPr>
          <w:rFonts w:eastAsia="Times New Roman" w:cs="Times New Roman"/>
          <w:b/>
          <w:sz w:val="24"/>
          <w:szCs w:val="24"/>
          <w:lang w:val="ro-MO" w:eastAsia="ru-RU"/>
        </w:rPr>
        <w:tab/>
      </w:r>
      <w:r w:rsidRPr="00B24D45">
        <w:rPr>
          <w:rFonts w:eastAsia="Times New Roman" w:cs="Times New Roman"/>
          <w:b/>
          <w:sz w:val="24"/>
          <w:szCs w:val="24"/>
          <w:lang w:val="ro-MO" w:eastAsia="ru-RU"/>
        </w:rPr>
        <w:tab/>
      </w:r>
      <w:r w:rsidRPr="00B24D45">
        <w:rPr>
          <w:rFonts w:eastAsia="Times New Roman" w:cs="Times New Roman"/>
          <w:b/>
          <w:sz w:val="24"/>
          <w:szCs w:val="24"/>
          <w:lang w:val="ro-MO" w:eastAsia="ru-RU"/>
        </w:rPr>
        <w:tab/>
        <w:t>Alexei Galuşca</w:t>
      </w:r>
      <w:r w:rsidRPr="00B24D45">
        <w:rPr>
          <w:rFonts w:eastAsia="Times New Roman" w:cs="Times New Roman"/>
          <w:b/>
          <w:sz w:val="24"/>
          <w:szCs w:val="24"/>
          <w:lang w:val="ro-RO" w:eastAsia="ru-RU"/>
        </w:rPr>
        <w:t>”</w:t>
      </w:r>
    </w:p>
    <w:p w:rsidR="009A6C7A" w:rsidRPr="00B24D45" w:rsidRDefault="009A6C7A" w:rsidP="009A6C7A">
      <w:pPr>
        <w:spacing w:after="0" w:line="240" w:lineRule="auto"/>
        <w:jc w:val="center"/>
        <w:rPr>
          <w:rFonts w:eastAsia="Times New Roman" w:cs="Times New Roman"/>
          <w:b/>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t>Anexa nr.3</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7F3039" w:rsidP="009A6C7A">
      <w:pPr>
        <w:tabs>
          <w:tab w:val="left" w:pos="7371"/>
        </w:tabs>
        <w:spacing w:after="0" w:line="240" w:lineRule="auto"/>
        <w:jc w:val="right"/>
        <w:rPr>
          <w:rFonts w:eastAsia="Times New Roman" w:cs="Times New Roman"/>
          <w:i/>
          <w:sz w:val="24"/>
          <w:szCs w:val="24"/>
          <w:lang w:val="ro-RO" w:eastAsia="ru-RU"/>
        </w:rPr>
      </w:pPr>
      <w:r w:rsidRPr="00B24D45">
        <w:rPr>
          <w:rFonts w:eastAsia="Times New Roman" w:cs="Times New Roman"/>
          <w:sz w:val="24"/>
          <w:szCs w:val="24"/>
          <w:lang w:val="ro-RO" w:eastAsia="ru-RU"/>
        </w:rPr>
        <w:t>nr. 2/2 din 31 martie 2026</w:t>
      </w:r>
    </w:p>
    <w:p w:rsidR="009A6C7A" w:rsidRPr="00B24D45" w:rsidRDefault="009A6C7A" w:rsidP="009A6C7A">
      <w:pPr>
        <w:spacing w:after="0" w:line="240" w:lineRule="auto"/>
        <w:jc w:val="right"/>
        <w:rPr>
          <w:rFonts w:eastAsia="Times New Roman" w:cs="Times New Roman"/>
          <w:i/>
          <w:sz w:val="24"/>
          <w:szCs w:val="24"/>
          <w:lang w:val="ro-RO" w:eastAsia="ru-RU"/>
        </w:rPr>
      </w:pPr>
      <w:r w:rsidRPr="00B24D45">
        <w:rPr>
          <w:rFonts w:eastAsia="Times New Roman" w:cs="Times New Roman"/>
          <w:i/>
          <w:sz w:val="24"/>
          <w:szCs w:val="24"/>
          <w:lang w:val="ro-RO" w:eastAsia="ru-RU"/>
        </w:rPr>
        <w:t xml:space="preserve"> „Anexa nr. 11</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la decizia Consiliului raional</w:t>
      </w:r>
    </w:p>
    <w:p w:rsidR="009A6C7A" w:rsidRPr="00B24D45" w:rsidRDefault="009A6C7A" w:rsidP="009A6C7A">
      <w:pPr>
        <w:tabs>
          <w:tab w:val="left" w:pos="7371"/>
        </w:tabs>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nr. 8/13  din 05 decembrie 2025</w:t>
      </w:r>
    </w:p>
    <w:p w:rsidR="009A6C7A" w:rsidRPr="00B24D45" w:rsidRDefault="009A6C7A" w:rsidP="009A6C7A">
      <w:pPr>
        <w:spacing w:after="0" w:line="240" w:lineRule="auto"/>
        <w:jc w:val="center"/>
        <w:rPr>
          <w:rFonts w:eastAsia="Times New Roman" w:cs="Times New Roman"/>
          <w:szCs w:val="28"/>
          <w:lang w:val="ro-RO" w:eastAsia="ru-RU"/>
        </w:rPr>
      </w:pPr>
    </w:p>
    <w:p w:rsidR="009A6C7A" w:rsidRPr="00B24D45" w:rsidRDefault="009A6C7A" w:rsidP="009A6C7A">
      <w:pPr>
        <w:spacing w:after="0" w:line="240" w:lineRule="auto"/>
        <w:jc w:val="center"/>
        <w:rPr>
          <w:rFonts w:eastAsia="Times New Roman" w:cs="Times New Roman"/>
          <w:b/>
          <w:sz w:val="24"/>
          <w:szCs w:val="24"/>
          <w:lang w:val="ro-RO" w:eastAsia="ru-RU"/>
        </w:rPr>
      </w:pPr>
      <w:r w:rsidRPr="00B24D45">
        <w:rPr>
          <w:rFonts w:eastAsia="Times New Roman" w:cs="Times New Roman"/>
          <w:b/>
          <w:sz w:val="24"/>
          <w:szCs w:val="24"/>
          <w:lang w:val="ro-RO" w:eastAsia="ru-RU"/>
        </w:rPr>
        <w:t>Bugetele instituţiilor de învăţămînt</w:t>
      </w:r>
    </w:p>
    <w:p w:rsidR="009A6C7A" w:rsidRPr="00B24D45" w:rsidRDefault="009A6C7A" w:rsidP="009A6C7A">
      <w:pPr>
        <w:spacing w:after="0" w:line="240" w:lineRule="auto"/>
        <w:jc w:val="center"/>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preşcolar, primar, gimnazial şi liceal, finanţate din bugetul raional pe anul 2026</w:t>
      </w:r>
    </w:p>
    <w:p w:rsidR="009A6C7A" w:rsidRPr="00B24D45" w:rsidRDefault="009A6C7A" w:rsidP="009A6C7A">
      <w:pPr>
        <w:spacing w:after="0" w:line="240" w:lineRule="auto"/>
        <w:jc w:val="right"/>
        <w:rPr>
          <w:rFonts w:eastAsia="Times New Roman" w:cs="Times New Roman"/>
          <w:sz w:val="24"/>
          <w:szCs w:val="24"/>
          <w:lang w:val="ro-RO" w:eastAsia="ru-RU"/>
        </w:rPr>
      </w:pPr>
      <w:r w:rsidRPr="00B24D45">
        <w:rPr>
          <w:rFonts w:eastAsia="Times New Roman" w:cs="Times New Roman"/>
          <w:b/>
          <w:sz w:val="24"/>
          <w:szCs w:val="24"/>
          <w:lang w:val="ro-RO" w:eastAsia="ru-RU"/>
        </w:rPr>
        <w:t xml:space="preserve">                                                                                                                                                       </w:t>
      </w:r>
      <w:r w:rsidRPr="00B24D45">
        <w:rPr>
          <w:rFonts w:eastAsia="Times New Roman" w:cs="Times New Roman"/>
          <w:sz w:val="24"/>
          <w:szCs w:val="24"/>
          <w:lang w:val="ro-RO" w:eastAsia="ru-RU"/>
        </w:rPr>
        <w:t xml:space="preserve"> (mii lei)   </w:t>
      </w:r>
    </w:p>
    <w:tbl>
      <w:tblPr>
        <w:tblW w:w="9777" w:type="dxa"/>
        <w:tblInd w:w="93" w:type="dxa"/>
        <w:tblLayout w:type="fixed"/>
        <w:tblLook w:val="04A0" w:firstRow="1" w:lastRow="0" w:firstColumn="1" w:lastColumn="0" w:noHBand="0" w:noVBand="1"/>
      </w:tblPr>
      <w:tblGrid>
        <w:gridCol w:w="3134"/>
        <w:gridCol w:w="1134"/>
        <w:gridCol w:w="1131"/>
        <w:gridCol w:w="1137"/>
        <w:gridCol w:w="1134"/>
        <w:gridCol w:w="9"/>
        <w:gridCol w:w="983"/>
        <w:gridCol w:w="9"/>
        <w:gridCol w:w="1097"/>
        <w:gridCol w:w="9"/>
      </w:tblGrid>
      <w:tr w:rsidR="009A6C7A" w:rsidRPr="00B24D45" w:rsidTr="009A6C7A">
        <w:trPr>
          <w:trHeight w:val="255"/>
        </w:trPr>
        <w:tc>
          <w:tcPr>
            <w:tcW w:w="31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Instituţia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Total bugetul instituţiei</w:t>
            </w:r>
          </w:p>
        </w:tc>
        <w:tc>
          <w:tcPr>
            <w:tcW w:w="5509" w:type="dxa"/>
            <w:gridSpan w:val="8"/>
            <w:tcBorders>
              <w:top w:val="single" w:sz="4" w:space="0" w:color="000000"/>
              <w:left w:val="nil"/>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inclusiv:</w:t>
            </w:r>
          </w:p>
        </w:tc>
      </w:tr>
      <w:tr w:rsidR="009A6C7A" w:rsidRPr="00B24D45" w:rsidTr="009A6C7A">
        <w:trPr>
          <w:trHeight w:val="270"/>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31" w:type="dxa"/>
            <w:vMerge w:val="restart"/>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 xml:space="preserve">Din contul transferurilor cu destinaţie specială pentru învăţîmînt </w:t>
            </w:r>
          </w:p>
        </w:tc>
        <w:tc>
          <w:tcPr>
            <w:tcW w:w="2280" w:type="dxa"/>
            <w:gridSpan w:val="3"/>
            <w:tcBorders>
              <w:top w:val="single" w:sz="4" w:space="0" w:color="000000"/>
              <w:left w:val="nil"/>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din care:</w:t>
            </w:r>
          </w:p>
        </w:tc>
        <w:tc>
          <w:tcPr>
            <w:tcW w:w="992" w:type="dxa"/>
            <w:gridSpan w:val="2"/>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Din contul resurselor colectate de instituţii</w:t>
            </w:r>
          </w:p>
        </w:tc>
        <w:tc>
          <w:tcPr>
            <w:tcW w:w="1106" w:type="dxa"/>
            <w:gridSpan w:val="2"/>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Din contul resurselor cu caracter general ale bugetului raional</w:t>
            </w:r>
          </w:p>
        </w:tc>
      </w:tr>
      <w:tr w:rsidR="009A6C7A" w:rsidRPr="00B24D45" w:rsidTr="009A6C7A">
        <w:trPr>
          <w:gridAfter w:val="1"/>
          <w:wAfter w:w="9" w:type="dxa"/>
          <w:trHeight w:val="25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37" w:type="dxa"/>
            <w:vMerge w:val="restart"/>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repartizat din componenta raională</w:t>
            </w: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jc w:val="center"/>
              <w:rPr>
                <w:rFonts w:eastAsia="Times New Roman" w:cs="Times New Roman"/>
                <w:b/>
                <w:sz w:val="22"/>
                <w:lang w:val="ro-RO" w:eastAsia="ru-RU"/>
              </w:rPr>
            </w:pPr>
            <w:r w:rsidRPr="00B24D45">
              <w:rPr>
                <w:rFonts w:eastAsia="Times New Roman" w:cs="Times New Roman"/>
                <w:b/>
                <w:sz w:val="22"/>
                <w:lang w:val="ro-RO" w:eastAsia="ru-RU"/>
              </w:rPr>
              <w:t>repartizat din fondul educaţiei incluzive</w:t>
            </w:r>
          </w:p>
        </w:tc>
        <w:tc>
          <w:tcPr>
            <w:tcW w:w="992" w:type="dxa"/>
            <w:gridSpan w:val="2"/>
            <w:vMerge w:val="restart"/>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c>
          <w:tcPr>
            <w:tcW w:w="1106" w:type="dxa"/>
            <w:gridSpan w:val="2"/>
            <w:vMerge w:val="restart"/>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b/>
                <w:sz w:val="22"/>
                <w:lang w:val="ro-RO" w:eastAsia="ru-RU"/>
              </w:rPr>
            </w:pPr>
          </w:p>
        </w:tc>
      </w:tr>
      <w:tr w:rsidR="009A6C7A" w:rsidRPr="00B24D45" w:rsidTr="009A6C7A">
        <w:trPr>
          <w:gridAfter w:val="1"/>
          <w:wAfter w:w="9" w:type="dxa"/>
          <w:trHeight w:val="255"/>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7"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06" w:type="dxa"/>
            <w:gridSpan w:val="2"/>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r>
      <w:tr w:rsidR="009A6C7A" w:rsidRPr="00B24D45" w:rsidTr="009A6C7A">
        <w:trPr>
          <w:gridAfter w:val="1"/>
          <w:wAfter w:w="9" w:type="dxa"/>
          <w:trHeight w:val="789"/>
        </w:trPr>
        <w:tc>
          <w:tcPr>
            <w:tcW w:w="3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1"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7"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34" w:type="dxa"/>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992" w:type="dxa"/>
            <w:gridSpan w:val="2"/>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c>
          <w:tcPr>
            <w:tcW w:w="1106" w:type="dxa"/>
            <w:gridSpan w:val="2"/>
            <w:vMerge/>
            <w:tcBorders>
              <w:top w:val="nil"/>
              <w:left w:val="single" w:sz="4" w:space="0" w:color="000000"/>
              <w:bottom w:val="single" w:sz="4" w:space="0" w:color="000000"/>
              <w:right w:val="single" w:sz="4" w:space="0" w:color="000000"/>
            </w:tcBorders>
            <w:vAlign w:val="center"/>
            <w:hideMark/>
          </w:tcPr>
          <w:p w:rsidR="009A6C7A" w:rsidRPr="00B24D45" w:rsidRDefault="009A6C7A" w:rsidP="009A6C7A">
            <w:pPr>
              <w:spacing w:after="0" w:line="240" w:lineRule="auto"/>
              <w:rPr>
                <w:rFonts w:eastAsia="Times New Roman" w:cs="Times New Roman"/>
                <w:sz w:val="22"/>
                <w:lang w:val="ro-RO" w:eastAsia="ru-RU"/>
              </w:rPr>
            </w:pPr>
          </w:p>
        </w:tc>
      </w:tr>
      <w:tr w:rsidR="009A6C7A" w:rsidRPr="00B24D45"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1</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2</w:t>
            </w:r>
          </w:p>
        </w:tc>
        <w:tc>
          <w:tcPr>
            <w:tcW w:w="1131" w:type="dxa"/>
            <w:tcBorders>
              <w:top w:val="nil"/>
              <w:left w:val="nil"/>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3</w:t>
            </w:r>
          </w:p>
        </w:tc>
        <w:tc>
          <w:tcPr>
            <w:tcW w:w="1137" w:type="dxa"/>
            <w:tcBorders>
              <w:top w:val="nil"/>
              <w:left w:val="nil"/>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4</w:t>
            </w:r>
          </w:p>
        </w:tc>
        <w:tc>
          <w:tcPr>
            <w:tcW w:w="1134" w:type="dxa"/>
            <w:tcBorders>
              <w:top w:val="nil"/>
              <w:left w:val="nil"/>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5</w:t>
            </w:r>
          </w:p>
        </w:tc>
        <w:tc>
          <w:tcPr>
            <w:tcW w:w="992" w:type="dxa"/>
            <w:gridSpan w:val="2"/>
            <w:tcBorders>
              <w:top w:val="nil"/>
              <w:left w:val="nil"/>
              <w:bottom w:val="single" w:sz="4" w:space="0" w:color="000000"/>
              <w:right w:val="single" w:sz="4" w:space="0" w:color="000000"/>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6</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2"/>
                <w:lang w:val="ro-RO" w:eastAsia="ru-RU"/>
              </w:rPr>
            </w:pPr>
            <w:r w:rsidRPr="00B24D45">
              <w:rPr>
                <w:rFonts w:eastAsia="Times New Roman" w:cs="Times New Roman"/>
                <w:b/>
                <w:bCs/>
                <w:sz w:val="22"/>
                <w:lang w:val="ro-RO" w:eastAsia="ru-RU"/>
              </w:rPr>
              <w:t>7</w:t>
            </w:r>
          </w:p>
        </w:tc>
      </w:tr>
      <w:tr w:rsidR="009A6C7A" w:rsidRPr="00B24D45"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vAlign w:val="center"/>
            <w:hideMark/>
          </w:tcPr>
          <w:p w:rsidR="009A6C7A" w:rsidRPr="00B24D45" w:rsidRDefault="009A6C7A" w:rsidP="009A6C7A">
            <w:pPr>
              <w:spacing w:after="0" w:line="240" w:lineRule="auto"/>
              <w:rPr>
                <w:rFonts w:eastAsia="Times New Roman" w:cs="Times New Roman"/>
                <w:b/>
                <w:bCs/>
                <w:sz w:val="22"/>
                <w:lang w:val="ro-RO" w:eastAsia="ru-RU"/>
              </w:rPr>
            </w:pPr>
            <w:r w:rsidRPr="00B24D45">
              <w:rPr>
                <w:rFonts w:eastAsia="Times New Roman" w:cs="Times New Roman"/>
                <w:b/>
                <w:bCs/>
                <w:sz w:val="22"/>
                <w:lang w:val="ro-RO" w:eastAsia="ru-RU"/>
              </w:rPr>
              <w:t>Învăţămîntul preşcolar</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7642,1</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7342,9</w:t>
            </w:r>
          </w:p>
        </w:tc>
        <w:tc>
          <w:tcPr>
            <w:tcW w:w="1137"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299,2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r>
      <w:tr w:rsidR="009A6C7A" w:rsidRPr="00B24D45" w:rsidTr="009A6C7A">
        <w:trPr>
          <w:gridAfter w:val="1"/>
          <w:wAfter w:w="9" w:type="dxa"/>
          <w:trHeight w:val="364"/>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Şcoala primară-grădiniţă Frunză</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1130,2</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1096,1</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34,1</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48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bookmarkStart w:id="5" w:name="_Hlk150422151"/>
            <w:r w:rsidRPr="00B24D45">
              <w:rPr>
                <w:rFonts w:eastAsia="Times New Roman" w:cs="Times New Roman"/>
                <w:sz w:val="22"/>
                <w:lang w:val="ro-RO" w:eastAsia="ru-RU"/>
              </w:rPr>
              <w:t>Gimnaziul-grădiniţă Calaraşeuca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2474,4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2356,2</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118,2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bookmarkEnd w:id="5"/>
      <w:tr w:rsidR="009A6C7A" w:rsidRPr="00B24D45" w:rsidTr="009A6C7A">
        <w:trPr>
          <w:gridAfter w:val="1"/>
          <w:wAfter w:w="9" w:type="dxa"/>
          <w:trHeight w:val="63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lastRenderedPageBreak/>
              <w:t>Gimnaziul-grădiniţă „Petru Şargu" Hădărăuţi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1858,9</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1774,9</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84,0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314"/>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Naslavcea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1196,9</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1170,7</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26,2</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48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„Alexandru Groppa" Verejeni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981,7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945,0</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36,7</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b/>
                <w:bCs/>
                <w:sz w:val="22"/>
                <w:lang w:val="ro-RO" w:eastAsia="ru-RU"/>
              </w:rPr>
            </w:pPr>
            <w:r w:rsidRPr="00B24D45">
              <w:rPr>
                <w:rFonts w:eastAsia="Times New Roman" w:cs="Times New Roman"/>
                <w:b/>
                <w:bCs/>
                <w:sz w:val="22"/>
                <w:lang w:val="ro-RO" w:eastAsia="ru-RU"/>
              </w:rPr>
              <w:t>Învăţămîntul primar</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1130,7</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1130,7</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569,9</w:t>
            </w: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r>
      <w:tr w:rsidR="009A6C7A" w:rsidRPr="00B24D45" w:rsidTr="009A6C7A">
        <w:trPr>
          <w:gridAfter w:val="1"/>
          <w:wAfter w:w="9" w:type="dxa"/>
          <w:trHeight w:val="52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Şcoala primară-grădiniţă Frunză</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1130,7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1130,7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569,9</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b/>
                <w:bCs/>
                <w:sz w:val="22"/>
                <w:lang w:val="ro-RO" w:eastAsia="ru-RU"/>
              </w:rPr>
            </w:pPr>
            <w:r w:rsidRPr="00B24D45">
              <w:rPr>
                <w:rFonts w:eastAsia="Times New Roman" w:cs="Times New Roman"/>
                <w:b/>
                <w:bCs/>
                <w:sz w:val="22"/>
                <w:lang w:val="ro-RO" w:eastAsia="ru-RU"/>
              </w:rPr>
              <w:t>Învăţămîntul gimnazial</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75651,3</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75155,3</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12563,3</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1556,0</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496,0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Berezovca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1933,1</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1933,1</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232,4</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Bîrnova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4794,6</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4628,6</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202,1</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179,2</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166,0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333"/>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Calaraşeuca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3872,5</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3872,5</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404,8</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104,0</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Corestăuţi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2822,2</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2822,2</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137,4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5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„Emil Loteanu” s. Clocuşna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4737,4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4737,4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588,5</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98,4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Gîrbova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2849,0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2849,0</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384,3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49,3</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 Grinăuţi Moldova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4095,0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4095,0</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283,3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49,3</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„Petru Şargu" Hădărăuţi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3499,0</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3489,0</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354,0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118,9</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Lencăuţi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1939,4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1939,4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378,5</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Mereşeuca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2878,8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2878,8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12,0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70,5</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Mihălăşeni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2424,5</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2424,5</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437,8</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52,1</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Naslavcea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2341,3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2341,3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1229,6</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122,8</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52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„Olga Cobăleanschi” s. Unguri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4073,7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4073,7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21,7</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„Petru Zadnipru” s. Sauca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4943,3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4943,3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142,7</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Rujniţa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6127,8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5967,8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287,3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206,1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“Ştefan cel Mare” s. Lipnic</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4356,7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4356,7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144,4</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Valcineţ</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5422,3</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5422,3</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6,0</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510"/>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Gimnaziul-grădiniţă „Alexandru Groppa" Verejeni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1668,7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1668,7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559,4</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Gimnaziul „Vitalie Tonu” s. Dîngeni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3521,4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3521,4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80,9</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Serviciul transport elevi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7326,6</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7166,6</w:t>
            </w:r>
          </w:p>
        </w:tc>
        <w:tc>
          <w:tcPr>
            <w:tcW w:w="1137"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7166,6</w:t>
            </w:r>
          </w:p>
        </w:tc>
        <w:tc>
          <w:tcPr>
            <w:tcW w:w="1134" w:type="dxa"/>
            <w:tcBorders>
              <w:top w:val="nil"/>
              <w:left w:val="nil"/>
              <w:bottom w:val="single" w:sz="4" w:space="0" w:color="000000"/>
              <w:right w:val="single" w:sz="4" w:space="0" w:color="000000"/>
            </w:tcBorders>
            <w:shd w:val="clear" w:color="auto" w:fill="auto"/>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tcPr>
          <w:p w:rsidR="009A6C7A" w:rsidRPr="00B24D45" w:rsidRDefault="009A6C7A" w:rsidP="009A6C7A">
            <w:pPr>
              <w:spacing w:after="0" w:line="240" w:lineRule="auto"/>
              <w:rPr>
                <w:rFonts w:eastAsia="Times New Roman" w:cs="Times New Roman"/>
                <w:sz w:val="22"/>
                <w:lang w:val="ro-RO" w:eastAsia="ru-RU"/>
              </w:rPr>
            </w:pPr>
            <w:bookmarkStart w:id="6" w:name="_Hlk119931418"/>
            <w:r w:rsidRPr="00B24D45">
              <w:rPr>
                <w:rFonts w:eastAsia="Times New Roman" w:cs="Times New Roman"/>
                <w:sz w:val="22"/>
                <w:lang w:val="ro-RO" w:eastAsia="ru-RU"/>
              </w:rPr>
              <w:t>Direcţia învăţământ</w:t>
            </w: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24,0</w:t>
            </w:r>
          </w:p>
        </w:tc>
        <w:tc>
          <w:tcPr>
            <w:tcW w:w="1131"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24,0</w:t>
            </w:r>
          </w:p>
        </w:tc>
        <w:tc>
          <w:tcPr>
            <w:tcW w:w="1137"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bookmarkEnd w:id="6"/>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b/>
                <w:bCs/>
                <w:sz w:val="22"/>
                <w:lang w:val="ro-RO" w:eastAsia="ru-RU"/>
              </w:rPr>
            </w:pPr>
            <w:r w:rsidRPr="00B24D45">
              <w:rPr>
                <w:rFonts w:eastAsia="Times New Roman" w:cs="Times New Roman"/>
                <w:b/>
                <w:bCs/>
                <w:sz w:val="22"/>
                <w:lang w:val="ro-RO" w:eastAsia="ru-RU"/>
              </w:rPr>
              <w:t>Învăţămîntul liceal</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47526,3</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46911,3</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1144,1</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697,1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233,0</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2"/>
                <w:lang w:val="uk-UA" w:eastAsia="ru-RU"/>
              </w:rPr>
            </w:pPr>
            <w:r w:rsidRPr="00B24D45">
              <w:rPr>
                <w:rFonts w:eastAsia="Times New Roman" w:cs="Times New Roman"/>
                <w:b/>
                <w:bCs/>
                <w:sz w:val="22"/>
                <w:lang w:val="uk-UA" w:eastAsia="ru-RU"/>
              </w:rPr>
              <w:t>382,0</w:t>
            </w: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Liceul “Constantin Stamati” s.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8173,4</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8173,4</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260,4</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168,0</w:t>
            </w: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Liceul “Gheorghe Biruitorul” or.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10626,7</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10591,7</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9,0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171,3</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35,0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Liceul “Mihai Eminescu” or. Otaci</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11898,8</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11728,8</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30,0</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290,4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170,0</w:t>
            </w: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Liceul „Mihail Sadoveanu” or. Ocniţa</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16075,1</w:t>
            </w:r>
          </w:p>
        </w:tc>
        <w:tc>
          <w:tcPr>
            <w:tcW w:w="1131"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15665,1</w:t>
            </w:r>
          </w:p>
        </w:tc>
        <w:tc>
          <w:tcPr>
            <w:tcW w:w="1137"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789,3</w:t>
            </w:r>
          </w:p>
        </w:tc>
        <w:tc>
          <w:tcPr>
            <w:tcW w:w="1134" w:type="dxa"/>
            <w:tcBorders>
              <w:top w:val="nil"/>
              <w:left w:val="nil"/>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67,4</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28,0</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382,0</w:t>
            </w:r>
          </w:p>
        </w:tc>
      </w:tr>
      <w:tr w:rsidR="009A6C7A" w:rsidRPr="00B24D45" w:rsidTr="009A6C7A">
        <w:trPr>
          <w:gridAfter w:val="1"/>
          <w:wAfter w:w="9" w:type="dxa"/>
          <w:trHeight w:val="255"/>
        </w:trPr>
        <w:tc>
          <w:tcPr>
            <w:tcW w:w="3134" w:type="dxa"/>
            <w:tcBorders>
              <w:top w:val="nil"/>
              <w:left w:val="single" w:sz="4" w:space="0" w:color="auto"/>
              <w:bottom w:val="single" w:sz="4" w:space="0" w:color="auto"/>
              <w:right w:val="single" w:sz="4" w:space="0" w:color="auto"/>
            </w:tcBorders>
            <w:shd w:val="clear" w:color="auto" w:fill="auto"/>
          </w:tcPr>
          <w:p w:rsidR="009A6C7A" w:rsidRPr="00B24D45" w:rsidRDefault="009A6C7A" w:rsidP="009A6C7A">
            <w:pPr>
              <w:spacing w:after="0" w:line="240" w:lineRule="auto"/>
              <w:rPr>
                <w:rFonts w:eastAsia="Times New Roman" w:cs="Times New Roman"/>
                <w:sz w:val="22"/>
                <w:lang w:val="ro-RO" w:eastAsia="ru-RU"/>
              </w:rPr>
            </w:pPr>
            <w:r w:rsidRPr="00B24D45">
              <w:rPr>
                <w:rFonts w:eastAsia="Times New Roman" w:cs="Times New Roman"/>
                <w:sz w:val="22"/>
                <w:lang w:val="ro-RO" w:eastAsia="ru-RU"/>
              </w:rPr>
              <w:t>Direcţia învăţământ</w:t>
            </w: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752,3</w:t>
            </w:r>
          </w:p>
        </w:tc>
        <w:tc>
          <w:tcPr>
            <w:tcW w:w="1131"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752,3</w:t>
            </w:r>
          </w:p>
        </w:tc>
        <w:tc>
          <w:tcPr>
            <w:tcW w:w="1137"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r w:rsidRPr="00B24D45">
              <w:rPr>
                <w:rFonts w:eastAsia="Times New Roman" w:cs="Times New Roman"/>
                <w:sz w:val="22"/>
                <w:lang w:val="uk-UA" w:eastAsia="ru-RU"/>
              </w:rPr>
              <w:t>55,4</w:t>
            </w:r>
          </w:p>
        </w:tc>
        <w:tc>
          <w:tcPr>
            <w:tcW w:w="1134" w:type="dxa"/>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992"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c>
          <w:tcPr>
            <w:tcW w:w="1106" w:type="dxa"/>
            <w:gridSpan w:val="2"/>
            <w:tcBorders>
              <w:top w:val="nil"/>
              <w:left w:val="nil"/>
              <w:bottom w:val="single" w:sz="4" w:space="0" w:color="000000"/>
              <w:right w:val="single" w:sz="4" w:space="0" w:color="000000"/>
            </w:tcBorders>
            <w:shd w:val="clear" w:color="auto" w:fill="auto"/>
            <w:noWrap/>
            <w:vAlign w:val="bottom"/>
          </w:tcPr>
          <w:p w:rsidR="009A6C7A" w:rsidRPr="00B24D45" w:rsidRDefault="009A6C7A" w:rsidP="009A6C7A">
            <w:pPr>
              <w:spacing w:after="0" w:line="240" w:lineRule="auto"/>
              <w:jc w:val="right"/>
              <w:rPr>
                <w:rFonts w:eastAsia="Times New Roman" w:cs="Times New Roman"/>
                <w:sz w:val="22"/>
                <w:lang w:val="uk-UA" w:eastAsia="ru-RU"/>
              </w:rPr>
            </w:pPr>
          </w:p>
        </w:tc>
      </w:tr>
      <w:tr w:rsidR="009A6C7A" w:rsidRPr="00B24D45" w:rsidTr="009A6C7A">
        <w:trPr>
          <w:gridAfter w:val="1"/>
          <w:wAfter w:w="9" w:type="dxa"/>
          <w:trHeight w:val="255"/>
        </w:trPr>
        <w:tc>
          <w:tcPr>
            <w:tcW w:w="3134" w:type="dxa"/>
            <w:tcBorders>
              <w:top w:val="nil"/>
              <w:left w:val="single" w:sz="4" w:space="0" w:color="000000"/>
              <w:bottom w:val="single" w:sz="4" w:space="0" w:color="000000"/>
              <w:right w:val="single" w:sz="4" w:space="0" w:color="000000"/>
            </w:tcBorders>
            <w:shd w:val="clear" w:color="auto" w:fill="auto"/>
            <w:hideMark/>
          </w:tcPr>
          <w:p w:rsidR="009A6C7A" w:rsidRPr="00B24D45" w:rsidRDefault="009A6C7A" w:rsidP="009A6C7A">
            <w:pPr>
              <w:spacing w:after="0" w:line="240" w:lineRule="auto"/>
              <w:rPr>
                <w:rFonts w:eastAsia="Times New Roman" w:cs="Times New Roman"/>
                <w:b/>
                <w:bCs/>
                <w:i/>
                <w:iCs/>
                <w:sz w:val="22"/>
                <w:lang w:val="ro-RO" w:eastAsia="ru-RU"/>
              </w:rPr>
            </w:pPr>
            <w:r w:rsidRPr="00B24D45">
              <w:rPr>
                <w:rFonts w:eastAsia="Times New Roman" w:cs="Times New Roman"/>
                <w:b/>
                <w:bCs/>
                <w:i/>
                <w:iCs/>
                <w:sz w:val="22"/>
                <w:lang w:val="ro-RO" w:eastAsia="ru-RU"/>
              </w:rPr>
              <w:t>Total pe raion</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131950,4</w:t>
            </w:r>
          </w:p>
        </w:tc>
        <w:tc>
          <w:tcPr>
            <w:tcW w:w="1131"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130540,2</w:t>
            </w:r>
          </w:p>
        </w:tc>
        <w:tc>
          <w:tcPr>
            <w:tcW w:w="1137"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14277,3</w:t>
            </w:r>
          </w:p>
        </w:tc>
        <w:tc>
          <w:tcPr>
            <w:tcW w:w="1134" w:type="dxa"/>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2253,1</w:t>
            </w:r>
          </w:p>
        </w:tc>
        <w:tc>
          <w:tcPr>
            <w:tcW w:w="992"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1028,2</w:t>
            </w:r>
          </w:p>
        </w:tc>
        <w:tc>
          <w:tcPr>
            <w:tcW w:w="1106" w:type="dxa"/>
            <w:gridSpan w:val="2"/>
            <w:tcBorders>
              <w:top w:val="nil"/>
              <w:left w:val="nil"/>
              <w:bottom w:val="single" w:sz="4" w:space="0" w:color="000000"/>
              <w:right w:val="single" w:sz="4" w:space="0" w:color="000000"/>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2"/>
                <w:lang w:val="uk-UA" w:eastAsia="ru-RU"/>
              </w:rPr>
            </w:pPr>
            <w:r w:rsidRPr="00B24D45">
              <w:rPr>
                <w:rFonts w:eastAsia="Times New Roman" w:cs="Times New Roman"/>
                <w:b/>
                <w:bCs/>
                <w:i/>
                <w:iCs/>
                <w:sz w:val="22"/>
                <w:lang w:val="uk-UA" w:eastAsia="ru-RU"/>
              </w:rPr>
              <w:t>382,0</w:t>
            </w:r>
          </w:p>
        </w:tc>
      </w:tr>
    </w:tbl>
    <w:p w:rsidR="009A6C7A" w:rsidRPr="00B24D45" w:rsidRDefault="009A6C7A" w:rsidP="009A6C7A">
      <w:pPr>
        <w:spacing w:after="0" w:line="240" w:lineRule="auto"/>
        <w:jc w:val="center"/>
        <w:rPr>
          <w:rFonts w:eastAsia="Times New Roman" w:cs="Times New Roman"/>
          <w:sz w:val="24"/>
          <w:szCs w:val="24"/>
          <w:lang w:val="ro-RO" w:eastAsia="ru-RU"/>
        </w:rPr>
      </w:pPr>
    </w:p>
    <w:p w:rsidR="009A6C7A" w:rsidRPr="00B24D45" w:rsidRDefault="009A6C7A" w:rsidP="009A6C7A">
      <w:pPr>
        <w:keepNext/>
        <w:spacing w:before="240" w:after="60" w:line="240" w:lineRule="auto"/>
        <w:jc w:val="center"/>
        <w:outlineLvl w:val="1"/>
        <w:rPr>
          <w:rFonts w:ascii="Arial" w:eastAsia="Times New Roman" w:hAnsi="Arial" w:cs="Arial"/>
          <w:b/>
          <w:bCs/>
          <w:i/>
          <w:iCs/>
          <w:sz w:val="24"/>
          <w:szCs w:val="24"/>
          <w:lang w:val="ro-RO" w:eastAsia="ru-RU"/>
        </w:rPr>
      </w:pPr>
      <w:r w:rsidRPr="00B24D45">
        <w:rPr>
          <w:rFonts w:eastAsia="Times New Roman" w:cs="Times New Roman"/>
          <w:b/>
          <w:bCs/>
          <w:iCs/>
          <w:sz w:val="24"/>
          <w:szCs w:val="24"/>
          <w:lang w:val="ro-RO" w:eastAsia="ru-RU"/>
        </w:rPr>
        <w:t>Secretarul Consiliului raional</w:t>
      </w:r>
      <w:r w:rsidRPr="00B24D45">
        <w:rPr>
          <w:rFonts w:eastAsia="Times New Roman" w:cs="Times New Roman"/>
          <w:b/>
          <w:bCs/>
          <w:iCs/>
          <w:sz w:val="24"/>
          <w:szCs w:val="24"/>
          <w:lang w:val="ro-RO" w:eastAsia="ru-RU"/>
        </w:rPr>
        <w:tab/>
      </w:r>
      <w:r w:rsidRPr="00B24D45">
        <w:rPr>
          <w:rFonts w:eastAsia="Times New Roman" w:cs="Times New Roman"/>
          <w:b/>
          <w:bCs/>
          <w:iCs/>
          <w:sz w:val="24"/>
          <w:szCs w:val="24"/>
          <w:lang w:val="ro-RO" w:eastAsia="ru-RU"/>
        </w:rPr>
        <w:tab/>
      </w:r>
      <w:r w:rsidRPr="00B24D45">
        <w:rPr>
          <w:rFonts w:eastAsia="Times New Roman" w:cs="Times New Roman"/>
          <w:b/>
          <w:bCs/>
          <w:iCs/>
          <w:sz w:val="24"/>
          <w:szCs w:val="24"/>
          <w:lang w:val="ro-RO" w:eastAsia="ru-RU"/>
        </w:rPr>
        <w:tab/>
      </w:r>
      <w:r w:rsidRPr="00B24D45">
        <w:rPr>
          <w:rFonts w:eastAsia="Times New Roman" w:cs="Times New Roman"/>
          <w:b/>
          <w:bCs/>
          <w:iCs/>
          <w:sz w:val="24"/>
          <w:szCs w:val="24"/>
          <w:lang w:val="ro-RO" w:eastAsia="ru-RU"/>
        </w:rPr>
        <w:tab/>
      </w:r>
      <w:r w:rsidRPr="00B24D45">
        <w:rPr>
          <w:rFonts w:eastAsia="Times New Roman" w:cs="Times New Roman"/>
          <w:b/>
          <w:bCs/>
          <w:iCs/>
          <w:sz w:val="24"/>
          <w:szCs w:val="24"/>
          <w:lang w:val="ro-RO" w:eastAsia="ru-RU"/>
        </w:rPr>
        <w:tab/>
      </w:r>
      <w:r w:rsidRPr="00B24D45">
        <w:rPr>
          <w:rFonts w:eastAsia="Times New Roman" w:cs="Times New Roman"/>
          <w:b/>
          <w:bCs/>
          <w:iCs/>
          <w:sz w:val="24"/>
          <w:szCs w:val="24"/>
          <w:lang w:val="ro-RO" w:eastAsia="ru-RU"/>
        </w:rPr>
        <w:tab/>
        <w:t>Alexei Galuşca”</w:t>
      </w: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7F3039" w:rsidRPr="00B24D45" w:rsidRDefault="007F3039" w:rsidP="009A6C7A">
      <w:pPr>
        <w:tabs>
          <w:tab w:val="left" w:pos="7371"/>
        </w:tabs>
        <w:spacing w:after="0" w:line="240" w:lineRule="auto"/>
        <w:jc w:val="right"/>
        <w:rPr>
          <w:rFonts w:eastAsia="Times New Roman" w:cs="Times New Roman"/>
          <w:i/>
          <w:sz w:val="24"/>
          <w:szCs w:val="24"/>
          <w:lang w:val="ro-RO" w:eastAsia="ru-RU"/>
        </w:rPr>
        <w:sectPr w:rsidR="007F3039" w:rsidRPr="00B24D45" w:rsidSect="009A6C7A">
          <w:pgSz w:w="11906" w:h="16838" w:code="9"/>
          <w:pgMar w:top="568" w:right="851" w:bottom="1134" w:left="1701" w:header="709" w:footer="709" w:gutter="0"/>
          <w:cols w:space="708"/>
          <w:docGrid w:linePitch="360"/>
        </w:sect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tabs>
          <w:tab w:val="left" w:pos="7371"/>
        </w:tabs>
        <w:spacing w:after="0" w:line="240" w:lineRule="auto"/>
        <w:jc w:val="right"/>
        <w:rPr>
          <w:rFonts w:eastAsia="Times New Roman" w:cs="Times New Roman"/>
          <w:i/>
          <w:sz w:val="24"/>
          <w:szCs w:val="24"/>
          <w:lang w:val="ro-RO" w:eastAsia="ru-RU"/>
        </w:rPr>
      </w:pPr>
    </w:p>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uk-UA" w:eastAsia="ru-RU"/>
        </w:rPr>
        <w:t>Notă informativă la proiectul deciziei</w:t>
      </w:r>
      <w:r w:rsidR="005B0779" w:rsidRPr="00B24D45">
        <w:rPr>
          <w:rFonts w:eastAsia="Times New Roman" w:cs="Times New Roman"/>
          <w:b/>
          <w:bCs/>
          <w:sz w:val="24"/>
          <w:szCs w:val="24"/>
          <w:lang w:val="ro-RO" w:eastAsia="ru-RU"/>
        </w:rPr>
        <w:t xml:space="preserve"> nr.2/2 din 31 martie 2026</w:t>
      </w:r>
    </w:p>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„Cu privire la modificarea deciziei privind aprobarea bugetului raional Ocniţa</w:t>
      </w:r>
    </w:p>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pe anul 202</w:t>
      </w:r>
      <w:r w:rsidRPr="00B24D45">
        <w:rPr>
          <w:rFonts w:eastAsia="Times New Roman" w:cs="Times New Roman"/>
          <w:b/>
          <w:bCs/>
          <w:sz w:val="24"/>
          <w:szCs w:val="24"/>
          <w:lang w:val="ro-RO" w:eastAsia="ru-RU"/>
        </w:rPr>
        <w:t>6</w:t>
      </w:r>
      <w:r w:rsidRPr="00B24D45">
        <w:rPr>
          <w:rFonts w:eastAsia="Times New Roman" w:cs="Times New Roman"/>
          <w:b/>
          <w:bCs/>
          <w:sz w:val="24"/>
          <w:szCs w:val="24"/>
          <w:lang w:val="uk-UA" w:eastAsia="ru-RU"/>
        </w:rPr>
        <w:t>”</w:t>
      </w:r>
    </w:p>
    <w:p w:rsidR="009A6C7A" w:rsidRPr="00B24D45" w:rsidRDefault="009A6C7A" w:rsidP="009A6C7A">
      <w:pPr>
        <w:spacing w:after="0" w:line="240" w:lineRule="auto"/>
        <w:jc w:val="center"/>
        <w:rPr>
          <w:rFonts w:eastAsia="Times New Roman" w:cs="Times New Roman"/>
          <w:sz w:val="24"/>
          <w:szCs w:val="24"/>
          <w:lang w:val="ro-RO" w:eastAsia="ru-RU"/>
        </w:rPr>
      </w:pPr>
    </w:p>
    <w:p w:rsidR="009A6C7A" w:rsidRPr="00B24D45" w:rsidRDefault="009A6C7A" w:rsidP="009A6C7A">
      <w:pPr>
        <w:spacing w:after="0" w:line="240" w:lineRule="auto"/>
        <w:ind w:firstLine="567"/>
        <w:jc w:val="both"/>
        <w:rPr>
          <w:rFonts w:eastAsia="Times New Roman" w:cs="Times New Roman"/>
          <w:sz w:val="24"/>
          <w:szCs w:val="24"/>
          <w:lang w:val="en-US" w:eastAsia="ru-RU"/>
        </w:rPr>
      </w:pPr>
      <w:r w:rsidRPr="00B24D45">
        <w:rPr>
          <w:rFonts w:eastAsia="Times New Roman" w:cs="Times New Roman"/>
          <w:sz w:val="24"/>
          <w:szCs w:val="24"/>
          <w:lang w:val="ro-RO" w:eastAsia="ru-RU"/>
        </w:rPr>
        <w:t>Proiectul deciziei este elaborat în legătură cu necesitatea reparti</w:t>
      </w:r>
      <w:r w:rsidRPr="00B24D45">
        <w:rPr>
          <w:rFonts w:eastAsia="Times New Roman" w:cs="Times New Roman"/>
          <w:sz w:val="24"/>
          <w:szCs w:val="24"/>
          <w:lang w:val="ro-MO" w:eastAsia="ru-RU"/>
        </w:rPr>
        <w:t>zării pe instituţii de învăţământ, la cheltuieli de personal, a mijloacelor nerepartizate la aprobarea bugetului pentru plata sporului pentru grad didactic, precum şi a componentei raionale nerepartizate, pentru acoperirea parţială a deficitelor unor instituţii de învăţământ</w:t>
      </w:r>
      <w:r w:rsidRPr="00B24D45">
        <w:rPr>
          <w:rFonts w:eastAsia="Times New Roman" w:cs="Times New Roman"/>
          <w:sz w:val="24"/>
          <w:szCs w:val="24"/>
          <w:lang w:val="ro-RO" w:eastAsia="ru-RU"/>
        </w:rPr>
        <w:t>.</w:t>
      </w:r>
    </w:p>
    <w:p w:rsidR="009A6C7A" w:rsidRPr="00B24D45" w:rsidRDefault="009A6C7A" w:rsidP="009A6C7A">
      <w:pPr>
        <w:spacing w:after="0" w:line="240" w:lineRule="auto"/>
        <w:ind w:firstLine="567"/>
        <w:jc w:val="both"/>
        <w:rPr>
          <w:rFonts w:eastAsia="Times New Roman" w:cs="Times New Roman"/>
          <w:sz w:val="24"/>
          <w:szCs w:val="24"/>
          <w:lang w:val="ro-RO" w:eastAsia="ru-RU"/>
        </w:rPr>
      </w:pPr>
      <w:r w:rsidRPr="00B24D45">
        <w:rPr>
          <w:rFonts w:eastAsia="Times New Roman" w:cs="Times New Roman"/>
          <w:sz w:val="24"/>
          <w:szCs w:val="24"/>
          <w:lang w:val="ro-RO" w:eastAsia="ru-RU"/>
        </w:rPr>
        <w:t>În urma modificărilor propuse, se modifică limita aprobată pentru cheltuieli de personal a bugetului raional. Modificările sunt reflectate în Tabelul 1 la nota informativă.</w:t>
      </w:r>
    </w:p>
    <w:p w:rsidR="009A6C7A" w:rsidRPr="00B24D45" w:rsidRDefault="009A6C7A" w:rsidP="009A6C7A">
      <w:pPr>
        <w:spacing w:after="0" w:line="240" w:lineRule="auto"/>
        <w:ind w:firstLine="567"/>
        <w:jc w:val="both"/>
        <w:rPr>
          <w:rFonts w:eastAsia="Times New Roman" w:cs="Times New Roman"/>
          <w:sz w:val="24"/>
          <w:szCs w:val="24"/>
          <w:lang w:val="ro-RO" w:eastAsia="ru-RU"/>
        </w:rPr>
      </w:pPr>
    </w:p>
    <w:p w:rsidR="009A6C7A" w:rsidRPr="00B24D45" w:rsidRDefault="009A6C7A" w:rsidP="009A6C7A">
      <w:pPr>
        <w:spacing w:after="0" w:line="240" w:lineRule="auto"/>
        <w:ind w:firstLine="567"/>
        <w:jc w:val="both"/>
        <w:rPr>
          <w:rFonts w:eastAsia="Times New Roman" w:cs="Times New Roman"/>
          <w:sz w:val="24"/>
          <w:szCs w:val="24"/>
          <w:lang w:val="ro-RO" w:eastAsia="ru-RU"/>
        </w:rPr>
      </w:pPr>
      <w:r w:rsidRPr="00B24D45">
        <w:rPr>
          <w:rFonts w:eastAsia="Times New Roman" w:cs="Times New Roman"/>
          <w:sz w:val="24"/>
          <w:szCs w:val="24"/>
          <w:lang w:val="ro-RO" w:eastAsia="ru-RU"/>
        </w:rPr>
        <w:t>Structura cheltuielilor bugetului raional se propune de modificat, după cum urmează:</w:t>
      </w:r>
    </w:p>
    <w:p w:rsidR="009A6C7A" w:rsidRPr="00B24D45" w:rsidRDefault="009A6C7A" w:rsidP="00527F2D">
      <w:pPr>
        <w:numPr>
          <w:ilvl w:val="0"/>
          <w:numId w:val="9"/>
        </w:numPr>
        <w:spacing w:after="0" w:line="240" w:lineRule="auto"/>
        <w:ind w:left="567"/>
        <w:jc w:val="both"/>
        <w:rPr>
          <w:rFonts w:eastAsia="Times New Roman" w:cs="Times New Roman"/>
          <w:sz w:val="24"/>
          <w:szCs w:val="24"/>
          <w:lang w:val="ro-RO" w:eastAsia="ru-RU"/>
        </w:rPr>
      </w:pPr>
      <w:r w:rsidRPr="00B24D45">
        <w:rPr>
          <w:rFonts w:eastAsia="Times New Roman" w:cs="Times New Roman"/>
          <w:sz w:val="24"/>
          <w:szCs w:val="24"/>
          <w:lang w:val="ro-RO" w:eastAsia="ru-RU"/>
        </w:rPr>
        <w:t>subprogramul 8803 „Învățămînt primar” - majorare cu 546,0 mii lei, în legătură cu redistribuirea de la alt subprogram</w:t>
      </w:r>
      <w:r w:rsidRPr="00B24D45">
        <w:rPr>
          <w:rFonts w:eastAsia="Times New Roman" w:cs="Times New Roman"/>
          <w:sz w:val="24"/>
          <w:szCs w:val="24"/>
          <w:lang w:val="ro-MO" w:eastAsia="ru-RU"/>
        </w:rPr>
        <w:t>;</w:t>
      </w:r>
    </w:p>
    <w:p w:rsidR="009A6C7A" w:rsidRPr="00B24D45" w:rsidRDefault="009A6C7A" w:rsidP="00527F2D">
      <w:pPr>
        <w:numPr>
          <w:ilvl w:val="0"/>
          <w:numId w:val="9"/>
        </w:numPr>
        <w:spacing w:after="0" w:line="240" w:lineRule="auto"/>
        <w:ind w:left="567"/>
        <w:jc w:val="both"/>
        <w:rPr>
          <w:rFonts w:eastAsia="Times New Roman" w:cs="Times New Roman"/>
          <w:sz w:val="24"/>
          <w:szCs w:val="24"/>
          <w:lang w:val="ro-RO" w:eastAsia="ru-RU"/>
        </w:rPr>
      </w:pPr>
      <w:r w:rsidRPr="00B24D45">
        <w:rPr>
          <w:rFonts w:eastAsia="Times New Roman" w:cs="Times New Roman"/>
          <w:sz w:val="24"/>
          <w:szCs w:val="24"/>
          <w:lang w:val="ro-RO" w:eastAsia="ru-RU"/>
        </w:rPr>
        <w:t>subprogramul 8804 „Învățământ gimnazial” – majorare cu 6545,5 mii lei, în legătură cu redistribuirea de la alt subprogram</w:t>
      </w:r>
      <w:r w:rsidRPr="00B24D45">
        <w:rPr>
          <w:rFonts w:eastAsia="Times New Roman" w:cs="Times New Roman"/>
          <w:sz w:val="24"/>
          <w:szCs w:val="24"/>
          <w:lang w:val="ro-MO" w:eastAsia="ru-RU"/>
        </w:rPr>
        <w:t>;</w:t>
      </w:r>
    </w:p>
    <w:p w:rsidR="009A6C7A" w:rsidRPr="00B24D45" w:rsidRDefault="009A6C7A" w:rsidP="00527F2D">
      <w:pPr>
        <w:numPr>
          <w:ilvl w:val="0"/>
          <w:numId w:val="9"/>
        </w:numPr>
        <w:spacing w:after="0" w:line="240" w:lineRule="auto"/>
        <w:ind w:left="567"/>
        <w:jc w:val="both"/>
        <w:rPr>
          <w:rFonts w:eastAsia="Times New Roman" w:cs="Times New Roman"/>
          <w:sz w:val="24"/>
          <w:szCs w:val="24"/>
          <w:lang w:val="ro-RO" w:eastAsia="ru-RU"/>
        </w:rPr>
      </w:pPr>
      <w:r w:rsidRPr="00B24D45">
        <w:rPr>
          <w:rFonts w:eastAsia="Times New Roman" w:cs="Times New Roman"/>
          <w:sz w:val="24"/>
          <w:szCs w:val="24"/>
          <w:lang w:val="ro-RO" w:eastAsia="ru-RU"/>
        </w:rPr>
        <w:t>subprogramul 8806 „Învățământ liceal” – micşorare cu 7091,5 mii lei, în legătură cu redistribuirea la alte subprograme</w:t>
      </w:r>
      <w:r w:rsidRPr="00B24D45">
        <w:rPr>
          <w:rFonts w:eastAsia="Times New Roman" w:cs="Times New Roman"/>
          <w:sz w:val="24"/>
          <w:szCs w:val="24"/>
          <w:lang w:val="ro-MO" w:eastAsia="ru-RU"/>
        </w:rPr>
        <w:t>;</w:t>
      </w:r>
    </w:p>
    <w:p w:rsidR="009A6C7A" w:rsidRPr="00B24D45" w:rsidRDefault="009A6C7A" w:rsidP="009A6C7A">
      <w:pPr>
        <w:spacing w:after="0" w:line="240" w:lineRule="auto"/>
        <w:ind w:firstLine="426"/>
        <w:jc w:val="both"/>
        <w:rPr>
          <w:rFonts w:eastAsia="Times New Roman" w:cs="Times New Roman"/>
          <w:sz w:val="24"/>
          <w:szCs w:val="24"/>
          <w:lang w:val="ro-RO" w:eastAsia="ru-RU"/>
        </w:rPr>
      </w:pPr>
    </w:p>
    <w:p w:rsidR="009A6C7A" w:rsidRPr="00B24D45" w:rsidRDefault="009A6C7A" w:rsidP="009A6C7A">
      <w:pPr>
        <w:spacing w:after="0" w:line="240" w:lineRule="auto"/>
        <w:ind w:firstLine="567"/>
        <w:jc w:val="both"/>
        <w:rPr>
          <w:rFonts w:eastAsia="Times New Roman" w:cs="Times New Roman"/>
          <w:sz w:val="24"/>
          <w:szCs w:val="24"/>
          <w:lang w:val="ro-RO" w:eastAsia="ru-RU"/>
        </w:rPr>
      </w:pPr>
      <w:r w:rsidRPr="00B24D45">
        <w:rPr>
          <w:rFonts w:eastAsia="Times New Roman" w:cs="Times New Roman"/>
          <w:sz w:val="24"/>
          <w:szCs w:val="24"/>
          <w:lang w:val="ro-RO" w:eastAsia="ru-RU"/>
        </w:rPr>
        <w:t>În urma modificărilor propuse, se modifică structura cheltuielilor bugetului raional. Modificările sunt reflectate în tabelul 2 la nota informativă.</w:t>
      </w:r>
    </w:p>
    <w:p w:rsidR="009A6C7A" w:rsidRPr="00B24D45" w:rsidRDefault="009A6C7A" w:rsidP="009A6C7A">
      <w:pPr>
        <w:spacing w:before="120" w:after="0" w:line="240" w:lineRule="auto"/>
        <w:ind w:firstLine="426"/>
        <w:jc w:val="both"/>
        <w:rPr>
          <w:rFonts w:eastAsia="Times New Roman" w:cs="Times New Roman"/>
          <w:sz w:val="24"/>
          <w:szCs w:val="24"/>
          <w:lang w:val="ro-RO" w:eastAsia="ru-RU"/>
        </w:rPr>
      </w:pPr>
      <w:r w:rsidRPr="00B24D45">
        <w:rPr>
          <w:rFonts w:eastAsia="Times New Roman" w:cs="Times New Roman"/>
          <w:sz w:val="24"/>
          <w:szCs w:val="24"/>
          <w:lang w:val="ro-RO" w:eastAsia="ru-RU"/>
        </w:rPr>
        <w:t>Repartizarea mijloacelor bugetare pe instituţii de învăţământ, este reflectată în tabelul 3 la nota informativă, iar descifrarea bugetelor modificate a instituţiilor de învăţământ preşcolar, primar, gimnazial şi liceal, se prezintă în tabelul 4 la nota informativă.</w:t>
      </w:r>
    </w:p>
    <w:p w:rsidR="009A6C7A" w:rsidRPr="00B24D45" w:rsidRDefault="009A6C7A" w:rsidP="009A6C7A">
      <w:pPr>
        <w:spacing w:after="0" w:line="240" w:lineRule="auto"/>
        <w:ind w:firstLine="567"/>
        <w:jc w:val="both"/>
        <w:rPr>
          <w:rFonts w:eastAsia="Times New Roman" w:cs="Times New Roman"/>
          <w:sz w:val="24"/>
          <w:szCs w:val="24"/>
          <w:lang w:val="ro-MO" w:eastAsia="ru-RU"/>
        </w:rPr>
      </w:pPr>
    </w:p>
    <w:p w:rsidR="009A6C7A" w:rsidRPr="00B24D45" w:rsidRDefault="009A6C7A" w:rsidP="009A6C7A">
      <w:pPr>
        <w:tabs>
          <w:tab w:val="left" w:pos="426"/>
        </w:tabs>
        <w:spacing w:after="0" w:line="240" w:lineRule="auto"/>
        <w:ind w:firstLine="426"/>
        <w:jc w:val="both"/>
        <w:rPr>
          <w:rFonts w:eastAsia="Times New Roman" w:cs="Times New Roman"/>
          <w:b/>
          <w:bCs/>
          <w:sz w:val="24"/>
          <w:szCs w:val="24"/>
          <w:lang w:val="ro-RO" w:eastAsia="ru-RU"/>
        </w:rPr>
      </w:pPr>
      <w:r w:rsidRPr="00B24D45">
        <w:rPr>
          <w:rFonts w:eastAsia="Times New Roman" w:cs="Times New Roman"/>
          <w:sz w:val="24"/>
          <w:szCs w:val="24"/>
          <w:lang w:val="ro-RO" w:eastAsia="ru-RU"/>
        </w:rPr>
        <w:t>În urma modificărilor enumerate mai sus, se propune aprobarea în redacţie nouă a anexelor 1; 3 şi 11 din decizia nr. 8/13  din 05 decembrie 2025 „Cu privire la aprobarea bugetului raional pe anul 2026”.</w:t>
      </w:r>
    </w:p>
    <w:p w:rsidR="009A6C7A" w:rsidRPr="00B24D45" w:rsidRDefault="009A6C7A" w:rsidP="009A6C7A">
      <w:pPr>
        <w:spacing w:after="0" w:line="240" w:lineRule="auto"/>
        <w:jc w:val="both"/>
        <w:rPr>
          <w:rFonts w:eastAsia="Times New Roman" w:cs="Times New Roman"/>
          <w:sz w:val="24"/>
          <w:szCs w:val="24"/>
          <w:lang w:val="ro-RO" w:eastAsia="ru-RU"/>
        </w:rPr>
      </w:pPr>
    </w:p>
    <w:p w:rsidR="009A6C7A" w:rsidRPr="00B24D45" w:rsidRDefault="009A6C7A" w:rsidP="009A6C7A">
      <w:pPr>
        <w:spacing w:after="0" w:line="240" w:lineRule="auto"/>
        <w:jc w:val="both"/>
        <w:rPr>
          <w:rFonts w:eastAsia="Times New Roman" w:cs="Times New Roman"/>
          <w:b/>
          <w:sz w:val="24"/>
          <w:szCs w:val="24"/>
          <w:lang w:val="ro-RO" w:eastAsia="ru-RU"/>
        </w:rPr>
      </w:pPr>
      <w:r w:rsidRPr="00B24D45">
        <w:rPr>
          <w:rFonts w:eastAsia="Times New Roman" w:cs="Times New Roman"/>
          <w:sz w:val="24"/>
          <w:szCs w:val="24"/>
          <w:lang w:val="ro-RO" w:eastAsia="ru-RU"/>
        </w:rPr>
        <w:tab/>
      </w:r>
      <w:r w:rsidRPr="00B24D45">
        <w:rPr>
          <w:rFonts w:eastAsia="Times New Roman" w:cs="Times New Roman"/>
          <w:b/>
          <w:sz w:val="24"/>
          <w:szCs w:val="24"/>
          <w:lang w:val="ro-RO" w:eastAsia="ru-RU"/>
        </w:rPr>
        <w:t>Şeful direcţiei finanţe                                                                       C. Gudima</w:t>
      </w:r>
    </w:p>
    <w:p w:rsidR="009A6C7A" w:rsidRPr="00B24D45" w:rsidRDefault="009A6C7A" w:rsidP="009A6C7A">
      <w:pPr>
        <w:spacing w:after="0" w:line="240" w:lineRule="auto"/>
        <w:jc w:val="both"/>
        <w:rPr>
          <w:rFonts w:eastAsia="Times New Roman" w:cs="Times New Roman"/>
          <w:sz w:val="24"/>
          <w:szCs w:val="24"/>
          <w:lang w:val="ro-RO" w:eastAsia="ru-RU"/>
        </w:rPr>
      </w:pPr>
    </w:p>
    <w:p w:rsidR="007F3039" w:rsidRPr="00B24D45" w:rsidRDefault="007F3039" w:rsidP="009A6C7A">
      <w:pPr>
        <w:spacing w:after="0" w:line="240" w:lineRule="auto"/>
        <w:rPr>
          <w:rFonts w:eastAsia="Times New Roman" w:cs="Times New Roman"/>
          <w:sz w:val="24"/>
          <w:szCs w:val="24"/>
          <w:lang w:val="ro-RO" w:eastAsia="ru-RU"/>
        </w:rPr>
        <w:sectPr w:rsidR="007F3039" w:rsidRPr="00B24D45" w:rsidSect="009A6C7A">
          <w:pgSz w:w="11906" w:h="16838" w:code="9"/>
          <w:pgMar w:top="568" w:right="851" w:bottom="1134" w:left="1701" w:header="709" w:footer="709" w:gutter="0"/>
          <w:cols w:space="708"/>
          <w:docGrid w:linePitch="360"/>
        </w:sectPr>
      </w:pPr>
    </w:p>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Tabelul 1 la nota informativă:</w:t>
      </w:r>
    </w:p>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sz w:val="24"/>
          <w:szCs w:val="24"/>
          <w:lang w:val="ro-RO" w:eastAsia="ru-RU"/>
        </w:rPr>
        <w:t xml:space="preserve">Modificarea indicatorilor </w:t>
      </w:r>
      <w:r w:rsidRPr="00B24D45">
        <w:rPr>
          <w:rFonts w:eastAsia="Times New Roman" w:cs="Times New Roman"/>
          <w:b/>
          <w:bCs/>
          <w:sz w:val="24"/>
          <w:szCs w:val="24"/>
          <w:lang w:val="ro-RO" w:eastAsia="ru-RU"/>
        </w:rPr>
        <w:t>generali și surselor de finanțare ale bugetului raional pe anul 2026</w:t>
      </w:r>
    </w:p>
    <w:p w:rsidR="009A6C7A" w:rsidRPr="00B24D45" w:rsidRDefault="009A6C7A" w:rsidP="009A6C7A">
      <w:pPr>
        <w:spacing w:after="0" w:line="240" w:lineRule="auto"/>
        <w:jc w:val="center"/>
        <w:rPr>
          <w:rFonts w:eastAsia="Times New Roman" w:cs="Times New Roman"/>
          <w:b/>
          <w:bCs/>
          <w:sz w:val="24"/>
          <w:szCs w:val="24"/>
          <w:lang w:val="ro-RO" w:eastAsia="ru-RU"/>
        </w:rPr>
      </w:pPr>
    </w:p>
    <w:tbl>
      <w:tblPr>
        <w:tblW w:w="9649" w:type="dxa"/>
        <w:tblInd w:w="113" w:type="dxa"/>
        <w:tblLook w:val="04A0" w:firstRow="1" w:lastRow="0" w:firstColumn="1" w:lastColumn="0" w:noHBand="0" w:noVBand="1"/>
      </w:tblPr>
      <w:tblGrid>
        <w:gridCol w:w="4390"/>
        <w:gridCol w:w="1060"/>
        <w:gridCol w:w="1420"/>
        <w:gridCol w:w="1469"/>
        <w:gridCol w:w="1310"/>
      </w:tblGrid>
      <w:tr w:rsidR="009A6C7A" w:rsidRPr="00B24D45" w:rsidTr="009A6C7A">
        <w:trPr>
          <w:trHeight w:val="630"/>
        </w:trPr>
        <w:tc>
          <w:tcPr>
            <w:tcW w:w="439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B24D45" w:rsidRDefault="009A6C7A" w:rsidP="009A6C7A">
            <w:pPr>
              <w:spacing w:after="0" w:line="240" w:lineRule="auto"/>
              <w:jc w:val="center"/>
              <w:rPr>
                <w:rFonts w:eastAsia="Times New Roman" w:cs="Times New Roman"/>
                <w:b/>
                <w:bCs/>
                <w:sz w:val="24"/>
                <w:szCs w:val="24"/>
                <w:lang w:eastAsia="ru-RU"/>
              </w:rPr>
            </w:pPr>
            <w:r w:rsidRPr="00B24D45">
              <w:rPr>
                <w:rFonts w:eastAsia="Times New Roman" w:cs="Times New Roman"/>
                <w:b/>
                <w:bCs/>
                <w:sz w:val="24"/>
                <w:szCs w:val="24"/>
                <w:lang w:val="uk-UA" w:eastAsia="ru-RU"/>
              </w:rPr>
              <w:t>Denumirea</w:t>
            </w:r>
          </w:p>
        </w:tc>
        <w:tc>
          <w:tcPr>
            <w:tcW w:w="10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Cod</w:t>
            </w:r>
          </w:p>
        </w:tc>
        <w:tc>
          <w:tcPr>
            <w:tcW w:w="4199" w:type="dxa"/>
            <w:gridSpan w:val="3"/>
            <w:tcBorders>
              <w:top w:val="single" w:sz="4" w:space="0" w:color="auto"/>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Suma, mii lei</w:t>
            </w:r>
          </w:p>
        </w:tc>
      </w:tr>
      <w:tr w:rsidR="009A6C7A" w:rsidRPr="00B24D45" w:rsidTr="009A6C7A">
        <w:trPr>
          <w:trHeight w:val="630"/>
        </w:trPr>
        <w:tc>
          <w:tcPr>
            <w:tcW w:w="4390"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p>
        </w:tc>
        <w:tc>
          <w:tcPr>
            <w:tcW w:w="1420"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Suma modificată</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I. VENITURI,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1</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185520,8</w:t>
            </w:r>
          </w:p>
        </w:tc>
        <w:tc>
          <w:tcPr>
            <w:tcW w:w="1469"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185520,8</w:t>
            </w:r>
          </w:p>
        </w:tc>
      </w:tr>
      <w:tr w:rsidR="009A6C7A" w:rsidRPr="00B24D45" w:rsidTr="009A6C7A">
        <w:trPr>
          <w:trHeight w:val="34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inclusiv transferuri de la bugetul de stat</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1911</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176879,6</w:t>
            </w:r>
          </w:p>
        </w:tc>
        <w:tc>
          <w:tcPr>
            <w:tcW w:w="1469"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176879,6</w:t>
            </w:r>
          </w:p>
        </w:tc>
      </w:tr>
      <w:tr w:rsidR="009A6C7A" w:rsidRPr="00B24D45" w:rsidTr="009A6C7A">
        <w:trPr>
          <w:trHeight w:val="34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II. CHELTUIELI,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2+3</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185760,8</w:t>
            </w:r>
          </w:p>
        </w:tc>
        <w:tc>
          <w:tcPr>
            <w:tcW w:w="1469"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185760,8</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xml:space="preserve">    Inclusiv:  Cheltuieli recurente,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185630,8</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185630,8</w:t>
            </w:r>
          </w:p>
        </w:tc>
      </w:tr>
      <w:tr w:rsidR="009A6C7A" w:rsidRPr="00B24D45" w:rsidTr="009A6C7A">
        <w:trPr>
          <w:trHeight w:val="43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din care: cheltuieli de personal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123545,9</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8357,2</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131903,1</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xml:space="preserve">                     Investiţii capitale, în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130,0</w:t>
            </w:r>
          </w:p>
        </w:tc>
        <w:tc>
          <w:tcPr>
            <w:tcW w:w="1469"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130,0</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III. SOLD BUGETAR</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1-(2+3)</w:t>
            </w:r>
          </w:p>
        </w:tc>
        <w:tc>
          <w:tcPr>
            <w:tcW w:w="142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c>
          <w:tcPr>
            <w:tcW w:w="1469"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IV. SURSELE DE FINANȚARE, total</w:t>
            </w:r>
          </w:p>
        </w:tc>
        <w:tc>
          <w:tcPr>
            <w:tcW w:w="10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4+5+9</w:t>
            </w:r>
          </w:p>
        </w:tc>
        <w:tc>
          <w:tcPr>
            <w:tcW w:w="142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c>
          <w:tcPr>
            <w:tcW w:w="1469"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240,0</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inclusiv conform clasificatiei economice (k3)</w:t>
            </w:r>
          </w:p>
        </w:tc>
        <w:tc>
          <w:tcPr>
            <w:tcW w:w="106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20"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0,0</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Sold mijloace băneşti la începutul perioadei</w:t>
            </w:r>
          </w:p>
        </w:tc>
        <w:tc>
          <w:tcPr>
            <w:tcW w:w="106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910</w:t>
            </w:r>
          </w:p>
        </w:tc>
        <w:tc>
          <w:tcPr>
            <w:tcW w:w="142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3468,4</w:t>
            </w:r>
          </w:p>
        </w:tc>
        <w:tc>
          <w:tcPr>
            <w:tcW w:w="1469"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3468,4</w:t>
            </w:r>
          </w:p>
        </w:tc>
      </w:tr>
      <w:tr w:rsidR="009A6C7A" w:rsidRPr="00B24D45" w:rsidTr="009A6C7A">
        <w:trPr>
          <w:trHeight w:val="315"/>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Sold mijloace băneşti la sfîrşitul perioadei </w:t>
            </w:r>
          </w:p>
        </w:tc>
        <w:tc>
          <w:tcPr>
            <w:tcW w:w="106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930</w:t>
            </w:r>
          </w:p>
        </w:tc>
        <w:tc>
          <w:tcPr>
            <w:tcW w:w="142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-3228,4</w:t>
            </w:r>
          </w:p>
        </w:tc>
        <w:tc>
          <w:tcPr>
            <w:tcW w:w="1469"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hideMark/>
          </w:tcPr>
          <w:p w:rsidR="009A6C7A" w:rsidRPr="00B24D45" w:rsidRDefault="009A6C7A" w:rsidP="009A6C7A">
            <w:pPr>
              <w:spacing w:after="0" w:line="240" w:lineRule="auto"/>
              <w:jc w:val="right"/>
              <w:rPr>
                <w:rFonts w:eastAsia="Times New Roman" w:cs="Times New Roman"/>
                <w:i/>
                <w:iCs/>
                <w:sz w:val="24"/>
                <w:szCs w:val="24"/>
                <w:lang w:val="uk-UA" w:eastAsia="ru-RU"/>
              </w:rPr>
            </w:pPr>
            <w:r w:rsidRPr="00B24D45">
              <w:rPr>
                <w:rFonts w:eastAsia="Times New Roman" w:cs="Times New Roman"/>
                <w:i/>
                <w:iCs/>
                <w:sz w:val="24"/>
                <w:szCs w:val="24"/>
                <w:lang w:val="uk-UA" w:eastAsia="ru-RU"/>
              </w:rPr>
              <w:t>-3228,4</w:t>
            </w:r>
          </w:p>
        </w:tc>
      </w:tr>
    </w:tbl>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Tabelul 2 la nota informativă:</w:t>
      </w:r>
    </w:p>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sz w:val="24"/>
          <w:szCs w:val="24"/>
          <w:lang w:val="ro-RO" w:eastAsia="ru-RU"/>
        </w:rPr>
        <w:t>Modificarea r</w:t>
      </w:r>
      <w:r w:rsidRPr="00B24D45">
        <w:rPr>
          <w:rFonts w:eastAsia="Times New Roman" w:cs="Times New Roman"/>
          <w:b/>
          <w:bCs/>
          <w:sz w:val="24"/>
          <w:szCs w:val="24"/>
          <w:lang w:val="ro-RO" w:eastAsia="ru-RU"/>
        </w:rPr>
        <w:t>esurselor și cheltuielilor bugetului raional</w:t>
      </w:r>
    </w:p>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 xml:space="preserve"> conform clasificaţiei funcționale și pe program pe anul 2026</w:t>
      </w:r>
    </w:p>
    <w:tbl>
      <w:tblPr>
        <w:tblW w:w="9630" w:type="dxa"/>
        <w:tblInd w:w="113" w:type="dxa"/>
        <w:tblLook w:val="04A0" w:firstRow="1" w:lastRow="0" w:firstColumn="1" w:lastColumn="0" w:noHBand="0" w:noVBand="1"/>
      </w:tblPr>
      <w:tblGrid>
        <w:gridCol w:w="4531"/>
        <w:gridCol w:w="960"/>
        <w:gridCol w:w="1360"/>
        <w:gridCol w:w="1469"/>
        <w:gridCol w:w="1310"/>
      </w:tblGrid>
      <w:tr w:rsidR="009A6C7A" w:rsidRPr="00B24D45" w:rsidTr="009A6C7A">
        <w:trPr>
          <w:trHeight w:val="313"/>
        </w:trPr>
        <w:tc>
          <w:tcPr>
            <w:tcW w:w="453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B24D45" w:rsidRDefault="009A6C7A" w:rsidP="009A6C7A">
            <w:pPr>
              <w:spacing w:after="0" w:line="240" w:lineRule="auto"/>
              <w:jc w:val="center"/>
              <w:rPr>
                <w:rFonts w:eastAsia="Times New Roman" w:cs="Times New Roman"/>
                <w:b/>
                <w:bCs/>
                <w:sz w:val="24"/>
                <w:szCs w:val="24"/>
                <w:lang w:eastAsia="ru-RU"/>
              </w:rPr>
            </w:pPr>
            <w:r w:rsidRPr="00B24D45">
              <w:rPr>
                <w:rFonts w:eastAsia="Times New Roman" w:cs="Times New Roman"/>
                <w:b/>
                <w:bCs/>
                <w:sz w:val="24"/>
                <w:szCs w:val="24"/>
                <w:lang w:val="uk-UA" w:eastAsia="ru-RU"/>
              </w:rPr>
              <w:t>Denumirea</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Cod</w:t>
            </w:r>
          </w:p>
        </w:tc>
        <w:tc>
          <w:tcPr>
            <w:tcW w:w="4139" w:type="dxa"/>
            <w:gridSpan w:val="3"/>
            <w:tcBorders>
              <w:top w:val="single" w:sz="4" w:space="0" w:color="auto"/>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Suma, mii lei</w:t>
            </w:r>
          </w:p>
        </w:tc>
      </w:tr>
      <w:tr w:rsidR="009A6C7A" w:rsidRPr="00B24D45" w:rsidTr="009A6C7A">
        <w:trPr>
          <w:trHeight w:val="1170"/>
        </w:trPr>
        <w:tc>
          <w:tcPr>
            <w:tcW w:w="4531"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p>
        </w:tc>
        <w:tc>
          <w:tcPr>
            <w:tcW w:w="1360"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Pînă la modificare</w:t>
            </w:r>
          </w:p>
        </w:tc>
        <w:tc>
          <w:tcPr>
            <w:tcW w:w="1469"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Modificarea</w:t>
            </w:r>
          </w:p>
        </w:tc>
        <w:tc>
          <w:tcPr>
            <w:tcW w:w="1310" w:type="dxa"/>
            <w:tcBorders>
              <w:top w:val="nil"/>
              <w:left w:val="nil"/>
              <w:bottom w:val="single" w:sz="4" w:space="0" w:color="auto"/>
              <w:right w:val="single" w:sz="4" w:space="0" w:color="auto"/>
            </w:tcBorders>
            <w:shd w:val="clear" w:color="000000" w:fill="FFFFFF"/>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Suma modificată</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în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1857</w:t>
            </w:r>
            <w:r w:rsidRPr="00B24D45">
              <w:rPr>
                <w:rFonts w:eastAsia="Times New Roman" w:cs="Times New Roman"/>
                <w:b/>
                <w:bCs/>
                <w:sz w:val="24"/>
                <w:szCs w:val="24"/>
                <w:lang w:val="ro-RO" w:eastAsia="ru-RU"/>
              </w:rPr>
              <w:t>6</w:t>
            </w:r>
            <w:r w:rsidRPr="00B24D45">
              <w:rPr>
                <w:rFonts w:eastAsia="Times New Roman" w:cs="Times New Roman"/>
                <w:b/>
                <w:bCs/>
                <w:sz w:val="24"/>
                <w:szCs w:val="24"/>
                <w:lang w:val="uk-UA" w:eastAsia="ru-RU"/>
              </w:rPr>
              <w:t>0,8</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1857</w:t>
            </w:r>
            <w:r w:rsidRPr="00B24D45">
              <w:rPr>
                <w:rFonts w:eastAsia="Times New Roman" w:cs="Times New Roman"/>
                <w:b/>
                <w:bCs/>
                <w:sz w:val="24"/>
                <w:szCs w:val="24"/>
                <w:lang w:val="ro-RO" w:eastAsia="ru-RU"/>
              </w:rPr>
              <w:t>6</w:t>
            </w:r>
            <w:r w:rsidRPr="00B24D45">
              <w:rPr>
                <w:rFonts w:eastAsia="Times New Roman" w:cs="Times New Roman"/>
                <w:b/>
                <w:bCs/>
                <w:sz w:val="24"/>
                <w:szCs w:val="24"/>
                <w:lang w:val="uk-UA" w:eastAsia="ru-RU"/>
              </w:rPr>
              <w:t>0,8</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Servicii de stat cu destinaţie generală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11997,2</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11997,2</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11487,2</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11487,2</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510,0</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510,0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11997,2</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11997,2</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0301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7805,5</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7805,5</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Servicii de suport pentru exercitarea guvernării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0302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1538,6</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1538,6</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Politici şi management în domeniul bugetar-fiscal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0501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2240,9</w:t>
            </w:r>
          </w:p>
        </w:tc>
        <w:tc>
          <w:tcPr>
            <w:tcW w:w="1469" w:type="dxa"/>
            <w:tcBorders>
              <w:top w:val="nil"/>
              <w:left w:val="nil"/>
              <w:bottom w:val="single" w:sz="4" w:space="0" w:color="auto"/>
              <w:right w:val="single" w:sz="4" w:space="0" w:color="auto"/>
            </w:tcBorders>
            <w:shd w:val="clear" w:color="000000" w:fill="FFFFFF"/>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2240,9</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lastRenderedPageBreak/>
              <w:t>Gestionarea fondurilor de rezervă şi de intervenţie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0802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412,2</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412,2</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 xml:space="preserve">Apărare naţională </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188,5</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188,5</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188,5</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188,5</w:t>
            </w:r>
          </w:p>
        </w:tc>
      </w:tr>
      <w:tr w:rsidR="009A6C7A" w:rsidRPr="00B24D45" w:rsidTr="009A6C7A">
        <w:trPr>
          <w:trHeight w:val="58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Servicii de suport în domeniul apărării naţionale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3104</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188,5</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188,5</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Servicii în domeniul economiei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4</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15118,1</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15118,1</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15117,1</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15117,1</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15118,1</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15118,1</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Politici şi management în domeniul macroeconomic și de dezvoltare a economiei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5001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1616,0</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1616,0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Administrarea patrimoniului de stat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5009</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100,2</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100,2</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Dezvoltarea drumurilor</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6402</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13401,9</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13401,9</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Ocrotirea săntăţii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7</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520,0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520,0</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520,0</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Programe naționale și speciale în domeniul ocrotirii sănătății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8018</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520,0</w:t>
            </w:r>
          </w:p>
        </w:tc>
        <w:tc>
          <w:tcPr>
            <w:tcW w:w="146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520,0</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Cultură, sport, tineret, culte şi odihnă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8</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8156,6</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8156,6</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8141,6</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8141,6</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8156,6</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8156,6</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Politici şi management în domeniul culturii </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8501</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916,9</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916,9</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Dezvoltarea culturii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8502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1461,2</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1461,2</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Sport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8602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5321,5</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5321,5</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Tineret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8603</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457,0</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457,0</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Învăţămînt</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9</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lastRenderedPageBreak/>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149193,4</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149193,4</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147552,2</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147552,2</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1641,2</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1641,2</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149193,4</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0,0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149193,4</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Politici şi management în domeniul educaţiei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8801</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2265,8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2265,8</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Educație timpurie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8802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7642,1</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7642,1</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Învățămînt primar</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8803</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584,7</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546,0</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1130,7</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Învățămînt gimnazial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8804</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69165,8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6545,5</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75711,3</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Învățămînt liceal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8806</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54617,8</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-7091,5</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8"/>
                <w:lang w:val="uk-UA" w:eastAsia="ru-RU"/>
              </w:rPr>
            </w:pPr>
            <w:r w:rsidRPr="00B24D45">
              <w:rPr>
                <w:rFonts w:eastAsia="Times New Roman" w:cs="Times New Roman"/>
                <w:sz w:val="24"/>
                <w:szCs w:val="28"/>
                <w:lang w:val="uk-UA" w:eastAsia="ru-RU"/>
              </w:rPr>
              <w:t>47526,3</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Servicii generale în educaţie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8813</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1143,2</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1143,2</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Educația extrașcolară și susținerea elevilor dotați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8814</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13705,9</w:t>
            </w:r>
          </w:p>
        </w:tc>
        <w:tc>
          <w:tcPr>
            <w:tcW w:w="1469" w:type="dxa"/>
            <w:tcBorders>
              <w:top w:val="nil"/>
              <w:left w:val="nil"/>
              <w:bottom w:val="single" w:sz="4" w:space="0" w:color="auto"/>
              <w:right w:val="single" w:sz="4" w:space="0" w:color="auto"/>
            </w:tcBorders>
            <w:shd w:val="clear" w:color="000000" w:fill="FFFFFF"/>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13705,9</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Curriculum</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8815</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68,1</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68,1</w:t>
            </w:r>
          </w:p>
        </w:tc>
      </w:tr>
      <w:tr w:rsidR="009A6C7A" w:rsidRPr="00B24D45" w:rsidTr="009A6C7A">
        <w:trPr>
          <w:trHeight w:val="39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Protecţia socială</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10</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Resurse,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587,0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generale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1</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587,0</w:t>
            </w:r>
          </w:p>
        </w:tc>
      </w:tr>
      <w:tr w:rsidR="009A6C7A" w:rsidRPr="00B24D45" w:rsidTr="009A6C7A">
        <w:trPr>
          <w:trHeight w:val="750"/>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xml:space="preserve">            Resurse colectate de autorități/instituții bugetare</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 xml:space="preserve">      Cheltuieli, total</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 </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587,0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587,0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Protecţie socială în cazuri excepţionale</w:t>
            </w:r>
          </w:p>
        </w:tc>
        <w:tc>
          <w:tcPr>
            <w:tcW w:w="9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9012</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12,0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12,0</w:t>
            </w:r>
          </w:p>
        </w:tc>
      </w:tr>
      <w:tr w:rsidR="009A6C7A" w:rsidRPr="00B24D45" w:rsidTr="009A6C7A">
        <w:trPr>
          <w:trHeight w:val="375"/>
        </w:trPr>
        <w:tc>
          <w:tcPr>
            <w:tcW w:w="453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Protecția socială a unor categorii de cetățeni</w:t>
            </w:r>
          </w:p>
        </w:tc>
        <w:tc>
          <w:tcPr>
            <w:tcW w:w="96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9019</w:t>
            </w:r>
          </w:p>
        </w:tc>
        <w:tc>
          <w:tcPr>
            <w:tcW w:w="136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575,0</w:t>
            </w:r>
          </w:p>
        </w:tc>
        <w:tc>
          <w:tcPr>
            <w:tcW w:w="146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p>
        </w:tc>
        <w:tc>
          <w:tcPr>
            <w:tcW w:w="131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575,0</w:t>
            </w:r>
          </w:p>
        </w:tc>
      </w:tr>
    </w:tbl>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 xml:space="preserve">Tabelul 3 la nota informativă: </w:t>
      </w:r>
    </w:p>
    <w:p w:rsidR="009A6C7A" w:rsidRPr="00B24D45" w:rsidRDefault="009A6C7A" w:rsidP="009A6C7A">
      <w:pPr>
        <w:spacing w:after="0" w:line="240" w:lineRule="auto"/>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Redistribuirea mijloacelor bugetare pe instituţii de învăţământ</w:t>
      </w:r>
    </w:p>
    <w:p w:rsidR="009A6C7A" w:rsidRPr="00B24D45" w:rsidRDefault="009A6C7A" w:rsidP="009A6C7A">
      <w:pPr>
        <w:spacing w:after="0" w:line="240" w:lineRule="auto"/>
        <w:rPr>
          <w:rFonts w:eastAsia="Times New Roman" w:cs="Times New Roman"/>
          <w:b/>
          <w:bCs/>
          <w:sz w:val="24"/>
          <w:szCs w:val="24"/>
          <w:lang w:val="ro-RO" w:eastAsia="ru-RU"/>
        </w:rPr>
      </w:pPr>
    </w:p>
    <w:tbl>
      <w:tblPr>
        <w:tblW w:w="9229" w:type="dxa"/>
        <w:tblInd w:w="93" w:type="dxa"/>
        <w:tblLook w:val="04A0" w:firstRow="1" w:lastRow="0" w:firstColumn="1" w:lastColumn="0" w:noHBand="0" w:noVBand="1"/>
      </w:tblPr>
      <w:tblGrid>
        <w:gridCol w:w="4551"/>
        <w:gridCol w:w="1418"/>
        <w:gridCol w:w="1417"/>
        <w:gridCol w:w="1843"/>
      </w:tblGrid>
      <w:tr w:rsidR="009A6C7A" w:rsidRPr="00B24D45" w:rsidTr="009A6C7A">
        <w:trPr>
          <w:trHeight w:val="375"/>
        </w:trPr>
        <w:tc>
          <w:tcPr>
            <w:tcW w:w="4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Instituţia</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Total pe an</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Inclusiv</w:t>
            </w:r>
          </w:p>
        </w:tc>
      </w:tr>
      <w:tr w:rsidR="009A6C7A" w:rsidRPr="00B24D45" w:rsidTr="009A6C7A">
        <w:trPr>
          <w:trHeight w:val="276"/>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 xml:space="preserve"> Mijloace pentru asigurarea sporului pentru gradul didactic</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Din componenta raională</w:t>
            </w:r>
          </w:p>
        </w:tc>
      </w:tr>
      <w:tr w:rsidR="009A6C7A" w:rsidRPr="00B24D45" w:rsidTr="009A6C7A">
        <w:trPr>
          <w:trHeight w:val="300"/>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843"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r>
      <w:tr w:rsidR="009A6C7A" w:rsidRPr="00B24D45" w:rsidTr="009A6C7A">
        <w:trPr>
          <w:trHeight w:val="276"/>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843"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r>
      <w:tr w:rsidR="009A6C7A" w:rsidRPr="00B24D45" w:rsidTr="009A6C7A">
        <w:trPr>
          <w:trHeight w:val="1222"/>
        </w:trPr>
        <w:tc>
          <w:tcPr>
            <w:tcW w:w="4551"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417"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eastAsia="Times New Roman" w:cs="Times New Roman"/>
                <w:sz w:val="24"/>
                <w:szCs w:val="24"/>
                <w:lang w:val="uk-UA" w:eastAsia="ru-RU"/>
              </w:rPr>
            </w:pPr>
          </w:p>
        </w:tc>
        <w:tc>
          <w:tcPr>
            <w:tcW w:w="1843" w:type="dxa"/>
            <w:tcBorders>
              <w:top w:val="nil"/>
              <w:left w:val="nil"/>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jc w:val="center"/>
              <w:rPr>
                <w:rFonts w:eastAsia="Times New Roman" w:cs="Times New Roman"/>
                <w:sz w:val="24"/>
                <w:szCs w:val="24"/>
                <w:lang w:val="uk-UA" w:eastAsia="ru-RU"/>
              </w:rPr>
            </w:pPr>
            <w:r w:rsidRPr="00B24D45">
              <w:rPr>
                <w:rFonts w:eastAsia="Times New Roman" w:cs="Times New Roman"/>
                <w:sz w:val="24"/>
                <w:szCs w:val="24"/>
                <w:lang w:val="uk-UA" w:eastAsia="ru-RU"/>
              </w:rPr>
              <w:t>Acoperire deficit (cheltuieli de personal)</w:t>
            </w:r>
          </w:p>
        </w:tc>
      </w:tr>
      <w:tr w:rsidR="009A6C7A" w:rsidRPr="00B24D45"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eastAsia="Times New Roman" w:cs="Times New Roman"/>
                <w:b/>
                <w:bCs/>
                <w:sz w:val="24"/>
                <w:szCs w:val="24"/>
                <w:lang w:val="uk-UA" w:eastAsia="ru-RU"/>
              </w:rPr>
            </w:pPr>
            <w:r w:rsidRPr="00B24D45">
              <w:rPr>
                <w:rFonts w:eastAsia="Times New Roman" w:cs="Times New Roman"/>
                <w:b/>
                <w:bCs/>
                <w:sz w:val="24"/>
                <w:szCs w:val="24"/>
                <w:lang w:val="uk-UA"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jc w:val="center"/>
              <w:rPr>
                <w:rFonts w:eastAsia="Times New Roman" w:cs="Times New Roman"/>
                <w:b/>
                <w:sz w:val="24"/>
                <w:szCs w:val="24"/>
                <w:lang w:val="ro-MO" w:eastAsia="ru-RU"/>
              </w:rPr>
            </w:pPr>
            <w:r w:rsidRPr="00B24D45">
              <w:rPr>
                <w:rFonts w:eastAsia="Times New Roman" w:cs="Times New Roman"/>
                <w:b/>
                <w:sz w:val="24"/>
                <w:szCs w:val="24"/>
                <w:lang w:val="ro-MO" w:eastAsia="ru-RU"/>
              </w:rPr>
              <w:t>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MO" w:eastAsia="ru-RU"/>
              </w:rPr>
            </w:pPr>
            <w:r w:rsidRPr="00B24D45">
              <w:rPr>
                <w:rFonts w:eastAsia="Times New Roman" w:cs="Times New Roman"/>
                <w:b/>
                <w:bCs/>
                <w:sz w:val="24"/>
                <w:szCs w:val="24"/>
                <w:lang w:val="ro-MO" w:eastAsia="ru-RU"/>
              </w:rPr>
              <w:t>3</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sz w:val="24"/>
                <w:szCs w:val="24"/>
                <w:lang w:val="ro-MO" w:eastAsia="ru-RU"/>
              </w:rPr>
            </w:pPr>
            <w:r w:rsidRPr="00B24D45">
              <w:rPr>
                <w:rFonts w:eastAsia="Times New Roman" w:cs="Times New Roman"/>
                <w:b/>
                <w:bCs/>
                <w:sz w:val="24"/>
                <w:szCs w:val="24"/>
                <w:lang w:val="ro-MO" w:eastAsia="ru-RU"/>
              </w:rPr>
              <w:t>4</w:t>
            </w:r>
          </w:p>
        </w:tc>
      </w:tr>
      <w:tr w:rsidR="009A6C7A" w:rsidRPr="00B24D45"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Învăţămîntul primar</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546,0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540,4</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Şcoala primară-grădiniţă Frunză</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546,0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540,4</w:t>
            </w:r>
          </w:p>
        </w:tc>
      </w:tr>
      <w:tr w:rsidR="009A6C7A" w:rsidRPr="00B24D45"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Învăţămîntul gimnazial</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6545,5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1274,8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5270,7</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Berezovca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249,3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16,9</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232,4</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Bîrnova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280,1</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190,1</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Gimnaziul-grădiniţă Calaraşeuca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468,9</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64,1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404,8</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Corestăuţi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38,0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„Emil Loteanu” s. Clocuşna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675,5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585,5</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lastRenderedPageBreak/>
              <w:t>Gimnaziul Gîrbova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414,5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32,2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382,3</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 Grinăuţi Moldova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324,8</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61,5</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263,3</w:t>
            </w:r>
          </w:p>
        </w:tc>
      </w:tr>
      <w:tr w:rsidR="009A6C7A" w:rsidRPr="00B24D45" w:rsidTr="009A6C7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Gimnaziul-grădiniţă "Petru Şargu" s. Hădărăuţi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438,8</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354,0</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Lencăuţi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410,3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34,8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375,5</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Mereşeuca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77,2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77,2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Mihălăşeni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476,0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43,2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432,8</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Naslavcea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1254,7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32,1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1222,6</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„Olga Cobăleanschi” s. Unguri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103,3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96,6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6,7</w:t>
            </w:r>
          </w:p>
        </w:tc>
      </w:tr>
      <w:tr w:rsidR="009A6C7A" w:rsidRPr="00B24D45" w:rsidTr="009A6C7A">
        <w:trPr>
          <w:trHeight w:val="2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„Petru Zadnipru” s. Sauca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88,0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Rujniţa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440,7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159,4</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281,3</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“Ştefan cel Mare” s. Lipnic</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91,7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91,7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Valcineţ</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72,9</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72,9</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Gimnaziul-grădiniţă "Alexandru Gropa" s. Verejeni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563,2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23,8</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539,4</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Gimnaziul „Vitalie Tonu” s. Dîngeni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77,6</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77,6</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Serviciul transport elevi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Direcţia învăţămînt</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 </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85"/>
        </w:trPr>
        <w:tc>
          <w:tcPr>
            <w:tcW w:w="4551" w:type="dxa"/>
            <w:tcBorders>
              <w:top w:val="nil"/>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rPr>
                <w:rFonts w:eastAsia="Times New Roman" w:cs="Times New Roman"/>
                <w:b/>
                <w:bCs/>
                <w:sz w:val="24"/>
                <w:szCs w:val="24"/>
                <w:lang w:val="uk-UA" w:eastAsia="ru-RU"/>
              </w:rPr>
            </w:pPr>
            <w:r w:rsidRPr="00B24D45">
              <w:rPr>
                <w:rFonts w:eastAsia="Times New Roman" w:cs="Times New Roman"/>
                <w:b/>
                <w:bCs/>
                <w:sz w:val="24"/>
                <w:szCs w:val="24"/>
                <w:lang w:val="uk-UA" w:eastAsia="ru-RU"/>
              </w:rPr>
              <w:t>Învăţămîntul liceal</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-7091,5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-1280,4</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sz w:val="24"/>
                <w:szCs w:val="24"/>
                <w:lang w:val="uk-UA" w:eastAsia="ru-RU"/>
              </w:rPr>
            </w:pPr>
            <w:r w:rsidRPr="00B24D45">
              <w:rPr>
                <w:rFonts w:eastAsia="Times New Roman" w:cs="Times New Roman"/>
                <w:b/>
                <w:bCs/>
                <w:sz w:val="24"/>
                <w:szCs w:val="24"/>
                <w:lang w:val="uk-UA" w:eastAsia="ru-RU"/>
              </w:rPr>
              <w:t>-5811,1</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Liceul “Constantin Stamati” s.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475,5</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230,1</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245,4</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Liceul “Gheorghe Biruitorul” or.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243,7</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243,7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Liceul “Mihai Eminescu” or. Otaci</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224,2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224,2</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Liceul „Mihail Sadoveanu” or. Ocniţa</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322,3</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322,3</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 </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eastAsia="Times New Roman" w:cs="Times New Roman"/>
                <w:sz w:val="24"/>
                <w:szCs w:val="24"/>
                <w:lang w:val="uk-UA" w:eastAsia="ru-RU"/>
              </w:rPr>
            </w:pPr>
            <w:r w:rsidRPr="00B24D45">
              <w:rPr>
                <w:rFonts w:eastAsia="Times New Roman" w:cs="Times New Roman"/>
                <w:sz w:val="24"/>
                <w:szCs w:val="24"/>
                <w:lang w:val="uk-UA" w:eastAsia="ru-RU"/>
              </w:rPr>
              <w:t>Direcţia învăţămînt</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-8357,2</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-2300,7</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24"/>
                <w:szCs w:val="24"/>
                <w:lang w:val="uk-UA" w:eastAsia="ru-RU"/>
              </w:rPr>
            </w:pPr>
            <w:r w:rsidRPr="00B24D45">
              <w:rPr>
                <w:rFonts w:eastAsia="Times New Roman" w:cs="Times New Roman"/>
                <w:sz w:val="24"/>
                <w:szCs w:val="24"/>
                <w:lang w:val="uk-UA" w:eastAsia="ru-RU"/>
              </w:rPr>
              <w:t>-6056,5</w:t>
            </w:r>
          </w:p>
        </w:tc>
      </w:tr>
      <w:tr w:rsidR="009A6C7A" w:rsidRPr="00B24D45" w:rsidTr="009A6C7A">
        <w:trPr>
          <w:trHeight w:val="255"/>
        </w:trPr>
        <w:tc>
          <w:tcPr>
            <w:tcW w:w="4551"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Total pe raion</w:t>
            </w:r>
          </w:p>
        </w:tc>
        <w:tc>
          <w:tcPr>
            <w:tcW w:w="141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0,0</w:t>
            </w:r>
          </w:p>
        </w:tc>
        <w:tc>
          <w:tcPr>
            <w:tcW w:w="1843"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b/>
                <w:bCs/>
                <w:i/>
                <w:iCs/>
                <w:sz w:val="24"/>
                <w:szCs w:val="24"/>
                <w:lang w:val="uk-UA" w:eastAsia="ru-RU"/>
              </w:rPr>
            </w:pPr>
            <w:r w:rsidRPr="00B24D45">
              <w:rPr>
                <w:rFonts w:eastAsia="Times New Roman" w:cs="Times New Roman"/>
                <w:b/>
                <w:bCs/>
                <w:i/>
                <w:iCs/>
                <w:sz w:val="24"/>
                <w:szCs w:val="24"/>
                <w:lang w:val="uk-UA" w:eastAsia="ru-RU"/>
              </w:rPr>
              <w:t>0,0</w:t>
            </w:r>
          </w:p>
        </w:tc>
      </w:tr>
    </w:tbl>
    <w:p w:rsidR="009A6C7A" w:rsidRPr="00B24D45" w:rsidRDefault="009A6C7A" w:rsidP="009A6C7A">
      <w:pPr>
        <w:spacing w:after="0" w:line="240" w:lineRule="auto"/>
        <w:rPr>
          <w:rFonts w:eastAsia="Times New Roman" w:cs="Times New Roman"/>
          <w:sz w:val="24"/>
          <w:szCs w:val="24"/>
          <w:lang w:val="ro-RO" w:eastAsia="ru-RU"/>
        </w:rPr>
        <w:sectPr w:rsidR="009A6C7A" w:rsidRPr="00B24D45" w:rsidSect="009A6C7A">
          <w:pgSz w:w="11906" w:h="16838" w:code="9"/>
          <w:pgMar w:top="568" w:right="851" w:bottom="1134" w:left="1701" w:header="709" w:footer="709" w:gutter="0"/>
          <w:cols w:space="708"/>
          <w:docGrid w:linePitch="360"/>
        </w:sectPr>
      </w:pPr>
    </w:p>
    <w:p w:rsidR="009A6C7A" w:rsidRPr="00B24D45" w:rsidRDefault="009A6C7A" w:rsidP="009A6C7A">
      <w:pPr>
        <w:spacing w:after="0" w:line="240" w:lineRule="auto"/>
        <w:rPr>
          <w:rFonts w:eastAsia="Times New Roman" w:cs="Times New Roman"/>
          <w:b/>
          <w:bCs/>
          <w:sz w:val="24"/>
          <w:szCs w:val="24"/>
          <w:lang w:val="ro-RO" w:eastAsia="ru-RU"/>
        </w:rPr>
      </w:pPr>
      <w:r w:rsidRPr="00B24D45">
        <w:rPr>
          <w:rFonts w:eastAsia="Times New Roman" w:cs="Times New Roman"/>
          <w:sz w:val="24"/>
          <w:szCs w:val="24"/>
          <w:lang w:val="ro-RO" w:eastAsia="ru-RU"/>
        </w:rPr>
        <w:lastRenderedPageBreak/>
        <w:t xml:space="preserve">Tabelul 4 la nota informativă: </w:t>
      </w:r>
      <w:r w:rsidRPr="00B24D45">
        <w:rPr>
          <w:rFonts w:eastAsia="Times New Roman" w:cs="Times New Roman"/>
          <w:b/>
          <w:bCs/>
          <w:sz w:val="24"/>
          <w:szCs w:val="24"/>
          <w:lang w:val="ro-RO" w:eastAsia="ru-RU"/>
        </w:rPr>
        <w:t>Descifrarea bugetelor modificate a instituţiilor de învăţământ preşcolar, primar, gimnazial şi liceal pe anul 2026</w:t>
      </w:r>
    </w:p>
    <w:tbl>
      <w:tblPr>
        <w:tblW w:w="15466" w:type="dxa"/>
        <w:tblInd w:w="-318" w:type="dxa"/>
        <w:tblLayout w:type="fixed"/>
        <w:tblLook w:val="04A0" w:firstRow="1" w:lastRow="0" w:firstColumn="1" w:lastColumn="0" w:noHBand="0" w:noVBand="1"/>
      </w:tblPr>
      <w:tblGrid>
        <w:gridCol w:w="2425"/>
        <w:gridCol w:w="967"/>
        <w:gridCol w:w="875"/>
        <w:gridCol w:w="851"/>
        <w:gridCol w:w="709"/>
        <w:gridCol w:w="850"/>
        <w:gridCol w:w="851"/>
        <w:gridCol w:w="708"/>
        <w:gridCol w:w="709"/>
        <w:gridCol w:w="851"/>
        <w:gridCol w:w="850"/>
        <w:gridCol w:w="709"/>
        <w:gridCol w:w="850"/>
        <w:gridCol w:w="851"/>
        <w:gridCol w:w="850"/>
        <w:gridCol w:w="851"/>
        <w:gridCol w:w="709"/>
      </w:tblGrid>
      <w:tr w:rsidR="009A6C7A" w:rsidRPr="00B24D45" w:rsidTr="007F3039">
        <w:trPr>
          <w:trHeight w:val="375"/>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Instituţia</w:t>
            </w:r>
          </w:p>
        </w:tc>
        <w:tc>
          <w:tcPr>
            <w:tcW w:w="9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Total bugetul instituţiei</w:t>
            </w:r>
          </w:p>
        </w:tc>
        <w:tc>
          <w:tcPr>
            <w:tcW w:w="12074" w:type="dxa"/>
            <w:gridSpan w:val="15"/>
            <w:tcBorders>
              <w:top w:val="single" w:sz="4" w:space="0" w:color="auto"/>
              <w:left w:val="nil"/>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inclusiv:</w:t>
            </w:r>
          </w:p>
        </w:tc>
      </w:tr>
      <w:tr w:rsidR="009A6C7A" w:rsidRPr="00B24D45" w:rsidTr="007F3039">
        <w:trPr>
          <w:trHeight w:val="57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75"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calculate conform formulei din transferuri categoriale</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xml:space="preserve"> Mijloace pentru asigurarea sporului pentru gradul didactic</w:t>
            </w:r>
          </w:p>
        </w:tc>
        <w:tc>
          <w:tcPr>
            <w:tcW w:w="3827" w:type="dxa"/>
            <w:gridSpan w:val="5"/>
            <w:tcBorders>
              <w:top w:val="single" w:sz="4" w:space="0" w:color="auto"/>
              <w:left w:val="nil"/>
              <w:bottom w:val="single" w:sz="4" w:space="0" w:color="auto"/>
              <w:right w:val="single" w:sz="4" w:space="0" w:color="000000"/>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repartizate din componenta raională</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repartizate din fondul educaţie incluzive</w:t>
            </w:r>
          </w:p>
        </w:tc>
        <w:tc>
          <w:tcPr>
            <w:tcW w:w="3260" w:type="dxa"/>
            <w:gridSpan w:val="4"/>
            <w:tcBorders>
              <w:top w:val="single" w:sz="4" w:space="0" w:color="auto"/>
              <w:left w:val="nil"/>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din contul altor transferuri pentru învăţămînt, cu excepţia celor categoriale</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Resursele atrase de instituţii din prestarea serviciilor contra plată,  chirie şi donaţii</w:t>
            </w:r>
          </w:p>
        </w:tc>
        <w:tc>
          <w:tcPr>
            <w:tcW w:w="15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alocate din contul resurselor cu caracter general pentru:</w:t>
            </w:r>
          </w:p>
        </w:tc>
      </w:tr>
      <w:tr w:rsidR="009A6C7A" w:rsidRPr="00B24D45" w:rsidTr="007F3039">
        <w:trPr>
          <w:trHeight w:val="24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Pentru procurări mijloace fixe, proiectare şi reparaţii capitale</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Pentru transportarea elevilor</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Pentru acoperirea  deficitului</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Pentru funcţionarea căminului</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Pentru compensarea cheltuielilor de deplasare cadrelor didactice</w:t>
            </w: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pentru alimentaţia copiilor de clasele       I-IV</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pentru studierea limbilor minorităţilor naţionale</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Mijloace pentru funcţionarea instituţiei</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Comensaţii băneşti anuale personalului didactic</w:t>
            </w: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1560" w:type="dxa"/>
            <w:gridSpan w:val="2"/>
            <w:vMerge/>
            <w:tcBorders>
              <w:top w:val="single" w:sz="4" w:space="0" w:color="auto"/>
              <w:left w:val="single" w:sz="4" w:space="0" w:color="auto"/>
              <w:bottom w:val="single" w:sz="4" w:space="0" w:color="000000"/>
              <w:right w:val="single" w:sz="4" w:space="0" w:color="000000"/>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r>
      <w:tr w:rsidR="009A6C7A" w:rsidRPr="00B24D45" w:rsidTr="007F3039">
        <w:trPr>
          <w:trHeight w:val="25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1560" w:type="dxa"/>
            <w:gridSpan w:val="2"/>
            <w:vMerge/>
            <w:tcBorders>
              <w:top w:val="single" w:sz="4" w:space="0" w:color="auto"/>
              <w:left w:val="single" w:sz="4" w:space="0" w:color="auto"/>
              <w:bottom w:val="single" w:sz="4" w:space="0" w:color="000000"/>
              <w:right w:val="single" w:sz="4" w:space="0" w:color="000000"/>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r>
      <w:tr w:rsidR="009A6C7A" w:rsidRPr="00B24D45" w:rsidTr="007F3039">
        <w:trPr>
          <w:trHeight w:val="2745"/>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967" w:type="dxa"/>
            <w:vMerge/>
            <w:tcBorders>
              <w:top w:val="single" w:sz="4" w:space="0" w:color="auto"/>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75"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8"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auto"/>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0" w:type="dxa"/>
            <w:vMerge/>
            <w:tcBorders>
              <w:top w:val="nil"/>
              <w:left w:val="single" w:sz="4" w:space="0" w:color="auto"/>
              <w:bottom w:val="single" w:sz="4" w:space="0" w:color="000000"/>
              <w:right w:val="single" w:sz="4" w:space="0" w:color="auto"/>
            </w:tcBorders>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Alimentaţia  elevilor claselor V-IX din familii social-vulnerabile şi elevilor-fotbalişti</w:t>
            </w:r>
          </w:p>
        </w:tc>
        <w:tc>
          <w:tcPr>
            <w:tcW w:w="709" w:type="dxa"/>
            <w:tcBorders>
              <w:top w:val="nil"/>
              <w:left w:val="nil"/>
              <w:bottom w:val="single" w:sz="4" w:space="0" w:color="auto"/>
              <w:right w:val="single" w:sz="4" w:space="0" w:color="auto"/>
            </w:tcBorders>
            <w:shd w:val="clear" w:color="auto" w:fill="auto"/>
            <w:hideMark/>
          </w:tcPr>
          <w:p w:rsidR="009A6C7A" w:rsidRPr="00B24D45" w:rsidRDefault="009A6C7A" w:rsidP="009A6C7A">
            <w:pPr>
              <w:spacing w:after="0" w:line="240" w:lineRule="auto"/>
              <w:jc w:val="center"/>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Funcţionaraea instituţiei, reparaţii şi investiţii capitale, procurări mijloace fixe</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2</w:t>
            </w:r>
          </w:p>
        </w:tc>
        <w:tc>
          <w:tcPr>
            <w:tcW w:w="875"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3</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5</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6</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7</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9</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16</w:t>
            </w:r>
          </w:p>
        </w:tc>
        <w:tc>
          <w:tcPr>
            <w:tcW w:w="709" w:type="dxa"/>
            <w:tcBorders>
              <w:top w:val="nil"/>
              <w:left w:val="nil"/>
              <w:bottom w:val="single" w:sz="4" w:space="0" w:color="auto"/>
              <w:right w:val="single" w:sz="4" w:space="0" w:color="auto"/>
            </w:tcBorders>
            <w:shd w:val="clear" w:color="auto" w:fill="auto"/>
            <w:noWrap/>
            <w:vAlign w:val="center"/>
            <w:hideMark/>
          </w:tcPr>
          <w:p w:rsidR="009A6C7A" w:rsidRPr="00B24D45" w:rsidRDefault="009A6C7A" w:rsidP="009A6C7A">
            <w:pPr>
              <w:spacing w:after="0" w:line="240" w:lineRule="auto"/>
              <w:jc w:val="center"/>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17</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Învăţămîntul preşcolar</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7642,1</w:t>
            </w:r>
          </w:p>
        </w:tc>
        <w:tc>
          <w:tcPr>
            <w:tcW w:w="875"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7298,9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44,0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299,2</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r>
      <w:tr w:rsidR="009A6C7A" w:rsidRPr="00B24D45" w:rsidTr="007F3039">
        <w:trPr>
          <w:trHeight w:val="63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Şcoala primară-grădiniţă Frunză</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1130,2</w:t>
            </w:r>
          </w:p>
        </w:tc>
        <w:tc>
          <w:tcPr>
            <w:tcW w:w="875" w:type="dxa"/>
            <w:tcBorders>
              <w:top w:val="nil"/>
              <w:left w:val="nil"/>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1092,1</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34,1</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Calaraşeuca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2474,4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2340,2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118,2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„Petru Şargu" Hădărăuţi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1858,9</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1762,9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84,0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Naslavcea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1196,9</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1162,7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26,2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48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„Alexandru Groppa" Verejeni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981,7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941,0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36,7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Învăţămîntul primar</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1130,7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493,0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15,3</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569,2</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0,7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32,5</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20,0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r>
      <w:tr w:rsidR="009A6C7A" w:rsidRPr="00B24D45" w:rsidTr="007F3039">
        <w:trPr>
          <w:trHeight w:val="52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lastRenderedPageBreak/>
              <w:t>Şcoala primară-grădiniţă Frunză</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1130,7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493,0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15,3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569,2</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18"/>
                <w:szCs w:val="20"/>
                <w:lang w:val="uk-UA" w:eastAsia="ru-RU"/>
              </w:rPr>
            </w:pPr>
            <w:r w:rsidRPr="00B24D45">
              <w:rPr>
                <w:rFonts w:eastAsia="Times New Roman" w:cs="Times New Roman"/>
                <w:sz w:val="18"/>
                <w:szCs w:val="20"/>
                <w:lang w:val="uk-UA" w:eastAsia="ru-RU"/>
              </w:rPr>
              <w:t>0,70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18"/>
                <w:szCs w:val="20"/>
                <w:lang w:val="uk-UA" w:eastAsia="ru-RU"/>
              </w:rPr>
            </w:pPr>
            <w:r w:rsidRPr="00B24D45">
              <w:rPr>
                <w:rFonts w:eastAsia="Times New Roman" w:cs="Times New Roman"/>
                <w:sz w:val="18"/>
                <w:szCs w:val="20"/>
                <w:lang w:val="uk-UA" w:eastAsia="ru-RU"/>
              </w:rPr>
              <w:t>32,50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eastAsia="Times New Roman" w:cs="Times New Roman"/>
                <w:sz w:val="18"/>
                <w:szCs w:val="20"/>
                <w:lang w:val="uk-UA" w:eastAsia="ru-RU"/>
              </w:rPr>
            </w:pPr>
            <w:r w:rsidRPr="00B24D45">
              <w:rPr>
                <w:rFonts w:eastAsia="Times New Roman" w:cs="Times New Roman"/>
                <w:sz w:val="18"/>
                <w:szCs w:val="20"/>
                <w:lang w:val="uk-UA" w:eastAsia="ru-RU"/>
              </w:rPr>
              <w:t>20,00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0,0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Învăţămîntul gimnazial</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75651,3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50977,8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3740,1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5270,7</w:t>
            </w:r>
          </w:p>
        </w:tc>
        <w:tc>
          <w:tcPr>
            <w:tcW w:w="708"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126,0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1556,0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4642,0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704,1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972,0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496,0</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20"/>
                <w:lang w:val="uk-UA" w:eastAsia="ru-RU"/>
              </w:rPr>
            </w:pP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Berezovca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1933,1</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1492,8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46,0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232,40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129,9</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Bîrnova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4794,6</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3577,7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256,7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190,10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179,20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332,9</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80,0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166,0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Calaraşeuca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3872,5</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2883,8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182,9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404,80</w:t>
            </w:r>
          </w:p>
        </w:tc>
        <w:tc>
          <w:tcPr>
            <w:tcW w:w="708"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104,00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249,0</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48,0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Corestăuţi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2822,2</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2341,0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109,5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137,40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200,3</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5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„Emil Loteanu” s. Clocuşna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4737,4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3428,5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245,4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585,50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98,40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308,6</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68,0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Gîrbova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2849,0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2103,5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87,8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382,30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49,30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184,1</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40,0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 Grinăuţi Moldova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4095,0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3236,6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178,9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263,30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49,30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286,9</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60,0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„Petru Şargu" Hădărăuţi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3499,0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2476,7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261,6</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354,00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118,90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213,8</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Lencăuţi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1939,4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1323,2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96,0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375,50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3,00</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113,7</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Mereşeuca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2878,8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2341,0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229,7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0,00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12,00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70,50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197,6</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Mihălăşeni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2424,5</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1628,5</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127,9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432,80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52,10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146,2</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32,0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Naslavcea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2341,3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780,3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100,9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ind w:left="-107"/>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1 222,60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122,80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67,7</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40,0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324"/>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„Olga Cobăleanschi” s. Unguri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4073,7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3053,4</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317,0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6,70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15,00</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262,5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347,1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72,0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„Petru Zadnipru” s. Sauca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4943,3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4110,8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239,9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142,70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397,9</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52,0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Rujniţa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6127,8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4430,6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513,1</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281,30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206,10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454,7</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76,0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“Ştefan cel Mare” s. Lipnic</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4356,7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3556,4</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261,7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rPr>
                <w:rFonts w:ascii="Arial" w:eastAsia="Times New Roman" w:hAnsi="Arial" w:cs="Arial"/>
                <w:sz w:val="18"/>
                <w:szCs w:val="20"/>
                <w:lang w:val="uk-UA" w:eastAsia="ru-RU"/>
              </w:rPr>
            </w:pP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144,40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330,2</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64,0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Valcineţ</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5422,3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4345,3</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203,5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6,00</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438,5</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357,0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72,0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510"/>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Gimnaziul-grădiniţă „Alexandru Groppa" Verejeni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1668,7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950,0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64,8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539,40</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20,00</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78,5</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Gimnaziul „Vitalie Tonu” s. Dîngeni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3521,4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2917,7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216,8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80,90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249,0</w:t>
            </w:r>
          </w:p>
        </w:tc>
        <w:tc>
          <w:tcPr>
            <w:tcW w:w="709"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52,0</w:t>
            </w:r>
          </w:p>
        </w:tc>
        <w:tc>
          <w:tcPr>
            <w:tcW w:w="850"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20"/>
                <w:lang w:val="uk-UA"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Serviciul transport elevi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7326,6</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160,0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24,0</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24,0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 </w:t>
            </w:r>
          </w:p>
        </w:tc>
      </w:tr>
      <w:tr w:rsidR="009A6C7A" w:rsidRPr="00B24D45" w:rsidTr="007F3039">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6C7A" w:rsidRPr="00B24D45" w:rsidRDefault="009A6C7A" w:rsidP="009A6C7A">
            <w:pPr>
              <w:spacing w:after="0" w:line="240" w:lineRule="auto"/>
              <w:rPr>
                <w:rFonts w:ascii="Arial" w:eastAsia="Times New Roman" w:hAnsi="Arial" w:cs="Arial"/>
                <w:b/>
                <w:bCs/>
                <w:sz w:val="18"/>
                <w:szCs w:val="20"/>
                <w:lang w:val="uk-UA" w:eastAsia="ru-RU"/>
              </w:rPr>
            </w:pPr>
            <w:r w:rsidRPr="00B24D45">
              <w:rPr>
                <w:rFonts w:ascii="Arial" w:eastAsia="Times New Roman" w:hAnsi="Arial" w:cs="Arial"/>
                <w:b/>
                <w:bCs/>
                <w:sz w:val="18"/>
                <w:szCs w:val="20"/>
                <w:lang w:val="uk-UA" w:eastAsia="ru-RU"/>
              </w:rPr>
              <w:t>Învăţămîntul liceal</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47526,3</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37060,2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3835,7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300,8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739,3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104,0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697,1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3662,2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512,0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233,0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r w:rsidRPr="00B24D45">
              <w:rPr>
                <w:rFonts w:ascii="Arial" w:eastAsia="Times New Roman" w:hAnsi="Arial" w:cs="Arial"/>
                <w:b/>
                <w:bCs/>
                <w:sz w:val="18"/>
                <w:szCs w:val="18"/>
                <w:lang w:val="uk-UA" w:eastAsia="ru-RU"/>
              </w:rPr>
              <w:t>382,0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sz w:val="18"/>
                <w:szCs w:val="18"/>
                <w:lang w:val="uk-UA" w:eastAsia="ru-RU"/>
              </w:rPr>
            </w:pPr>
          </w:p>
        </w:tc>
      </w:tr>
      <w:tr w:rsidR="009A6C7A" w:rsidRPr="00B24D45" w:rsidTr="007F3039">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lastRenderedPageBreak/>
              <w:t>Liceul “Constantin Stamati” s. Ocniţa</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8173,4</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6285,5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723,4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245,4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15,00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168,00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636,1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Liceul “Gheorghe Biruitorul” or. Ocniţa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10626,7</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8694,7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735,3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9,00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171,30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817,4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164,0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35,00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Liceul “Mihai Eminescu” or. Otaci</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11898,8</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9590,2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669,8</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30,00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290,40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1020,4</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128,0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170,00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Liceul „Mihail Sadoveanu” or. Ocniţa</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16075,1</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12489,8</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1010,3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tcPr>
          <w:p w:rsidR="009A6C7A" w:rsidRPr="00B24D45" w:rsidRDefault="009A6C7A" w:rsidP="009A6C7A">
            <w:pPr>
              <w:spacing w:after="0" w:line="240" w:lineRule="auto"/>
              <w:jc w:val="right"/>
              <w:rPr>
                <w:rFonts w:ascii="Arial" w:eastAsia="Times New Roman" w:hAnsi="Arial" w:cs="Arial"/>
                <w:sz w:val="18"/>
                <w:szCs w:val="18"/>
                <w:lang w:val="uk-UA"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739,3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50,00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67,40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1188,3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120,0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28,00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382,0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rPr>
                <w:rFonts w:ascii="Arial" w:eastAsia="Times New Roman" w:hAnsi="Arial" w:cs="Arial"/>
                <w:sz w:val="18"/>
                <w:szCs w:val="20"/>
                <w:lang w:val="uk-UA" w:eastAsia="ru-RU"/>
              </w:rPr>
            </w:pPr>
            <w:r w:rsidRPr="00B24D45">
              <w:rPr>
                <w:rFonts w:ascii="Arial" w:eastAsia="Times New Roman" w:hAnsi="Arial" w:cs="Arial"/>
                <w:sz w:val="18"/>
                <w:szCs w:val="20"/>
                <w:lang w:val="uk-UA" w:eastAsia="ru-RU"/>
              </w:rPr>
              <w:t>Direcţia învăţămînt</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752,3</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696,9</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55,4</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rPr>
                <w:rFonts w:ascii="Arial" w:eastAsia="Times New Roman" w:hAnsi="Arial" w:cs="Arial"/>
                <w:sz w:val="18"/>
                <w:szCs w:val="18"/>
                <w:lang w:val="uk-UA" w:eastAsia="ru-RU"/>
              </w:rPr>
            </w:pPr>
            <w:r w:rsidRPr="00B24D45">
              <w:rPr>
                <w:rFonts w:ascii="Arial" w:eastAsia="Times New Roman" w:hAnsi="Arial" w:cs="Arial"/>
                <w:sz w:val="18"/>
                <w:szCs w:val="18"/>
                <w:lang w:val="uk-UA" w:eastAsia="ru-RU"/>
              </w:rPr>
              <w:t> </w:t>
            </w:r>
          </w:p>
        </w:tc>
      </w:tr>
      <w:tr w:rsidR="009A6C7A" w:rsidRPr="00B24D45" w:rsidTr="007F3039">
        <w:trPr>
          <w:trHeight w:val="255"/>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9A6C7A" w:rsidRPr="00B24D45" w:rsidRDefault="009A6C7A" w:rsidP="009A6C7A">
            <w:pPr>
              <w:spacing w:after="0" w:line="240" w:lineRule="auto"/>
              <w:jc w:val="center"/>
              <w:rPr>
                <w:rFonts w:ascii="Arial" w:eastAsia="Times New Roman" w:hAnsi="Arial" w:cs="Arial"/>
                <w:b/>
                <w:bCs/>
                <w:i/>
                <w:iCs/>
                <w:sz w:val="18"/>
                <w:szCs w:val="20"/>
                <w:lang w:val="uk-UA" w:eastAsia="ru-RU"/>
              </w:rPr>
            </w:pPr>
            <w:r w:rsidRPr="00B24D45">
              <w:rPr>
                <w:rFonts w:ascii="Arial" w:eastAsia="Times New Roman" w:hAnsi="Arial" w:cs="Arial"/>
                <w:b/>
                <w:bCs/>
                <w:i/>
                <w:iCs/>
                <w:sz w:val="18"/>
                <w:szCs w:val="20"/>
                <w:lang w:val="uk-UA" w:eastAsia="ru-RU"/>
              </w:rPr>
              <w:t>Total pe raion</w:t>
            </w:r>
          </w:p>
        </w:tc>
        <w:tc>
          <w:tcPr>
            <w:tcW w:w="967"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131950,4</w:t>
            </w:r>
          </w:p>
        </w:tc>
        <w:tc>
          <w:tcPr>
            <w:tcW w:w="875"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88531,0</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7166,6</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6140,7</w:t>
            </w:r>
          </w:p>
        </w:tc>
        <w:tc>
          <w:tcPr>
            <w:tcW w:w="708"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739,3</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230,7</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2253,1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8336,7</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704,1</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7298,9</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1548,0</w:t>
            </w:r>
          </w:p>
        </w:tc>
        <w:tc>
          <w:tcPr>
            <w:tcW w:w="850"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1028,2</w:t>
            </w:r>
          </w:p>
        </w:tc>
        <w:tc>
          <w:tcPr>
            <w:tcW w:w="851"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r w:rsidRPr="00B24D45">
              <w:rPr>
                <w:rFonts w:ascii="Arial" w:eastAsia="Times New Roman" w:hAnsi="Arial" w:cs="Arial"/>
                <w:b/>
                <w:bCs/>
                <w:i/>
                <w:iCs/>
                <w:sz w:val="18"/>
                <w:szCs w:val="18"/>
                <w:lang w:val="uk-UA" w:eastAsia="ru-RU"/>
              </w:rPr>
              <w:t>382,0</w:t>
            </w:r>
          </w:p>
        </w:tc>
        <w:tc>
          <w:tcPr>
            <w:tcW w:w="709" w:type="dxa"/>
            <w:tcBorders>
              <w:top w:val="nil"/>
              <w:left w:val="nil"/>
              <w:bottom w:val="single" w:sz="4" w:space="0" w:color="auto"/>
              <w:right w:val="single" w:sz="4" w:space="0" w:color="auto"/>
            </w:tcBorders>
            <w:shd w:val="clear" w:color="auto" w:fill="auto"/>
            <w:noWrap/>
            <w:vAlign w:val="bottom"/>
            <w:hideMark/>
          </w:tcPr>
          <w:p w:rsidR="009A6C7A" w:rsidRPr="00B24D45" w:rsidRDefault="009A6C7A" w:rsidP="009A6C7A">
            <w:pPr>
              <w:spacing w:after="0" w:line="240" w:lineRule="auto"/>
              <w:jc w:val="right"/>
              <w:rPr>
                <w:rFonts w:ascii="Arial" w:eastAsia="Times New Roman" w:hAnsi="Arial" w:cs="Arial"/>
                <w:b/>
                <w:bCs/>
                <w:i/>
                <w:iCs/>
                <w:sz w:val="18"/>
                <w:szCs w:val="18"/>
                <w:lang w:val="uk-UA" w:eastAsia="ru-RU"/>
              </w:rPr>
            </w:pPr>
          </w:p>
        </w:tc>
      </w:tr>
    </w:tbl>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spacing w:after="0" w:line="240" w:lineRule="auto"/>
        <w:rPr>
          <w:rFonts w:eastAsia="Times New Roman" w:cs="Times New Roman"/>
          <w:sz w:val="24"/>
          <w:szCs w:val="24"/>
          <w:lang w:val="ro-RO" w:eastAsia="ru-RU"/>
        </w:rPr>
      </w:pPr>
    </w:p>
    <w:p w:rsidR="009A6C7A" w:rsidRPr="00B24D45" w:rsidRDefault="009A6C7A" w:rsidP="009A6C7A">
      <w:pPr>
        <w:jc w:val="both"/>
        <w:sectPr w:rsidR="009A6C7A" w:rsidRPr="00B24D45" w:rsidSect="009A6C7A">
          <w:pgSz w:w="16838" w:h="11906" w:orient="landscape" w:code="9"/>
          <w:pgMar w:top="1701" w:right="1134" w:bottom="851" w:left="1134" w:header="709" w:footer="709" w:gutter="0"/>
          <w:cols w:space="708"/>
          <w:docGrid w:linePitch="360"/>
        </w:sectPr>
      </w:pP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27872" behindDoc="1" locked="0" layoutInCell="1" allowOverlap="1" wp14:anchorId="32C50811" wp14:editId="4BD335E3">
            <wp:simplePos x="0" y="0"/>
            <wp:positionH relativeFrom="column">
              <wp:posOffset>2539365</wp:posOffset>
            </wp:positionH>
            <wp:positionV relativeFrom="paragraph">
              <wp:posOffset>-15240</wp:posOffset>
            </wp:positionV>
            <wp:extent cx="679450" cy="819150"/>
            <wp:effectExtent l="0" t="0" r="635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175E3" w:rsidRPr="00B24D45" w:rsidRDefault="009175E3" w:rsidP="009175E3">
      <w:pPr>
        <w:jc w:val="both"/>
        <w:rPr>
          <w:rFonts w:ascii="Calibri" w:eastAsia="Times New Roman" w:hAnsi="Calibri" w:cs="Times New Roman"/>
          <w:b/>
          <w:sz w:val="22"/>
          <w:lang w:val="ro-RO" w:eastAsia="ro-RO"/>
        </w:rPr>
      </w:pPr>
    </w:p>
    <w:p w:rsidR="009175E3" w:rsidRPr="00B24D45" w:rsidRDefault="009175E3" w:rsidP="009175E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175E3" w:rsidRPr="00B24D45" w:rsidRDefault="009175E3" w:rsidP="009A6C7A">
      <w:pPr>
        <w:spacing w:after="0" w:line="240" w:lineRule="auto"/>
        <w:jc w:val="center"/>
        <w:rPr>
          <w:rFonts w:eastAsia="Times New Roman" w:cs="Times New Roman"/>
          <w:b/>
          <w:szCs w:val="28"/>
          <w:lang w:val="ro-RO" w:eastAsia="ru-RU"/>
        </w:rPr>
      </w:pP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2/3</w:t>
      </w: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7F3039"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9A6C7A" w:rsidRPr="00B24D45" w:rsidRDefault="009A6C7A" w:rsidP="009A6C7A">
      <w:pPr>
        <w:rPr>
          <w:rFonts w:eastAsia="Times New Roman" w:cs="Times New Roman"/>
          <w:bCs/>
          <w:szCs w:val="20"/>
          <w:lang w:val="ro-RO" w:eastAsia="ru-RU"/>
        </w:rPr>
      </w:pPr>
    </w:p>
    <w:p w:rsidR="009A6C7A" w:rsidRPr="00B24D45" w:rsidRDefault="009A6C7A" w:rsidP="009A6C7A">
      <w:pPr>
        <w:spacing w:after="0"/>
        <w:jc w:val="both"/>
        <w:rPr>
          <w:rFonts w:eastAsia="Calibri" w:cs="Times New Roman"/>
          <w:b/>
          <w:szCs w:val="28"/>
          <w:lang w:val="ro-RO" w:eastAsia="ru-RU"/>
        </w:rPr>
      </w:pPr>
      <w:r w:rsidRPr="00B24D45">
        <w:rPr>
          <w:rFonts w:eastAsia="Calibri" w:cs="Times New Roman"/>
          <w:b/>
          <w:szCs w:val="28"/>
          <w:lang w:val="ro-RO" w:eastAsia="ru-RU"/>
        </w:rPr>
        <w:t xml:space="preserve">Cu privire la repartizarea profitului </w:t>
      </w:r>
    </w:p>
    <w:p w:rsidR="009A6C7A" w:rsidRPr="00B24D45" w:rsidRDefault="009A6C7A" w:rsidP="009A6C7A">
      <w:pPr>
        <w:spacing w:after="0"/>
        <w:jc w:val="both"/>
        <w:rPr>
          <w:rFonts w:eastAsia="Calibri" w:cs="Times New Roman"/>
          <w:b/>
          <w:szCs w:val="28"/>
          <w:lang w:val="ro-RO" w:eastAsia="ru-RU"/>
        </w:rPr>
      </w:pPr>
      <w:r w:rsidRPr="00B24D45">
        <w:rPr>
          <w:rFonts w:eastAsia="Calibri" w:cs="Times New Roman"/>
          <w:b/>
          <w:szCs w:val="28"/>
          <w:lang w:val="ro-RO" w:eastAsia="ru-RU"/>
        </w:rPr>
        <w:t>anului 2025 al Î.M. „Arhproiecturban”</w:t>
      </w:r>
    </w:p>
    <w:p w:rsidR="009A6C7A" w:rsidRPr="00B24D45" w:rsidRDefault="009A6C7A" w:rsidP="009A6C7A">
      <w:pPr>
        <w:spacing w:after="0"/>
        <w:jc w:val="both"/>
        <w:rPr>
          <w:rFonts w:eastAsia="Calibri" w:cs="Times New Roman"/>
          <w:b/>
          <w:szCs w:val="28"/>
          <w:lang w:val="ro-RO" w:eastAsia="ru-RU"/>
        </w:rPr>
      </w:pPr>
    </w:p>
    <w:p w:rsidR="009A6C7A" w:rsidRPr="00B24D45" w:rsidRDefault="009A6C7A" w:rsidP="009A6C7A">
      <w:pPr>
        <w:spacing w:after="0"/>
        <w:jc w:val="both"/>
        <w:rPr>
          <w:rFonts w:eastAsia="Calibri" w:cs="Times New Roman"/>
          <w:szCs w:val="28"/>
          <w:lang w:val="ro-RO" w:eastAsia="ru-RU"/>
        </w:rPr>
      </w:pPr>
      <w:r w:rsidRPr="00B24D45">
        <w:rPr>
          <w:rFonts w:eastAsia="Calibri" w:cs="Times New Roman"/>
          <w:szCs w:val="28"/>
          <w:lang w:val="ro-RO" w:eastAsia="ru-RU"/>
        </w:rPr>
        <w:t xml:space="preserve">Examinînd demersul Întreprinderii Municipale „Arhproiecturban” privind determinarea mărimii defalcării în bugetul raional din profitul obţinut în anul 2025, în temeiul art. 43, alin. (1), lit. c) din Legea privind administraţia publică locală, nr. 436 din 28.12.2006, art. 5, alin. 2 din Legea cu privire la întreprinderea de stat şi întreprinderea municipală, nr. 246 din 23.11.2017, ţinînd cont de situaţia financiară, Consiliul raional </w:t>
      </w:r>
    </w:p>
    <w:p w:rsidR="009A6C7A" w:rsidRPr="00B24D45" w:rsidRDefault="00907D59" w:rsidP="009A6C7A">
      <w:pPr>
        <w:spacing w:after="0"/>
        <w:jc w:val="center"/>
        <w:rPr>
          <w:rFonts w:eastAsia="Calibri" w:cs="Times New Roman"/>
          <w:szCs w:val="28"/>
          <w:lang w:val="ro-RO" w:eastAsia="ru-RU"/>
        </w:rPr>
      </w:pPr>
      <w:r w:rsidRPr="00B24D45">
        <w:rPr>
          <w:rFonts w:eastAsia="Calibri" w:cs="Times New Roman"/>
          <w:szCs w:val="28"/>
          <w:lang w:val="ro-RO" w:eastAsia="ru-RU"/>
        </w:rPr>
        <w:t>DECIDE</w:t>
      </w:r>
      <w:r w:rsidR="009A6C7A" w:rsidRPr="00B24D45">
        <w:rPr>
          <w:rFonts w:eastAsia="Calibri" w:cs="Times New Roman"/>
          <w:szCs w:val="28"/>
          <w:lang w:val="ro-RO" w:eastAsia="ru-RU"/>
        </w:rPr>
        <w:t>:</w:t>
      </w:r>
    </w:p>
    <w:p w:rsidR="009A6C7A" w:rsidRPr="00B24D45" w:rsidRDefault="009A6C7A" w:rsidP="00527F2D">
      <w:pPr>
        <w:numPr>
          <w:ilvl w:val="0"/>
          <w:numId w:val="11"/>
        </w:numPr>
        <w:spacing w:after="0" w:line="259" w:lineRule="auto"/>
        <w:contextualSpacing/>
        <w:jc w:val="both"/>
        <w:rPr>
          <w:rFonts w:eastAsia="Calibri" w:cs="Times New Roman"/>
          <w:szCs w:val="28"/>
          <w:lang w:val="ro-RO" w:eastAsia="ru-RU"/>
        </w:rPr>
      </w:pPr>
      <w:r w:rsidRPr="00B24D45">
        <w:rPr>
          <w:rFonts w:eastAsia="Calibri" w:cs="Times New Roman"/>
          <w:szCs w:val="28"/>
          <w:lang w:val="ro-RO" w:eastAsia="ru-RU"/>
        </w:rPr>
        <w:t>Profitul obţinut de către Î.M. „ Arhproiecturban” în anul 2025 în sumă de 18419 lei se repartizează, după cum urmează:</w:t>
      </w:r>
    </w:p>
    <w:p w:rsidR="009A6C7A" w:rsidRPr="00B24D45" w:rsidRDefault="009A6C7A" w:rsidP="00527F2D">
      <w:pPr>
        <w:numPr>
          <w:ilvl w:val="0"/>
          <w:numId w:val="12"/>
        </w:numPr>
        <w:spacing w:after="0" w:line="259" w:lineRule="auto"/>
        <w:contextualSpacing/>
        <w:jc w:val="both"/>
        <w:rPr>
          <w:rFonts w:eastAsia="Calibri" w:cs="Times New Roman"/>
          <w:szCs w:val="28"/>
          <w:lang w:val="ro-RO" w:eastAsia="ru-RU"/>
        </w:rPr>
      </w:pPr>
      <w:r w:rsidRPr="00B24D45">
        <w:rPr>
          <w:rFonts w:eastAsia="Calibri" w:cs="Times New Roman"/>
          <w:szCs w:val="28"/>
          <w:lang w:val="ro-RO" w:eastAsia="ru-RU"/>
        </w:rPr>
        <w:t xml:space="preserve">5359 lei, la acoperirea pierderilor din anii precedenţi, </w:t>
      </w:r>
    </w:p>
    <w:p w:rsidR="009A6C7A" w:rsidRPr="00B24D45" w:rsidRDefault="009A6C7A" w:rsidP="00527F2D">
      <w:pPr>
        <w:numPr>
          <w:ilvl w:val="0"/>
          <w:numId w:val="12"/>
        </w:numPr>
        <w:spacing w:after="0" w:line="259" w:lineRule="auto"/>
        <w:contextualSpacing/>
        <w:jc w:val="both"/>
        <w:rPr>
          <w:rFonts w:eastAsia="Calibri" w:cs="Times New Roman"/>
          <w:szCs w:val="28"/>
          <w:lang w:val="ro-RO" w:eastAsia="ru-RU"/>
        </w:rPr>
      </w:pPr>
      <w:r w:rsidRPr="00B24D45">
        <w:rPr>
          <w:rFonts w:eastAsia="Calibri" w:cs="Times New Roman"/>
          <w:szCs w:val="28"/>
          <w:lang w:val="ro-RO" w:eastAsia="ru-RU"/>
        </w:rPr>
        <w:t>1800 lei, la formarea capitalului de rezervă, prevăzut de statut,</w:t>
      </w:r>
    </w:p>
    <w:p w:rsidR="009A6C7A" w:rsidRPr="00B24D45" w:rsidRDefault="009A6C7A" w:rsidP="00527F2D">
      <w:pPr>
        <w:numPr>
          <w:ilvl w:val="0"/>
          <w:numId w:val="12"/>
        </w:numPr>
        <w:spacing w:after="0" w:line="259" w:lineRule="auto"/>
        <w:contextualSpacing/>
        <w:jc w:val="both"/>
        <w:rPr>
          <w:rFonts w:eastAsia="Calibri" w:cs="Times New Roman"/>
          <w:szCs w:val="28"/>
          <w:lang w:val="ro-RO" w:eastAsia="ru-RU"/>
        </w:rPr>
      </w:pPr>
      <w:r w:rsidRPr="00B24D45">
        <w:rPr>
          <w:rFonts w:eastAsia="Calibri" w:cs="Times New Roman"/>
          <w:szCs w:val="28"/>
          <w:lang w:val="ro-RO" w:eastAsia="ru-RU"/>
        </w:rPr>
        <w:t>11260 lei, la formarea rezervelor pentru dezvoltarea întreprinderii (alte rezerve).</w:t>
      </w:r>
    </w:p>
    <w:p w:rsidR="009A6C7A" w:rsidRPr="00B24D45" w:rsidRDefault="009A6C7A" w:rsidP="00527F2D">
      <w:pPr>
        <w:numPr>
          <w:ilvl w:val="0"/>
          <w:numId w:val="11"/>
        </w:numPr>
        <w:spacing w:after="0" w:line="259" w:lineRule="auto"/>
        <w:contextualSpacing/>
        <w:jc w:val="both"/>
        <w:rPr>
          <w:rFonts w:eastAsia="Calibri" w:cs="Times New Roman"/>
          <w:szCs w:val="28"/>
          <w:lang w:val="ro-RO" w:eastAsia="ru-RU"/>
        </w:rPr>
      </w:pPr>
      <w:r w:rsidRPr="00B24D45">
        <w:rPr>
          <w:rFonts w:eastAsia="Calibri" w:cs="Times New Roman"/>
          <w:szCs w:val="28"/>
          <w:lang w:val="ro-RO" w:eastAsia="ru-RU"/>
        </w:rPr>
        <w:t xml:space="preserve">Se pune în sarcina </w:t>
      </w:r>
      <w:r w:rsidR="00907D59" w:rsidRPr="00B24D45">
        <w:rPr>
          <w:rFonts w:eastAsia="Calibri" w:cs="Times New Roman"/>
          <w:szCs w:val="28"/>
          <w:lang w:val="ro-RO" w:eastAsia="ru-RU"/>
        </w:rPr>
        <w:t>administratorului</w:t>
      </w:r>
      <w:r w:rsidRPr="00B24D45">
        <w:rPr>
          <w:rFonts w:eastAsia="Calibri" w:cs="Times New Roman"/>
          <w:szCs w:val="28"/>
          <w:lang w:val="ro-RO" w:eastAsia="ru-RU"/>
        </w:rPr>
        <w:t xml:space="preserve"> Î.M. „Arhproiecturban” (dl. V. Lazari) să asigure în continuare funcţionarea eficientă a întreprinderii.</w:t>
      </w:r>
    </w:p>
    <w:p w:rsidR="007F3039" w:rsidRPr="00B24D45" w:rsidRDefault="007F3039" w:rsidP="00527F2D">
      <w:pPr>
        <w:pStyle w:val="a3"/>
        <w:numPr>
          <w:ilvl w:val="0"/>
          <w:numId w:val="11"/>
        </w:numPr>
        <w:rPr>
          <w:rFonts w:eastAsia="Calibri" w:cs="Times New Roman"/>
          <w:szCs w:val="28"/>
          <w:lang w:val="ro-RO" w:eastAsia="ru-RU"/>
        </w:rPr>
      </w:pPr>
      <w:r w:rsidRPr="00B24D45">
        <w:rPr>
          <w:rFonts w:eastAsia="Calibri" w:cs="Times New Roman"/>
          <w:szCs w:val="28"/>
          <w:lang w:val="ro-RO" w:eastAsia="ru-RU"/>
        </w:rPr>
        <w:t>Prezenta decizie intră în vigoare din momentul plasării în Registrul de Stat al Acelor Locale și pe pagina web a Consiliului raional.</w:t>
      </w:r>
    </w:p>
    <w:p w:rsidR="007F3039" w:rsidRPr="00B24D45" w:rsidRDefault="007F3039" w:rsidP="007F3039">
      <w:pPr>
        <w:spacing w:after="0" w:line="259" w:lineRule="auto"/>
        <w:ind w:left="720"/>
        <w:contextualSpacing/>
        <w:jc w:val="both"/>
        <w:rPr>
          <w:rFonts w:eastAsia="Calibri" w:cs="Times New Roman"/>
          <w:szCs w:val="28"/>
          <w:lang w:val="ro-RO" w:eastAsia="ru-RU"/>
        </w:rPr>
      </w:pPr>
    </w:p>
    <w:p w:rsidR="009A6C7A" w:rsidRPr="00B24D45" w:rsidRDefault="009A6C7A" w:rsidP="009A6C7A">
      <w:pPr>
        <w:spacing w:after="0"/>
        <w:ind w:left="360"/>
        <w:jc w:val="both"/>
        <w:rPr>
          <w:rFonts w:eastAsia="Calibri" w:cs="Times New Roman"/>
          <w:szCs w:val="28"/>
          <w:lang w:val="ro-RO" w:eastAsia="ru-RU"/>
        </w:rPr>
      </w:pPr>
    </w:p>
    <w:p w:rsidR="009A6C7A" w:rsidRPr="00B24D45" w:rsidRDefault="009A6C7A" w:rsidP="009A6C7A">
      <w:pPr>
        <w:spacing w:after="0"/>
        <w:ind w:firstLine="284"/>
        <w:jc w:val="both"/>
        <w:rPr>
          <w:rFonts w:eastAsia="Calibri" w:cs="Times New Roman"/>
          <w:szCs w:val="28"/>
          <w:lang w:val="ro-RO" w:eastAsia="ru-RU"/>
        </w:rPr>
      </w:pPr>
    </w:p>
    <w:p w:rsidR="009A6C7A" w:rsidRPr="00B24D45" w:rsidRDefault="009A6C7A" w:rsidP="009A6C7A">
      <w:pPr>
        <w:spacing w:after="0" w:line="360" w:lineRule="auto"/>
        <w:ind w:left="540"/>
        <w:jc w:val="both"/>
        <w:rPr>
          <w:rFonts w:eastAsia="Times New Roman" w:cs="Times New Roman"/>
          <w:b/>
          <w:szCs w:val="28"/>
          <w:lang w:val="ro-RO" w:eastAsia="ru-RU"/>
        </w:rPr>
      </w:pPr>
      <w:r w:rsidRPr="00B24D45">
        <w:rPr>
          <w:rFonts w:eastAsia="Times New Roman" w:cs="Times New Roman"/>
          <w:b/>
          <w:szCs w:val="28"/>
          <w:lang w:val="ro-RO" w:eastAsia="ru-RU"/>
        </w:rPr>
        <w:t xml:space="preserve">Preşedintele şedinţei                                                                </w:t>
      </w:r>
    </w:p>
    <w:p w:rsidR="00907D59" w:rsidRPr="00B24D45" w:rsidRDefault="00907D59" w:rsidP="009A6C7A">
      <w:pPr>
        <w:spacing w:after="0" w:line="360" w:lineRule="auto"/>
        <w:ind w:left="540"/>
        <w:jc w:val="both"/>
        <w:rPr>
          <w:rFonts w:eastAsia="Times New Roman" w:cs="Times New Roman"/>
          <w:b/>
          <w:szCs w:val="28"/>
          <w:lang w:val="ro-RO" w:eastAsia="ru-RU"/>
        </w:rPr>
      </w:pPr>
    </w:p>
    <w:p w:rsidR="009A6C7A" w:rsidRPr="00B24D45" w:rsidRDefault="009A6C7A" w:rsidP="009A6C7A">
      <w:pPr>
        <w:spacing w:after="0" w:line="360" w:lineRule="auto"/>
        <w:ind w:left="540"/>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 xml:space="preserve">       Alexei Galuşca</w:t>
      </w:r>
    </w:p>
    <w:p w:rsidR="009A6C7A" w:rsidRPr="00B24D45" w:rsidRDefault="009A6C7A" w:rsidP="009A6C7A">
      <w:pPr>
        <w:spacing w:after="0" w:line="360" w:lineRule="auto"/>
        <w:jc w:val="both"/>
        <w:rPr>
          <w:rFonts w:eastAsia="Calibri" w:cs="Times New Roman"/>
          <w:szCs w:val="28"/>
          <w:lang w:val="ro-RO" w:eastAsia="ru-RU"/>
        </w:rPr>
      </w:pPr>
    </w:p>
    <w:p w:rsidR="009A6C7A" w:rsidRPr="00B24D45" w:rsidRDefault="009A6C7A" w:rsidP="009A6C7A">
      <w:pPr>
        <w:spacing w:after="160" w:line="259" w:lineRule="auto"/>
        <w:rPr>
          <w:rFonts w:eastAsia="Calibri" w:cs="Times New Roman"/>
          <w:szCs w:val="28"/>
          <w:lang w:val="ro-RO" w:eastAsia="ru-RU"/>
        </w:rPr>
      </w:pPr>
      <w:r w:rsidRPr="00B24D45">
        <w:rPr>
          <w:rFonts w:eastAsia="Calibri" w:cs="Times New Roman"/>
          <w:szCs w:val="28"/>
          <w:lang w:val="ro-RO" w:eastAsia="ru-RU"/>
        </w:rPr>
        <w:br w:type="page"/>
      </w:r>
    </w:p>
    <w:p w:rsidR="009A6C7A" w:rsidRPr="00B24D45" w:rsidRDefault="009A6C7A" w:rsidP="009A6C7A">
      <w:pPr>
        <w:spacing w:after="0"/>
        <w:ind w:firstLine="284"/>
        <w:jc w:val="both"/>
        <w:rPr>
          <w:rFonts w:eastAsia="Calibri" w:cs="Times New Roman"/>
          <w:szCs w:val="28"/>
          <w:lang w:val="ro-RO" w:eastAsia="ru-RU"/>
        </w:rPr>
      </w:pP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Notă informativă la proiectul Deciziei</w:t>
      </w:r>
      <w:r w:rsidR="005B0779" w:rsidRPr="00B24D45">
        <w:rPr>
          <w:rFonts w:eastAsia="Times New Roman" w:cs="Times New Roman"/>
          <w:b/>
          <w:szCs w:val="28"/>
          <w:lang w:val="ro-RO" w:eastAsia="ru-RU"/>
        </w:rPr>
        <w:t xml:space="preserve"> nr.2/3</w:t>
      </w:r>
      <w:r w:rsidRPr="00B24D45">
        <w:rPr>
          <w:rFonts w:eastAsia="Times New Roman" w:cs="Times New Roman"/>
          <w:b/>
          <w:szCs w:val="28"/>
          <w:lang w:val="ro-RO" w:eastAsia="ru-RU"/>
        </w:rPr>
        <w:t xml:space="preserve"> din</w:t>
      </w:r>
      <w:r w:rsidR="007F3039" w:rsidRPr="00B24D45">
        <w:rPr>
          <w:rFonts w:eastAsia="Times New Roman" w:cs="Times New Roman"/>
          <w:b/>
          <w:szCs w:val="28"/>
          <w:lang w:val="ro-RO" w:eastAsia="ru-RU"/>
        </w:rPr>
        <w:t xml:space="preserve"> 31</w:t>
      </w:r>
      <w:r w:rsidRPr="00B24D45">
        <w:rPr>
          <w:rFonts w:eastAsia="Times New Roman" w:cs="Times New Roman"/>
          <w:b/>
          <w:szCs w:val="28"/>
          <w:lang w:val="ro-RO" w:eastAsia="ru-RU"/>
        </w:rPr>
        <w:t xml:space="preserve"> martie 2026</w:t>
      </w:r>
    </w:p>
    <w:p w:rsidR="009A6C7A" w:rsidRPr="00B24D45" w:rsidRDefault="009A6C7A" w:rsidP="009A6C7A">
      <w:pPr>
        <w:spacing w:after="0"/>
        <w:jc w:val="center"/>
        <w:rPr>
          <w:rFonts w:eastAsia="Calibri" w:cs="Times New Roman"/>
          <w:b/>
          <w:szCs w:val="28"/>
          <w:lang w:val="ro-RO" w:eastAsia="ru-RU"/>
        </w:rPr>
      </w:pPr>
      <w:r w:rsidRPr="00B24D45">
        <w:rPr>
          <w:rFonts w:eastAsia="Calibri" w:cs="Times New Roman"/>
          <w:b/>
          <w:szCs w:val="28"/>
          <w:lang w:val="ro-RO" w:eastAsia="ru-RU"/>
        </w:rPr>
        <w:t>„Cu privire la repartizarea profitului anului 2025 al Î.M. Arhproiecturban”</w:t>
      </w:r>
    </w:p>
    <w:p w:rsidR="009A6C7A" w:rsidRPr="00B24D45" w:rsidRDefault="009A6C7A" w:rsidP="009A6C7A">
      <w:pPr>
        <w:spacing w:after="0"/>
        <w:jc w:val="both"/>
        <w:rPr>
          <w:rFonts w:eastAsia="Calibri" w:cs="Times New Roman"/>
          <w:b/>
          <w:szCs w:val="28"/>
          <w:lang w:val="ro-RO" w:eastAsia="ru-RU"/>
        </w:rPr>
      </w:pPr>
    </w:p>
    <w:p w:rsidR="009A6C7A" w:rsidRPr="00B24D45" w:rsidRDefault="009A6C7A" w:rsidP="009A6C7A">
      <w:pPr>
        <w:spacing w:after="0" w:line="259" w:lineRule="auto"/>
        <w:jc w:val="both"/>
        <w:rPr>
          <w:rFonts w:eastAsia="Times New Roman" w:cs="Times New Roman"/>
          <w:bCs/>
          <w:szCs w:val="28"/>
          <w:lang w:val="ro-RO" w:eastAsia="ru-RU"/>
        </w:rPr>
      </w:pPr>
      <w:r w:rsidRPr="00B24D45">
        <w:rPr>
          <w:rFonts w:eastAsia="Calibri" w:cs="Times New Roman"/>
          <w:szCs w:val="28"/>
          <w:lang w:val="ro-RO" w:eastAsia="ru-RU"/>
        </w:rPr>
        <w:t xml:space="preserve">Proiectul deciziei este elaborat în conformitate cu prevederile Legii </w:t>
      </w:r>
      <w:r w:rsidRPr="00B24D45">
        <w:rPr>
          <w:rFonts w:eastAsia="Calibri" w:cs="Times New Roman"/>
          <w:b/>
          <w:szCs w:val="28"/>
          <w:lang w:val="ro-RO" w:eastAsia="ru-RU"/>
        </w:rPr>
        <w:t>cu privire la întreprinderea de stat şi întreprinderea municipală</w:t>
      </w:r>
      <w:r w:rsidRPr="00B24D45">
        <w:rPr>
          <w:rFonts w:eastAsia="Calibri" w:cs="Times New Roman"/>
          <w:szCs w:val="28"/>
          <w:lang w:val="ro-RO" w:eastAsia="ru-RU"/>
        </w:rPr>
        <w:t xml:space="preserve">, nr. 246 din 23.11.2017, şi Statutul </w:t>
      </w:r>
      <w:r w:rsidRPr="00B24D45">
        <w:rPr>
          <w:rFonts w:eastAsia="Times New Roman" w:cs="Times New Roman"/>
          <w:b/>
          <w:bCs/>
          <w:szCs w:val="28"/>
          <w:lang w:val="ro-RO" w:eastAsia="ru-RU"/>
        </w:rPr>
        <w:t>întreprinderii municipale „Arhproiecturban”</w:t>
      </w:r>
      <w:r w:rsidRPr="00B24D45">
        <w:rPr>
          <w:rFonts w:eastAsia="Times New Roman" w:cs="Times New Roman"/>
          <w:bCs/>
          <w:szCs w:val="28"/>
          <w:lang w:val="ro-RO" w:eastAsia="ru-RU"/>
        </w:rPr>
        <w:t xml:space="preserve">,  care prevăd că profitul întreprinderilor municipale se repartizează prin deciziile fondatorilor. Astfel, în anul 2025 Î.M. </w:t>
      </w:r>
      <w:r w:rsidRPr="00B24D45">
        <w:rPr>
          <w:rFonts w:eastAsia="Calibri" w:cs="Times New Roman"/>
          <w:szCs w:val="28"/>
          <w:lang w:val="ro-RO" w:eastAsia="ru-RU"/>
        </w:rPr>
        <w:t xml:space="preserve">„Arhproiecturban” </w:t>
      </w:r>
      <w:r w:rsidRPr="00B24D45">
        <w:rPr>
          <w:rFonts w:eastAsia="Times New Roman" w:cs="Times New Roman"/>
          <w:bCs/>
          <w:szCs w:val="28"/>
          <w:lang w:val="ro-RO" w:eastAsia="ru-RU"/>
        </w:rPr>
        <w:t xml:space="preserve">a obţinut un profit de 18419 lei. </w:t>
      </w:r>
    </w:p>
    <w:p w:rsidR="009A6C7A" w:rsidRPr="00B24D45" w:rsidRDefault="009A6C7A" w:rsidP="009A6C7A">
      <w:pPr>
        <w:spacing w:after="0" w:line="259" w:lineRule="auto"/>
        <w:jc w:val="both"/>
        <w:rPr>
          <w:rFonts w:eastAsia="Times New Roman" w:cs="Times New Roman"/>
          <w:bCs/>
          <w:szCs w:val="28"/>
          <w:lang w:val="ro-RO" w:eastAsia="ru-RU"/>
        </w:rPr>
      </w:pPr>
      <w:r w:rsidRPr="00B24D45">
        <w:rPr>
          <w:rFonts w:eastAsia="Times New Roman" w:cs="Times New Roman"/>
          <w:bCs/>
          <w:szCs w:val="28"/>
          <w:lang w:val="ro-RO" w:eastAsia="ru-RU"/>
        </w:rPr>
        <w:t>Totodată, conform situaţiilor financiare la data de 31.12.2025, întreprinderea are pierderi neacoperite din perioadele precedente în sumă de 5359 lei.</w:t>
      </w:r>
    </w:p>
    <w:p w:rsidR="009A6C7A" w:rsidRPr="00B24D45" w:rsidRDefault="009A6C7A" w:rsidP="009A6C7A">
      <w:pPr>
        <w:spacing w:after="0"/>
        <w:jc w:val="both"/>
        <w:rPr>
          <w:rFonts w:eastAsia="Calibri" w:cs="Times New Roman"/>
          <w:szCs w:val="28"/>
          <w:lang w:val="ro-RO" w:eastAsia="ru-RU"/>
        </w:rPr>
      </w:pPr>
      <w:r w:rsidRPr="00B24D45">
        <w:rPr>
          <w:rFonts w:eastAsia="Times New Roman" w:cs="Times New Roman"/>
          <w:bCs/>
          <w:szCs w:val="28"/>
          <w:lang w:val="ro-RO" w:eastAsia="ru-RU"/>
        </w:rPr>
        <w:t>În legătură cu</w:t>
      </w:r>
      <w:r w:rsidRPr="00B24D45">
        <w:rPr>
          <w:rFonts w:eastAsia="Times New Roman" w:cs="Times New Roman"/>
          <w:b/>
          <w:bCs/>
          <w:szCs w:val="28"/>
          <w:lang w:val="ro-RO" w:eastAsia="ru-RU"/>
        </w:rPr>
        <w:t xml:space="preserve"> </w:t>
      </w:r>
      <w:r w:rsidRPr="00B24D45">
        <w:rPr>
          <w:rFonts w:eastAsia="Times New Roman" w:cs="Times New Roman"/>
          <w:bCs/>
          <w:szCs w:val="28"/>
          <w:lang w:val="ro-RO" w:eastAsia="ru-RU"/>
        </w:rPr>
        <w:t xml:space="preserve">aceasta, se propune de îndreptat la acoperirea pierderilor perioadelor precedente suma de 5359 lei, la formarea </w:t>
      </w:r>
      <w:r w:rsidRPr="00B24D45">
        <w:rPr>
          <w:rFonts w:eastAsia="Calibri" w:cs="Times New Roman"/>
          <w:szCs w:val="28"/>
          <w:lang w:val="ro-RO" w:eastAsia="ru-RU"/>
        </w:rPr>
        <w:t>rezervelor statutare (prevăzute de statut), suma de 1800 lei. Suma rămasă, 11260 lei se propune de repartizat la formarea rezervelor pentru dezvoltarea întreprinderii (altor rezerve), care vor putea fi folosite ulterior, cu aprobarea fondatorului, la acoperirea pierderilor din activitate (în caz că vor exista), sau la majorarea capitalului statutar.</w:t>
      </w:r>
    </w:p>
    <w:p w:rsidR="009A6C7A" w:rsidRPr="00B24D45" w:rsidRDefault="009A6C7A" w:rsidP="009A6C7A">
      <w:pPr>
        <w:spacing w:after="0" w:line="259" w:lineRule="auto"/>
        <w:ind w:firstLine="708"/>
        <w:jc w:val="both"/>
        <w:rPr>
          <w:rFonts w:eastAsia="Times New Roman" w:cs="Times New Roman"/>
          <w:bCs/>
          <w:szCs w:val="28"/>
          <w:lang w:val="ro-RO" w:eastAsia="ru-RU"/>
        </w:rPr>
      </w:pPr>
    </w:p>
    <w:p w:rsidR="009A6C7A" w:rsidRPr="00B24D45" w:rsidRDefault="009A6C7A" w:rsidP="009A6C7A">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Șef Direcție Finanțe                                                                     C. Gudima</w:t>
      </w:r>
    </w:p>
    <w:p w:rsidR="009A6C7A" w:rsidRPr="00B24D45" w:rsidRDefault="009A6C7A" w:rsidP="009A6C7A">
      <w:pPr>
        <w:spacing w:after="0"/>
        <w:jc w:val="both"/>
        <w:rPr>
          <w:rFonts w:eastAsia="Calibri" w:cs="Times New Roman"/>
          <w:szCs w:val="28"/>
          <w:lang w:val="ro-RO" w:eastAsia="ru-RU"/>
        </w:rPr>
      </w:pPr>
    </w:p>
    <w:p w:rsidR="00AB5D52" w:rsidRPr="00B24D45" w:rsidRDefault="00AB5D52" w:rsidP="009A6C7A">
      <w:pPr>
        <w:jc w:val="both"/>
        <w:rPr>
          <w:lang w:val="en-US"/>
        </w:rPr>
      </w:pPr>
    </w:p>
    <w:p w:rsidR="009A6C7A" w:rsidRPr="00B24D45" w:rsidRDefault="009A6C7A" w:rsidP="009A6C7A">
      <w:pPr>
        <w:jc w:val="both"/>
        <w:rPr>
          <w:lang w:val="en-US"/>
        </w:rPr>
      </w:pPr>
    </w:p>
    <w:p w:rsidR="009A6C7A" w:rsidRPr="00B24D45" w:rsidRDefault="009A6C7A" w:rsidP="009A6C7A">
      <w:pPr>
        <w:jc w:val="both"/>
        <w:rPr>
          <w:lang w:val="en-US"/>
        </w:rPr>
      </w:pPr>
    </w:p>
    <w:p w:rsidR="009A6C7A" w:rsidRPr="00B24D45" w:rsidRDefault="009A6C7A" w:rsidP="009A6C7A">
      <w:pPr>
        <w:jc w:val="both"/>
        <w:rPr>
          <w:lang w:val="en-US"/>
        </w:rPr>
      </w:pPr>
    </w:p>
    <w:p w:rsidR="009A6C7A" w:rsidRPr="00B24D45" w:rsidRDefault="009A6C7A" w:rsidP="009A6C7A">
      <w:pPr>
        <w:jc w:val="both"/>
        <w:rPr>
          <w:lang w:val="en-US"/>
        </w:rPr>
      </w:pPr>
    </w:p>
    <w:p w:rsidR="009A6C7A" w:rsidRPr="00B24D45" w:rsidRDefault="009A6C7A" w:rsidP="009A6C7A">
      <w:pPr>
        <w:jc w:val="both"/>
        <w:rPr>
          <w:lang w:val="en-US"/>
        </w:rPr>
        <w:sectPr w:rsidR="009A6C7A" w:rsidRPr="00B24D45" w:rsidSect="009A6C7A">
          <w:footerReference w:type="even" r:id="rId15"/>
          <w:footerReference w:type="default" r:id="rId16"/>
          <w:pgSz w:w="11906" w:h="16838"/>
          <w:pgMar w:top="567" w:right="851" w:bottom="1134" w:left="1701" w:header="709" w:footer="709" w:gutter="0"/>
          <w:cols w:space="708"/>
          <w:docGrid w:linePitch="360"/>
        </w:sectPr>
      </w:pPr>
    </w:p>
    <w:p w:rsidR="009A6C7A" w:rsidRPr="00B24D45" w:rsidRDefault="009A6C7A" w:rsidP="009A6C7A">
      <w:pPr>
        <w:rPr>
          <w:rFonts w:eastAsia="Times New Roman" w:cs="Times New Roman"/>
          <w:b/>
          <w:bCs/>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665408" behindDoc="1" locked="0" layoutInCell="1" allowOverlap="1" wp14:anchorId="56E2F198" wp14:editId="5B5B358D">
            <wp:simplePos x="0" y="0"/>
            <wp:positionH relativeFrom="column">
              <wp:posOffset>2539365</wp:posOffset>
            </wp:positionH>
            <wp:positionV relativeFrom="paragraph">
              <wp:posOffset>-15240</wp:posOffset>
            </wp:positionV>
            <wp:extent cx="679450" cy="81915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 xml:space="preserve"> 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A6C7A" w:rsidRPr="00B24D45" w:rsidRDefault="009A6C7A" w:rsidP="009A6C7A">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r w:rsidRPr="00B24D45">
        <w:rPr>
          <w:rFonts w:eastAsia="Times New Roman" w:cs="Times New Roman"/>
          <w:b/>
          <w:bCs/>
          <w:sz w:val="24"/>
          <w:szCs w:val="24"/>
          <w:lang w:val="ro-RO" w:eastAsia="ru-RU"/>
        </w:rPr>
        <w:t>CONSILIUL RAIONAL OCNIŢA                               РАЙОННЫЙ СОВЕТ ОКНИЦА</w:t>
      </w:r>
    </w:p>
    <w:p w:rsidR="009A6C7A" w:rsidRPr="00B24D45" w:rsidRDefault="009A6C7A" w:rsidP="009A6C7A">
      <w:pPr>
        <w:jc w:val="both"/>
        <w:rPr>
          <w:rFonts w:ascii="Calibri" w:eastAsia="Times New Roman" w:hAnsi="Calibri" w:cs="Times New Roman"/>
          <w:b/>
          <w:sz w:val="22"/>
          <w:lang w:val="ro-RO" w:eastAsia="ro-RO"/>
        </w:rPr>
      </w:pPr>
    </w:p>
    <w:p w:rsidR="009A6C7A" w:rsidRPr="00B24D45" w:rsidRDefault="009A6C7A" w:rsidP="009A6C7A">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2/4</w:t>
      </w:r>
    </w:p>
    <w:p w:rsidR="009A6C7A" w:rsidRPr="00B24D45" w:rsidRDefault="009A6C7A" w:rsidP="009A6C7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7F3039"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9A6C7A" w:rsidRPr="00B24D45" w:rsidRDefault="009A6C7A" w:rsidP="009A6C7A">
      <w:pPr>
        <w:spacing w:before="100" w:beforeAutospacing="1" w:after="100" w:afterAutospacing="1" w:line="240" w:lineRule="auto"/>
        <w:jc w:val="both"/>
        <w:outlineLvl w:val="2"/>
        <w:rPr>
          <w:rFonts w:eastAsia="Times New Roman" w:cs="Times New Roman"/>
          <w:b/>
          <w:bCs/>
          <w:szCs w:val="28"/>
          <w:lang w:val="ro-RO" w:eastAsia="ru-RU"/>
        </w:rPr>
      </w:pPr>
      <w:r w:rsidRPr="00B24D45">
        <w:rPr>
          <w:rFonts w:eastAsia="Times New Roman" w:cs="Times New Roman"/>
          <w:b/>
          <w:bCs/>
          <w:szCs w:val="28"/>
          <w:lang w:val="ro-RO" w:eastAsia="ru-RU"/>
        </w:rPr>
        <w:t>Cu privire la aprobarea Organigramei, a Nomenclatorului structurii și a sectoarelor medicilor de familie ale IMSP CS Ocnița, IMSP CS Frunză, IMSP CS Otaci</w:t>
      </w:r>
    </w:p>
    <w:p w:rsidR="009A6C7A" w:rsidRPr="00B24D45" w:rsidRDefault="009A6C7A" w:rsidP="009A6C7A">
      <w:pPr>
        <w:spacing w:before="100" w:beforeAutospacing="1" w:after="100" w:afterAutospacing="1"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În conformitate cu prevederile art. 43 alin. (1) lit. q) din Legea nr. 436/2006 privind administrația publică locală,  în temeiul art.4 (al.5) al Legii Ocrotirii Sănătății nr.411/1995</w:t>
      </w:r>
      <w:r w:rsidRPr="00B24D45">
        <w:rPr>
          <w:rFonts w:asciiTheme="minorHAnsi" w:hAnsiTheme="minorHAnsi"/>
          <w:sz w:val="22"/>
          <w:lang w:val="ro-RO"/>
        </w:rPr>
        <w:t xml:space="preserve">, </w:t>
      </w:r>
      <w:r w:rsidRPr="00B24D45">
        <w:rPr>
          <w:rFonts w:cs="Times New Roman"/>
          <w:szCs w:val="28"/>
          <w:lang w:val="ro-RO"/>
        </w:rPr>
        <w:t>în baza</w:t>
      </w:r>
      <w:r w:rsidRPr="00B24D45">
        <w:rPr>
          <w:rFonts w:asciiTheme="minorHAnsi" w:hAnsiTheme="minorHAnsi"/>
          <w:sz w:val="22"/>
          <w:lang w:val="ro-RO"/>
        </w:rPr>
        <w:t xml:space="preserve"> </w:t>
      </w:r>
      <w:r w:rsidRPr="00B24D45">
        <w:rPr>
          <w:rFonts w:cs="Times New Roman"/>
          <w:szCs w:val="28"/>
          <w:lang w:val="ro-RO"/>
        </w:rPr>
        <w:t xml:space="preserve"> </w:t>
      </w:r>
      <w:r w:rsidRPr="00B24D45">
        <w:rPr>
          <w:rFonts w:eastAsia="Times New Roman" w:cs="Times New Roman"/>
          <w:szCs w:val="28"/>
          <w:lang w:val="ro-RO" w:eastAsia="ru-RU"/>
        </w:rPr>
        <w:t xml:space="preserve"> Regulamentelor de organizare și funcționare a IMSP CS Ocnița, IMSP CS Frunză, IMSP CS Otaci, aprobate prin Decizia nr.7/5 din 11 decembrie 2017, în scopul eficientizării managementului resurselor umane și asigurării accesului populației la servicii medicale, Consiliul raional</w:t>
      </w:r>
    </w:p>
    <w:p w:rsidR="009A6C7A" w:rsidRPr="00B24D45" w:rsidRDefault="009A6C7A" w:rsidP="009A6C7A">
      <w:pPr>
        <w:spacing w:before="100" w:beforeAutospacing="1" w:after="100" w:afterAutospacing="1" w:line="240" w:lineRule="auto"/>
        <w:jc w:val="center"/>
        <w:rPr>
          <w:rFonts w:eastAsia="Times New Roman" w:cs="Times New Roman"/>
          <w:szCs w:val="28"/>
          <w:lang w:val="ro-RO" w:eastAsia="ru-RU"/>
        </w:rPr>
      </w:pPr>
      <w:r w:rsidRPr="00B24D45">
        <w:rPr>
          <w:rFonts w:eastAsia="Times New Roman" w:cs="Times New Roman"/>
          <w:b/>
          <w:bCs/>
          <w:szCs w:val="28"/>
          <w:lang w:val="ro-RO" w:eastAsia="ru-RU"/>
        </w:rPr>
        <w:t>DECIDE</w:t>
      </w:r>
      <w:r w:rsidRPr="00B24D45">
        <w:rPr>
          <w:rFonts w:eastAsia="Times New Roman" w:cs="Times New Roman"/>
          <w:szCs w:val="28"/>
          <w:lang w:val="ro-RO" w:eastAsia="ru-RU"/>
        </w:rPr>
        <w:t>:</w:t>
      </w:r>
    </w:p>
    <w:p w:rsidR="009A6C7A" w:rsidRPr="00B24D45" w:rsidRDefault="009A6C7A" w:rsidP="00527F2D">
      <w:pPr>
        <w:numPr>
          <w:ilvl w:val="0"/>
          <w:numId w:val="13"/>
        </w:numPr>
        <w:spacing w:after="0" w:line="240" w:lineRule="auto"/>
        <w:jc w:val="both"/>
        <w:rPr>
          <w:rFonts w:eastAsia="Times New Roman" w:cs="Times New Roman"/>
          <w:szCs w:val="28"/>
          <w:lang w:val="ro-RO" w:eastAsia="ru-RU"/>
        </w:rPr>
      </w:pPr>
      <w:r w:rsidRPr="00B24D45">
        <w:rPr>
          <w:rFonts w:eastAsia="Times New Roman" w:cs="Times New Roman"/>
          <w:bCs/>
          <w:szCs w:val="28"/>
          <w:lang w:val="ro-RO" w:eastAsia="ru-RU"/>
        </w:rPr>
        <w:t>Se aprobă Organigrama</w:t>
      </w:r>
      <w:r w:rsidR="006D2D15" w:rsidRPr="00B24D45">
        <w:rPr>
          <w:rFonts w:eastAsia="Times New Roman" w:cs="Times New Roman"/>
          <w:bCs/>
          <w:szCs w:val="28"/>
          <w:lang w:val="ro-RO" w:eastAsia="ru-RU"/>
        </w:rPr>
        <w:t>,</w:t>
      </w:r>
      <w:r w:rsidRPr="00B24D45">
        <w:rPr>
          <w:rFonts w:eastAsia="Times New Roman" w:cs="Times New Roman"/>
          <w:szCs w:val="28"/>
          <w:lang w:val="ro-RO" w:eastAsia="ru-RU"/>
        </w:rPr>
        <w:t xml:space="preserve"> </w:t>
      </w:r>
      <w:r w:rsidR="006D2D15" w:rsidRPr="00B24D45">
        <w:rPr>
          <w:rFonts w:eastAsia="Times New Roman" w:cs="Times New Roman"/>
          <w:bCs/>
          <w:szCs w:val="28"/>
          <w:lang w:val="ro-RO" w:eastAsia="ru-RU"/>
        </w:rPr>
        <w:t>Nomenclatorul structurii și</w:t>
      </w:r>
      <w:r w:rsidR="006D2D15" w:rsidRPr="00B24D45">
        <w:rPr>
          <w:lang w:val="en-US"/>
        </w:rPr>
        <w:t xml:space="preserve"> </w:t>
      </w:r>
      <w:r w:rsidR="006D2D15" w:rsidRPr="00B24D45">
        <w:rPr>
          <w:rFonts w:eastAsia="Times New Roman" w:cs="Times New Roman"/>
          <w:bCs/>
          <w:szCs w:val="28"/>
          <w:lang w:val="ro-RO" w:eastAsia="ru-RU"/>
        </w:rPr>
        <w:t>delimitarea sectoarelor medicilor de familie</w:t>
      </w:r>
      <w:r w:rsidR="006D2D15" w:rsidRPr="00B24D45">
        <w:rPr>
          <w:rFonts w:eastAsia="Times New Roman" w:cs="Times New Roman"/>
          <w:szCs w:val="28"/>
          <w:lang w:val="ro-RO" w:eastAsia="ru-RU"/>
        </w:rPr>
        <w:t xml:space="preserve"> pentru instituțiile menționate</w:t>
      </w:r>
      <w:r w:rsidR="00907D59" w:rsidRPr="00B24D45">
        <w:rPr>
          <w:rFonts w:eastAsia="Times New Roman" w:cs="Times New Roman"/>
          <w:szCs w:val="28"/>
          <w:lang w:val="ro-RO" w:eastAsia="ru-RU"/>
        </w:rPr>
        <w:t>, după cum urmează</w:t>
      </w:r>
      <w:r w:rsidRPr="00B24D45">
        <w:rPr>
          <w:rFonts w:eastAsia="Times New Roman" w:cs="Times New Roman"/>
          <w:szCs w:val="28"/>
          <w:lang w:val="ro-RO" w:eastAsia="ru-RU"/>
        </w:rPr>
        <w:t>:</w:t>
      </w:r>
    </w:p>
    <w:p w:rsidR="009A6C7A" w:rsidRPr="00B24D45" w:rsidRDefault="009A6C7A" w:rsidP="009A6C7A">
      <w:pPr>
        <w:spacing w:after="0" w:line="240" w:lineRule="auto"/>
        <w:ind w:left="1440"/>
        <w:jc w:val="both"/>
        <w:rPr>
          <w:rFonts w:eastAsia="Times New Roman" w:cs="Times New Roman"/>
          <w:szCs w:val="28"/>
          <w:lang w:val="ro-RO" w:eastAsia="ru-RU"/>
        </w:rPr>
      </w:pPr>
      <w:r w:rsidRPr="00B24D45">
        <w:rPr>
          <w:rFonts w:eastAsia="Times New Roman" w:cs="Times New Roman"/>
          <w:szCs w:val="28"/>
          <w:lang w:val="ro-RO" w:eastAsia="ru-RU"/>
        </w:rPr>
        <w:t>-IMSP CS Ocnița (Anexa nr. 1);</w:t>
      </w:r>
    </w:p>
    <w:p w:rsidR="009A6C7A" w:rsidRPr="00B24D45" w:rsidRDefault="009A6C7A" w:rsidP="009A6C7A">
      <w:pPr>
        <w:spacing w:after="0" w:line="240" w:lineRule="auto"/>
        <w:ind w:left="1440"/>
        <w:jc w:val="both"/>
        <w:rPr>
          <w:rFonts w:eastAsia="Times New Roman" w:cs="Times New Roman"/>
          <w:szCs w:val="28"/>
          <w:lang w:val="ro-RO" w:eastAsia="ru-RU"/>
        </w:rPr>
      </w:pPr>
      <w:r w:rsidRPr="00B24D45">
        <w:rPr>
          <w:rFonts w:eastAsia="Times New Roman" w:cs="Times New Roman"/>
          <w:szCs w:val="28"/>
          <w:lang w:val="ro-RO" w:eastAsia="ru-RU"/>
        </w:rPr>
        <w:t>-IMSP CS Frunză (Anexa nr. 2);</w:t>
      </w:r>
    </w:p>
    <w:p w:rsidR="009A6C7A" w:rsidRPr="00B24D45" w:rsidRDefault="006D2D15" w:rsidP="006D2D15">
      <w:pPr>
        <w:spacing w:after="0" w:line="240" w:lineRule="auto"/>
        <w:ind w:left="1440"/>
        <w:jc w:val="both"/>
        <w:rPr>
          <w:rFonts w:eastAsia="Times New Roman" w:cs="Times New Roman"/>
          <w:szCs w:val="28"/>
          <w:lang w:val="ro-RO" w:eastAsia="ru-RU"/>
        </w:rPr>
      </w:pPr>
      <w:r w:rsidRPr="00B24D45">
        <w:rPr>
          <w:rFonts w:eastAsia="Times New Roman" w:cs="Times New Roman"/>
          <w:szCs w:val="28"/>
          <w:lang w:val="ro-RO" w:eastAsia="ru-RU"/>
        </w:rPr>
        <w:t>-IMSP CS Otaci (Anexa nr. 3).</w:t>
      </w:r>
    </w:p>
    <w:p w:rsidR="009A6C7A" w:rsidRPr="00B24D45" w:rsidRDefault="009A6C7A" w:rsidP="00527F2D">
      <w:pPr>
        <w:numPr>
          <w:ilvl w:val="0"/>
          <w:numId w:val="13"/>
        </w:numPr>
        <w:spacing w:before="100" w:beforeAutospacing="1" w:after="100" w:afterAutospacing="1" w:line="240" w:lineRule="auto"/>
        <w:jc w:val="both"/>
        <w:rPr>
          <w:rFonts w:eastAsia="Times New Roman" w:cs="Times New Roman"/>
          <w:szCs w:val="28"/>
          <w:lang w:val="ro-RO" w:eastAsia="ru-RU"/>
        </w:rPr>
      </w:pPr>
      <w:r w:rsidRPr="00B24D45">
        <w:rPr>
          <w:rFonts w:eastAsia="Times New Roman" w:cs="Times New Roman"/>
          <w:bCs/>
          <w:szCs w:val="28"/>
          <w:lang w:val="ro-RO" w:eastAsia="ru-RU"/>
        </w:rPr>
        <w:t>Conducătorii instituțiilor</w:t>
      </w:r>
      <w:r w:rsidRPr="00B24D45">
        <w:rPr>
          <w:rFonts w:eastAsia="Times New Roman" w:cs="Times New Roman"/>
          <w:szCs w:val="28"/>
          <w:lang w:val="ro-RO" w:eastAsia="ru-RU"/>
        </w:rPr>
        <w:t xml:space="preserve"> vor asigura afișarea organigramei și a listei sectoarelor la loc vizibil în incinta centrelor de sănătate, </w:t>
      </w:r>
      <w:r w:rsidR="00907D59" w:rsidRPr="00B24D45">
        <w:rPr>
          <w:rFonts w:eastAsia="Times New Roman" w:cs="Times New Roman"/>
          <w:szCs w:val="28"/>
          <w:lang w:val="ro-RO" w:eastAsia="ru-RU"/>
        </w:rPr>
        <w:t>întru</w:t>
      </w:r>
      <w:r w:rsidRPr="00B24D45">
        <w:rPr>
          <w:rFonts w:eastAsia="Times New Roman" w:cs="Times New Roman"/>
          <w:szCs w:val="28"/>
          <w:lang w:val="ro-RO" w:eastAsia="ru-RU"/>
        </w:rPr>
        <w:t xml:space="preserve"> informarea pacienților.</w:t>
      </w:r>
    </w:p>
    <w:p w:rsidR="009A6C7A" w:rsidRPr="00B24D45" w:rsidRDefault="009A6C7A" w:rsidP="00527F2D">
      <w:pPr>
        <w:numPr>
          <w:ilvl w:val="0"/>
          <w:numId w:val="13"/>
        </w:numPr>
        <w:spacing w:before="100" w:beforeAutospacing="1" w:after="100" w:afterAutospacing="1" w:line="240" w:lineRule="auto"/>
        <w:jc w:val="both"/>
        <w:rPr>
          <w:rFonts w:eastAsia="Times New Roman" w:cs="Times New Roman"/>
          <w:szCs w:val="28"/>
          <w:lang w:val="ro-RO" w:eastAsia="ru-RU"/>
        </w:rPr>
      </w:pPr>
      <w:r w:rsidRPr="00B24D45">
        <w:rPr>
          <w:rFonts w:eastAsia="Times New Roman" w:cs="Times New Roman"/>
          <w:bCs/>
          <w:szCs w:val="28"/>
          <w:lang w:val="ro-RO" w:eastAsia="ru-RU"/>
        </w:rPr>
        <w:t>Controlul</w:t>
      </w:r>
      <w:r w:rsidRPr="00B24D45">
        <w:rPr>
          <w:rFonts w:eastAsia="Times New Roman" w:cs="Times New Roman"/>
          <w:szCs w:val="28"/>
          <w:lang w:val="ro-RO" w:eastAsia="ru-RU"/>
        </w:rPr>
        <w:t xml:space="preserve"> asupra executării prezentei decizii se atribuie vpreședintelui raionului  dlui Iurie Plopa.</w:t>
      </w:r>
    </w:p>
    <w:p w:rsidR="009A6C7A" w:rsidRPr="00B24D45" w:rsidRDefault="009A6C7A" w:rsidP="00527F2D">
      <w:pPr>
        <w:numPr>
          <w:ilvl w:val="0"/>
          <w:numId w:val="13"/>
        </w:numPr>
        <w:spacing w:before="100" w:beforeAutospacing="1" w:after="100" w:afterAutospacing="1" w:line="240" w:lineRule="auto"/>
        <w:jc w:val="both"/>
        <w:rPr>
          <w:rFonts w:eastAsia="Times New Roman" w:cs="Times New Roman"/>
          <w:szCs w:val="28"/>
          <w:lang w:val="ro-RO" w:eastAsia="ru-RU"/>
        </w:rPr>
      </w:pPr>
      <w:r w:rsidRPr="00B24D45">
        <w:rPr>
          <w:rFonts w:eastAsia="Times New Roman" w:cs="Times New Roman"/>
          <w:bCs/>
          <w:szCs w:val="28"/>
          <w:lang w:val="ro-RO" w:eastAsia="ru-RU"/>
        </w:rPr>
        <w:t>Prezenta decizie intră în vigoare din momentul plasării în Registrul de Stat al Acelor Locale și pe pagina web a Consiliului raional.</w:t>
      </w:r>
    </w:p>
    <w:p w:rsidR="009A6C7A" w:rsidRPr="00B24D45" w:rsidRDefault="009A6C7A" w:rsidP="009A6C7A">
      <w:pPr>
        <w:ind w:left="426"/>
        <w:contextualSpacing/>
        <w:jc w:val="both"/>
        <w:rPr>
          <w:rFonts w:eastAsia="Times New Roman" w:cs="Times New Roman"/>
          <w:bCs/>
          <w:szCs w:val="28"/>
          <w:lang w:val="ro-RO" w:eastAsia="ru-RU"/>
        </w:rPr>
      </w:pPr>
    </w:p>
    <w:p w:rsidR="009A6C7A" w:rsidRPr="00B24D45" w:rsidRDefault="009A6C7A" w:rsidP="009A6C7A">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Preşedintele şedinţei                                                                   </w:t>
      </w:r>
    </w:p>
    <w:p w:rsidR="009A6C7A" w:rsidRPr="00B24D45" w:rsidRDefault="009A6C7A" w:rsidP="009A6C7A">
      <w:pPr>
        <w:spacing w:after="0" w:line="360" w:lineRule="auto"/>
        <w:jc w:val="both"/>
        <w:rPr>
          <w:rFonts w:eastAsia="Times New Roman" w:cs="Times New Roman"/>
          <w:b/>
          <w:szCs w:val="28"/>
          <w:lang w:val="ro-RO" w:eastAsia="ru-RU"/>
        </w:rPr>
      </w:pPr>
    </w:p>
    <w:p w:rsidR="009A6C7A" w:rsidRPr="00B24D45" w:rsidRDefault="009A6C7A" w:rsidP="009A6C7A">
      <w:pPr>
        <w:spacing w:after="0" w:line="360" w:lineRule="auto"/>
        <w:jc w:val="both"/>
        <w:rPr>
          <w:rFonts w:eastAsia="Times New Roman" w:cs="Times New Roman"/>
          <w:b/>
          <w:sz w:val="24"/>
          <w:szCs w:val="24"/>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9A6C7A" w:rsidRPr="00B24D45" w:rsidRDefault="009A6C7A" w:rsidP="009A6C7A">
      <w:pPr>
        <w:jc w:val="both"/>
        <w:rPr>
          <w:rFonts w:eastAsia="Times New Roman" w:cs="Times New Roman"/>
          <w:bCs/>
          <w:sz w:val="24"/>
          <w:szCs w:val="24"/>
          <w:lang w:val="ro-RO" w:eastAsia="ru-RU"/>
        </w:rPr>
      </w:pPr>
    </w:p>
    <w:p w:rsidR="009A6C7A" w:rsidRPr="00B24D45" w:rsidRDefault="009A6C7A" w:rsidP="009A6C7A">
      <w:pPr>
        <w:jc w:val="both"/>
        <w:rPr>
          <w:rFonts w:eastAsia="Times New Roman" w:cs="Times New Roman"/>
          <w:bCs/>
          <w:sz w:val="24"/>
          <w:szCs w:val="24"/>
          <w:lang w:val="ro-RO" w:eastAsia="ru-RU"/>
        </w:rPr>
      </w:pPr>
    </w:p>
    <w:p w:rsidR="009A6C7A" w:rsidRPr="00B24D45" w:rsidRDefault="009A6C7A" w:rsidP="009A6C7A">
      <w:pPr>
        <w:keepNext/>
        <w:keepLines/>
        <w:spacing w:after="0"/>
        <w:jc w:val="center"/>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br w:type="page"/>
      </w:r>
    </w:p>
    <w:p w:rsidR="00A54B70" w:rsidRPr="00B24D45" w:rsidRDefault="00A54B70" w:rsidP="009A6C7A">
      <w:pPr>
        <w:keepNext/>
        <w:keepLines/>
        <w:spacing w:after="0"/>
        <w:jc w:val="center"/>
        <w:outlineLvl w:val="1"/>
        <w:rPr>
          <w:rFonts w:eastAsia="Times New Roman" w:cs="Times New Roman"/>
          <w:b/>
          <w:bCs/>
          <w:sz w:val="24"/>
          <w:szCs w:val="24"/>
          <w:lang w:val="ro-RO" w:eastAsia="ru-RU"/>
        </w:rPr>
        <w:sectPr w:rsidR="00A54B70" w:rsidRPr="00B24D45" w:rsidSect="00CA039D">
          <w:pgSz w:w="11906" w:h="16838"/>
          <w:pgMar w:top="709" w:right="707" w:bottom="284" w:left="1701" w:header="720" w:footer="61" w:gutter="0"/>
          <w:cols w:space="720"/>
          <w:docGrid w:linePitch="299"/>
        </w:sectPr>
      </w:pP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lastRenderedPageBreak/>
        <w:t>Anexa nr.1</w:t>
      </w: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nr.2/4 din 31 martie 2026</w:t>
      </w: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noProof/>
          <w:sz w:val="24"/>
          <w:szCs w:val="24"/>
          <w:lang w:eastAsia="ru-RU"/>
        </w:rPr>
        <w:drawing>
          <wp:inline distT="0" distB="0" distL="0" distR="0" wp14:anchorId="3A11E488" wp14:editId="5B791A09">
            <wp:extent cx="6031230" cy="81426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CS Ocniț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1230" cy="8142605"/>
                    </a:xfrm>
                    <a:prstGeom prst="rect">
                      <a:avLst/>
                    </a:prstGeom>
                  </pic:spPr>
                </pic:pic>
              </a:graphicData>
            </a:graphic>
          </wp:inline>
        </w:drawing>
      </w:r>
    </w:p>
    <w:p w:rsidR="00A54B70" w:rsidRPr="00B24D45" w:rsidRDefault="00A54B70" w:rsidP="00A54B70">
      <w:pPr>
        <w:spacing w:after="0" w:line="360" w:lineRule="auto"/>
        <w:jc w:val="both"/>
        <w:rPr>
          <w:rFonts w:eastAsia="Times New Roman" w:cs="Times New Roman"/>
          <w:b/>
          <w:szCs w:val="28"/>
          <w:lang w:val="ro-RO" w:eastAsia="ru-RU"/>
        </w:rPr>
      </w:pPr>
    </w:p>
    <w:p w:rsidR="00A54B70" w:rsidRPr="00B24D45" w:rsidRDefault="00A54B70" w:rsidP="00A54B70">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A54B70" w:rsidRPr="00B24D45" w:rsidRDefault="00A54B70" w:rsidP="00A54B70">
      <w:pPr>
        <w:spacing w:after="0" w:line="360" w:lineRule="auto"/>
        <w:jc w:val="both"/>
        <w:rPr>
          <w:rFonts w:eastAsia="Times New Roman" w:cs="Times New Roman"/>
          <w:b/>
          <w:szCs w:val="28"/>
          <w:lang w:val="ro-RO" w:eastAsia="ru-RU"/>
        </w:rPr>
      </w:pPr>
    </w:p>
    <w:p w:rsidR="000130CA" w:rsidRPr="00B24D45" w:rsidRDefault="000130CA" w:rsidP="00A54B70">
      <w:pPr>
        <w:spacing w:after="0" w:line="360" w:lineRule="auto"/>
        <w:jc w:val="both"/>
        <w:rPr>
          <w:rFonts w:eastAsia="Times New Roman" w:cs="Times New Roman"/>
          <w:b/>
          <w:szCs w:val="28"/>
          <w:lang w:val="ro-RO" w:eastAsia="ru-RU"/>
        </w:rPr>
        <w:sectPr w:rsidR="000130CA" w:rsidRPr="00B24D45" w:rsidSect="009A6C7A">
          <w:pgSz w:w="11906" w:h="16838"/>
          <w:pgMar w:top="709" w:right="707" w:bottom="142" w:left="1701" w:header="720" w:footer="61" w:gutter="0"/>
          <w:cols w:space="720"/>
          <w:docGrid w:linePitch="299"/>
        </w:sectPr>
      </w:pP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lastRenderedPageBreak/>
        <w:t>Anexa nr.2</w:t>
      </w: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nr.2/4 din 31 martie 2026</w:t>
      </w:r>
    </w:p>
    <w:p w:rsidR="00A54B70" w:rsidRPr="00B24D45" w:rsidRDefault="00A54B70" w:rsidP="00A54B70">
      <w:pPr>
        <w:keepNext/>
        <w:keepLines/>
        <w:spacing w:after="0"/>
        <w:jc w:val="both"/>
        <w:outlineLvl w:val="1"/>
        <w:rPr>
          <w:rFonts w:eastAsia="Times New Roman" w:cs="Times New Roman"/>
          <w:b/>
          <w:bCs/>
          <w:sz w:val="24"/>
          <w:szCs w:val="24"/>
          <w:lang w:val="ro-RO" w:eastAsia="ru-RU"/>
        </w:rPr>
      </w:pPr>
      <w:r w:rsidRPr="00B24D45">
        <w:rPr>
          <w:rFonts w:eastAsia="Times New Roman" w:cs="Times New Roman"/>
          <w:b/>
          <w:bCs/>
          <w:noProof/>
          <w:sz w:val="24"/>
          <w:szCs w:val="24"/>
          <w:lang w:eastAsia="ru-RU"/>
        </w:rPr>
        <w:drawing>
          <wp:inline distT="0" distB="0" distL="0" distR="0" wp14:anchorId="6799547B" wp14:editId="004ADBAA">
            <wp:extent cx="6029325" cy="79299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CS Frunză.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1230" cy="7932420"/>
                    </a:xfrm>
                    <a:prstGeom prst="rect">
                      <a:avLst/>
                    </a:prstGeom>
                  </pic:spPr>
                </pic:pic>
              </a:graphicData>
            </a:graphic>
          </wp:inline>
        </w:drawing>
      </w:r>
    </w:p>
    <w:p w:rsidR="00A54B70" w:rsidRPr="00B24D45" w:rsidRDefault="00A54B70" w:rsidP="00A54B70">
      <w:pPr>
        <w:keepNext/>
        <w:keepLines/>
        <w:spacing w:after="0"/>
        <w:jc w:val="both"/>
        <w:outlineLvl w:val="1"/>
        <w:rPr>
          <w:rFonts w:eastAsia="Times New Roman" w:cs="Times New Roman"/>
          <w:b/>
          <w:bCs/>
          <w:sz w:val="24"/>
          <w:szCs w:val="24"/>
          <w:lang w:val="ro-RO" w:eastAsia="ru-RU"/>
        </w:rPr>
      </w:pPr>
    </w:p>
    <w:p w:rsidR="00A54B70" w:rsidRPr="00B24D45" w:rsidRDefault="00A54B70" w:rsidP="00A54B70">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A54B70" w:rsidRPr="00B24D45" w:rsidRDefault="00A54B70" w:rsidP="00A54B70">
      <w:pPr>
        <w:keepNext/>
        <w:keepLines/>
        <w:spacing w:after="0"/>
        <w:jc w:val="both"/>
        <w:outlineLvl w:val="1"/>
        <w:rPr>
          <w:rFonts w:eastAsia="Times New Roman" w:cs="Times New Roman"/>
          <w:b/>
          <w:bCs/>
          <w:sz w:val="24"/>
          <w:szCs w:val="24"/>
          <w:lang w:val="ro-RO" w:eastAsia="ru-RU"/>
        </w:rPr>
      </w:pPr>
    </w:p>
    <w:p w:rsidR="00A54B70" w:rsidRPr="00B24D45" w:rsidRDefault="00A54B70" w:rsidP="00A54B70">
      <w:pPr>
        <w:keepNext/>
        <w:keepLines/>
        <w:spacing w:after="0"/>
        <w:jc w:val="right"/>
        <w:outlineLvl w:val="1"/>
        <w:rPr>
          <w:rFonts w:eastAsia="Times New Roman" w:cs="Times New Roman"/>
          <w:b/>
          <w:bCs/>
          <w:sz w:val="24"/>
          <w:szCs w:val="24"/>
          <w:lang w:val="ro-RO" w:eastAsia="ru-RU"/>
        </w:rPr>
      </w:pPr>
    </w:p>
    <w:p w:rsidR="009A6C7A" w:rsidRPr="00B24D45" w:rsidRDefault="009A6C7A" w:rsidP="00A54B70">
      <w:pPr>
        <w:keepNext/>
        <w:keepLines/>
        <w:spacing w:after="0"/>
        <w:outlineLvl w:val="1"/>
        <w:rPr>
          <w:rFonts w:eastAsia="Times New Roman" w:cs="Times New Roman"/>
          <w:b/>
          <w:bCs/>
          <w:sz w:val="24"/>
          <w:szCs w:val="24"/>
          <w:lang w:val="ro-RO" w:eastAsia="ru-RU"/>
        </w:rPr>
      </w:pPr>
    </w:p>
    <w:p w:rsidR="009A6C7A" w:rsidRPr="00B24D45" w:rsidRDefault="009A6C7A" w:rsidP="009A6C7A">
      <w:pPr>
        <w:rPr>
          <w:rFonts w:eastAsia="Times New Roman" w:cs="Times New Roman"/>
          <w:b/>
          <w:bCs/>
          <w:szCs w:val="28"/>
          <w:lang w:val="ro-RO" w:eastAsia="ru-RU"/>
        </w:rPr>
      </w:pPr>
    </w:p>
    <w:p w:rsidR="00DE0374" w:rsidRPr="00B24D45" w:rsidRDefault="00DE0374" w:rsidP="009A6C7A">
      <w:pPr>
        <w:jc w:val="both"/>
        <w:rPr>
          <w:lang w:val="en-US"/>
        </w:rPr>
        <w:sectPr w:rsidR="00DE0374" w:rsidRPr="00B24D45" w:rsidSect="009A6C7A">
          <w:pgSz w:w="11906" w:h="16838"/>
          <w:pgMar w:top="709" w:right="707" w:bottom="142" w:left="1701" w:header="720" w:footer="61" w:gutter="0"/>
          <w:cols w:space="720"/>
          <w:docGrid w:linePitch="299"/>
        </w:sectPr>
      </w:pPr>
    </w:p>
    <w:p w:rsidR="000130CA" w:rsidRPr="00B24D45" w:rsidRDefault="000130CA" w:rsidP="000130CA">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lastRenderedPageBreak/>
        <w:t>Anexa nr.3</w:t>
      </w:r>
    </w:p>
    <w:p w:rsidR="000130CA" w:rsidRPr="00B24D45" w:rsidRDefault="000130CA" w:rsidP="000130CA">
      <w:pPr>
        <w:keepNext/>
        <w:keepLines/>
        <w:spacing w:after="0"/>
        <w:jc w:val="right"/>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nr.2/4 din 31 martie 2026</w:t>
      </w:r>
    </w:p>
    <w:p w:rsidR="000130CA" w:rsidRPr="00B24D45" w:rsidRDefault="000130CA" w:rsidP="000130CA">
      <w:pPr>
        <w:keepNext/>
        <w:keepLines/>
        <w:spacing w:after="0"/>
        <w:jc w:val="both"/>
        <w:outlineLvl w:val="1"/>
        <w:rPr>
          <w:rFonts w:eastAsia="Times New Roman" w:cs="Times New Roman"/>
          <w:b/>
          <w:bCs/>
          <w:sz w:val="24"/>
          <w:szCs w:val="24"/>
          <w:lang w:val="ro-RO" w:eastAsia="ru-RU"/>
        </w:rPr>
      </w:pPr>
      <w:r w:rsidRPr="00B24D45">
        <w:rPr>
          <w:rFonts w:eastAsia="Times New Roman" w:cs="Times New Roman"/>
          <w:b/>
          <w:bCs/>
          <w:noProof/>
          <w:sz w:val="24"/>
          <w:szCs w:val="24"/>
          <w:lang w:eastAsia="ru-RU"/>
        </w:rPr>
        <w:drawing>
          <wp:inline distT="0" distB="0" distL="0" distR="0" wp14:anchorId="267DA9E0" wp14:editId="3DEAB577">
            <wp:extent cx="9324974" cy="5038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CS Ota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32982" cy="5043052"/>
                    </a:xfrm>
                    <a:prstGeom prst="rect">
                      <a:avLst/>
                    </a:prstGeom>
                  </pic:spPr>
                </pic:pic>
              </a:graphicData>
            </a:graphic>
          </wp:inline>
        </w:drawing>
      </w:r>
    </w:p>
    <w:p w:rsidR="000130CA" w:rsidRPr="00B24D45" w:rsidRDefault="000130CA" w:rsidP="000130CA">
      <w:pPr>
        <w:keepNext/>
        <w:keepLines/>
        <w:spacing w:after="0"/>
        <w:jc w:val="center"/>
        <w:outlineLvl w:val="1"/>
        <w:rPr>
          <w:rFonts w:eastAsia="Times New Roman" w:cs="Times New Roman"/>
          <w:b/>
          <w:bCs/>
          <w:sz w:val="24"/>
          <w:szCs w:val="24"/>
          <w:lang w:val="ro-RO" w:eastAsia="ru-RU"/>
        </w:rPr>
      </w:pPr>
    </w:p>
    <w:p w:rsidR="000130CA" w:rsidRPr="00B24D45" w:rsidRDefault="000130CA" w:rsidP="000130CA">
      <w:pPr>
        <w:keepNext/>
        <w:keepLines/>
        <w:spacing w:after="0"/>
        <w:jc w:val="center"/>
        <w:outlineLvl w:val="1"/>
        <w:rPr>
          <w:rFonts w:eastAsia="Times New Roman" w:cs="Times New Roman"/>
          <w:b/>
          <w:bCs/>
          <w:sz w:val="24"/>
          <w:szCs w:val="24"/>
          <w:lang w:val="ro-RO" w:eastAsia="ru-RU"/>
        </w:rPr>
      </w:pPr>
    </w:p>
    <w:p w:rsidR="000130CA" w:rsidRPr="00B24D45" w:rsidRDefault="000130CA" w:rsidP="00CA039D">
      <w:pPr>
        <w:keepNext/>
        <w:keepLines/>
        <w:spacing w:after="0"/>
        <w:jc w:val="center"/>
        <w:outlineLvl w:val="1"/>
        <w:rPr>
          <w:rFonts w:eastAsia="Times New Roman" w:cs="Times New Roman"/>
          <w:b/>
          <w:bCs/>
          <w:sz w:val="24"/>
          <w:szCs w:val="24"/>
          <w:lang w:val="ro-RO" w:eastAsia="ru-RU"/>
        </w:rPr>
      </w:pPr>
      <w:r w:rsidRPr="00B24D45">
        <w:rPr>
          <w:rFonts w:eastAsia="Times New Roman" w:cs="Times New Roman"/>
          <w:b/>
          <w:bCs/>
          <w:sz w:val="24"/>
          <w:szCs w:val="24"/>
          <w:lang w:val="ro-RO" w:eastAsia="ru-RU"/>
        </w:rPr>
        <w:t>Secretarul Consiliului raional</w:t>
      </w:r>
      <w:r w:rsidRPr="00B24D45">
        <w:rPr>
          <w:rFonts w:eastAsia="Times New Roman" w:cs="Times New Roman"/>
          <w:b/>
          <w:bCs/>
          <w:sz w:val="24"/>
          <w:szCs w:val="24"/>
          <w:lang w:val="ro-RO" w:eastAsia="ru-RU"/>
        </w:rPr>
        <w:tab/>
      </w:r>
      <w:r w:rsidRPr="00B24D45">
        <w:rPr>
          <w:rFonts w:eastAsia="Times New Roman" w:cs="Times New Roman"/>
          <w:b/>
          <w:bCs/>
          <w:sz w:val="24"/>
          <w:szCs w:val="24"/>
          <w:lang w:val="ro-RO" w:eastAsia="ru-RU"/>
        </w:rPr>
        <w:tab/>
      </w:r>
      <w:r w:rsidRPr="00B24D45">
        <w:rPr>
          <w:rFonts w:eastAsia="Times New Roman" w:cs="Times New Roman"/>
          <w:b/>
          <w:bCs/>
          <w:sz w:val="24"/>
          <w:szCs w:val="24"/>
          <w:lang w:val="ro-RO" w:eastAsia="ru-RU"/>
        </w:rPr>
        <w:tab/>
      </w:r>
      <w:r w:rsidRPr="00B24D45">
        <w:rPr>
          <w:rFonts w:eastAsia="Times New Roman" w:cs="Times New Roman"/>
          <w:b/>
          <w:bCs/>
          <w:sz w:val="24"/>
          <w:szCs w:val="24"/>
          <w:lang w:val="ro-RO" w:eastAsia="ru-RU"/>
        </w:rPr>
        <w:tab/>
      </w:r>
      <w:r w:rsidRPr="00B24D45">
        <w:rPr>
          <w:rFonts w:eastAsia="Times New Roman" w:cs="Times New Roman"/>
          <w:b/>
          <w:bCs/>
          <w:sz w:val="24"/>
          <w:szCs w:val="24"/>
          <w:lang w:val="ro-RO" w:eastAsia="ru-RU"/>
        </w:rPr>
        <w:tab/>
        <w:t>Alexei Galuşca</w:t>
      </w:r>
    </w:p>
    <w:p w:rsidR="000130CA" w:rsidRPr="00B24D45" w:rsidRDefault="000130CA" w:rsidP="00DE0374">
      <w:pPr>
        <w:spacing w:after="0" w:line="240" w:lineRule="auto"/>
        <w:jc w:val="center"/>
        <w:rPr>
          <w:rFonts w:eastAsia="Times New Roman" w:cs="Times New Roman"/>
          <w:bCs/>
          <w:szCs w:val="20"/>
          <w:lang w:val="ro-RO" w:eastAsia="ru-RU"/>
        </w:rPr>
        <w:sectPr w:rsidR="000130CA" w:rsidRPr="00B24D45" w:rsidSect="000130CA">
          <w:pgSz w:w="16838" w:h="11906" w:orient="landscape"/>
          <w:pgMar w:top="850" w:right="1134" w:bottom="1134" w:left="1134" w:header="708" w:footer="708" w:gutter="0"/>
          <w:cols w:space="708"/>
          <w:docGrid w:linePitch="381"/>
        </w:sectPr>
      </w:pPr>
    </w:p>
    <w:p w:rsidR="006D2D15" w:rsidRPr="00B24D45" w:rsidRDefault="006D2D15" w:rsidP="006D2D15">
      <w:pPr>
        <w:keepNext/>
        <w:keepLines/>
        <w:spacing w:after="0"/>
        <w:jc w:val="center"/>
        <w:outlineLvl w:val="1"/>
        <w:rPr>
          <w:rFonts w:eastAsia="Times New Roman" w:cs="Times New Roman"/>
          <w:b/>
          <w:bCs/>
          <w:szCs w:val="28"/>
          <w:lang w:val="ro-RO" w:eastAsia="ru-RU"/>
        </w:rPr>
      </w:pPr>
      <w:r w:rsidRPr="00B24D45">
        <w:rPr>
          <w:rFonts w:eastAsia="Times New Roman" w:cs="Times New Roman"/>
          <w:b/>
          <w:bCs/>
          <w:szCs w:val="28"/>
          <w:lang w:val="ro-RO" w:eastAsia="ru-RU"/>
        </w:rPr>
        <w:lastRenderedPageBreak/>
        <w:t>NOTĂ INFORMATIVĂ</w:t>
      </w:r>
    </w:p>
    <w:p w:rsidR="006D2D15" w:rsidRPr="00B24D45" w:rsidRDefault="006D2D15" w:rsidP="006D2D15">
      <w:pPr>
        <w:spacing w:after="0" w:line="240" w:lineRule="auto"/>
        <w:jc w:val="center"/>
        <w:rPr>
          <w:rFonts w:eastAsia="Times New Roman" w:cs="Times New Roman"/>
          <w:b/>
          <w:szCs w:val="28"/>
          <w:lang w:val="ro-RO" w:eastAsia="ru-RU"/>
        </w:rPr>
      </w:pPr>
      <w:r w:rsidRPr="00B24D45">
        <w:rPr>
          <w:rFonts w:cs="Times New Roman"/>
          <w:b/>
          <w:szCs w:val="28"/>
          <w:lang w:val="ro-RO" w:eastAsia="ru-RU"/>
        </w:rPr>
        <w:t xml:space="preserve">la proiectul de </w:t>
      </w:r>
      <w:r w:rsidRPr="00B24D45">
        <w:rPr>
          <w:rFonts w:eastAsia="Times New Roman" w:cs="Times New Roman"/>
          <w:b/>
          <w:szCs w:val="28"/>
          <w:lang w:val="ro-RO" w:eastAsia="ru-RU"/>
        </w:rPr>
        <w:t xml:space="preserve">Decizie nr. 2/4  din </w:t>
      </w:r>
      <w:r w:rsidR="007F3039"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6D2D15" w:rsidRPr="00B24D45" w:rsidRDefault="006D2D15" w:rsidP="006D2D15">
      <w:pPr>
        <w:spacing w:after="0" w:line="240" w:lineRule="auto"/>
        <w:jc w:val="center"/>
        <w:rPr>
          <w:rFonts w:eastAsia="Times New Roman" w:cs="Times New Roman"/>
          <w:b/>
          <w:bCs/>
          <w:szCs w:val="28"/>
          <w:lang w:val="ro-RO" w:eastAsia="ru-RU"/>
        </w:rPr>
      </w:pPr>
      <w:r w:rsidRPr="00B24D45">
        <w:rPr>
          <w:rFonts w:eastAsia="Times New Roman" w:cs="Times New Roman"/>
          <w:b/>
          <w:bCs/>
          <w:szCs w:val="28"/>
          <w:lang w:val="ro-RO" w:eastAsia="ru-RU"/>
        </w:rPr>
        <w:t>”Cu privire la aprobarea Organigramei, a Nomenclatorului structurii și a sectoarelor medicilor de familie ale IMSP CS Ocnița, IMSP CS Frunză, IMSP CS Otaci”</w:t>
      </w:r>
    </w:p>
    <w:p w:rsidR="006D2D15" w:rsidRPr="00B24D45" w:rsidRDefault="006D2D15" w:rsidP="006D2D15">
      <w:pPr>
        <w:spacing w:after="0" w:line="240" w:lineRule="auto"/>
        <w:jc w:val="center"/>
        <w:rPr>
          <w:rFonts w:eastAsia="Times New Roman" w:cs="Times New Roman"/>
          <w:b/>
          <w:szCs w:val="28"/>
          <w:lang w:val="ro-RO" w:eastAsia="ru-RU"/>
        </w:rPr>
      </w:pPr>
    </w:p>
    <w:p w:rsidR="006D2D15" w:rsidRPr="00B24D45" w:rsidRDefault="006D2D15" w:rsidP="006D2D15">
      <w:pPr>
        <w:spacing w:after="0"/>
        <w:outlineLvl w:val="2"/>
        <w:rPr>
          <w:rFonts w:eastAsia="Times New Roman" w:cs="Times New Roman"/>
          <w:b/>
          <w:bCs/>
          <w:szCs w:val="28"/>
          <w:lang w:val="ro-RO" w:eastAsia="ru-RU"/>
        </w:rPr>
      </w:pPr>
      <w:r w:rsidRPr="00B24D45">
        <w:rPr>
          <w:rFonts w:eastAsia="Times New Roman" w:cs="Times New Roman"/>
          <w:b/>
          <w:bCs/>
          <w:szCs w:val="28"/>
          <w:lang w:val="ro-RO" w:eastAsia="ru-RU"/>
        </w:rPr>
        <w:t>1. Condițiile ce au impus elaborarea proiectului</w:t>
      </w:r>
    </w:p>
    <w:p w:rsidR="006D2D15" w:rsidRPr="00B24D45" w:rsidRDefault="006D2D15" w:rsidP="006D2D15">
      <w:pPr>
        <w:spacing w:after="0"/>
        <w:ind w:left="426"/>
        <w:jc w:val="both"/>
        <w:outlineLvl w:val="2"/>
        <w:rPr>
          <w:rFonts w:eastAsia="Times New Roman" w:cs="Times New Roman"/>
          <w:b/>
          <w:bCs/>
          <w:szCs w:val="28"/>
          <w:lang w:val="ro-RO" w:eastAsia="ru-RU"/>
        </w:rPr>
      </w:pPr>
      <w:r w:rsidRPr="00B24D45">
        <w:rPr>
          <w:rFonts w:eastAsia="Times New Roman" w:cs="Times New Roman"/>
          <w:szCs w:val="28"/>
          <w:lang w:val="ro-RO" w:eastAsia="ru-RU"/>
        </w:rPr>
        <w:t>Organizarea internă a unui Centru de Sănătate trebuie să fie clară atât pentru angajați (ierarhie), cât și pentru cetățeni (arondarea la medicul de familie). Actualizarea acestor documente este necesară din cauza fluctuației populației (migrație, demografie) și a modificărilor în structura personalului medical.</w:t>
      </w:r>
    </w:p>
    <w:p w:rsidR="006D2D15" w:rsidRPr="00B24D45" w:rsidRDefault="006D2D15" w:rsidP="006D2D15">
      <w:pPr>
        <w:spacing w:after="0"/>
        <w:jc w:val="both"/>
        <w:outlineLvl w:val="2"/>
        <w:rPr>
          <w:rFonts w:eastAsia="Times New Roman" w:cs="Times New Roman"/>
          <w:b/>
          <w:bCs/>
          <w:szCs w:val="28"/>
          <w:lang w:val="ro-RO" w:eastAsia="ru-RU"/>
        </w:rPr>
      </w:pPr>
      <w:r w:rsidRPr="00B24D45">
        <w:rPr>
          <w:rFonts w:eastAsia="Times New Roman" w:cs="Times New Roman"/>
          <w:b/>
          <w:bCs/>
          <w:szCs w:val="28"/>
          <w:lang w:val="ro-RO" w:eastAsia="ru-RU"/>
        </w:rPr>
        <w:t xml:space="preserve"> 2. Principalele prevederi</w:t>
      </w:r>
    </w:p>
    <w:p w:rsidR="006D2D15" w:rsidRPr="00B24D45" w:rsidRDefault="006D2D15" w:rsidP="00527F2D">
      <w:pPr>
        <w:numPr>
          <w:ilvl w:val="0"/>
          <w:numId w:val="14"/>
        </w:numPr>
        <w:spacing w:after="0"/>
        <w:contextualSpacing/>
        <w:jc w:val="both"/>
        <w:outlineLvl w:val="2"/>
        <w:rPr>
          <w:rFonts w:eastAsia="Times New Roman" w:cs="Times New Roman"/>
          <w:b/>
          <w:bCs/>
          <w:szCs w:val="28"/>
          <w:lang w:val="ro-RO" w:eastAsia="ru-RU"/>
        </w:rPr>
      </w:pPr>
      <w:r w:rsidRPr="00B24D45">
        <w:rPr>
          <w:rFonts w:eastAsia="Times New Roman" w:cs="Times New Roman"/>
          <w:b/>
          <w:bCs/>
          <w:szCs w:val="28"/>
          <w:lang w:val="ro-RO" w:eastAsia="ru-RU"/>
        </w:rPr>
        <w:t>Organigrama:</w:t>
      </w:r>
      <w:r w:rsidRPr="00B24D45">
        <w:rPr>
          <w:rFonts w:eastAsia="Times New Roman" w:cs="Times New Roman"/>
          <w:szCs w:val="28"/>
          <w:lang w:val="ro-RO" w:eastAsia="ru-RU"/>
        </w:rPr>
        <w:t xml:space="preserve"> Stabilește clar liniile de autoritate (de la Șef CS către medicii de familie, asistenți, personalul de deservire).</w:t>
      </w:r>
    </w:p>
    <w:p w:rsidR="006D2D15" w:rsidRPr="00B24D45" w:rsidRDefault="006D2D15" w:rsidP="00527F2D">
      <w:pPr>
        <w:numPr>
          <w:ilvl w:val="0"/>
          <w:numId w:val="14"/>
        </w:numPr>
        <w:spacing w:before="100" w:beforeAutospacing="1" w:after="100" w:afterAutospacing="1"/>
        <w:jc w:val="both"/>
        <w:rPr>
          <w:rFonts w:eastAsia="Times New Roman" w:cs="Times New Roman"/>
          <w:szCs w:val="28"/>
          <w:lang w:val="ro-RO" w:eastAsia="ru-RU"/>
        </w:rPr>
      </w:pPr>
      <w:r w:rsidRPr="00B24D45">
        <w:rPr>
          <w:rFonts w:eastAsia="Times New Roman" w:cs="Times New Roman"/>
          <w:b/>
          <w:bCs/>
          <w:szCs w:val="28"/>
          <w:lang w:val="ro-RO" w:eastAsia="ru-RU"/>
        </w:rPr>
        <w:t>Nomenclatorul:</w:t>
      </w:r>
      <w:r w:rsidRPr="00B24D45">
        <w:rPr>
          <w:rFonts w:eastAsia="Times New Roman" w:cs="Times New Roman"/>
          <w:szCs w:val="28"/>
          <w:lang w:val="ro-RO" w:eastAsia="ru-RU"/>
        </w:rPr>
        <w:t xml:space="preserve"> Enumeră toate punctele medicale (OMF - Oficii ale Medicilor de Familie) subordonate centrelor din Ocnița, Frunză și Otaci.</w:t>
      </w:r>
    </w:p>
    <w:p w:rsidR="006D2D15" w:rsidRPr="00B24D45" w:rsidRDefault="006D2D15" w:rsidP="00527F2D">
      <w:pPr>
        <w:numPr>
          <w:ilvl w:val="0"/>
          <w:numId w:val="14"/>
        </w:numPr>
        <w:spacing w:after="0"/>
        <w:jc w:val="both"/>
        <w:rPr>
          <w:rFonts w:eastAsia="Times New Roman" w:cs="Times New Roman"/>
          <w:szCs w:val="28"/>
          <w:lang w:val="ro-RO" w:eastAsia="ru-RU"/>
        </w:rPr>
      </w:pPr>
      <w:r w:rsidRPr="00B24D45">
        <w:rPr>
          <w:rFonts w:eastAsia="Times New Roman" w:cs="Times New Roman"/>
          <w:b/>
          <w:bCs/>
          <w:szCs w:val="28"/>
          <w:lang w:val="ro-RO" w:eastAsia="ru-RU"/>
        </w:rPr>
        <w:t>Sectoarele:</w:t>
      </w:r>
      <w:r w:rsidRPr="00B24D45">
        <w:rPr>
          <w:rFonts w:eastAsia="Times New Roman" w:cs="Times New Roman"/>
          <w:szCs w:val="28"/>
          <w:lang w:val="ro-RO" w:eastAsia="ru-RU"/>
        </w:rPr>
        <w:t xml:space="preserve"> Reprezintă baza activității medicului de familie. Un sector echilibrat (aprox. 1500 locuitori) asigură o calitate mai bună a tratamentului și previne suprasolicitarea personalului.</w:t>
      </w:r>
    </w:p>
    <w:p w:rsidR="006D2D15" w:rsidRPr="00B24D45" w:rsidRDefault="006D2D15" w:rsidP="006D2D15">
      <w:pPr>
        <w:spacing w:after="0"/>
        <w:jc w:val="both"/>
        <w:rPr>
          <w:rFonts w:eastAsia="Times New Roman" w:cs="Times New Roman"/>
          <w:szCs w:val="28"/>
          <w:lang w:val="ro-RO" w:eastAsia="ru-RU"/>
        </w:rPr>
      </w:pPr>
      <w:r w:rsidRPr="00B24D45">
        <w:rPr>
          <w:rFonts w:eastAsia="Times New Roman" w:cs="Times New Roman"/>
          <w:b/>
          <w:bCs/>
          <w:szCs w:val="28"/>
          <w:lang w:val="ro-RO" w:eastAsia="ru-RU"/>
        </w:rPr>
        <w:t>3. Impactul social și economic</w:t>
      </w:r>
    </w:p>
    <w:p w:rsidR="006D2D15" w:rsidRPr="00B24D45" w:rsidRDefault="006D2D15" w:rsidP="00527F2D">
      <w:pPr>
        <w:numPr>
          <w:ilvl w:val="0"/>
          <w:numId w:val="15"/>
        </w:numPr>
        <w:spacing w:after="0"/>
        <w:contextualSpacing/>
        <w:jc w:val="both"/>
        <w:rPr>
          <w:rFonts w:eastAsia="Times New Roman" w:cs="Times New Roman"/>
          <w:szCs w:val="28"/>
          <w:lang w:val="ro-RO" w:eastAsia="ru-RU"/>
        </w:rPr>
      </w:pPr>
      <w:r w:rsidRPr="00B24D45">
        <w:rPr>
          <w:rFonts w:eastAsia="Times New Roman" w:cs="Times New Roman"/>
          <w:b/>
          <w:bCs/>
          <w:szCs w:val="28"/>
          <w:lang w:val="ro-RO" w:eastAsia="ru-RU"/>
        </w:rPr>
        <w:t>Social:</w:t>
      </w:r>
      <w:r w:rsidRPr="00B24D45">
        <w:rPr>
          <w:rFonts w:eastAsia="Times New Roman" w:cs="Times New Roman"/>
          <w:szCs w:val="28"/>
          <w:lang w:val="ro-RO" w:eastAsia="ru-RU"/>
        </w:rPr>
        <w:t xml:space="preserve"> Cetățeanul știe exact cărui medic îi este repartizată strada sau localitatea sa.</w:t>
      </w:r>
    </w:p>
    <w:p w:rsidR="006D2D15" w:rsidRPr="00B24D45" w:rsidRDefault="006D2D15" w:rsidP="00527F2D">
      <w:pPr>
        <w:numPr>
          <w:ilvl w:val="0"/>
          <w:numId w:val="15"/>
        </w:numPr>
        <w:spacing w:after="0"/>
        <w:contextualSpacing/>
        <w:jc w:val="both"/>
        <w:rPr>
          <w:rFonts w:eastAsia="Times New Roman" w:cs="Times New Roman"/>
          <w:szCs w:val="28"/>
          <w:lang w:val="ro-RO" w:eastAsia="ru-RU"/>
        </w:rPr>
      </w:pPr>
      <w:r w:rsidRPr="00B24D45">
        <w:rPr>
          <w:rFonts w:eastAsia="Times New Roman" w:cs="Times New Roman"/>
          <w:b/>
          <w:bCs/>
          <w:szCs w:val="28"/>
          <w:lang w:val="ro-RO" w:eastAsia="ru-RU"/>
        </w:rPr>
        <w:t>Economic:</w:t>
      </w:r>
      <w:r w:rsidRPr="00B24D45">
        <w:rPr>
          <w:rFonts w:eastAsia="Times New Roman" w:cs="Times New Roman"/>
          <w:szCs w:val="28"/>
          <w:lang w:val="ro-RO" w:eastAsia="ru-RU"/>
        </w:rPr>
        <w:t xml:space="preserve"> Permite o distribuție corectă a sarcinilor și o planificare riguroasă a cheltuielilor pe fiecare subdiviziune în parte.</w:t>
      </w:r>
    </w:p>
    <w:p w:rsidR="006D2D15" w:rsidRPr="00B24D45" w:rsidRDefault="006D2D15" w:rsidP="006D2D15">
      <w:pPr>
        <w:spacing w:after="0"/>
        <w:jc w:val="both"/>
        <w:rPr>
          <w:rFonts w:eastAsia="Times New Roman" w:cs="Times New Roman"/>
          <w:szCs w:val="28"/>
          <w:lang w:val="ro-RO" w:eastAsia="ru-RU"/>
        </w:rPr>
      </w:pPr>
      <w:r w:rsidRPr="00B24D45">
        <w:rPr>
          <w:rFonts w:eastAsia="Times New Roman" w:cs="Times New Roman"/>
          <w:szCs w:val="28"/>
          <w:lang w:val="ro-RO" w:eastAsia="ru-RU"/>
        </w:rPr>
        <w:t>Proiectul de decizie respectă normele stabilite de Ministerul Sănătății privind organizarea asistenței medicale primare și dreptul de liberă alegere a medicului de familie, în limita capacității sectoarelor aprobate.</w:t>
      </w:r>
    </w:p>
    <w:p w:rsidR="006D2D15" w:rsidRPr="00B24D45" w:rsidRDefault="006D2D15" w:rsidP="006D2D15">
      <w:pPr>
        <w:spacing w:after="0" w:line="240" w:lineRule="auto"/>
        <w:rPr>
          <w:rFonts w:eastAsia="Times New Roman" w:cs="Times New Roman"/>
          <w:b/>
          <w:szCs w:val="20"/>
          <w:lang w:val="ro-RO" w:eastAsia="ru-RU"/>
        </w:rPr>
      </w:pPr>
    </w:p>
    <w:p w:rsidR="006D2D15" w:rsidRPr="00B24D45" w:rsidRDefault="006D2D15" w:rsidP="006D2D15">
      <w:pPr>
        <w:spacing w:after="0" w:line="240" w:lineRule="auto"/>
        <w:rPr>
          <w:rFonts w:eastAsia="Times New Roman" w:cs="Times New Roman"/>
          <w:b/>
          <w:szCs w:val="20"/>
          <w:lang w:val="ro-RO" w:eastAsia="ru-RU"/>
        </w:rPr>
      </w:pPr>
    </w:p>
    <w:p w:rsidR="006D2D15" w:rsidRPr="00B24D45" w:rsidRDefault="006D2D15" w:rsidP="006D2D15">
      <w:pPr>
        <w:spacing w:after="0" w:line="240" w:lineRule="auto"/>
        <w:rPr>
          <w:rFonts w:eastAsia="Times New Roman" w:cs="Times New Roman"/>
          <w:b/>
          <w:szCs w:val="20"/>
          <w:lang w:val="ro-RO" w:eastAsia="ru-RU"/>
        </w:rPr>
      </w:pPr>
    </w:p>
    <w:p w:rsidR="006D2D15" w:rsidRPr="00B24D45" w:rsidRDefault="006D2D15" w:rsidP="006D2D15">
      <w:pPr>
        <w:spacing w:after="0" w:line="240" w:lineRule="auto"/>
        <w:rPr>
          <w:rFonts w:eastAsia="Times New Roman" w:cs="Times New Roman"/>
          <w:b/>
          <w:szCs w:val="20"/>
          <w:lang w:val="ro-RO" w:eastAsia="ru-RU"/>
        </w:rPr>
      </w:pPr>
    </w:p>
    <w:p w:rsidR="006D2D15" w:rsidRPr="00B24D45" w:rsidRDefault="006D2D15" w:rsidP="006D2D15">
      <w:pPr>
        <w:spacing w:after="0" w:line="240" w:lineRule="auto"/>
        <w:rPr>
          <w:rFonts w:eastAsia="Times New Roman" w:cs="Times New Roman"/>
          <w:b/>
          <w:szCs w:val="20"/>
          <w:lang w:val="ro-RO" w:eastAsia="ru-RU"/>
        </w:rPr>
      </w:pPr>
      <w:r w:rsidRPr="00B24D45">
        <w:rPr>
          <w:rFonts w:eastAsia="Times New Roman" w:cs="Times New Roman"/>
          <w:b/>
          <w:szCs w:val="20"/>
          <w:lang w:val="ro-RO" w:eastAsia="ru-RU"/>
        </w:rPr>
        <w:t xml:space="preserve">Șefă secție, </w:t>
      </w:r>
    </w:p>
    <w:p w:rsidR="006D2D15" w:rsidRPr="00B24D45" w:rsidRDefault="006D2D15" w:rsidP="006D2D15">
      <w:pPr>
        <w:spacing w:after="0" w:line="240" w:lineRule="auto"/>
        <w:rPr>
          <w:rFonts w:eastAsia="Times New Roman" w:cs="Times New Roman"/>
          <w:b/>
          <w:szCs w:val="20"/>
          <w:lang w:val="ro-RO" w:eastAsia="ru-RU"/>
        </w:rPr>
      </w:pPr>
      <w:r w:rsidRPr="00B24D45">
        <w:rPr>
          <w:rFonts w:eastAsia="Times New Roman" w:cs="Times New Roman"/>
          <w:b/>
          <w:szCs w:val="20"/>
          <w:lang w:val="ro-RO" w:eastAsia="ru-RU"/>
        </w:rPr>
        <w:t xml:space="preserve">secția administrație publică                                          Antonina Cebotari </w:t>
      </w:r>
    </w:p>
    <w:p w:rsidR="006D2D15" w:rsidRPr="00B24D45" w:rsidRDefault="006D2D15" w:rsidP="00DE0374">
      <w:pPr>
        <w:spacing w:after="0" w:line="240" w:lineRule="auto"/>
        <w:jc w:val="center"/>
        <w:rPr>
          <w:rFonts w:eastAsia="Times New Roman" w:cs="Times New Roman"/>
          <w:bCs/>
          <w:szCs w:val="20"/>
          <w:lang w:val="ro-RO" w:eastAsia="ru-RU"/>
        </w:rPr>
        <w:sectPr w:rsidR="006D2D15" w:rsidRPr="00B24D45" w:rsidSect="002A7321">
          <w:pgSz w:w="11906" w:h="16838"/>
          <w:pgMar w:top="567" w:right="850" w:bottom="1134" w:left="1701" w:header="708" w:footer="708" w:gutter="0"/>
          <w:cols w:space="708"/>
          <w:docGrid w:linePitch="360"/>
        </w:sectPr>
      </w:pP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25824" behindDoc="1" locked="0" layoutInCell="1" allowOverlap="1" wp14:anchorId="0806DB2A" wp14:editId="0A129322">
            <wp:simplePos x="0" y="0"/>
            <wp:positionH relativeFrom="column">
              <wp:posOffset>2539365</wp:posOffset>
            </wp:positionH>
            <wp:positionV relativeFrom="paragraph">
              <wp:posOffset>-15240</wp:posOffset>
            </wp:positionV>
            <wp:extent cx="679450" cy="819150"/>
            <wp:effectExtent l="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175E3" w:rsidRPr="00B24D45" w:rsidRDefault="009175E3" w:rsidP="009175E3">
      <w:pPr>
        <w:jc w:val="both"/>
        <w:rPr>
          <w:rFonts w:ascii="Calibri" w:eastAsia="Times New Roman" w:hAnsi="Calibri" w:cs="Times New Roman"/>
          <w:b/>
          <w:sz w:val="22"/>
          <w:lang w:val="ro-RO" w:eastAsia="ro-RO"/>
        </w:rPr>
      </w:pPr>
    </w:p>
    <w:p w:rsidR="009175E3" w:rsidRPr="00B24D45" w:rsidRDefault="009175E3" w:rsidP="009175E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175E3" w:rsidRPr="00B24D45" w:rsidRDefault="009175E3" w:rsidP="00DE0374">
      <w:pPr>
        <w:spacing w:after="0" w:line="240" w:lineRule="auto"/>
        <w:jc w:val="center"/>
        <w:rPr>
          <w:rFonts w:eastAsia="Times New Roman" w:cs="Times New Roman"/>
          <w:b/>
          <w:szCs w:val="28"/>
          <w:lang w:val="ro-RO" w:eastAsia="ru-RU"/>
        </w:rPr>
      </w:pPr>
    </w:p>
    <w:p w:rsidR="00DE0374" w:rsidRPr="00B24D45" w:rsidRDefault="00DE0374" w:rsidP="00DE0374">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2/5</w:t>
      </w:r>
    </w:p>
    <w:p w:rsidR="00DE0374" w:rsidRPr="00B24D45" w:rsidRDefault="00DE0374" w:rsidP="00DE0374">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41666A"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DE0374" w:rsidRPr="00B24D45" w:rsidRDefault="00DE0374" w:rsidP="00DE0374">
      <w:pPr>
        <w:spacing w:after="160" w:line="259" w:lineRule="auto"/>
        <w:rPr>
          <w:rFonts w:eastAsia="Times New Roman" w:cs="Times New Roman"/>
          <w:b/>
          <w:szCs w:val="28"/>
          <w:lang w:val="en-US" w:eastAsia="ru-RU"/>
        </w:rPr>
      </w:pPr>
      <w:r w:rsidRPr="00B24D45">
        <w:rPr>
          <w:rFonts w:eastAsia="Times New Roman" w:cs="Times New Roman"/>
          <w:b/>
          <w:szCs w:val="28"/>
          <w:lang w:val="en-US" w:eastAsia="ru-RU"/>
        </w:rPr>
        <w:t>Cu privire la aprobarea statelor de personal ale IMSP CS Ocnița, IMSP CS Frunză, IMSP CS Otaci</w:t>
      </w:r>
    </w:p>
    <w:p w:rsidR="00DE0374" w:rsidRPr="00B24D45" w:rsidRDefault="00DE0374" w:rsidP="00DE0374">
      <w:pPr>
        <w:spacing w:after="0"/>
        <w:jc w:val="both"/>
        <w:rPr>
          <w:rFonts w:eastAsia="Times New Roman" w:cs="Times New Roman"/>
          <w:szCs w:val="28"/>
          <w:lang w:val="uk-UA" w:eastAsia="ru-RU"/>
        </w:rPr>
      </w:pPr>
      <w:r w:rsidRPr="00B24D45">
        <w:rPr>
          <w:rFonts w:eastAsia="Times New Roman" w:cs="Times New Roman"/>
          <w:szCs w:val="28"/>
          <w:lang w:val="uk-UA" w:eastAsia="ru-RU"/>
        </w:rPr>
        <w:t xml:space="preserve">  În baza  art.43 al Legii cu privire la administrația publică locală nr.436/2006,  în conformitate cu prevederile art.4 alin.5) al Legii Ocrotirii Sănătății nr.411/ 1995 și  în temeiul Regulamentelor de organizare și funcționare a IMSP CS Ocnița, IMSP CS  Frunză, IMSP CS Otaci, aprobate prin Decizia nr.7/5 din 11 decembrie 2017,</w:t>
      </w:r>
    </w:p>
    <w:p w:rsidR="00DE0374" w:rsidRPr="00B24D45" w:rsidRDefault="00DE0374" w:rsidP="00DE0374">
      <w:pPr>
        <w:spacing w:after="0"/>
        <w:jc w:val="both"/>
        <w:rPr>
          <w:rFonts w:eastAsia="Times New Roman" w:cs="Times New Roman"/>
          <w:szCs w:val="28"/>
          <w:lang w:val="uk-UA" w:eastAsia="ru-RU"/>
        </w:rPr>
      </w:pPr>
      <w:r w:rsidRPr="00B24D45">
        <w:rPr>
          <w:rFonts w:eastAsia="Times New Roman" w:cs="Times New Roman"/>
          <w:szCs w:val="28"/>
          <w:lang w:val="uk-UA" w:eastAsia="ru-RU"/>
        </w:rPr>
        <w:t xml:space="preserve">Consiliul raional </w:t>
      </w:r>
    </w:p>
    <w:p w:rsidR="00DE0374" w:rsidRPr="00B24D45" w:rsidRDefault="00DE0374" w:rsidP="00DE0374">
      <w:pPr>
        <w:spacing w:after="0"/>
        <w:jc w:val="both"/>
        <w:rPr>
          <w:rFonts w:eastAsia="Times New Roman" w:cs="Times New Roman"/>
          <w:szCs w:val="28"/>
          <w:lang w:val="en-US" w:eastAsia="ru-RU"/>
        </w:rPr>
      </w:pPr>
    </w:p>
    <w:p w:rsidR="00DE0374" w:rsidRPr="00B24D45" w:rsidRDefault="00DE0374" w:rsidP="00DE0374">
      <w:pPr>
        <w:spacing w:after="0" w:line="240" w:lineRule="auto"/>
        <w:jc w:val="center"/>
        <w:rPr>
          <w:rFonts w:eastAsia="Times New Roman" w:cs="Times New Roman"/>
          <w:b/>
          <w:szCs w:val="20"/>
          <w:lang w:val="ro-RO" w:eastAsia="ru-RU"/>
        </w:rPr>
      </w:pPr>
      <w:r w:rsidRPr="00B24D45">
        <w:rPr>
          <w:rFonts w:eastAsia="Times New Roman" w:cs="Times New Roman"/>
          <w:b/>
          <w:szCs w:val="20"/>
          <w:lang w:val="ro-RO" w:eastAsia="ru-RU"/>
        </w:rPr>
        <w:t>DECIDE:</w:t>
      </w:r>
    </w:p>
    <w:p w:rsidR="00DE0374" w:rsidRPr="00B24D45" w:rsidRDefault="00DE0374" w:rsidP="00527F2D">
      <w:pPr>
        <w:pStyle w:val="a3"/>
        <w:numPr>
          <w:ilvl w:val="0"/>
          <w:numId w:val="21"/>
        </w:numPr>
        <w:spacing w:after="0"/>
        <w:jc w:val="both"/>
        <w:rPr>
          <w:rFonts w:eastAsia="Times New Roman" w:cs="Times New Roman"/>
          <w:szCs w:val="28"/>
          <w:lang w:val="en-US" w:eastAsia="ru-RU"/>
        </w:rPr>
      </w:pPr>
      <w:r w:rsidRPr="00B24D45">
        <w:rPr>
          <w:rFonts w:eastAsia="Times New Roman" w:cs="Times New Roman"/>
          <w:bCs/>
          <w:szCs w:val="28"/>
          <w:lang w:val="en-US" w:eastAsia="ru-RU"/>
        </w:rPr>
        <w:t>Se aprobă</w:t>
      </w:r>
      <w:r w:rsidRPr="00B24D45">
        <w:rPr>
          <w:rFonts w:eastAsia="Times New Roman" w:cs="Times New Roman"/>
          <w:szCs w:val="28"/>
          <w:lang w:val="en-US" w:eastAsia="ru-RU"/>
        </w:rPr>
        <w:t xml:space="preserve"> statele de personal pentru anul 2026 ale următoarelor instituții:</w:t>
      </w:r>
    </w:p>
    <w:p w:rsidR="00DE0374" w:rsidRPr="00B24D45" w:rsidRDefault="00DE0374" w:rsidP="00527F2D">
      <w:pPr>
        <w:pStyle w:val="a3"/>
        <w:numPr>
          <w:ilvl w:val="0"/>
          <w:numId w:val="22"/>
        </w:numPr>
        <w:spacing w:after="0"/>
        <w:jc w:val="both"/>
        <w:rPr>
          <w:rFonts w:eastAsia="Times New Roman" w:cs="Times New Roman"/>
          <w:szCs w:val="28"/>
          <w:lang w:val="en-US" w:eastAsia="ru-RU"/>
        </w:rPr>
      </w:pPr>
      <w:r w:rsidRPr="00B24D45">
        <w:rPr>
          <w:rFonts w:eastAsia="Times New Roman" w:cs="Times New Roman"/>
          <w:bCs/>
          <w:szCs w:val="28"/>
          <w:lang w:val="en-US" w:eastAsia="ru-RU"/>
        </w:rPr>
        <w:t>IMSP Centrul de Sănătate Ocnița</w:t>
      </w:r>
      <w:r w:rsidRPr="00B24D45">
        <w:rPr>
          <w:rFonts w:eastAsia="Times New Roman" w:cs="Times New Roman"/>
          <w:szCs w:val="28"/>
          <w:lang w:val="en-US" w:eastAsia="ru-RU"/>
        </w:rPr>
        <w:t xml:space="preserve"> (Anexa nr.1)</w:t>
      </w:r>
      <w:r w:rsidR="00FA624E" w:rsidRPr="00B24D45">
        <w:rPr>
          <w:rFonts w:eastAsia="Times New Roman" w:cs="Times New Roman"/>
          <w:szCs w:val="28"/>
          <w:lang w:val="en-US" w:eastAsia="ru-RU"/>
        </w:rPr>
        <w:t>;</w:t>
      </w:r>
    </w:p>
    <w:p w:rsidR="00DE0374" w:rsidRPr="00B24D45" w:rsidRDefault="00DE0374" w:rsidP="00527F2D">
      <w:pPr>
        <w:pStyle w:val="a3"/>
        <w:numPr>
          <w:ilvl w:val="0"/>
          <w:numId w:val="22"/>
        </w:numPr>
        <w:spacing w:after="0"/>
        <w:jc w:val="both"/>
        <w:rPr>
          <w:rFonts w:eastAsia="Times New Roman" w:cs="Times New Roman"/>
          <w:szCs w:val="28"/>
          <w:lang w:val="en-US" w:eastAsia="ru-RU"/>
        </w:rPr>
      </w:pPr>
      <w:r w:rsidRPr="00B24D45">
        <w:rPr>
          <w:rFonts w:eastAsia="Times New Roman" w:cs="Times New Roman"/>
          <w:szCs w:val="28"/>
          <w:lang w:val="en-US" w:eastAsia="ru-RU"/>
        </w:rPr>
        <w:t>I</w:t>
      </w:r>
      <w:r w:rsidRPr="00B24D45">
        <w:rPr>
          <w:rFonts w:eastAsia="Times New Roman" w:cs="Times New Roman"/>
          <w:bCs/>
          <w:szCs w:val="28"/>
          <w:lang w:val="en-US" w:eastAsia="ru-RU"/>
        </w:rPr>
        <w:t>MSP Centrul de Sănătate Frunză</w:t>
      </w:r>
      <w:r w:rsidRPr="00B24D45">
        <w:rPr>
          <w:rFonts w:eastAsia="Times New Roman" w:cs="Times New Roman"/>
          <w:szCs w:val="28"/>
          <w:lang w:val="en-US" w:eastAsia="ru-RU"/>
        </w:rPr>
        <w:t xml:space="preserve"> (Anexa nr.2)</w:t>
      </w:r>
      <w:r w:rsidR="00FA624E" w:rsidRPr="00B24D45">
        <w:rPr>
          <w:rFonts w:eastAsia="Times New Roman" w:cs="Times New Roman"/>
          <w:szCs w:val="28"/>
          <w:lang w:val="en-US" w:eastAsia="ru-RU"/>
        </w:rPr>
        <w:t>;</w:t>
      </w:r>
    </w:p>
    <w:p w:rsidR="00DE0374" w:rsidRPr="00B24D45" w:rsidRDefault="00DE0374" w:rsidP="00527F2D">
      <w:pPr>
        <w:pStyle w:val="a3"/>
        <w:numPr>
          <w:ilvl w:val="0"/>
          <w:numId w:val="22"/>
        </w:numPr>
        <w:spacing w:after="0"/>
        <w:jc w:val="both"/>
        <w:rPr>
          <w:rFonts w:eastAsia="Times New Roman" w:cs="Times New Roman"/>
          <w:szCs w:val="28"/>
          <w:lang w:val="en-US" w:eastAsia="ru-RU"/>
        </w:rPr>
      </w:pPr>
      <w:r w:rsidRPr="00B24D45">
        <w:rPr>
          <w:rFonts w:eastAsia="Times New Roman" w:cs="Times New Roman"/>
          <w:bCs/>
          <w:szCs w:val="28"/>
          <w:lang w:val="en-US" w:eastAsia="ru-RU"/>
        </w:rPr>
        <w:t>IMSP Centrul de Sănătate Otaci</w:t>
      </w:r>
      <w:r w:rsidRPr="00B24D45">
        <w:rPr>
          <w:rFonts w:eastAsia="Times New Roman" w:cs="Times New Roman"/>
          <w:szCs w:val="28"/>
          <w:lang w:val="en-US" w:eastAsia="ru-RU"/>
        </w:rPr>
        <w:t xml:space="preserve"> (Anexa nr. 3).</w:t>
      </w:r>
    </w:p>
    <w:p w:rsidR="00FA624E" w:rsidRPr="00B24D45" w:rsidRDefault="00DE0374" w:rsidP="00527F2D">
      <w:pPr>
        <w:pStyle w:val="a3"/>
        <w:numPr>
          <w:ilvl w:val="0"/>
          <w:numId w:val="21"/>
        </w:numPr>
        <w:spacing w:after="0"/>
        <w:jc w:val="both"/>
        <w:rPr>
          <w:rFonts w:eastAsia="Times New Roman" w:cs="Times New Roman"/>
          <w:szCs w:val="28"/>
          <w:lang w:val="en-US" w:eastAsia="ru-RU"/>
        </w:rPr>
      </w:pPr>
      <w:r w:rsidRPr="00B24D45">
        <w:rPr>
          <w:rFonts w:eastAsia="Times New Roman" w:cs="Times New Roman"/>
          <w:bCs/>
          <w:szCs w:val="28"/>
          <w:lang w:val="en-US" w:eastAsia="ru-RU"/>
        </w:rPr>
        <w:t>Se stabilește</w:t>
      </w:r>
      <w:r w:rsidRPr="00B24D45">
        <w:rPr>
          <w:rFonts w:eastAsia="Times New Roman" w:cs="Times New Roman"/>
          <w:szCs w:val="28"/>
          <w:lang w:val="en-US" w:eastAsia="ru-RU"/>
        </w:rPr>
        <w:t xml:space="preserve"> că salarizarea personalului din instituțiile menționate se va efectua în limita fondurilor de asigurare obligatorie de asistență medicală (FAOAM) și a altor venituri colectate, conform legislației în vigoare.</w:t>
      </w:r>
    </w:p>
    <w:p w:rsidR="00FA624E" w:rsidRPr="00B24D45" w:rsidRDefault="00DE0374" w:rsidP="00527F2D">
      <w:pPr>
        <w:pStyle w:val="a3"/>
        <w:numPr>
          <w:ilvl w:val="0"/>
          <w:numId w:val="21"/>
        </w:numPr>
        <w:spacing w:after="0"/>
        <w:jc w:val="both"/>
        <w:rPr>
          <w:rFonts w:eastAsia="Times New Roman" w:cs="Times New Roman"/>
          <w:szCs w:val="28"/>
          <w:lang w:val="en-US" w:eastAsia="ru-RU"/>
        </w:rPr>
      </w:pPr>
      <w:r w:rsidRPr="00B24D45">
        <w:rPr>
          <w:rFonts w:eastAsia="Times New Roman" w:cs="Times New Roman"/>
          <w:bCs/>
          <w:szCs w:val="28"/>
          <w:lang w:val="en-US" w:eastAsia="ru-RU"/>
        </w:rPr>
        <w:t>Conducătorii instituțiilor:</w:t>
      </w:r>
    </w:p>
    <w:p w:rsidR="00FA624E" w:rsidRPr="00B24D45" w:rsidRDefault="00DE0374" w:rsidP="00527F2D">
      <w:pPr>
        <w:pStyle w:val="a3"/>
        <w:numPr>
          <w:ilvl w:val="0"/>
          <w:numId w:val="23"/>
        </w:numPr>
        <w:spacing w:after="0"/>
        <w:jc w:val="both"/>
        <w:rPr>
          <w:rFonts w:eastAsia="Times New Roman" w:cs="Times New Roman"/>
          <w:szCs w:val="28"/>
          <w:lang w:val="en-US" w:eastAsia="ru-RU"/>
        </w:rPr>
      </w:pPr>
      <w:r w:rsidRPr="00B24D45">
        <w:rPr>
          <w:rFonts w:eastAsia="Times New Roman" w:cs="Times New Roman"/>
          <w:szCs w:val="28"/>
          <w:lang w:val="en-US" w:eastAsia="ru-RU"/>
        </w:rPr>
        <w:t>IMSP CS Ocnița</w:t>
      </w:r>
      <w:r w:rsidR="00FA624E" w:rsidRPr="00B24D45">
        <w:rPr>
          <w:rFonts w:eastAsia="Times New Roman" w:cs="Times New Roman"/>
          <w:szCs w:val="28"/>
          <w:lang w:val="en-US" w:eastAsia="ru-RU"/>
        </w:rPr>
        <w:t xml:space="preserve"> </w:t>
      </w:r>
      <w:r w:rsidRPr="00B24D45">
        <w:rPr>
          <w:rFonts w:eastAsia="Times New Roman" w:cs="Times New Roman"/>
          <w:szCs w:val="28"/>
          <w:lang w:val="en-US" w:eastAsia="ru-RU"/>
        </w:rPr>
        <w:t>- dna Liciu Natalia</w:t>
      </w:r>
      <w:r w:rsidR="00FA624E" w:rsidRPr="00B24D45">
        <w:rPr>
          <w:rFonts w:eastAsia="Times New Roman" w:cs="Times New Roman"/>
          <w:szCs w:val="28"/>
          <w:lang w:val="en-US" w:eastAsia="ru-RU"/>
        </w:rPr>
        <w:t>,</w:t>
      </w:r>
    </w:p>
    <w:p w:rsidR="00FA624E" w:rsidRPr="00B24D45" w:rsidRDefault="00DE0374" w:rsidP="00527F2D">
      <w:pPr>
        <w:pStyle w:val="a3"/>
        <w:numPr>
          <w:ilvl w:val="0"/>
          <w:numId w:val="23"/>
        </w:numPr>
        <w:spacing w:after="0"/>
        <w:jc w:val="both"/>
        <w:rPr>
          <w:rFonts w:eastAsia="Times New Roman" w:cs="Times New Roman"/>
          <w:szCs w:val="28"/>
          <w:lang w:val="en-US" w:eastAsia="ru-RU"/>
        </w:rPr>
      </w:pPr>
      <w:r w:rsidRPr="00B24D45">
        <w:rPr>
          <w:rFonts w:eastAsia="Times New Roman" w:cs="Times New Roman"/>
          <w:szCs w:val="28"/>
          <w:lang w:val="en-US" w:eastAsia="ru-RU"/>
        </w:rPr>
        <w:t>IMSP Frunză</w:t>
      </w:r>
      <w:r w:rsidR="00FA624E" w:rsidRPr="00B24D45">
        <w:rPr>
          <w:rFonts w:eastAsia="Times New Roman" w:cs="Times New Roman"/>
          <w:szCs w:val="28"/>
          <w:lang w:val="en-US" w:eastAsia="ru-RU"/>
        </w:rPr>
        <w:t xml:space="preserve"> </w:t>
      </w:r>
      <w:r w:rsidRPr="00B24D45">
        <w:rPr>
          <w:rFonts w:eastAsia="Times New Roman" w:cs="Times New Roman"/>
          <w:szCs w:val="28"/>
          <w:lang w:val="en-US" w:eastAsia="ru-RU"/>
        </w:rPr>
        <w:t>- dna Livia Gudima</w:t>
      </w:r>
      <w:r w:rsidR="00FA624E" w:rsidRPr="00B24D45">
        <w:rPr>
          <w:rFonts w:eastAsia="Times New Roman" w:cs="Times New Roman"/>
          <w:szCs w:val="28"/>
          <w:lang w:val="en-US" w:eastAsia="ru-RU"/>
        </w:rPr>
        <w:t>,</w:t>
      </w:r>
    </w:p>
    <w:p w:rsidR="00DE0374" w:rsidRPr="00B24D45" w:rsidRDefault="00DE0374" w:rsidP="00527F2D">
      <w:pPr>
        <w:pStyle w:val="a3"/>
        <w:numPr>
          <w:ilvl w:val="0"/>
          <w:numId w:val="23"/>
        </w:numPr>
        <w:spacing w:after="0"/>
        <w:jc w:val="both"/>
        <w:rPr>
          <w:rFonts w:eastAsia="Times New Roman" w:cs="Times New Roman"/>
          <w:szCs w:val="28"/>
          <w:lang w:val="en-US" w:eastAsia="ru-RU"/>
        </w:rPr>
      </w:pPr>
      <w:r w:rsidRPr="00B24D45">
        <w:rPr>
          <w:rFonts w:eastAsia="Times New Roman" w:cs="Times New Roman"/>
          <w:szCs w:val="28"/>
          <w:lang w:val="en-US" w:eastAsia="ru-RU"/>
        </w:rPr>
        <w:t>IMSP Otaci</w:t>
      </w:r>
      <w:r w:rsidR="00FA624E" w:rsidRPr="00B24D45">
        <w:rPr>
          <w:rFonts w:eastAsia="Times New Roman" w:cs="Times New Roman"/>
          <w:szCs w:val="28"/>
          <w:lang w:val="en-US" w:eastAsia="ru-RU"/>
        </w:rPr>
        <w:t xml:space="preserve"> </w:t>
      </w:r>
      <w:r w:rsidRPr="00B24D45">
        <w:rPr>
          <w:rFonts w:eastAsia="Times New Roman" w:cs="Times New Roman"/>
          <w:szCs w:val="28"/>
          <w:lang w:val="en-US" w:eastAsia="ru-RU"/>
        </w:rPr>
        <w:t>- dl Veaceslav Casian</w:t>
      </w:r>
      <w:r w:rsidR="00FA624E" w:rsidRPr="00B24D45">
        <w:rPr>
          <w:rFonts w:eastAsia="Times New Roman" w:cs="Times New Roman"/>
          <w:szCs w:val="28"/>
          <w:lang w:val="en-US" w:eastAsia="ru-RU"/>
        </w:rPr>
        <w:t>,</w:t>
      </w:r>
    </w:p>
    <w:p w:rsidR="00FA624E" w:rsidRPr="00B24D45" w:rsidRDefault="00DE0374" w:rsidP="00FA624E">
      <w:pPr>
        <w:spacing w:after="0"/>
        <w:ind w:left="142"/>
        <w:jc w:val="both"/>
        <w:rPr>
          <w:rFonts w:eastAsia="Times New Roman" w:cs="Times New Roman"/>
          <w:szCs w:val="28"/>
          <w:lang w:val="en-US" w:eastAsia="ru-RU"/>
        </w:rPr>
      </w:pPr>
      <w:r w:rsidRPr="00B24D45">
        <w:rPr>
          <w:rFonts w:eastAsia="Times New Roman" w:cs="Times New Roman"/>
          <w:szCs w:val="28"/>
          <w:lang w:val="en-US" w:eastAsia="ru-RU"/>
        </w:rPr>
        <w:t>vor asigura utilizarea eficientă a unităților de personal aprobate și vor prezenta statele de personal spre avizare pa</w:t>
      </w:r>
      <w:r w:rsidR="00FA624E" w:rsidRPr="00B24D45">
        <w:rPr>
          <w:rFonts w:eastAsia="Times New Roman" w:cs="Times New Roman"/>
          <w:szCs w:val="28"/>
          <w:lang w:val="en-US" w:eastAsia="ru-RU"/>
        </w:rPr>
        <w:t>rtenerilor contractuali (CNAM).</w:t>
      </w:r>
    </w:p>
    <w:p w:rsidR="00FA624E" w:rsidRPr="00B24D45" w:rsidRDefault="00DE0374" w:rsidP="00527F2D">
      <w:pPr>
        <w:pStyle w:val="a3"/>
        <w:numPr>
          <w:ilvl w:val="0"/>
          <w:numId w:val="21"/>
        </w:numPr>
        <w:spacing w:after="0"/>
        <w:jc w:val="both"/>
        <w:rPr>
          <w:rFonts w:eastAsia="Times New Roman" w:cs="Times New Roman"/>
          <w:szCs w:val="28"/>
          <w:lang w:val="en-US" w:eastAsia="ru-RU"/>
        </w:rPr>
      </w:pPr>
      <w:r w:rsidRPr="00B24D45">
        <w:rPr>
          <w:rFonts w:eastAsia="Times New Roman" w:cs="Times New Roman"/>
          <w:bCs/>
          <w:szCs w:val="28"/>
          <w:lang w:val="en-US" w:eastAsia="ru-RU"/>
        </w:rPr>
        <w:t>Controlul</w:t>
      </w:r>
      <w:r w:rsidRPr="00B24D45">
        <w:rPr>
          <w:rFonts w:eastAsia="Times New Roman" w:cs="Times New Roman"/>
          <w:szCs w:val="28"/>
          <w:lang w:val="en-US" w:eastAsia="ru-RU"/>
        </w:rPr>
        <w:t xml:space="preserve"> executării prezentei decizii se pune în sarcina președintelui raionului dl  Iurie Plopa.</w:t>
      </w:r>
    </w:p>
    <w:p w:rsidR="00DE0374" w:rsidRPr="00B24D45" w:rsidRDefault="00DE0374" w:rsidP="00527F2D">
      <w:pPr>
        <w:pStyle w:val="a3"/>
        <w:numPr>
          <w:ilvl w:val="0"/>
          <w:numId w:val="21"/>
        </w:numPr>
        <w:spacing w:after="0"/>
        <w:jc w:val="both"/>
        <w:rPr>
          <w:rFonts w:eastAsia="Times New Roman" w:cs="Times New Roman"/>
          <w:szCs w:val="28"/>
          <w:lang w:val="en-US" w:eastAsia="ru-RU"/>
        </w:rPr>
      </w:pPr>
      <w:r w:rsidRPr="00B24D45">
        <w:rPr>
          <w:rFonts w:eastAsia="Calibri" w:cs="Times New Roman"/>
          <w:bCs/>
          <w:szCs w:val="28"/>
          <w:lang w:val="ro-RO" w:eastAsia="ru-RU"/>
        </w:rPr>
        <w:t>Prezenta decizie intră în vigoare din data publicării în Registrul de Stat al Actelor Locale</w:t>
      </w:r>
      <w:r w:rsidRPr="00B24D45">
        <w:rPr>
          <w:rFonts w:eastAsia="Times New Roman" w:cs="Times New Roman"/>
          <w:szCs w:val="24"/>
          <w:highlight w:val="white"/>
          <w:lang w:val="ro-RO" w:eastAsia="ro-RO"/>
        </w:rPr>
        <w:t xml:space="preserve">. </w:t>
      </w:r>
    </w:p>
    <w:p w:rsidR="00DE0374" w:rsidRPr="00B24D45" w:rsidRDefault="00DE0374" w:rsidP="00DE0374">
      <w:pPr>
        <w:tabs>
          <w:tab w:val="left" w:pos="300"/>
        </w:tabs>
        <w:spacing w:after="0" w:line="240" w:lineRule="auto"/>
        <w:jc w:val="both"/>
        <w:rPr>
          <w:rFonts w:eastAsia="Times New Roman" w:cs="Times New Roman"/>
          <w:szCs w:val="20"/>
          <w:lang w:val="ro-RO" w:eastAsia="ru-RU"/>
        </w:rPr>
      </w:pPr>
    </w:p>
    <w:p w:rsidR="00DE0374" w:rsidRPr="00B24D45" w:rsidRDefault="00DE0374" w:rsidP="00DE0374">
      <w:pPr>
        <w:tabs>
          <w:tab w:val="left" w:pos="426"/>
          <w:tab w:val="left" w:pos="851"/>
        </w:tabs>
        <w:spacing w:after="0" w:line="240" w:lineRule="auto"/>
        <w:jc w:val="both"/>
        <w:rPr>
          <w:rFonts w:eastAsia="Times New Roman" w:cs="Times New Roman"/>
          <w:szCs w:val="20"/>
          <w:lang w:val="ro-RO" w:eastAsia="ru-RU"/>
        </w:rPr>
      </w:pPr>
      <w:r w:rsidRPr="00B24D45">
        <w:rPr>
          <w:rFonts w:eastAsia="Times New Roman" w:cs="Times New Roman"/>
          <w:szCs w:val="20"/>
          <w:lang w:val="ro-RO" w:eastAsia="ru-RU"/>
        </w:rPr>
        <w:t xml:space="preserve"> </w:t>
      </w:r>
    </w:p>
    <w:p w:rsidR="00DE0374" w:rsidRPr="00B24D45" w:rsidRDefault="00DE0374" w:rsidP="00DE0374">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Preşedintele şedinţei                                                                    </w:t>
      </w:r>
    </w:p>
    <w:p w:rsidR="00DE0374" w:rsidRPr="00B24D45" w:rsidRDefault="00DE0374" w:rsidP="00DE0374">
      <w:pPr>
        <w:spacing w:after="0" w:line="240" w:lineRule="auto"/>
        <w:rPr>
          <w:rFonts w:eastAsia="Times New Roman" w:cs="Times New Roman"/>
          <w:b/>
          <w:szCs w:val="28"/>
          <w:lang w:val="en-US" w:eastAsia="ru-RU"/>
        </w:rPr>
      </w:pPr>
    </w:p>
    <w:p w:rsidR="00DE0374" w:rsidRPr="00B24D45" w:rsidRDefault="00DE0374" w:rsidP="00DE0374">
      <w:pPr>
        <w:spacing w:after="0" w:line="240" w:lineRule="auto"/>
        <w:rPr>
          <w:rFonts w:eastAsia="Times New Roman" w:cs="Times New Roman"/>
          <w:b/>
          <w:szCs w:val="28"/>
          <w:lang w:val="en-US" w:eastAsia="ru-RU"/>
        </w:rPr>
      </w:pPr>
      <w:r w:rsidRPr="00B24D45">
        <w:rPr>
          <w:rFonts w:eastAsia="Times New Roman" w:cs="Times New Roman"/>
          <w:b/>
          <w:szCs w:val="28"/>
          <w:lang w:val="en-US" w:eastAsia="ru-RU"/>
        </w:rPr>
        <w:t>Secretarul Consiliului raional</w:t>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t>Alexei Galuşca</w:t>
      </w:r>
    </w:p>
    <w:p w:rsidR="003411D4" w:rsidRPr="00B24D45" w:rsidRDefault="003411D4" w:rsidP="00DE0374">
      <w:pPr>
        <w:spacing w:after="0" w:line="240" w:lineRule="auto"/>
        <w:rPr>
          <w:rFonts w:eastAsia="Times New Roman" w:cs="Times New Roman"/>
          <w:b/>
          <w:szCs w:val="28"/>
          <w:lang w:val="en-US" w:eastAsia="ru-RU"/>
        </w:rPr>
        <w:sectPr w:rsidR="003411D4" w:rsidRPr="00B24D45" w:rsidSect="002A7321">
          <w:pgSz w:w="11906" w:h="16838"/>
          <w:pgMar w:top="567" w:right="850" w:bottom="1134" w:left="1701" w:header="708" w:footer="708" w:gutter="0"/>
          <w:cols w:space="708"/>
          <w:docGrid w:linePitch="360"/>
        </w:sectPr>
      </w:pPr>
    </w:p>
    <w:p w:rsidR="003411D4" w:rsidRPr="00B24D45" w:rsidRDefault="003411D4" w:rsidP="003411D4">
      <w:pPr>
        <w:spacing w:after="0" w:line="240" w:lineRule="auto"/>
        <w:jc w:val="right"/>
        <w:rPr>
          <w:rFonts w:eastAsia="Times New Roman" w:cs="Times New Roman"/>
          <w:szCs w:val="28"/>
          <w:lang w:val="en-US" w:eastAsia="ru-RU"/>
        </w:rPr>
      </w:pPr>
      <w:r w:rsidRPr="00B24D45">
        <w:rPr>
          <w:rFonts w:eastAsia="Times New Roman" w:cs="Times New Roman"/>
          <w:szCs w:val="28"/>
          <w:lang w:val="en-US" w:eastAsia="ru-RU"/>
        </w:rPr>
        <w:lastRenderedPageBreak/>
        <w:t>Anexa nr.1</w:t>
      </w:r>
    </w:p>
    <w:p w:rsidR="003411D4" w:rsidRPr="00B24D45" w:rsidRDefault="003411D4" w:rsidP="003411D4">
      <w:pPr>
        <w:spacing w:after="0" w:line="240" w:lineRule="auto"/>
        <w:jc w:val="right"/>
        <w:rPr>
          <w:rFonts w:eastAsia="Times New Roman" w:cs="Times New Roman"/>
          <w:szCs w:val="28"/>
          <w:lang w:val="ro-RO" w:eastAsia="ru-RU"/>
        </w:rPr>
      </w:pPr>
      <w:r w:rsidRPr="00B24D45">
        <w:rPr>
          <w:rFonts w:eastAsia="Times New Roman" w:cs="Times New Roman"/>
          <w:szCs w:val="28"/>
          <w:lang w:val="ro-RO" w:eastAsia="ru-RU"/>
        </w:rPr>
        <w:t>la decizia nr.2/5 din 31 martie 2026</w:t>
      </w:r>
    </w:p>
    <w:p w:rsidR="003411D4" w:rsidRPr="00B24D45" w:rsidRDefault="003411D4" w:rsidP="008919FC">
      <w:pPr>
        <w:spacing w:after="0" w:line="240" w:lineRule="auto"/>
        <w:jc w:val="both"/>
        <w:rPr>
          <w:rFonts w:eastAsia="Times New Roman" w:cs="Times New Roman"/>
          <w:b/>
          <w:szCs w:val="28"/>
          <w:lang w:val="ro-RO" w:eastAsia="ru-RU"/>
        </w:rPr>
      </w:pPr>
    </w:p>
    <w:p w:rsidR="00ED340E" w:rsidRPr="00B24D45" w:rsidRDefault="00ED340E" w:rsidP="00ED340E">
      <w:pPr>
        <w:spacing w:after="0" w:line="240" w:lineRule="auto"/>
        <w:jc w:val="center"/>
        <w:rPr>
          <w:rFonts w:eastAsia="Calibri" w:cs="Times New Roman"/>
          <w:b/>
          <w:sz w:val="52"/>
          <w:szCs w:val="52"/>
          <w:lang w:val="en-US"/>
        </w:rPr>
      </w:pPr>
      <w:r w:rsidRPr="00B24D45">
        <w:rPr>
          <w:rFonts w:eastAsia="Calibri" w:cs="Times New Roman"/>
          <w:b/>
          <w:sz w:val="52"/>
          <w:szCs w:val="52"/>
          <w:lang w:val="en-US"/>
        </w:rPr>
        <w:t>Statele de personal</w:t>
      </w:r>
    </w:p>
    <w:p w:rsidR="00ED340E" w:rsidRPr="00B24D45" w:rsidRDefault="00ED340E" w:rsidP="00ED340E">
      <w:pPr>
        <w:spacing w:after="0" w:line="240" w:lineRule="auto"/>
        <w:jc w:val="center"/>
        <w:rPr>
          <w:rFonts w:eastAsia="Calibri" w:cs="Times New Roman"/>
          <w:b/>
          <w:sz w:val="52"/>
          <w:szCs w:val="52"/>
          <w:lang w:val="ro-RO"/>
        </w:rPr>
      </w:pPr>
      <w:r w:rsidRPr="00B24D45">
        <w:rPr>
          <w:rFonts w:eastAsia="Calibri" w:cs="Times New Roman"/>
          <w:b/>
          <w:sz w:val="52"/>
          <w:szCs w:val="52"/>
          <w:lang w:val="en-US"/>
        </w:rPr>
        <w:t>IMSP Centrul de Sanatate  Ocniţa</w:t>
      </w:r>
    </w:p>
    <w:p w:rsidR="00ED340E" w:rsidRPr="00B24D45" w:rsidRDefault="00ED340E" w:rsidP="00ED340E">
      <w:pPr>
        <w:spacing w:after="0" w:line="240" w:lineRule="auto"/>
        <w:jc w:val="center"/>
        <w:rPr>
          <w:rFonts w:eastAsia="Calibri" w:cs="Times New Roman"/>
          <w:b/>
          <w:sz w:val="52"/>
          <w:szCs w:val="52"/>
          <w:lang w:val="ro-RO"/>
        </w:rPr>
      </w:pPr>
      <w:r w:rsidRPr="00B24D45">
        <w:rPr>
          <w:rFonts w:eastAsia="Calibri" w:cs="Times New Roman"/>
          <w:b/>
          <w:sz w:val="52"/>
          <w:szCs w:val="52"/>
          <w:lang w:val="ro-RO"/>
        </w:rPr>
        <w:t>pentru anul 2026</w:t>
      </w:r>
    </w:p>
    <w:p w:rsidR="00ED340E" w:rsidRPr="00B24D45" w:rsidRDefault="00ED340E" w:rsidP="00ED340E">
      <w:pPr>
        <w:spacing w:after="0" w:line="240" w:lineRule="auto"/>
        <w:jc w:val="center"/>
        <w:rPr>
          <w:rFonts w:eastAsia="Calibri" w:cs="Times New Roman"/>
          <w:b/>
          <w:sz w:val="40"/>
          <w:szCs w:val="40"/>
          <w:lang w:val="ro-RO"/>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2977"/>
        <w:gridCol w:w="1275"/>
        <w:gridCol w:w="1418"/>
        <w:gridCol w:w="142"/>
        <w:gridCol w:w="1559"/>
      </w:tblGrid>
      <w:tr w:rsidR="00ED340E" w:rsidRPr="00B24D45" w:rsidTr="00ED340E">
        <w:tc>
          <w:tcPr>
            <w:tcW w:w="689" w:type="dxa"/>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Nr.d/o</w:t>
            </w:r>
          </w:p>
        </w:tc>
        <w:tc>
          <w:tcPr>
            <w:tcW w:w="1296" w:type="dxa"/>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Codul ocupaţiei</w:t>
            </w:r>
          </w:p>
        </w:tc>
        <w:tc>
          <w:tcPr>
            <w:tcW w:w="2977" w:type="dxa"/>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Denumirea structurii , subdiviziunii si functiei</w:t>
            </w:r>
          </w:p>
        </w:tc>
        <w:tc>
          <w:tcPr>
            <w:tcW w:w="1275" w:type="dxa"/>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Nr.</w:t>
            </w:r>
          </w:p>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populatiei</w:t>
            </w:r>
          </w:p>
        </w:tc>
        <w:tc>
          <w:tcPr>
            <w:tcW w:w="1418" w:type="dxa"/>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Unitati</w:t>
            </w:r>
          </w:p>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(numar)</w:t>
            </w:r>
          </w:p>
        </w:tc>
        <w:tc>
          <w:tcPr>
            <w:tcW w:w="1701" w:type="dxa"/>
            <w:gridSpan w:val="2"/>
          </w:tcPr>
          <w:p w:rsidR="00ED340E" w:rsidRPr="00B24D45" w:rsidRDefault="00ED340E" w:rsidP="00ED340E">
            <w:pPr>
              <w:spacing w:after="0" w:line="240" w:lineRule="auto"/>
              <w:rPr>
                <w:rFonts w:eastAsia="Calibri" w:cs="Times New Roman"/>
                <w:b/>
                <w:sz w:val="24"/>
                <w:szCs w:val="24"/>
                <w:lang w:val="ro-RO"/>
              </w:rPr>
            </w:pPr>
            <w:r w:rsidRPr="00B24D45">
              <w:rPr>
                <w:rFonts w:eastAsia="Calibri" w:cs="Times New Roman"/>
                <w:b/>
                <w:sz w:val="24"/>
                <w:szCs w:val="24"/>
                <w:lang w:val="ro-RO"/>
              </w:rPr>
              <w:t>Salariul tarifar sau de functie(lei)</w:t>
            </w:r>
          </w:p>
        </w:tc>
      </w:tr>
      <w:tr w:rsidR="00ED340E" w:rsidRPr="00B24D45" w:rsidTr="00ED340E">
        <w:tc>
          <w:tcPr>
            <w:tcW w:w="9356" w:type="dxa"/>
            <w:gridSpan w:val="7"/>
          </w:tcPr>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 xml:space="preserve">Personal de conducere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134211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Şef Centru de Sănătate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25560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134211.01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Șef adjunct CS pe probleme medicale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23020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 w:val="22"/>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48580</w:t>
            </w:r>
          </w:p>
        </w:tc>
      </w:tr>
      <w:tr w:rsidR="00ED340E" w:rsidRPr="00B24D45" w:rsidTr="00ED340E">
        <w:tc>
          <w:tcPr>
            <w:tcW w:w="9356" w:type="dxa"/>
            <w:gridSpan w:val="7"/>
          </w:tcPr>
          <w:p w:rsidR="00ED340E" w:rsidRPr="00B24D45" w:rsidRDefault="00ED340E" w:rsidP="00ED340E">
            <w:pPr>
              <w:tabs>
                <w:tab w:val="left" w:pos="6282"/>
              </w:tabs>
              <w:spacing w:after="0" w:line="240" w:lineRule="auto"/>
              <w:contextualSpacing/>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tabs>
                <w:tab w:val="left" w:pos="6282"/>
              </w:tabs>
              <w:spacing w:after="0" w:line="240" w:lineRule="auto"/>
              <w:contextualSpacing/>
              <w:rPr>
                <w:rFonts w:eastAsia="Calibri" w:cs="Times New Roman"/>
                <w:b/>
                <w:sz w:val="24"/>
                <w:szCs w:val="24"/>
                <w:lang w:val="ro-RO"/>
              </w:rPr>
            </w:pPr>
            <w:r w:rsidRPr="00B24D45">
              <w:rPr>
                <w:rFonts w:eastAsia="Calibri" w:cs="Times New Roman"/>
                <w:b/>
                <w:sz w:val="32"/>
                <w:szCs w:val="32"/>
                <w:lang w:val="ro-RO"/>
              </w:rPr>
              <w:t xml:space="preserve">                                  CS Ocniţa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134217</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Şef secţie medicina de famile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19370</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Medic medicina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8479/1500=5,65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8479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6,00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116220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8479/1500*2,0 =11,31</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8479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136500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Infermiera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278390</w:t>
            </w:r>
          </w:p>
        </w:tc>
      </w:tr>
      <w:tr w:rsidR="00ED340E" w:rsidRPr="00B24D45" w:rsidTr="00ED340E">
        <w:tc>
          <w:tcPr>
            <w:tcW w:w="9356" w:type="dxa"/>
            <w:gridSpan w:val="7"/>
          </w:tcPr>
          <w:p w:rsidR="00ED340E" w:rsidRPr="00B24D45" w:rsidRDefault="00ED340E" w:rsidP="00ED340E">
            <w:pPr>
              <w:spacing w:after="0" w:line="240" w:lineRule="auto"/>
              <w:jc w:val="center"/>
              <w:rPr>
                <w:rFonts w:eastAsia="Calibri" w:cs="Times New Roman"/>
                <w:b/>
                <w:sz w:val="32"/>
                <w:szCs w:val="32"/>
                <w:lang w:val="ro-RO"/>
              </w:rPr>
            </w:pPr>
          </w:p>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 xml:space="preserve">OMF Naslavcea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520/1500=0,35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520</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4842,50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520/1500*3,0=1,04</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520</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11500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2,25</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22642,50</w:t>
            </w:r>
          </w:p>
        </w:tc>
      </w:tr>
      <w:tr w:rsidR="00ED340E" w:rsidRPr="00B24D45" w:rsidTr="00ED340E">
        <w:tc>
          <w:tcPr>
            <w:tcW w:w="9356" w:type="dxa"/>
            <w:gridSpan w:val="7"/>
          </w:tcPr>
          <w:p w:rsidR="00ED340E" w:rsidRPr="00B24D45" w:rsidRDefault="00ED340E" w:rsidP="00ED340E">
            <w:pPr>
              <w:tabs>
                <w:tab w:val="left" w:pos="4842"/>
              </w:tabs>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lastRenderedPageBreak/>
              <w:t>OMF Lipnic</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lastRenderedPageBreak/>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1389/1500=0,93</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1389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1389/1500*3,0=2,77</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1389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34500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4</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Conducator auto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(1 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6,00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67500</w:t>
            </w:r>
          </w:p>
        </w:tc>
      </w:tr>
      <w:tr w:rsidR="00ED340E" w:rsidRPr="00B24D45" w:rsidTr="00ED340E">
        <w:trPr>
          <w:trHeight w:val="520"/>
        </w:trPr>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Bîrnova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1744/1500=1,16</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1744</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24212,50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1744/1500*3,0=3,49</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1744</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37375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5,50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67887,50</w:t>
            </w:r>
          </w:p>
        </w:tc>
      </w:tr>
      <w:tr w:rsidR="00ED340E" w:rsidRPr="00B24D45" w:rsidTr="00ED340E">
        <w:trPr>
          <w:trHeight w:val="526"/>
        </w:trPr>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Paustova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597/1500=0,40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597</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9685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597/1500*3,0=0,80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597</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17250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33235</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s.Ocniţa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2386/1500=1,59</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2386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29055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2386/1500*3,0=4,77</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2386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51750</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highlight w:val="yellow"/>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7,00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87105</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lastRenderedPageBreak/>
              <w:t xml:space="preserve">                                              OMF Dîngeni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1228/1500=0,82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1228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19370</w:t>
            </w:r>
          </w:p>
        </w:tc>
      </w:tr>
      <w:tr w:rsidR="00ED340E" w:rsidRPr="00B24D45" w:rsidTr="00ED340E">
        <w:trPr>
          <w:trHeight w:val="300"/>
        </w:trPr>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1228/1500*3,0=2,46</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1228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34500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Infermiera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rPr>
          <w:trHeight w:val="385"/>
        </w:trPr>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818201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Fochist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rPr>
          <w:trHeight w:val="360"/>
        </w:trPr>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Conducator auto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(1automobil)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rPr>
          <w:trHeight w:val="360"/>
        </w:trPr>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7,00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73800</w:t>
            </w:r>
          </w:p>
        </w:tc>
      </w:tr>
      <w:tr w:rsidR="00ED340E" w:rsidRPr="00B24D45" w:rsidTr="00ED340E">
        <w:trPr>
          <w:trHeight w:val="360"/>
        </w:trPr>
        <w:tc>
          <w:tcPr>
            <w:tcW w:w="9356" w:type="dxa"/>
            <w:gridSpan w:val="7"/>
          </w:tcPr>
          <w:p w:rsidR="00ED340E" w:rsidRPr="00B24D45" w:rsidRDefault="00ED340E" w:rsidP="00ED340E">
            <w:pPr>
              <w:spacing w:after="0" w:line="240" w:lineRule="auto"/>
              <w:rPr>
                <w:rFonts w:eastAsia="Calibri" w:cs="Times New Roman"/>
                <w:b/>
                <w:sz w:val="36"/>
                <w:szCs w:val="36"/>
                <w:lang w:val="ro-RO"/>
              </w:rPr>
            </w:pPr>
            <w:r w:rsidRPr="00B24D45">
              <w:rPr>
                <w:rFonts w:eastAsia="Calibri" w:cs="Times New Roman"/>
                <w:b/>
                <w:sz w:val="36"/>
                <w:szCs w:val="36"/>
                <w:lang w:val="ro-RO"/>
              </w:rPr>
              <w:t xml:space="preserve">       </w:t>
            </w:r>
          </w:p>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 w:val="36"/>
                <w:szCs w:val="36"/>
                <w:lang w:val="ro-RO"/>
              </w:rPr>
              <w:t xml:space="preserve">      OMF Clocusna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1577/1500=1,05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1618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1577/1500*3,0 =3,15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1618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34500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Infermiera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Conducator auto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(1automobil)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 xml:space="preserve">Total </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6,00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67500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18"/>
                <w:szCs w:val="18"/>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Hădărăuţi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1306/1500=0,87</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1306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1306/1500*3,0 =2,61</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1306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34500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Infermiera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Conducator auto</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(1 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6,00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67500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18"/>
                <w:szCs w:val="18"/>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Corestauţi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606/1500=0,40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606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9685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w:t>
            </w:r>
            <w:r w:rsidRPr="00B24D45">
              <w:rPr>
                <w:rFonts w:eastAsia="Calibri" w:cs="Times New Roman"/>
                <w:szCs w:val="28"/>
                <w:lang w:val="ro-RO"/>
              </w:rPr>
              <w:lastRenderedPageBreak/>
              <w:t xml:space="preserve">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606/1500*3,0=1,21</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606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23000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lastRenderedPageBreak/>
              <w:t>3</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Infermiera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3,50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38985</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18"/>
                <w:szCs w:val="18"/>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Grinauţi Moldova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478/1500=0,32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478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4842,50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478/1500*3,0 =0,96</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478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8625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Conducător auto </w:t>
            </w:r>
          </w:p>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(1 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27097,50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20"/>
                <w:szCs w:val="20"/>
                <w:lang w:val="ro-RO"/>
              </w:rPr>
            </w:pPr>
            <w:r w:rsidRPr="00B24D45">
              <w:rPr>
                <w:rFonts w:eastAsia="Calibri" w:cs="Times New Roman"/>
                <w:b/>
                <w:sz w:val="32"/>
                <w:szCs w:val="32"/>
                <w:lang w:val="ro-RO"/>
              </w:rPr>
              <w:t xml:space="preserve">                                   </w:t>
            </w:r>
            <w:r w:rsidRPr="00B24D45">
              <w:rPr>
                <w:rFonts w:eastAsia="Calibri" w:cs="Times New Roman"/>
                <w:b/>
                <w:sz w:val="20"/>
                <w:szCs w:val="20"/>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Bîrladeni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633/1500=0,42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633</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9685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633/1500*3,0 =1,27</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633</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16125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Conducător auto </w:t>
            </w:r>
          </w:p>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(1 automobil)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4,00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39440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OS Paladia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349/1500=0,23</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349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4842,50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349/1500*3,0 = 0,70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349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8625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19767,50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20"/>
                <w:szCs w:val="20"/>
                <w:lang w:val="ro-RO"/>
              </w:rPr>
            </w:pPr>
            <w:r w:rsidRPr="00B24D45">
              <w:rPr>
                <w:rFonts w:eastAsia="Calibri" w:cs="Times New Roman"/>
                <w:b/>
                <w:sz w:val="32"/>
                <w:szCs w:val="32"/>
                <w:lang w:val="ro-RO"/>
              </w:rPr>
              <w:t xml:space="preserve">                                               </w:t>
            </w:r>
            <w:r w:rsidRPr="00B24D45">
              <w:rPr>
                <w:rFonts w:eastAsia="Calibri" w:cs="Times New Roman"/>
                <w:b/>
                <w:sz w:val="20"/>
                <w:szCs w:val="20"/>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Rujniţa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1199/1500=0,80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1199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14527,50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1199/1500*3,0 =2,39</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1199</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25875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4,00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46702,50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20"/>
                <w:szCs w:val="20"/>
                <w:lang w:val="ro-RO"/>
              </w:rPr>
            </w:pPr>
            <w:r w:rsidRPr="00B24D45">
              <w:rPr>
                <w:rFonts w:eastAsia="Calibri" w:cs="Times New Roman"/>
                <w:b/>
                <w:sz w:val="32"/>
                <w:szCs w:val="32"/>
                <w:lang w:val="ro-RO"/>
              </w:rPr>
              <w:t xml:space="preserve">                                        </w:t>
            </w:r>
            <w:r w:rsidRPr="00B24D45">
              <w:rPr>
                <w:rFonts w:eastAsia="Calibri" w:cs="Times New Roman"/>
                <w:b/>
                <w:sz w:val="20"/>
                <w:szCs w:val="20"/>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Mihalaşeni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926/1500=0,62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926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14527,50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926/1500*3,0=1,85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926</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25875</w:t>
            </w:r>
          </w:p>
        </w:tc>
      </w:tr>
      <w:tr w:rsidR="00ED340E" w:rsidRPr="00B24D45" w:rsidTr="00ED340E">
        <w:trPr>
          <w:trHeight w:val="117"/>
        </w:trPr>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4,00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46702,50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sz w:val="32"/>
                <w:szCs w:val="32"/>
                <w:lang w:val="ro-RO"/>
              </w:rPr>
              <w:t xml:space="preserve">                                              </w:t>
            </w:r>
            <w:r w:rsidRPr="00B24D45">
              <w:rPr>
                <w:rFonts w:eastAsia="Calibri" w:cs="Times New Roman"/>
                <w:b/>
                <w:sz w:val="32"/>
                <w:szCs w:val="32"/>
                <w:lang w:val="ro-RO"/>
              </w:rPr>
              <w:t>OS Grinauţi - Raia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358/1500=0,25</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358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4842,50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358/1500*3,0=0,72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358</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8625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19767,50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sz w:val="32"/>
                <w:szCs w:val="32"/>
                <w:lang w:val="ro-RO"/>
              </w:rPr>
              <w:t xml:space="preserve">                                             </w:t>
            </w:r>
            <w:r w:rsidRPr="00B24D45">
              <w:rPr>
                <w:rFonts w:eastAsia="Calibri" w:cs="Times New Roman"/>
                <w:b/>
                <w:sz w:val="32"/>
                <w:szCs w:val="32"/>
                <w:lang w:val="ro-RO"/>
              </w:rPr>
              <w:t>OMF Rediul -Mare</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417/1500=0,28</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417</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4842,50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417/1500*3,0=0,83</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417</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8625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 xml:space="preserve">Infermieră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19767,50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40"/>
                <w:szCs w:val="40"/>
                <w:lang w:val="ro-RO"/>
              </w:rPr>
            </w:pPr>
            <w:r w:rsidRPr="00B24D45">
              <w:rPr>
                <w:rFonts w:eastAsia="Calibri" w:cs="Times New Roman"/>
                <w:b/>
                <w:sz w:val="32"/>
                <w:szCs w:val="32"/>
                <w:lang w:val="ro-RO"/>
              </w:rPr>
              <w:t xml:space="preserve">                                                </w:t>
            </w:r>
            <w:r w:rsidRPr="00B24D45">
              <w:rPr>
                <w:rFonts w:eastAsia="Calibri" w:cs="Times New Roman"/>
                <w:b/>
                <w:sz w:val="40"/>
                <w:szCs w:val="40"/>
                <w:lang w:val="ro-RO"/>
              </w:rPr>
              <w:t>Medici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ind w:right="-108"/>
              <w:rPr>
                <w:rFonts w:eastAsia="Calibri" w:cs="Times New Roman"/>
                <w:szCs w:val="28"/>
                <w:lang w:val="ro-RO"/>
              </w:rPr>
            </w:pPr>
            <w:r w:rsidRPr="00B24D45">
              <w:rPr>
                <w:rFonts w:eastAsia="Calibri" w:cs="Times New Roman"/>
                <w:szCs w:val="28"/>
                <w:lang w:val="ro-RO"/>
              </w:rPr>
              <w:t>Specialist principal asistenta medicala  mamei si copilului</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ind w:right="-108"/>
              <w:rPr>
                <w:rFonts w:eastAsia="Calibri" w:cs="Times New Roman"/>
                <w:szCs w:val="28"/>
                <w:lang w:val="ro-RO"/>
              </w:rPr>
            </w:pPr>
            <w:r w:rsidRPr="00B24D45">
              <w:rPr>
                <w:rFonts w:eastAsia="Calibri" w:cs="Times New Roman"/>
                <w:szCs w:val="28"/>
                <w:lang w:val="ro-RO"/>
              </w:rPr>
              <w:t>Medic pediatru consultant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ind w:right="-108"/>
              <w:rPr>
                <w:rFonts w:eastAsia="Calibri" w:cs="Times New Roman"/>
                <w:szCs w:val="28"/>
                <w:lang w:val="ro-RO"/>
              </w:rPr>
            </w:pPr>
            <w:r w:rsidRPr="00B24D45">
              <w:rPr>
                <w:rFonts w:eastAsia="Calibri" w:cs="Times New Roman"/>
                <w:szCs w:val="28"/>
                <w:lang w:val="ro-RO"/>
              </w:rPr>
              <w:t>Medic obstetrician-ginecolog în cabinetul de examinari profilactice ginecologice</w:t>
            </w:r>
          </w:p>
          <w:p w:rsidR="00ED340E" w:rsidRPr="00B24D45" w:rsidRDefault="00ED340E" w:rsidP="00ED340E">
            <w:pPr>
              <w:spacing w:after="0" w:line="240" w:lineRule="auto"/>
              <w:ind w:right="-108"/>
              <w:rPr>
                <w:rFonts w:eastAsia="Calibri" w:cs="Times New Roman"/>
                <w:szCs w:val="28"/>
                <w:lang w:val="ro-RO"/>
              </w:rPr>
            </w:pPr>
          </w:p>
          <w:p w:rsidR="00ED340E" w:rsidRPr="00B24D45" w:rsidRDefault="00ED340E" w:rsidP="00ED340E">
            <w:pPr>
              <w:spacing w:after="0" w:line="240" w:lineRule="auto"/>
              <w:ind w:right="-108"/>
              <w:rPr>
                <w:rFonts w:eastAsia="Calibri" w:cs="Times New Roman"/>
                <w:szCs w:val="28"/>
                <w:lang w:val="ro-RO"/>
              </w:rPr>
            </w:pP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226916</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Medic statistician sef</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226916</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 xml:space="preserve">Medic statistician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8200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226912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în laborator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imagist radiolog</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7</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fizioterapeut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imagist sonografist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MO"/>
              </w:rPr>
            </w:pPr>
            <w:r w:rsidRPr="00B24D45">
              <w:rPr>
                <w:rFonts w:eastAsia="Calibri" w:cs="Times New Roman"/>
                <w:szCs w:val="28"/>
                <w:lang w:val="ro-RO"/>
              </w:rPr>
              <w:t xml:space="preserve">Medic </w:t>
            </w:r>
            <w:r w:rsidRPr="00B24D45">
              <w:rPr>
                <w:rFonts w:eastAsia="Calibri" w:cs="Times New Roman"/>
                <w:szCs w:val="28"/>
                <w:lang w:val="ro-MO"/>
              </w:rPr>
              <w:t>în staționarul de zi</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epidemiolog</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szCs w:val="28"/>
                <w:lang w:val="ro-RO"/>
              </w:rPr>
              <w:t xml:space="preserve">                   </w:t>
            </w:r>
            <w:r w:rsidRPr="00B24D45">
              <w:rPr>
                <w:rFonts w:eastAsia="Calibri" w:cs="Times New Roman"/>
                <w:b/>
                <w:szCs w:val="28"/>
                <w:lang w:val="ro-RO"/>
              </w:rPr>
              <w:t>Sectia Management al Calitatii(SMC)</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11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Audit medical intern</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11,50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11,50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188600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Personal medical mediu</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de familie principal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11500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en-US"/>
              </w:rPr>
            </w:pPr>
            <w:r w:rsidRPr="00B24D45">
              <w:rPr>
                <w:rFonts w:eastAsia="Calibri" w:cs="Times New Roman"/>
                <w:sz w:val="24"/>
                <w:szCs w:val="24"/>
                <w:lang w:val="en-US"/>
              </w:rPr>
              <w:t>322101</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Asistent medical superior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 w:val="24"/>
                <w:szCs w:val="24"/>
                <w:lang w:val="en-US"/>
              </w:rPr>
            </w:pPr>
            <w:r w:rsidRPr="00B24D45">
              <w:rPr>
                <w:rFonts w:eastAsia="Calibri" w:cs="Times New Roman"/>
                <w:sz w:val="24"/>
                <w:szCs w:val="24"/>
                <w:lang w:val="en-US"/>
              </w:rPr>
              <w:t>322101</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Asistent medical in cabinetul de examinări profilactice ginecologice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in sala de proceduri</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ind w:right="-392"/>
              <w:rPr>
                <w:rFonts w:eastAsia="Calibri" w:cs="Times New Roman"/>
                <w:szCs w:val="28"/>
                <w:lang w:val="ro-RO"/>
              </w:rPr>
            </w:pPr>
            <w:r w:rsidRPr="00B24D45">
              <w:rPr>
                <w:rFonts w:eastAsia="Calibri" w:cs="Times New Roman"/>
                <w:szCs w:val="28"/>
                <w:lang w:val="ro-RO"/>
              </w:rPr>
              <w:t xml:space="preserve">Asistent medical în cabinetul  de imunizări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9110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ind w:right="-392"/>
              <w:rPr>
                <w:rFonts w:eastAsia="Calibri" w:cs="Times New Roman"/>
                <w:szCs w:val="28"/>
                <w:lang w:val="ro-RO"/>
              </w:rPr>
            </w:pPr>
            <w:r w:rsidRPr="00B24D45">
              <w:rPr>
                <w:rFonts w:eastAsia="Calibri" w:cs="Times New Roman"/>
                <w:szCs w:val="28"/>
                <w:lang w:val="ro-RO"/>
              </w:rPr>
              <w:t>Asistent medical de familie         in  ingrijiri perinatale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15000</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7</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în  stationarul de zi</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321201</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 xml:space="preserve">Asistent medical in diagnostic de laborator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45000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w:t>
            </w:r>
            <w:r w:rsidRPr="00B24D45">
              <w:rPr>
                <w:rFonts w:eastAsia="Calibri" w:cs="Times New Roman"/>
                <w:szCs w:val="28"/>
                <w:lang w:val="ro-RO"/>
              </w:rPr>
              <w:lastRenderedPageBreak/>
              <w:t>fizioterapie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10</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325201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Statistcian medical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331401</w:t>
            </w:r>
          </w:p>
        </w:tc>
        <w:tc>
          <w:tcPr>
            <w:tcW w:w="2977" w:type="dxa"/>
          </w:tcPr>
          <w:p w:rsidR="00ED340E" w:rsidRPr="00B24D45" w:rsidRDefault="00ED340E" w:rsidP="00ED340E">
            <w:pPr>
              <w:spacing w:after="0" w:line="240" w:lineRule="auto"/>
              <w:ind w:right="-108"/>
              <w:rPr>
                <w:rFonts w:eastAsia="Calibri" w:cs="Times New Roman"/>
                <w:szCs w:val="28"/>
                <w:lang w:val="ro-RO"/>
              </w:rPr>
            </w:pPr>
            <w:r w:rsidRPr="00B24D45">
              <w:rPr>
                <w:rFonts w:eastAsia="Calibri" w:cs="Times New Roman"/>
                <w:szCs w:val="28"/>
                <w:lang w:val="ro-RO"/>
              </w:rPr>
              <w:t>Asistent statistician</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8210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321102</w:t>
            </w:r>
          </w:p>
        </w:tc>
        <w:tc>
          <w:tcPr>
            <w:tcW w:w="2977" w:type="dxa"/>
          </w:tcPr>
          <w:p w:rsidR="00ED340E" w:rsidRPr="00B24D45" w:rsidRDefault="00ED340E" w:rsidP="00ED340E">
            <w:pPr>
              <w:spacing w:after="0" w:line="240" w:lineRule="auto"/>
              <w:ind w:right="-108"/>
              <w:rPr>
                <w:rFonts w:eastAsia="Calibri" w:cs="Times New Roman"/>
                <w:szCs w:val="28"/>
                <w:lang w:val="ro-RO"/>
              </w:rPr>
            </w:pPr>
            <w:r w:rsidRPr="00B24D45">
              <w:rPr>
                <w:rFonts w:eastAsia="Calibri" w:cs="Times New Roman"/>
                <w:szCs w:val="28"/>
                <w:lang w:val="ro-RO"/>
              </w:rPr>
              <w:t>Tehnician radiolog</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8210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(cabinetul de triaj)</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5000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imagist (cabinetul de sonografie)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8210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pentru eliberarea certificatelor medicale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9555</w:t>
            </w:r>
          </w:p>
        </w:tc>
      </w:tr>
      <w:tr w:rsidR="00ED340E" w:rsidRPr="00B24D45" w:rsidTr="00ED340E">
        <w:trPr>
          <w:trHeight w:val="675"/>
        </w:trPr>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16</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cabinetul sanatos al copilului</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10000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 w:val="24"/>
                <w:szCs w:val="24"/>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20,50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199795</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Personal medical inferior</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532103</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Econoamă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334403</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Registrator medical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18900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Infermieră</w:t>
            </w:r>
            <w:r w:rsidRPr="00B24D45">
              <w:rPr>
                <w:rFonts w:eastAsia="Calibri" w:cs="Times New Roman"/>
                <w:szCs w:val="28"/>
                <w:lang w:val="en-US"/>
              </w:rPr>
              <w:t>(laborator)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25200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9,00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56700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Sectia farmacie</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226207</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Farmacist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3150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1,50</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19550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Alt personal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Personal administrativ-gospodăresc</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121103</w:t>
            </w:r>
          </w:p>
        </w:tc>
        <w:tc>
          <w:tcPr>
            <w:tcW w:w="2977" w:type="dxa"/>
          </w:tcPr>
          <w:p w:rsidR="00ED340E" w:rsidRPr="00B24D45" w:rsidRDefault="00ED340E" w:rsidP="00ED340E">
            <w:pPr>
              <w:spacing w:after="0" w:line="240" w:lineRule="auto"/>
              <w:ind w:right="-250"/>
              <w:rPr>
                <w:rFonts w:eastAsia="Calibri" w:cs="Times New Roman"/>
                <w:szCs w:val="28"/>
                <w:lang w:val="ro-RO"/>
              </w:rPr>
            </w:pPr>
            <w:r w:rsidRPr="00B24D45">
              <w:rPr>
                <w:rFonts w:eastAsia="Calibri" w:cs="Times New Roman"/>
                <w:szCs w:val="28"/>
                <w:lang w:val="ro-RO"/>
              </w:rPr>
              <w:t>Contabil-şef</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17860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241106</w:t>
            </w:r>
          </w:p>
        </w:tc>
        <w:tc>
          <w:tcPr>
            <w:tcW w:w="2977" w:type="dxa"/>
          </w:tcPr>
          <w:p w:rsidR="00ED340E" w:rsidRPr="00B24D45" w:rsidRDefault="00ED340E" w:rsidP="00ED340E">
            <w:pPr>
              <w:spacing w:after="0" w:line="240" w:lineRule="auto"/>
              <w:ind w:right="-250"/>
              <w:rPr>
                <w:rFonts w:eastAsia="Calibri" w:cs="Times New Roman"/>
                <w:szCs w:val="28"/>
                <w:lang w:val="ro-RO"/>
              </w:rPr>
            </w:pPr>
            <w:r w:rsidRPr="00B24D45">
              <w:rPr>
                <w:rFonts w:eastAsia="Calibri" w:cs="Times New Roman"/>
                <w:szCs w:val="28"/>
                <w:lang w:val="ro-RO"/>
              </w:rPr>
              <w:t>Contabil (studii superioare)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26460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331302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Contabil (studii profesional-tehnice)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11180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263107</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Economist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13230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5</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242224</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Specialist în achizitiipublice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6615</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6</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242318</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Specialist în resurse umane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13230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lastRenderedPageBreak/>
              <w:t>7</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261919</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Jurist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13230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9</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252302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Administrator rețea de calculatoare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13230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10</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413202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Operator pentru întroducerea datelor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226323</w:t>
            </w:r>
          </w:p>
        </w:tc>
        <w:tc>
          <w:tcPr>
            <w:tcW w:w="2977" w:type="dxa"/>
          </w:tcPr>
          <w:p w:rsidR="00ED340E" w:rsidRPr="00B24D45" w:rsidRDefault="00ED340E" w:rsidP="00ED340E">
            <w:pPr>
              <w:spacing w:after="0" w:line="240" w:lineRule="auto"/>
              <w:ind w:right="-391"/>
              <w:rPr>
                <w:rFonts w:eastAsia="Calibri" w:cs="Times New Roman"/>
                <w:szCs w:val="28"/>
                <w:lang w:val="ro-RO"/>
              </w:rPr>
            </w:pPr>
            <w:r w:rsidRPr="00B24D45">
              <w:rPr>
                <w:rFonts w:eastAsia="Calibri" w:cs="Times New Roman"/>
                <w:szCs w:val="28"/>
                <w:lang w:val="ro-RO"/>
              </w:rPr>
              <w:t xml:space="preserve">Specialist securitatea si sanatatea in in munca </w:t>
            </w:r>
          </w:p>
        </w:tc>
        <w:tc>
          <w:tcPr>
            <w:tcW w:w="1275" w:type="dxa"/>
          </w:tcPr>
          <w:p w:rsidR="00ED340E" w:rsidRPr="00B24D45" w:rsidRDefault="00ED340E" w:rsidP="00ED340E">
            <w:pPr>
              <w:spacing w:after="0" w:line="240" w:lineRule="auto"/>
              <w:jc w:val="center"/>
              <w:rPr>
                <w:rFonts w:eastAsia="Calibri" w:cs="Times New Roman"/>
                <w:szCs w:val="28"/>
                <w:highlight w:val="yellow"/>
                <w:lang w:val="ro-RO"/>
              </w:rPr>
            </w:pPr>
          </w:p>
        </w:tc>
        <w:tc>
          <w:tcPr>
            <w:tcW w:w="1418" w:type="dxa"/>
          </w:tcPr>
          <w:p w:rsidR="00ED340E" w:rsidRPr="00B24D45" w:rsidRDefault="00ED340E" w:rsidP="00ED340E">
            <w:pPr>
              <w:spacing w:after="0" w:line="240" w:lineRule="auto"/>
              <w:jc w:val="center"/>
              <w:rPr>
                <w:rFonts w:eastAsia="Calibri" w:cs="Times New Roman"/>
                <w:szCs w:val="28"/>
                <w:highlight w:val="yellow"/>
                <w:lang w:val="ro-RO"/>
              </w:rPr>
            </w:pPr>
            <w:r w:rsidRPr="00B24D45">
              <w:rPr>
                <w:rFonts w:eastAsia="Calibri" w:cs="Times New Roman"/>
                <w:szCs w:val="28"/>
                <w:lang w:val="ro-RO"/>
              </w:rPr>
              <w:t>0,50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4685</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w:t>
            </w:r>
          </w:p>
        </w:tc>
        <w:tc>
          <w:tcPr>
            <w:tcW w:w="1296" w:type="dxa"/>
          </w:tcPr>
          <w:p w:rsidR="00ED340E" w:rsidRPr="00B24D45" w:rsidRDefault="00ED340E" w:rsidP="00ED340E">
            <w:pPr>
              <w:spacing w:after="0" w:line="240" w:lineRule="auto"/>
              <w:rPr>
                <w:rFonts w:eastAsia="Calibri" w:cs="Times New Roman"/>
                <w:sz w:val="24"/>
                <w:szCs w:val="24"/>
                <w:lang w:val="en-US"/>
              </w:rPr>
            </w:pPr>
            <w:r w:rsidRPr="00B24D45">
              <w:rPr>
                <w:rFonts w:eastAsia="Calibri" w:cs="Times New Roman"/>
                <w:sz w:val="24"/>
                <w:szCs w:val="24"/>
                <w:lang w:val="en-US"/>
              </w:rPr>
              <w:t>332303</w:t>
            </w: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Agent pe aprovizionare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262102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Arhivar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9370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832201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Conducator auto</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21990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16</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412002</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Secretar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17</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712628</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Lăcătuş-instalator tehnica sanitara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5497,50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18</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741251</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Lacatus electrician la reparatia utilajelor electrice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7330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19</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962907</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Muncitor necalificat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12600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962908</w:t>
            </w: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Paznic</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1701"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12600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 w:val="24"/>
                <w:szCs w:val="24"/>
                <w:lang w:val="ro-RO"/>
              </w:rPr>
            </w:pPr>
          </w:p>
        </w:tc>
        <w:tc>
          <w:tcPr>
            <w:tcW w:w="2977"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21,75</w:t>
            </w:r>
          </w:p>
        </w:tc>
        <w:tc>
          <w:tcPr>
            <w:tcW w:w="1701"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215177,50</w:t>
            </w:r>
          </w:p>
        </w:tc>
      </w:tr>
      <w:tr w:rsidR="00ED340E" w:rsidRPr="00B24D45" w:rsidTr="00ED340E">
        <w:tc>
          <w:tcPr>
            <w:tcW w:w="9356"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Total state de personal</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2977" w:type="dxa"/>
          </w:tcPr>
          <w:p w:rsidR="00ED340E" w:rsidRPr="00B24D45" w:rsidRDefault="00ED340E" w:rsidP="00ED340E">
            <w:pPr>
              <w:spacing w:after="0" w:line="240" w:lineRule="auto"/>
              <w:rPr>
                <w:rFonts w:eastAsia="Calibri" w:cs="Times New Roman"/>
                <w:b/>
                <w:szCs w:val="28"/>
                <w:lang w:val="en-US"/>
              </w:rPr>
            </w:pPr>
            <w:r w:rsidRPr="00B24D45">
              <w:rPr>
                <w:rFonts w:eastAsia="Calibri" w:cs="Times New Roman"/>
                <w:b/>
                <w:szCs w:val="28"/>
                <w:lang w:val="ro-RO"/>
              </w:rPr>
              <w:t xml:space="preserve">Personal total </w:t>
            </w:r>
            <w:r w:rsidRPr="00B24D45">
              <w:rPr>
                <w:rFonts w:eastAsia="Calibri" w:cs="Times New Roman"/>
                <w:b/>
                <w:szCs w:val="28"/>
                <w:lang w:val="en-US"/>
              </w:rPr>
              <w:t>:</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153,50</w:t>
            </w:r>
          </w:p>
        </w:tc>
        <w:tc>
          <w:tcPr>
            <w:tcW w:w="1559" w:type="dxa"/>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1 752 192,50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Cs w:val="28"/>
                <w:lang w:val="ro-RO"/>
              </w:rPr>
            </w:pP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de conducere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Incusiv : medici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2,00</w:t>
            </w:r>
          </w:p>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2,00</w:t>
            </w:r>
          </w:p>
        </w:tc>
        <w:tc>
          <w:tcPr>
            <w:tcW w:w="1559" w:type="dxa"/>
          </w:tcPr>
          <w:p w:rsidR="00ED340E" w:rsidRPr="00B24D45" w:rsidRDefault="00ED340E" w:rsidP="00ED340E">
            <w:pPr>
              <w:spacing w:after="0" w:line="240" w:lineRule="auto"/>
              <w:jc w:val="right"/>
              <w:rPr>
                <w:rFonts w:eastAsia="Calibri" w:cs="Times New Roman"/>
                <w:sz w:val="18"/>
                <w:szCs w:val="18"/>
                <w:lang w:val="ro-RO"/>
              </w:rPr>
            </w:pPr>
          </w:p>
          <w:p w:rsidR="00ED340E" w:rsidRPr="00B24D45" w:rsidRDefault="00ED340E" w:rsidP="00ED340E">
            <w:pPr>
              <w:spacing w:after="0" w:line="240" w:lineRule="auto"/>
              <w:jc w:val="right"/>
              <w:rPr>
                <w:rFonts w:eastAsia="Calibri" w:cs="Times New Roman"/>
                <w:sz w:val="18"/>
                <w:szCs w:val="18"/>
                <w:lang w:val="ro-RO"/>
              </w:rPr>
            </w:pPr>
          </w:p>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48 580,00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Cs w:val="28"/>
                <w:lang w:val="ro-RO"/>
              </w:rPr>
            </w:pP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Medici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30,50</w:t>
            </w:r>
          </w:p>
        </w:tc>
        <w:tc>
          <w:tcPr>
            <w:tcW w:w="1559"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553 660,00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p>
        </w:tc>
        <w:tc>
          <w:tcPr>
            <w:tcW w:w="2977"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65,75</w:t>
            </w:r>
          </w:p>
        </w:tc>
        <w:tc>
          <w:tcPr>
            <w:tcW w:w="1559"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717 545,00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en-US"/>
              </w:rPr>
            </w:pP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Personal medical inferior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26,50</w:t>
            </w:r>
          </w:p>
        </w:tc>
        <w:tc>
          <w:tcPr>
            <w:tcW w:w="1559"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166 950,00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296" w:type="dxa"/>
          </w:tcPr>
          <w:p w:rsidR="00ED340E" w:rsidRPr="00B24D45" w:rsidRDefault="00ED340E" w:rsidP="00ED340E">
            <w:pPr>
              <w:spacing w:after="0" w:line="240" w:lineRule="auto"/>
              <w:rPr>
                <w:rFonts w:eastAsia="Calibri" w:cs="Times New Roman"/>
                <w:szCs w:val="28"/>
                <w:lang w:val="en-US"/>
              </w:rPr>
            </w:pPr>
          </w:p>
        </w:tc>
        <w:tc>
          <w:tcPr>
            <w:tcW w:w="2977"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Alt personal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right"/>
              <w:rPr>
                <w:rFonts w:eastAsia="Calibri" w:cs="Times New Roman"/>
                <w:szCs w:val="28"/>
                <w:highlight w:val="yellow"/>
                <w:lang w:val="ro-RO"/>
              </w:rPr>
            </w:pPr>
            <w:r w:rsidRPr="00B24D45">
              <w:rPr>
                <w:rFonts w:eastAsia="Calibri" w:cs="Times New Roman"/>
                <w:szCs w:val="28"/>
                <w:lang w:val="ro-RO"/>
              </w:rPr>
              <w:t>28,75</w:t>
            </w:r>
          </w:p>
        </w:tc>
        <w:tc>
          <w:tcPr>
            <w:tcW w:w="1559" w:type="dxa"/>
          </w:tcPr>
          <w:p w:rsidR="00ED340E" w:rsidRPr="00B24D45" w:rsidRDefault="00ED340E" w:rsidP="00ED340E">
            <w:pPr>
              <w:spacing w:after="0" w:line="240" w:lineRule="auto"/>
              <w:jc w:val="right"/>
              <w:rPr>
                <w:rFonts w:eastAsia="Calibri" w:cs="Times New Roman"/>
                <w:szCs w:val="28"/>
                <w:highlight w:val="yellow"/>
                <w:lang w:val="ro-RO"/>
              </w:rPr>
            </w:pPr>
            <w:r w:rsidRPr="00B24D45">
              <w:rPr>
                <w:rFonts w:eastAsia="Calibri" w:cs="Times New Roman"/>
                <w:szCs w:val="28"/>
                <w:lang w:val="ro-RO"/>
              </w:rPr>
              <w:t>265 457,50</w:t>
            </w:r>
          </w:p>
        </w:tc>
      </w:tr>
    </w:tbl>
    <w:p w:rsidR="00ED340E" w:rsidRPr="00B24D45" w:rsidRDefault="00ED340E" w:rsidP="00ED340E">
      <w:pPr>
        <w:spacing w:after="0" w:line="240" w:lineRule="auto"/>
        <w:rPr>
          <w:rFonts w:eastAsia="Calibri" w:cs="Times New Roman"/>
          <w:b/>
          <w:sz w:val="32"/>
          <w:szCs w:val="32"/>
          <w:lang w:val="ro-RO"/>
        </w:rPr>
        <w:sectPr w:rsidR="00ED340E" w:rsidRPr="00B24D45" w:rsidSect="00ED340E">
          <w:pgSz w:w="12240" w:h="15840"/>
          <w:pgMar w:top="851" w:right="850" w:bottom="1560" w:left="1701" w:header="708" w:footer="708" w:gutter="0"/>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2977"/>
        <w:gridCol w:w="991"/>
        <w:gridCol w:w="1561"/>
        <w:gridCol w:w="2125"/>
      </w:tblGrid>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40"/>
                <w:szCs w:val="40"/>
                <w:lang w:val="en-US"/>
              </w:rPr>
            </w:pPr>
            <w:r w:rsidRPr="00B24D45">
              <w:rPr>
                <w:rFonts w:eastAsia="Calibri" w:cs="Times New Roman"/>
                <w:b/>
                <w:sz w:val="40"/>
                <w:szCs w:val="40"/>
                <w:lang w:val="en-US"/>
              </w:rPr>
              <w:lastRenderedPageBreak/>
              <w:t>Statele de personal</w:t>
            </w:r>
          </w:p>
          <w:p w:rsidR="00ED340E" w:rsidRPr="00B24D45" w:rsidRDefault="00ED340E" w:rsidP="00ED340E">
            <w:pPr>
              <w:spacing w:after="0" w:line="240" w:lineRule="auto"/>
              <w:jc w:val="center"/>
              <w:rPr>
                <w:rFonts w:eastAsia="Calibri" w:cs="Times New Roman"/>
                <w:b/>
                <w:sz w:val="40"/>
                <w:szCs w:val="40"/>
                <w:lang w:val="en-US"/>
              </w:rPr>
            </w:pPr>
            <w:r w:rsidRPr="00B24D45">
              <w:rPr>
                <w:rFonts w:eastAsia="Calibri" w:cs="Times New Roman"/>
                <w:b/>
                <w:sz w:val="40"/>
                <w:szCs w:val="40"/>
                <w:lang w:val="en-US"/>
              </w:rPr>
              <w:t xml:space="preserve"> Serviciul Ftiziopneumologie </w:t>
            </w:r>
          </w:p>
          <w:p w:rsidR="00ED340E" w:rsidRPr="00B24D45" w:rsidRDefault="00ED340E" w:rsidP="00ED340E">
            <w:pPr>
              <w:spacing w:after="0" w:line="240" w:lineRule="auto"/>
              <w:jc w:val="center"/>
              <w:rPr>
                <w:rFonts w:eastAsia="Calibri" w:cs="Times New Roman"/>
                <w:b/>
                <w:sz w:val="40"/>
                <w:szCs w:val="40"/>
                <w:lang w:val="ro-RO"/>
              </w:rPr>
            </w:pPr>
            <w:r w:rsidRPr="00B24D45">
              <w:rPr>
                <w:rFonts w:eastAsia="Calibri" w:cs="Times New Roman"/>
                <w:b/>
                <w:sz w:val="40"/>
                <w:szCs w:val="40"/>
                <w:lang w:val="en-US"/>
              </w:rPr>
              <w:t xml:space="preserve"> IMSP Centrul de Sănătate  Ocniţa</w:t>
            </w:r>
          </w:p>
          <w:p w:rsidR="00ED340E" w:rsidRPr="00B24D45" w:rsidRDefault="00ED340E" w:rsidP="00ED340E">
            <w:pPr>
              <w:spacing w:after="0" w:line="240" w:lineRule="auto"/>
              <w:jc w:val="center"/>
              <w:rPr>
                <w:rFonts w:eastAsia="Calibri" w:cs="Times New Roman"/>
                <w:b/>
                <w:bCs/>
                <w:sz w:val="40"/>
                <w:szCs w:val="40"/>
                <w:lang w:val="ro-RO"/>
              </w:rPr>
            </w:pPr>
            <w:r w:rsidRPr="00B24D45">
              <w:rPr>
                <w:rFonts w:eastAsia="Calibri" w:cs="Times New Roman"/>
                <w:b/>
                <w:bCs/>
                <w:sz w:val="40"/>
                <w:szCs w:val="40"/>
                <w:lang w:val="ro-RO"/>
              </w:rPr>
              <w:t>Pentru anul 2026</w:t>
            </w:r>
          </w:p>
          <w:p w:rsidR="00ED340E" w:rsidRPr="00B24D45" w:rsidRDefault="00ED340E" w:rsidP="00ED340E">
            <w:pPr>
              <w:spacing w:after="0" w:line="240" w:lineRule="auto"/>
              <w:jc w:val="center"/>
              <w:rPr>
                <w:rFonts w:eastAsia="Calibri" w:cs="Times New Roman"/>
                <w:b/>
                <w:bCs/>
                <w:sz w:val="32"/>
                <w:szCs w:val="32"/>
                <w:lang w:val="en-U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3147"/>
              <w:gridCol w:w="991"/>
              <w:gridCol w:w="1561"/>
              <w:gridCol w:w="1984"/>
            </w:tblGrid>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Nr.d/o</w:t>
                  </w:r>
                </w:p>
              </w:tc>
              <w:tc>
                <w:tcPr>
                  <w:tcW w:w="12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Codul ocupatiei</w:t>
                  </w: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Denumirea structurii , subdiviziunii si functeie</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Unitati (numar)</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Salariul tarifar sau de functie (lei)</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221201</w:t>
                  </w: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ftiziopneumolog</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23610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23610</w:t>
                  </w:r>
                </w:p>
              </w:tc>
            </w:tr>
            <w:tr w:rsidR="00ED340E" w:rsidRPr="00B24D45"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Cs w:val="28"/>
                      <w:lang w:val="ro-RO"/>
                    </w:rPr>
                    <w:t xml:space="preserve">                  Personal medical mediu</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322101</w:t>
                  </w: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ftiziopneumolog</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28780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321203</w:t>
                  </w: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ro-RO"/>
                    </w:rPr>
                    <w:t>Felcer-laborant</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14390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43170</w:t>
                  </w:r>
                </w:p>
              </w:tc>
            </w:tr>
            <w:tr w:rsidR="00ED340E" w:rsidRPr="00B24D45"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w:t>
                  </w:r>
                  <w:r w:rsidRPr="00B24D45">
                    <w:rPr>
                      <w:rFonts w:eastAsia="Calibri" w:cs="Times New Roman"/>
                      <w:b/>
                      <w:szCs w:val="28"/>
                      <w:lang w:val="ro-RO"/>
                    </w:rPr>
                    <w:t>Personal medical inferior</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532102</w:t>
                  </w: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6720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6720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984"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b/>
                      <w:szCs w:val="28"/>
                      <w:lang w:val="ro-RO"/>
                    </w:rPr>
                  </w:pPr>
                </w:p>
              </w:tc>
            </w:tr>
            <w:tr w:rsidR="00ED340E" w:rsidRPr="00B24D45" w:rsidTr="00ED340E">
              <w:tc>
                <w:tcPr>
                  <w:tcW w:w="9668" w:type="dxa"/>
                  <w:gridSpan w:val="6"/>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Total state de personal</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en-US"/>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en-US"/>
                    </w:rPr>
                  </w:pPr>
                  <w:r w:rsidRPr="00B24D45">
                    <w:rPr>
                      <w:rFonts w:eastAsia="Calibri" w:cs="Times New Roman"/>
                      <w:b/>
                      <w:szCs w:val="28"/>
                      <w:lang w:val="ro-RO"/>
                    </w:rPr>
                    <w:t>Personal total</w:t>
                  </w:r>
                  <w:r w:rsidRPr="00B24D45">
                    <w:rPr>
                      <w:rFonts w:eastAsia="Calibri" w:cs="Times New Roman"/>
                      <w:b/>
                      <w:szCs w:val="28"/>
                      <w:lang w:val="en-US"/>
                    </w:rPr>
                    <w:t>:</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5,0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73500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Medici</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23610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43170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inferior</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984"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6720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14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984"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p>
              </w:tc>
            </w:tr>
          </w:tbl>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 xml:space="preserve">                                             </w:t>
            </w:r>
          </w:p>
          <w:p w:rsidR="00ED340E" w:rsidRPr="00B24D45" w:rsidRDefault="00ED340E" w:rsidP="00ED340E">
            <w:pPr>
              <w:spacing w:after="0" w:line="240" w:lineRule="auto"/>
              <w:rPr>
                <w:rFonts w:ascii="Calibri" w:eastAsia="Calibri" w:hAnsi="Calibri" w:cs="Times New Roman"/>
                <w:b/>
                <w:sz w:val="22"/>
                <w:lang w:val="ro-RO"/>
              </w:rPr>
            </w:pPr>
          </w:p>
          <w:p w:rsidR="00ED340E" w:rsidRPr="00B24D45" w:rsidRDefault="00ED340E" w:rsidP="00ED340E">
            <w:pPr>
              <w:spacing w:after="0" w:line="240" w:lineRule="auto"/>
              <w:jc w:val="center"/>
              <w:rPr>
                <w:rFonts w:eastAsia="Calibri" w:cs="Times New Roman"/>
                <w:b/>
                <w:sz w:val="44"/>
                <w:szCs w:val="44"/>
                <w:lang w:val="en-US"/>
              </w:rPr>
            </w:pPr>
            <w:r w:rsidRPr="00B24D45">
              <w:rPr>
                <w:rFonts w:eastAsia="Calibri" w:cs="Times New Roman"/>
                <w:b/>
                <w:sz w:val="44"/>
                <w:szCs w:val="44"/>
                <w:lang w:val="en-US"/>
              </w:rPr>
              <w:t>Statele de personal</w:t>
            </w:r>
          </w:p>
          <w:p w:rsidR="00ED340E" w:rsidRPr="00B24D45" w:rsidRDefault="00ED340E" w:rsidP="00ED340E">
            <w:pPr>
              <w:spacing w:after="0" w:line="240" w:lineRule="auto"/>
              <w:jc w:val="center"/>
              <w:rPr>
                <w:rFonts w:eastAsia="Calibri" w:cs="Times New Roman"/>
                <w:b/>
                <w:sz w:val="44"/>
                <w:szCs w:val="44"/>
                <w:lang w:val="ro-RO"/>
              </w:rPr>
            </w:pPr>
            <w:r w:rsidRPr="00B24D45">
              <w:rPr>
                <w:rFonts w:eastAsia="Calibri" w:cs="Times New Roman"/>
                <w:b/>
                <w:sz w:val="44"/>
                <w:szCs w:val="44"/>
                <w:lang w:val="en-US"/>
              </w:rPr>
              <w:t>Centrul de Sanatate  Prietenos Tinerilor Ocniţa</w:t>
            </w:r>
          </w:p>
          <w:p w:rsidR="00ED340E" w:rsidRPr="00B24D45" w:rsidRDefault="00ED340E" w:rsidP="00ED340E">
            <w:pPr>
              <w:spacing w:after="0" w:line="240" w:lineRule="auto"/>
              <w:jc w:val="center"/>
              <w:rPr>
                <w:rFonts w:eastAsia="Calibri" w:cs="Times New Roman"/>
                <w:b/>
                <w:bCs/>
                <w:sz w:val="40"/>
                <w:szCs w:val="40"/>
                <w:lang w:val="ro-RO"/>
              </w:rPr>
            </w:pPr>
            <w:r w:rsidRPr="00B24D45">
              <w:rPr>
                <w:rFonts w:eastAsia="Calibri" w:cs="Times New Roman"/>
                <w:b/>
                <w:sz w:val="44"/>
                <w:szCs w:val="44"/>
                <w:lang w:val="ro-RO"/>
              </w:rPr>
              <w:t>pentru  anul  2026</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Nr.d/o</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 w:val="24"/>
                <w:szCs w:val="24"/>
                <w:lang w:val="ro-RO"/>
              </w:rPr>
            </w:pPr>
            <w:r w:rsidRPr="00B24D45">
              <w:rPr>
                <w:rFonts w:eastAsia="Calibri" w:cs="Times New Roman"/>
                <w:b/>
                <w:sz w:val="24"/>
                <w:szCs w:val="24"/>
                <w:lang w:val="ro-RO"/>
              </w:rPr>
              <w:t>Codul ocupatiei</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 w:val="24"/>
                <w:szCs w:val="24"/>
                <w:lang w:val="ro-RO"/>
              </w:rPr>
            </w:pPr>
            <w:r w:rsidRPr="00B24D45">
              <w:rPr>
                <w:rFonts w:eastAsia="Calibri" w:cs="Times New Roman"/>
                <w:b/>
                <w:sz w:val="24"/>
                <w:szCs w:val="24"/>
                <w:lang w:val="ro-RO"/>
              </w:rPr>
              <w:t>Denumirea structurii , subdiviziunii ,si functiei</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24"/>
                <w:szCs w:val="24"/>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tabs>
                <w:tab w:val="left" w:pos="1453"/>
              </w:tabs>
              <w:spacing w:after="0" w:line="240" w:lineRule="auto"/>
              <w:jc w:val="center"/>
              <w:rPr>
                <w:rFonts w:eastAsia="Calibri" w:cs="Times New Roman"/>
                <w:b/>
                <w:sz w:val="24"/>
                <w:szCs w:val="24"/>
                <w:lang w:val="ro-RO"/>
              </w:rPr>
            </w:pPr>
            <w:r w:rsidRPr="00B24D45">
              <w:rPr>
                <w:rFonts w:eastAsia="Calibri" w:cs="Times New Roman"/>
                <w:b/>
                <w:sz w:val="24"/>
                <w:szCs w:val="24"/>
                <w:lang w:val="ro-RO"/>
              </w:rPr>
              <w:t>Unitati (numar)</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 w:val="24"/>
                <w:szCs w:val="24"/>
                <w:lang w:val="ro-RO"/>
              </w:rPr>
            </w:pPr>
            <w:r w:rsidRPr="00B24D45">
              <w:rPr>
                <w:rFonts w:eastAsia="Calibri" w:cs="Times New Roman"/>
                <w:b/>
                <w:sz w:val="24"/>
                <w:szCs w:val="24"/>
                <w:lang w:val="ro-RO"/>
              </w:rPr>
              <w:t>Salariul tarifar sau de functie (lei)</w:t>
            </w:r>
          </w:p>
        </w:tc>
      </w:tr>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 w:val="32"/>
                <w:szCs w:val="32"/>
                <w:lang w:val="ro-RO"/>
              </w:rPr>
              <w:t>Medici</w:t>
            </w:r>
            <w:r w:rsidRPr="00B24D45">
              <w:rPr>
                <w:rFonts w:eastAsia="Calibri" w:cs="Times New Roman"/>
                <w:b/>
                <w:szCs w:val="28"/>
                <w:lang w:val="ro-RO"/>
              </w:rPr>
              <w:t xml:space="preserve">         </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1</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134929</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Şef centru</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Obstetrician –ginecolog</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rPr>
          <w:trHeight w:val="249"/>
        </w:trPr>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221201</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Neurolog</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8200</w:t>
            </w:r>
          </w:p>
        </w:tc>
      </w:tr>
      <w:tr w:rsidR="00ED340E" w:rsidRPr="00B24D45" w:rsidTr="00ED340E">
        <w:trPr>
          <w:trHeight w:val="249"/>
        </w:trPr>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4</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263413</w:t>
            </w:r>
          </w:p>
        </w:tc>
        <w:tc>
          <w:tcPr>
            <w:tcW w:w="297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Psihopedagog</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16400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24"/>
                <w:szCs w:val="24"/>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 w:val="24"/>
                <w:szCs w:val="24"/>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57400</w:t>
            </w:r>
          </w:p>
        </w:tc>
      </w:tr>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 w:val="24"/>
                <w:szCs w:val="24"/>
                <w:lang w:val="ro-RO"/>
              </w:rPr>
              <w:t xml:space="preserve">       </w:t>
            </w:r>
            <w:r w:rsidRPr="00B24D45">
              <w:rPr>
                <w:rFonts w:eastAsia="Calibri" w:cs="Times New Roman"/>
                <w:b/>
                <w:szCs w:val="28"/>
                <w:lang w:val="ro-RO"/>
              </w:rPr>
              <w:t>Personal medical mediu</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5</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15000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24"/>
                <w:szCs w:val="24"/>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 w:val="24"/>
                <w:szCs w:val="24"/>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15000</w:t>
            </w:r>
          </w:p>
        </w:tc>
      </w:tr>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 xml:space="preserve">          </w:t>
            </w:r>
            <w:r w:rsidRPr="00B24D45">
              <w:rPr>
                <w:rFonts w:eastAsia="Calibri" w:cs="Times New Roman"/>
                <w:b/>
                <w:szCs w:val="28"/>
                <w:lang w:val="ro-RO"/>
              </w:rPr>
              <w:t xml:space="preserve">Personal medical inferior             </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6</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422601</w:t>
            </w:r>
          </w:p>
        </w:tc>
        <w:tc>
          <w:tcPr>
            <w:tcW w:w="297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Receptioner</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7</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12600</w:t>
            </w:r>
          </w:p>
        </w:tc>
      </w:tr>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Alt personal</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8</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341204</w:t>
            </w:r>
          </w:p>
        </w:tc>
        <w:tc>
          <w:tcPr>
            <w:tcW w:w="297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social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9370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9370</w:t>
            </w:r>
          </w:p>
        </w:tc>
      </w:tr>
      <w:tr w:rsidR="00ED340E" w:rsidRPr="00B24D45" w:rsidTr="00ED340E">
        <w:trPr>
          <w:trHeight w:val="359"/>
        </w:trPr>
        <w:tc>
          <w:tcPr>
            <w:tcW w:w="9639" w:type="dxa"/>
            <w:gridSpan w:val="6"/>
            <w:tcBorders>
              <w:top w:val="single" w:sz="4" w:space="0" w:color="auto"/>
              <w:left w:val="single" w:sz="4" w:space="0" w:color="auto"/>
              <w:right w:val="single" w:sz="4" w:space="0" w:color="auto"/>
            </w:tcBorders>
          </w:tcPr>
          <w:p w:rsidR="00ED340E" w:rsidRPr="00B24D45" w:rsidRDefault="00ED340E" w:rsidP="00ED340E">
            <w:pPr>
              <w:spacing w:after="0" w:line="240" w:lineRule="auto"/>
              <w:jc w:val="right"/>
              <w:rPr>
                <w:rFonts w:eastAsia="Calibri" w:cs="Times New Roman"/>
                <w:b/>
                <w:sz w:val="16"/>
                <w:szCs w:val="16"/>
                <w:lang w:val="ro-RO"/>
              </w:rPr>
            </w:pP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en-US"/>
              </w:rPr>
            </w:pPr>
            <w:r w:rsidRPr="00B24D45">
              <w:rPr>
                <w:rFonts w:eastAsia="Calibri" w:cs="Times New Roman"/>
                <w:b/>
                <w:szCs w:val="28"/>
                <w:lang w:val="ro-RO"/>
              </w:rPr>
              <w:t>Personal total</w:t>
            </w:r>
            <w:r w:rsidRPr="00B24D45">
              <w:rPr>
                <w:rFonts w:eastAsia="Calibri" w:cs="Times New Roman"/>
                <w:b/>
                <w:szCs w:val="28"/>
                <w:lang w:val="en-US"/>
              </w:rPr>
              <w:t>:</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8,00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94370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Medici</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57400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1,50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15000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Personal medical inferior </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125"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12600</w:t>
            </w:r>
          </w:p>
        </w:tc>
      </w:tr>
      <w:tr w:rsidR="00ED340E" w:rsidRPr="00B24D45" w:rsidTr="00ED340E">
        <w:tc>
          <w:tcPr>
            <w:tcW w:w="68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29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297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Alt personal</w:t>
            </w:r>
          </w:p>
        </w:tc>
        <w:tc>
          <w:tcPr>
            <w:tcW w:w="99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p>
        </w:tc>
        <w:tc>
          <w:tcPr>
            <w:tcW w:w="1561"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125"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9370</w:t>
            </w:r>
          </w:p>
        </w:tc>
      </w:tr>
      <w:tr w:rsidR="00ED340E" w:rsidRPr="00B24D45" w:rsidTr="00ED340E">
        <w:tc>
          <w:tcPr>
            <w:tcW w:w="9639" w:type="dxa"/>
            <w:gridSpan w:val="6"/>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 w:val="16"/>
                <w:szCs w:val="16"/>
                <w:lang w:val="ro-RO"/>
              </w:rPr>
            </w:pPr>
            <w:r w:rsidRPr="00B24D45">
              <w:rPr>
                <w:rFonts w:eastAsia="Calibri" w:cs="Times New Roman"/>
                <w:b/>
                <w:sz w:val="32"/>
                <w:szCs w:val="32"/>
                <w:lang w:val="ro-RO"/>
              </w:rPr>
              <w:t xml:space="preserve">                   </w:t>
            </w:r>
            <w:r w:rsidRPr="00B24D45">
              <w:rPr>
                <w:rFonts w:eastAsia="Calibri" w:cs="Times New Roman"/>
                <w:b/>
                <w:sz w:val="16"/>
                <w:szCs w:val="16"/>
                <w:lang w:val="ro-RO"/>
              </w:rPr>
              <w:t xml:space="preserve">                              </w:t>
            </w:r>
          </w:p>
          <w:p w:rsidR="00ED340E" w:rsidRPr="00B24D45" w:rsidRDefault="00ED340E" w:rsidP="00ED340E">
            <w:pPr>
              <w:spacing w:after="0" w:line="240" w:lineRule="auto"/>
              <w:rPr>
                <w:rFonts w:ascii="Calibri" w:eastAsia="Calibri" w:hAnsi="Calibri" w:cs="Times New Roman"/>
                <w:sz w:val="22"/>
                <w:lang w:val="ro-RO"/>
              </w:rPr>
            </w:pPr>
          </w:p>
        </w:tc>
      </w:tr>
    </w:tbl>
    <w:p w:rsidR="00ED340E" w:rsidRPr="00B24D45" w:rsidRDefault="00ED340E" w:rsidP="00ED340E">
      <w:pPr>
        <w:spacing w:after="0" w:line="240" w:lineRule="auto"/>
        <w:rPr>
          <w:rFonts w:eastAsia="Calibri" w:cs="Times New Roman"/>
          <w:b/>
          <w:szCs w:val="28"/>
          <w:lang w:val="ro-RO"/>
        </w:rPr>
      </w:pPr>
    </w:p>
    <w:p w:rsidR="00ED340E" w:rsidRPr="00B24D45" w:rsidRDefault="00ED340E" w:rsidP="00ED340E">
      <w:pPr>
        <w:spacing w:after="0" w:line="240" w:lineRule="auto"/>
        <w:jc w:val="center"/>
        <w:rPr>
          <w:rFonts w:eastAsia="Calibri" w:cs="Times New Roman"/>
          <w:b/>
          <w:sz w:val="44"/>
          <w:szCs w:val="44"/>
          <w:lang w:val="ro-RO"/>
        </w:rPr>
      </w:pPr>
      <w:r w:rsidRPr="00B24D45">
        <w:rPr>
          <w:rFonts w:eastAsia="Calibri" w:cs="Times New Roman"/>
          <w:b/>
          <w:sz w:val="44"/>
          <w:szCs w:val="44"/>
          <w:lang w:val="ro-RO"/>
        </w:rPr>
        <w:t>Statele de personal</w:t>
      </w:r>
    </w:p>
    <w:p w:rsidR="00ED340E" w:rsidRPr="00B24D45" w:rsidRDefault="00ED340E" w:rsidP="00ED340E">
      <w:pPr>
        <w:spacing w:after="0" w:line="240" w:lineRule="auto"/>
        <w:jc w:val="center"/>
        <w:rPr>
          <w:rFonts w:eastAsia="Calibri" w:cs="Times New Roman"/>
          <w:b/>
          <w:sz w:val="44"/>
          <w:szCs w:val="44"/>
          <w:lang w:val="ro-RO"/>
        </w:rPr>
      </w:pPr>
      <w:r w:rsidRPr="00B24D45">
        <w:rPr>
          <w:rFonts w:eastAsia="Calibri" w:cs="Times New Roman"/>
          <w:b/>
          <w:sz w:val="44"/>
          <w:szCs w:val="44"/>
          <w:lang w:val="ro-RO"/>
        </w:rPr>
        <w:t>Centrul Comunitar de Sanatate  Mintală  Ocniţa pentru  anul  2026</w:t>
      </w:r>
    </w:p>
    <w:tbl>
      <w:tblPr>
        <w:tblpPr w:leftFromText="180" w:rightFromText="180" w:vertAnchor="text" w:horzAnchor="margin" w:tblpX="-108"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3686"/>
        <w:gridCol w:w="1419"/>
        <w:gridCol w:w="2550"/>
      </w:tblGrid>
      <w:tr w:rsidR="00ED340E" w:rsidRPr="00B24D45" w:rsidTr="00ED340E">
        <w:trPr>
          <w:trHeight w:val="558"/>
        </w:trPr>
        <w:tc>
          <w:tcPr>
            <w:tcW w:w="95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Nr.d/o</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24"/>
                <w:szCs w:val="24"/>
                <w:lang w:val="ro-RO"/>
              </w:rPr>
            </w:pPr>
            <w:r w:rsidRPr="00B24D45">
              <w:rPr>
                <w:rFonts w:eastAsia="Calibri" w:cs="Times New Roman"/>
                <w:b/>
                <w:sz w:val="24"/>
                <w:szCs w:val="24"/>
                <w:lang w:val="ro-RO"/>
              </w:rPr>
              <w:t>Codul ocupatiei</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 w:val="24"/>
                <w:szCs w:val="24"/>
                <w:lang w:val="ro-RO"/>
              </w:rPr>
            </w:pPr>
            <w:r w:rsidRPr="00B24D45">
              <w:rPr>
                <w:rFonts w:eastAsia="Calibri" w:cs="Times New Roman"/>
                <w:b/>
                <w:sz w:val="24"/>
                <w:szCs w:val="24"/>
                <w:lang w:val="ro-RO"/>
              </w:rPr>
              <w:t>Denumirea structurii , subdiviziunii si functiei</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ind w:right="-1384"/>
              <w:rPr>
                <w:rFonts w:eastAsia="Calibri" w:cs="Times New Roman"/>
                <w:b/>
                <w:sz w:val="24"/>
                <w:szCs w:val="24"/>
                <w:lang w:val="ro-RO"/>
              </w:rPr>
            </w:pPr>
            <w:r w:rsidRPr="00B24D45">
              <w:rPr>
                <w:rFonts w:eastAsia="Calibri" w:cs="Times New Roman"/>
                <w:b/>
                <w:sz w:val="24"/>
                <w:szCs w:val="24"/>
                <w:lang w:val="ro-RO"/>
              </w:rPr>
              <w:t xml:space="preserve">   Unitati</w:t>
            </w:r>
          </w:p>
          <w:p w:rsidR="00ED340E" w:rsidRPr="00B24D45" w:rsidRDefault="00ED340E" w:rsidP="00ED340E">
            <w:pPr>
              <w:spacing w:after="0" w:line="240" w:lineRule="auto"/>
              <w:ind w:right="-1384"/>
              <w:rPr>
                <w:rFonts w:eastAsia="Calibri" w:cs="Times New Roman"/>
                <w:b/>
                <w:sz w:val="24"/>
                <w:szCs w:val="24"/>
                <w:lang w:val="ro-RO"/>
              </w:rPr>
            </w:pPr>
            <w:r w:rsidRPr="00B24D45">
              <w:rPr>
                <w:rFonts w:eastAsia="Calibri" w:cs="Times New Roman"/>
                <w:b/>
                <w:sz w:val="24"/>
                <w:szCs w:val="24"/>
                <w:lang w:val="ro-RO"/>
              </w:rPr>
              <w:t xml:space="preserve"> (numar)</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ind w:right="-1384"/>
              <w:rPr>
                <w:rFonts w:eastAsia="Calibri" w:cs="Times New Roman"/>
                <w:b/>
                <w:sz w:val="24"/>
                <w:szCs w:val="24"/>
                <w:lang w:val="ro-RO"/>
              </w:rPr>
            </w:pPr>
            <w:r w:rsidRPr="00B24D45">
              <w:rPr>
                <w:rFonts w:eastAsia="Calibri" w:cs="Times New Roman"/>
                <w:b/>
                <w:sz w:val="24"/>
                <w:szCs w:val="24"/>
                <w:lang w:val="ro-RO"/>
              </w:rPr>
              <w:t xml:space="preserve">Salariul tarifar </w:t>
            </w:r>
          </w:p>
          <w:p w:rsidR="00ED340E" w:rsidRPr="00B24D45" w:rsidRDefault="00ED340E" w:rsidP="00ED340E">
            <w:pPr>
              <w:spacing w:after="0" w:line="240" w:lineRule="auto"/>
              <w:ind w:right="-1384"/>
              <w:rPr>
                <w:rFonts w:eastAsia="Calibri" w:cs="Times New Roman"/>
                <w:b/>
                <w:sz w:val="24"/>
                <w:szCs w:val="24"/>
                <w:lang w:val="ro-RO"/>
              </w:rPr>
            </w:pPr>
            <w:r w:rsidRPr="00B24D45">
              <w:rPr>
                <w:rFonts w:eastAsia="Calibri" w:cs="Times New Roman"/>
                <w:b/>
                <w:sz w:val="24"/>
                <w:szCs w:val="24"/>
                <w:lang w:val="ro-RO"/>
              </w:rPr>
              <w:t>sau de functie (lei)</w:t>
            </w:r>
          </w:p>
        </w:tc>
      </w:tr>
      <w:tr w:rsidR="00ED340E" w:rsidRPr="00B24D45" w:rsidTr="00ED340E">
        <w:trPr>
          <w:trHeight w:val="261"/>
        </w:trPr>
        <w:tc>
          <w:tcPr>
            <w:tcW w:w="10031" w:type="dxa"/>
            <w:gridSpan w:val="5"/>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32"/>
                <w:szCs w:val="32"/>
                <w:lang w:val="ro-RO"/>
              </w:rPr>
            </w:pPr>
            <w:r w:rsidRPr="00B24D45">
              <w:rPr>
                <w:rFonts w:eastAsia="Calibri" w:cs="Times New Roman"/>
                <w:b/>
                <w:sz w:val="32"/>
                <w:szCs w:val="32"/>
                <w:lang w:val="ro-RO"/>
              </w:rPr>
              <w:t>Medici</w:t>
            </w:r>
          </w:p>
        </w:tc>
      </w:tr>
      <w:tr w:rsidR="00ED340E" w:rsidRPr="00B24D45" w:rsidTr="00ED340E">
        <w:trPr>
          <w:trHeight w:val="230"/>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134929</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Şeful centrului (Psihiatru)</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19320</w:t>
            </w:r>
          </w:p>
        </w:tc>
      </w:tr>
      <w:tr w:rsidR="00ED340E" w:rsidRPr="00B24D45" w:rsidTr="00ED340E">
        <w:trPr>
          <w:trHeight w:val="230"/>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221201</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specialist  (Psihiatru)</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19320</w:t>
            </w:r>
          </w:p>
        </w:tc>
      </w:tr>
      <w:tr w:rsidR="00ED340E" w:rsidRPr="00B24D45" w:rsidTr="00ED340E">
        <w:trPr>
          <w:trHeight w:val="257"/>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38640</w:t>
            </w:r>
          </w:p>
        </w:tc>
      </w:tr>
      <w:tr w:rsidR="00ED340E" w:rsidRPr="00B24D45" w:rsidTr="00ED340E">
        <w:tc>
          <w:tcPr>
            <w:tcW w:w="10031" w:type="dxa"/>
            <w:gridSpan w:val="5"/>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32"/>
                <w:szCs w:val="32"/>
                <w:lang w:val="ro-RO"/>
              </w:rPr>
            </w:pPr>
            <w:r w:rsidRPr="00B24D45">
              <w:rPr>
                <w:rFonts w:eastAsia="Calibri" w:cs="Times New Roman"/>
                <w:b/>
                <w:sz w:val="32"/>
                <w:szCs w:val="32"/>
                <w:lang w:val="ro-RO"/>
              </w:rPr>
              <w:t>Personal medical mediu</w:t>
            </w:r>
          </w:p>
        </w:tc>
      </w:tr>
      <w:tr w:rsidR="00ED340E" w:rsidRPr="00B24D45" w:rsidTr="00ED340E">
        <w:trPr>
          <w:trHeight w:val="177"/>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325301</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22625</w:t>
            </w:r>
          </w:p>
        </w:tc>
      </w:tr>
      <w:tr w:rsidR="00ED340E" w:rsidRPr="00B24D45" w:rsidTr="00ED340E">
        <w:trPr>
          <w:trHeight w:val="240"/>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22625</w:t>
            </w:r>
          </w:p>
        </w:tc>
      </w:tr>
      <w:tr w:rsidR="00ED340E" w:rsidRPr="00B24D45" w:rsidTr="00ED340E">
        <w:trPr>
          <w:trHeight w:val="272"/>
        </w:trPr>
        <w:tc>
          <w:tcPr>
            <w:tcW w:w="10031" w:type="dxa"/>
            <w:gridSpan w:val="5"/>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32"/>
                <w:szCs w:val="32"/>
                <w:lang w:val="ro-RO"/>
              </w:rPr>
            </w:pPr>
            <w:r w:rsidRPr="00B24D45">
              <w:rPr>
                <w:rFonts w:eastAsia="Calibri" w:cs="Times New Roman"/>
                <w:b/>
                <w:sz w:val="32"/>
                <w:szCs w:val="32"/>
                <w:lang w:val="ro-RO"/>
              </w:rPr>
              <w:t>Personal medical inferior</w:t>
            </w:r>
          </w:p>
        </w:tc>
      </w:tr>
      <w:tr w:rsidR="00ED340E" w:rsidRPr="00B24D45" w:rsidTr="00ED340E">
        <w:trPr>
          <w:trHeight w:val="292"/>
        </w:trPr>
        <w:tc>
          <w:tcPr>
            <w:tcW w:w="95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422601</w:t>
            </w:r>
          </w:p>
        </w:tc>
        <w:tc>
          <w:tcPr>
            <w:tcW w:w="368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Receptioner</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rPr>
          <w:trHeight w:val="292"/>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532102</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6300</w:t>
            </w:r>
          </w:p>
        </w:tc>
      </w:tr>
      <w:tr w:rsidR="00ED340E" w:rsidRPr="00B24D45" w:rsidTr="00ED340E">
        <w:trPr>
          <w:trHeight w:val="282"/>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b/>
                <w:szCs w:val="28"/>
                <w:lang w:val="ro-RO"/>
              </w:rPr>
              <w:t>Total</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12600</w:t>
            </w:r>
          </w:p>
        </w:tc>
      </w:tr>
      <w:tr w:rsidR="00ED340E" w:rsidRPr="00B24D45" w:rsidTr="00ED340E">
        <w:trPr>
          <w:trHeight w:val="355"/>
        </w:trPr>
        <w:tc>
          <w:tcPr>
            <w:tcW w:w="10031" w:type="dxa"/>
            <w:gridSpan w:val="5"/>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 w:val="32"/>
                <w:szCs w:val="32"/>
                <w:lang w:val="ro-RO"/>
              </w:rPr>
            </w:pPr>
            <w:r w:rsidRPr="00B24D45">
              <w:rPr>
                <w:rFonts w:eastAsia="Calibri" w:cs="Times New Roman"/>
                <w:b/>
                <w:sz w:val="32"/>
                <w:szCs w:val="32"/>
                <w:lang w:val="ro-RO"/>
              </w:rPr>
              <w:t>Alt personal</w:t>
            </w:r>
          </w:p>
        </w:tc>
      </w:tr>
      <w:tr w:rsidR="00ED340E" w:rsidRPr="00B24D45" w:rsidTr="00ED340E">
        <w:trPr>
          <w:trHeight w:val="272"/>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263409</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Psiholog </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13230</w:t>
            </w:r>
          </w:p>
        </w:tc>
      </w:tr>
      <w:tr w:rsidR="00ED340E" w:rsidRPr="00B24D45" w:rsidTr="00ED340E">
        <w:trPr>
          <w:trHeight w:val="198"/>
        </w:trPr>
        <w:tc>
          <w:tcPr>
            <w:tcW w:w="959"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7</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341204</w:t>
            </w: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social </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4685</w:t>
            </w:r>
          </w:p>
        </w:tc>
      </w:tr>
      <w:tr w:rsidR="00ED340E" w:rsidRPr="00B24D45" w:rsidTr="00ED340E">
        <w:trPr>
          <w:trHeight w:val="344"/>
        </w:trPr>
        <w:tc>
          <w:tcPr>
            <w:tcW w:w="95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341205</w:t>
            </w:r>
          </w:p>
        </w:tc>
        <w:tc>
          <w:tcPr>
            <w:tcW w:w="3686"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Lucrator social</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0,50</w:t>
            </w:r>
          </w:p>
        </w:tc>
        <w:tc>
          <w:tcPr>
            <w:tcW w:w="2550"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3665</w:t>
            </w:r>
          </w:p>
        </w:tc>
      </w:tr>
      <w:tr w:rsidR="00ED340E" w:rsidRPr="00B24D45" w:rsidTr="00ED340E">
        <w:trPr>
          <w:trHeight w:val="344"/>
        </w:trPr>
        <w:tc>
          <w:tcPr>
            <w:tcW w:w="95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b/>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21580</w:t>
            </w:r>
          </w:p>
        </w:tc>
      </w:tr>
      <w:tr w:rsidR="00ED340E" w:rsidRPr="00B24D45" w:rsidTr="00ED340E">
        <w:trPr>
          <w:trHeight w:val="473"/>
        </w:trPr>
        <w:tc>
          <w:tcPr>
            <w:tcW w:w="10031" w:type="dxa"/>
            <w:gridSpan w:val="5"/>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16"/>
                <w:szCs w:val="16"/>
                <w:lang w:val="ro-RO"/>
              </w:rPr>
            </w:pPr>
          </w:p>
          <w:p w:rsidR="00ED340E" w:rsidRPr="00B24D45" w:rsidRDefault="00ED340E" w:rsidP="00ED340E">
            <w:pPr>
              <w:spacing w:after="0" w:line="240" w:lineRule="auto"/>
              <w:jc w:val="center"/>
              <w:rPr>
                <w:rFonts w:eastAsia="Calibri" w:cs="Times New Roman"/>
                <w:b/>
                <w:szCs w:val="28"/>
                <w:lang w:val="ro-RO"/>
              </w:rPr>
            </w:pPr>
          </w:p>
        </w:tc>
      </w:tr>
      <w:tr w:rsidR="00ED340E" w:rsidRPr="00B24D45"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B24D45" w:rsidRDefault="00ED340E" w:rsidP="00ED340E">
            <w:pPr>
              <w:spacing w:after="0" w:line="240" w:lineRule="auto"/>
              <w:jc w:val="center"/>
              <w:rPr>
                <w:rFonts w:eastAsia="Calibri" w:cs="Times New Roman"/>
                <w:szCs w:val="28"/>
                <w:lang w:val="ro-RO"/>
              </w:rPr>
            </w:pP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Personal total :</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8,00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95445</w:t>
            </w:r>
          </w:p>
        </w:tc>
      </w:tr>
      <w:tr w:rsidR="00ED340E" w:rsidRPr="00B24D45" w:rsidTr="00ED340E">
        <w:trPr>
          <w:trHeight w:val="188"/>
        </w:trPr>
        <w:tc>
          <w:tcPr>
            <w:tcW w:w="959" w:type="dxa"/>
            <w:tcBorders>
              <w:top w:val="single" w:sz="4" w:space="0" w:color="auto"/>
              <w:left w:val="single" w:sz="4" w:space="0" w:color="auto"/>
              <w:bottom w:val="single" w:sz="4" w:space="0" w:color="auto"/>
              <w:right w:val="single" w:sz="4" w:space="0" w:color="auto"/>
            </w:tcBorders>
            <w:vAlign w:val="center"/>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Medici</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38640</w:t>
            </w:r>
          </w:p>
        </w:tc>
      </w:tr>
      <w:tr w:rsidR="00ED340E" w:rsidRPr="00B24D45"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22625</w:t>
            </w:r>
          </w:p>
        </w:tc>
      </w:tr>
      <w:tr w:rsidR="00ED340E" w:rsidRPr="00B24D45"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inferior</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12600</w:t>
            </w:r>
          </w:p>
        </w:tc>
      </w:tr>
      <w:tr w:rsidR="00ED340E" w:rsidRPr="00B24D45" w:rsidTr="00ED340E">
        <w:tc>
          <w:tcPr>
            <w:tcW w:w="959" w:type="dxa"/>
            <w:tcBorders>
              <w:top w:val="single" w:sz="4" w:space="0" w:color="auto"/>
              <w:left w:val="single" w:sz="4" w:space="0" w:color="auto"/>
              <w:bottom w:val="single" w:sz="4" w:space="0" w:color="auto"/>
              <w:right w:val="single" w:sz="4" w:space="0" w:color="auto"/>
            </w:tcBorders>
            <w:vAlign w:val="center"/>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lastRenderedPageBreak/>
              <w:t>4</w:t>
            </w:r>
          </w:p>
        </w:tc>
        <w:tc>
          <w:tcPr>
            <w:tcW w:w="1417"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eastAsia="Calibri" w:cs="Times New Roman"/>
                <w:szCs w:val="28"/>
                <w:lang w:val="ro-RO"/>
              </w:rPr>
            </w:pPr>
          </w:p>
        </w:tc>
        <w:tc>
          <w:tcPr>
            <w:tcW w:w="368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Alt personal</w:t>
            </w:r>
          </w:p>
        </w:tc>
        <w:tc>
          <w:tcPr>
            <w:tcW w:w="1419" w:type="dxa"/>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c>
          <w:tcPr>
            <w:tcW w:w="2550"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21580</w:t>
            </w:r>
          </w:p>
        </w:tc>
      </w:tr>
    </w:tbl>
    <w:p w:rsidR="00ED340E" w:rsidRPr="00B24D45" w:rsidRDefault="00ED340E" w:rsidP="00ED340E">
      <w:pPr>
        <w:spacing w:after="0" w:line="240" w:lineRule="auto"/>
        <w:rPr>
          <w:rFonts w:eastAsia="Calibri" w:cs="Times New Roman"/>
          <w:szCs w:val="28"/>
          <w:lang w:val="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6096"/>
      </w:tblGrid>
      <w:tr w:rsidR="00ED340E" w:rsidRPr="00B24D45" w:rsidTr="00ED340E">
        <w:tc>
          <w:tcPr>
            <w:tcW w:w="9923" w:type="dxa"/>
            <w:gridSpan w:val="2"/>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jc w:val="center"/>
              <w:rPr>
                <w:rFonts w:eastAsia="Calibri" w:cs="Times New Roman"/>
                <w:b/>
                <w:sz w:val="44"/>
                <w:szCs w:val="44"/>
                <w:highlight w:val="yellow"/>
                <w:lang w:val="ro-RO"/>
              </w:rPr>
            </w:pPr>
            <w:r w:rsidRPr="00B24D45">
              <w:rPr>
                <w:rFonts w:eastAsia="Calibri" w:cs="Times New Roman"/>
                <w:b/>
                <w:sz w:val="44"/>
                <w:szCs w:val="44"/>
                <w:lang w:val="ro-RO"/>
              </w:rPr>
              <w:t>Total state de personal</w:t>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b/>
                <w:szCs w:val="28"/>
                <w:lang w:val="en-US"/>
              </w:rPr>
            </w:pPr>
            <w:r w:rsidRPr="00B24D45">
              <w:rPr>
                <w:rFonts w:eastAsia="Calibri" w:cs="Times New Roman"/>
                <w:b/>
                <w:szCs w:val="28"/>
                <w:lang w:val="ro-RO"/>
              </w:rPr>
              <w:t xml:space="preserve">Personal total </w:t>
            </w:r>
            <w:r w:rsidRPr="00B24D45">
              <w:rPr>
                <w:rFonts w:eastAsia="Calibri" w:cs="Times New Roman"/>
                <w:b/>
                <w:szCs w:val="28"/>
                <w:lang w:val="en-US"/>
              </w:rPr>
              <w:t>:</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tabs>
                <w:tab w:val="center" w:pos="3294"/>
                <w:tab w:val="right" w:pos="6589"/>
              </w:tabs>
              <w:spacing w:after="0" w:line="240" w:lineRule="auto"/>
              <w:rPr>
                <w:rFonts w:eastAsia="Calibri" w:cs="Times New Roman"/>
                <w:b/>
                <w:szCs w:val="28"/>
                <w:lang w:val="ro-RO"/>
              </w:rPr>
            </w:pPr>
            <w:r w:rsidRPr="00B24D45">
              <w:rPr>
                <w:rFonts w:eastAsia="Calibri" w:cs="Times New Roman"/>
                <w:b/>
                <w:szCs w:val="28"/>
                <w:lang w:val="ro-RO"/>
              </w:rPr>
              <w:tab/>
              <w:t>174,50</w:t>
            </w:r>
            <w:r w:rsidRPr="00B24D45">
              <w:rPr>
                <w:rFonts w:eastAsia="Calibri" w:cs="Times New Roman"/>
                <w:b/>
                <w:szCs w:val="28"/>
                <w:lang w:val="ro-RO"/>
              </w:rPr>
              <w:tab/>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de conducere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Incusiv : medici </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2,00</w:t>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Medici </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tabs>
                <w:tab w:val="center" w:pos="3294"/>
                <w:tab w:val="right" w:pos="6589"/>
              </w:tabs>
              <w:spacing w:after="0" w:line="240" w:lineRule="auto"/>
              <w:rPr>
                <w:rFonts w:eastAsia="Calibri" w:cs="Times New Roman"/>
                <w:szCs w:val="28"/>
                <w:lang w:val="ro-RO"/>
              </w:rPr>
            </w:pPr>
            <w:r w:rsidRPr="00B24D45">
              <w:rPr>
                <w:rFonts w:eastAsia="Calibri" w:cs="Times New Roman"/>
                <w:szCs w:val="28"/>
                <w:lang w:val="ro-RO"/>
              </w:rPr>
              <w:tab/>
              <w:t>37,00</w:t>
            </w:r>
            <w:r w:rsidRPr="00B24D45">
              <w:rPr>
                <w:rFonts w:eastAsia="Calibri" w:cs="Times New Roman"/>
                <w:szCs w:val="28"/>
                <w:lang w:val="ro-RO"/>
              </w:rPr>
              <w:tab/>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tabs>
                <w:tab w:val="center" w:pos="3294"/>
                <w:tab w:val="right" w:pos="6589"/>
              </w:tabs>
              <w:spacing w:after="0" w:line="240" w:lineRule="auto"/>
              <w:rPr>
                <w:rFonts w:eastAsia="Calibri" w:cs="Times New Roman"/>
                <w:szCs w:val="28"/>
                <w:lang w:val="ro-RO"/>
              </w:rPr>
            </w:pPr>
            <w:r w:rsidRPr="00B24D45">
              <w:rPr>
                <w:rFonts w:eastAsia="Calibri" w:cs="Times New Roman"/>
                <w:szCs w:val="28"/>
                <w:lang w:val="ro-RO"/>
              </w:rPr>
              <w:tab/>
              <w:t>72,25</w:t>
            </w:r>
            <w:r w:rsidRPr="00B24D45">
              <w:rPr>
                <w:rFonts w:eastAsia="Calibri" w:cs="Times New Roman"/>
                <w:szCs w:val="28"/>
                <w:lang w:val="ro-RO"/>
              </w:rPr>
              <w:tab/>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Personal medical inferior</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tabs>
                <w:tab w:val="center" w:pos="3294"/>
                <w:tab w:val="right" w:pos="6589"/>
              </w:tabs>
              <w:spacing w:after="0" w:line="240" w:lineRule="auto"/>
              <w:rPr>
                <w:rFonts w:eastAsia="Calibri" w:cs="Times New Roman"/>
                <w:szCs w:val="28"/>
                <w:lang w:val="ro-RO"/>
              </w:rPr>
            </w:pPr>
            <w:r w:rsidRPr="00B24D45">
              <w:rPr>
                <w:rFonts w:eastAsia="Calibri" w:cs="Times New Roman"/>
                <w:szCs w:val="28"/>
                <w:lang w:val="ro-RO"/>
              </w:rPr>
              <w:tab/>
              <w:t>31,50</w:t>
            </w:r>
            <w:r w:rsidRPr="00B24D45">
              <w:rPr>
                <w:rFonts w:eastAsia="Calibri" w:cs="Times New Roman"/>
                <w:szCs w:val="28"/>
                <w:lang w:val="ro-RO"/>
              </w:rPr>
              <w:tab/>
            </w:r>
          </w:p>
        </w:tc>
      </w:tr>
      <w:tr w:rsidR="00ED340E" w:rsidRPr="00B24D45" w:rsidTr="00ED340E">
        <w:tc>
          <w:tcPr>
            <w:tcW w:w="3827"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Alt personal</w:t>
            </w:r>
          </w:p>
        </w:tc>
        <w:tc>
          <w:tcPr>
            <w:tcW w:w="6096" w:type="dxa"/>
            <w:tcBorders>
              <w:top w:val="single" w:sz="4" w:space="0" w:color="auto"/>
              <w:left w:val="single" w:sz="4" w:space="0" w:color="auto"/>
              <w:bottom w:val="single" w:sz="4" w:space="0" w:color="auto"/>
              <w:right w:val="single" w:sz="4" w:space="0" w:color="auto"/>
            </w:tcBorders>
            <w:hideMark/>
          </w:tcPr>
          <w:p w:rsidR="00ED340E" w:rsidRPr="00B24D45" w:rsidRDefault="00ED340E" w:rsidP="00ED340E">
            <w:pPr>
              <w:tabs>
                <w:tab w:val="center" w:pos="3294"/>
                <w:tab w:val="right" w:pos="6589"/>
              </w:tabs>
              <w:spacing w:after="0" w:line="240" w:lineRule="auto"/>
              <w:rPr>
                <w:rFonts w:eastAsia="Calibri" w:cs="Times New Roman"/>
                <w:szCs w:val="28"/>
                <w:lang w:val="ro-RO"/>
              </w:rPr>
            </w:pPr>
            <w:r w:rsidRPr="00B24D45">
              <w:rPr>
                <w:rFonts w:eastAsia="Calibri" w:cs="Times New Roman"/>
                <w:szCs w:val="28"/>
                <w:lang w:val="ro-RO"/>
              </w:rPr>
              <w:tab/>
              <w:t>31,75</w:t>
            </w:r>
            <w:r w:rsidRPr="00B24D45">
              <w:rPr>
                <w:rFonts w:eastAsia="Calibri" w:cs="Times New Roman"/>
                <w:szCs w:val="28"/>
                <w:lang w:val="ro-RO"/>
              </w:rPr>
              <w:tab/>
            </w:r>
          </w:p>
        </w:tc>
      </w:tr>
    </w:tbl>
    <w:p w:rsidR="00ED340E" w:rsidRPr="00B24D45" w:rsidRDefault="00ED340E" w:rsidP="00ED340E">
      <w:pPr>
        <w:spacing w:after="0" w:line="240" w:lineRule="auto"/>
        <w:rPr>
          <w:rFonts w:eastAsia="Calibri" w:cs="Times New Roman"/>
          <w:sz w:val="20"/>
          <w:szCs w:val="20"/>
          <w:lang w:val="ro-RO"/>
        </w:rPr>
      </w:pPr>
    </w:p>
    <w:p w:rsidR="00ED340E" w:rsidRPr="00B24D45" w:rsidRDefault="00ED340E" w:rsidP="00DE0374">
      <w:pPr>
        <w:spacing w:after="0" w:line="240" w:lineRule="auto"/>
        <w:jc w:val="center"/>
        <w:rPr>
          <w:rFonts w:eastAsia="Calibri" w:cs="Times New Roman"/>
          <w:b/>
          <w:szCs w:val="28"/>
          <w:lang w:val="ro-RO" w:eastAsia="ru-RU"/>
        </w:rPr>
      </w:pPr>
    </w:p>
    <w:p w:rsidR="003D1F16" w:rsidRPr="00B24D45" w:rsidRDefault="003D1F16" w:rsidP="003D1F16">
      <w:pPr>
        <w:spacing w:after="0" w:line="240" w:lineRule="auto"/>
        <w:rPr>
          <w:rFonts w:eastAsia="Times New Roman" w:cs="Times New Roman"/>
          <w:b/>
          <w:szCs w:val="28"/>
          <w:lang w:val="en-US" w:eastAsia="ru-RU"/>
        </w:rPr>
      </w:pPr>
      <w:r w:rsidRPr="00B24D45">
        <w:rPr>
          <w:rFonts w:eastAsia="Times New Roman" w:cs="Times New Roman"/>
          <w:b/>
          <w:szCs w:val="28"/>
          <w:lang w:val="en-US" w:eastAsia="ru-RU"/>
        </w:rPr>
        <w:t>Secretarul Consiliului raional</w:t>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t>Alexei Galuşca</w:t>
      </w:r>
    </w:p>
    <w:p w:rsidR="003D1F16" w:rsidRPr="00B24D45" w:rsidRDefault="003D1F16" w:rsidP="00DE0374">
      <w:pPr>
        <w:spacing w:after="0" w:line="240" w:lineRule="auto"/>
        <w:jc w:val="center"/>
        <w:rPr>
          <w:rFonts w:eastAsia="Calibri" w:cs="Times New Roman"/>
          <w:b/>
          <w:szCs w:val="28"/>
          <w:lang w:val="ro-RO" w:eastAsia="ru-RU"/>
        </w:rPr>
      </w:pPr>
    </w:p>
    <w:p w:rsidR="003D1F16" w:rsidRPr="00B24D45" w:rsidRDefault="003D1F16" w:rsidP="00DE0374">
      <w:pPr>
        <w:spacing w:after="0" w:line="240" w:lineRule="auto"/>
        <w:jc w:val="center"/>
        <w:rPr>
          <w:rFonts w:eastAsia="Calibri" w:cs="Times New Roman"/>
          <w:b/>
          <w:szCs w:val="28"/>
          <w:lang w:val="ro-RO" w:eastAsia="ru-RU"/>
        </w:rPr>
        <w:sectPr w:rsidR="003D1F16" w:rsidRPr="00B24D45" w:rsidSect="002A7321">
          <w:pgSz w:w="11906" w:h="16838"/>
          <w:pgMar w:top="567" w:right="850" w:bottom="1134" w:left="1701" w:header="708" w:footer="708" w:gutter="0"/>
          <w:cols w:space="708"/>
          <w:docGrid w:linePitch="360"/>
        </w:sectPr>
      </w:pPr>
    </w:p>
    <w:p w:rsidR="00C76A52" w:rsidRPr="00B24D45" w:rsidRDefault="00C76A52" w:rsidP="00C76A52">
      <w:pPr>
        <w:spacing w:after="0" w:line="240" w:lineRule="auto"/>
        <w:jc w:val="right"/>
        <w:rPr>
          <w:rFonts w:eastAsia="Times New Roman" w:cs="Times New Roman"/>
          <w:szCs w:val="28"/>
          <w:lang w:val="en-US" w:eastAsia="ru-RU"/>
        </w:rPr>
      </w:pPr>
      <w:r w:rsidRPr="00B24D45">
        <w:rPr>
          <w:rFonts w:eastAsia="Times New Roman" w:cs="Times New Roman"/>
          <w:szCs w:val="28"/>
          <w:lang w:val="en-US" w:eastAsia="ru-RU"/>
        </w:rPr>
        <w:lastRenderedPageBreak/>
        <w:t>Anexa nr.2</w:t>
      </w:r>
    </w:p>
    <w:p w:rsidR="00C76A52" w:rsidRPr="00B24D45" w:rsidRDefault="00C76A52" w:rsidP="00C76A52">
      <w:pPr>
        <w:spacing w:after="0" w:line="240" w:lineRule="auto"/>
        <w:jc w:val="right"/>
        <w:rPr>
          <w:rFonts w:eastAsia="Times New Roman" w:cs="Times New Roman"/>
          <w:szCs w:val="28"/>
          <w:lang w:val="ro-RO" w:eastAsia="ru-RU"/>
        </w:rPr>
      </w:pPr>
      <w:r w:rsidRPr="00B24D45">
        <w:rPr>
          <w:rFonts w:eastAsia="Times New Roman" w:cs="Times New Roman"/>
          <w:szCs w:val="28"/>
          <w:lang w:val="ro-RO" w:eastAsia="ru-RU"/>
        </w:rPr>
        <w:t>la decizia nr.2/5 din 31 martie 2026</w:t>
      </w:r>
    </w:p>
    <w:p w:rsidR="00ED340E" w:rsidRPr="00B24D45" w:rsidRDefault="00ED340E" w:rsidP="00C76A52">
      <w:pPr>
        <w:ind w:left="3402" w:hanging="3402"/>
        <w:jc w:val="right"/>
        <w:rPr>
          <w:rFonts w:eastAsia="Calibri" w:cs="Times New Roman"/>
          <w:b/>
          <w:sz w:val="36"/>
          <w:szCs w:val="36"/>
          <w:lang w:val="ro-RO"/>
        </w:rPr>
      </w:pPr>
    </w:p>
    <w:p w:rsidR="00ED340E" w:rsidRPr="00B24D45" w:rsidRDefault="00ED340E" w:rsidP="00ED340E">
      <w:pPr>
        <w:ind w:left="3402" w:hanging="3402"/>
        <w:jc w:val="center"/>
        <w:rPr>
          <w:rFonts w:eastAsia="Calibri" w:cs="Times New Roman"/>
          <w:b/>
          <w:sz w:val="40"/>
          <w:szCs w:val="40"/>
          <w:lang w:val="en-US"/>
        </w:rPr>
      </w:pPr>
      <w:r w:rsidRPr="00B24D45">
        <w:rPr>
          <w:rFonts w:eastAsia="Calibri" w:cs="Times New Roman"/>
          <w:b/>
          <w:sz w:val="36"/>
          <w:szCs w:val="36"/>
          <w:lang w:val="en-US"/>
        </w:rPr>
        <w:t>Statele de personal</w:t>
      </w:r>
    </w:p>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en-US"/>
        </w:rPr>
        <w:t>al  IMSP Centrul de Sanatate  Frunza</w:t>
      </w:r>
      <w:r w:rsidRPr="00B24D45">
        <w:rPr>
          <w:rFonts w:eastAsia="Calibri" w:cs="Times New Roman"/>
          <w:b/>
          <w:sz w:val="32"/>
          <w:szCs w:val="32"/>
          <w:lang w:val="ro-RO"/>
        </w:rPr>
        <w:t xml:space="preserve"> la 01 ianuarie 2026</w:t>
      </w:r>
    </w:p>
    <w:p w:rsidR="00ED340E" w:rsidRPr="00B24D45" w:rsidRDefault="00ED340E" w:rsidP="00ED340E">
      <w:pPr>
        <w:spacing w:after="0" w:line="240" w:lineRule="auto"/>
        <w:jc w:val="center"/>
        <w:rPr>
          <w:rFonts w:eastAsia="Calibri" w:cs="Times New Roman"/>
          <w:b/>
          <w:sz w:val="32"/>
          <w:szCs w:val="32"/>
          <w:lang w:val="ro-RO"/>
        </w:rPr>
      </w:pPr>
    </w:p>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(Centrul de Sanatate de nivelul II,categoria IV,</w:t>
      </w:r>
    </w:p>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4146 locuitori)</w:t>
      </w:r>
    </w:p>
    <w:p w:rsidR="00ED340E" w:rsidRPr="00B24D45" w:rsidRDefault="00ED340E" w:rsidP="00ED340E">
      <w:pPr>
        <w:spacing w:after="0" w:line="240" w:lineRule="auto"/>
        <w:jc w:val="center"/>
        <w:rPr>
          <w:rFonts w:eastAsia="Calibri" w:cs="Times New Roman"/>
          <w:b/>
          <w:sz w:val="32"/>
          <w:szCs w:val="32"/>
          <w:lang w:val="ro-RO"/>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1296"/>
        <w:gridCol w:w="3402"/>
        <w:gridCol w:w="1275"/>
        <w:gridCol w:w="1418"/>
        <w:gridCol w:w="142"/>
        <w:gridCol w:w="1701"/>
      </w:tblGrid>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Nr.d/o</w:t>
            </w:r>
          </w:p>
        </w:tc>
        <w:tc>
          <w:tcPr>
            <w:tcW w:w="1296"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Codul ocupaţiei</w:t>
            </w:r>
          </w:p>
        </w:tc>
        <w:tc>
          <w:tcPr>
            <w:tcW w:w="3402"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Denumirea structurii ,subdiviziunii si functiei</w:t>
            </w:r>
          </w:p>
        </w:tc>
        <w:tc>
          <w:tcPr>
            <w:tcW w:w="1275"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Nr.</w:t>
            </w:r>
          </w:p>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populatiei</w:t>
            </w:r>
          </w:p>
        </w:tc>
        <w:tc>
          <w:tcPr>
            <w:tcW w:w="1418"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Unitati</w:t>
            </w:r>
          </w:p>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(numar)</w:t>
            </w:r>
          </w:p>
        </w:tc>
        <w:tc>
          <w:tcPr>
            <w:tcW w:w="1843" w:type="dxa"/>
            <w:gridSpan w:val="2"/>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Salariul tarifar sau de functie</w:t>
            </w:r>
          </w:p>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(lei)</w:t>
            </w:r>
          </w:p>
        </w:tc>
      </w:tr>
      <w:tr w:rsidR="00ED340E" w:rsidRPr="00B24D45" w:rsidTr="00ED340E">
        <w:tc>
          <w:tcPr>
            <w:tcW w:w="9923" w:type="dxa"/>
            <w:gridSpan w:val="7"/>
          </w:tcPr>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 xml:space="preserve">CS Frunza Personal de conducere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134211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Şef CS cu 100% efort  medic de familie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18170,00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 w:val="22"/>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1,0</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18170.00</w:t>
            </w:r>
          </w:p>
        </w:tc>
      </w:tr>
      <w:tr w:rsidR="00ED340E" w:rsidRPr="00B24D45" w:rsidTr="00ED340E">
        <w:trPr>
          <w:trHeight w:val="388"/>
        </w:trPr>
        <w:tc>
          <w:tcPr>
            <w:tcW w:w="9923" w:type="dxa"/>
            <w:gridSpan w:val="7"/>
          </w:tcPr>
          <w:p w:rsidR="00ED340E" w:rsidRPr="00B24D45" w:rsidRDefault="00ED340E" w:rsidP="00ED340E">
            <w:pPr>
              <w:tabs>
                <w:tab w:val="left" w:pos="6282"/>
              </w:tabs>
              <w:spacing w:after="0" w:line="240" w:lineRule="auto"/>
              <w:ind w:left="1080"/>
              <w:contextualSpacing/>
              <w:rPr>
                <w:rFonts w:eastAsia="Calibri" w:cs="Times New Roman"/>
                <w:b/>
                <w:sz w:val="32"/>
                <w:szCs w:val="32"/>
                <w:lang w:val="ro-RO"/>
              </w:rPr>
            </w:pPr>
            <w:r w:rsidRPr="00B24D45">
              <w:rPr>
                <w:rFonts w:eastAsia="Calibri" w:cs="Times New Roman"/>
                <w:b/>
                <w:sz w:val="32"/>
                <w:szCs w:val="32"/>
                <w:lang w:val="ro-RO"/>
              </w:rPr>
              <w:t xml:space="preserve">                          CS Frunza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901/1500=0.6</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901</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14527,50</w:t>
            </w:r>
          </w:p>
          <w:p w:rsidR="00ED340E" w:rsidRPr="00B24D45" w:rsidRDefault="00ED340E" w:rsidP="00ED340E">
            <w:pPr>
              <w:spacing w:after="0" w:line="240" w:lineRule="auto"/>
              <w:jc w:val="right"/>
              <w:rPr>
                <w:rFonts w:eastAsia="Calibri" w:cs="Times New Roman"/>
                <w:szCs w:val="28"/>
                <w:lang w:val="ro-RO"/>
              </w:rPr>
            </w:pP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901/1500*3=1.802</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      2,0</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26450.00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Infirmiera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 xml:space="preserve"> 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4725,00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3.5</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45702,50</w:t>
            </w:r>
          </w:p>
        </w:tc>
      </w:tr>
      <w:tr w:rsidR="00ED340E" w:rsidRPr="00B24D45" w:rsidTr="00ED340E">
        <w:tc>
          <w:tcPr>
            <w:tcW w:w="9923" w:type="dxa"/>
            <w:gridSpan w:val="7"/>
          </w:tcPr>
          <w:p w:rsidR="00ED340E" w:rsidRPr="00B24D45" w:rsidRDefault="00ED340E" w:rsidP="00ED340E">
            <w:pPr>
              <w:spacing w:after="0" w:line="240" w:lineRule="auto"/>
              <w:jc w:val="center"/>
              <w:rPr>
                <w:rFonts w:eastAsia="Calibri" w:cs="Times New Roman"/>
                <w:b/>
                <w:sz w:val="32"/>
                <w:szCs w:val="32"/>
                <w:lang w:val="ro-RO"/>
              </w:rPr>
            </w:pPr>
            <w:r w:rsidRPr="00B24D45">
              <w:rPr>
                <w:rFonts w:eastAsia="Calibri" w:cs="Times New Roman"/>
                <w:b/>
                <w:sz w:val="32"/>
                <w:szCs w:val="32"/>
                <w:lang w:val="ro-RO"/>
              </w:rPr>
              <w:t>OMF Mereseuca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909/1500=0,606</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909</w:t>
            </w:r>
          </w:p>
        </w:tc>
        <w:tc>
          <w:tcPr>
            <w:tcW w:w="1418"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      0,5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9685.00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Asistent medical de familie</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0"/>
                <w:szCs w:val="20"/>
                <w:lang w:val="ro-RO"/>
              </w:rPr>
              <w:t>909/1500*3=1.818</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20125,00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4725,00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3,0</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34535,00</w:t>
            </w:r>
          </w:p>
        </w:tc>
      </w:tr>
      <w:tr w:rsidR="00ED340E" w:rsidRPr="00B24D45" w:rsidTr="00ED340E">
        <w:trPr>
          <w:trHeight w:val="658"/>
        </w:trPr>
        <w:tc>
          <w:tcPr>
            <w:tcW w:w="9923"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Lencauti </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660/1500*3=1,32</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660</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1.25</w:t>
            </w:r>
          </w:p>
          <w:p w:rsidR="00ED340E" w:rsidRPr="00B24D45" w:rsidRDefault="00ED340E" w:rsidP="00ED340E">
            <w:pPr>
              <w:spacing w:after="0" w:line="240" w:lineRule="auto"/>
              <w:jc w:val="center"/>
              <w:rPr>
                <w:rFonts w:eastAsia="Calibri" w:cs="Times New Roman"/>
                <w:szCs w:val="28"/>
                <w:lang w:val="ro-RO"/>
              </w:rPr>
            </w:pP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14375,00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r w:rsidRPr="00B24D45">
              <w:rPr>
                <w:rFonts w:eastAsia="Calibri" w:cs="Times New Roman"/>
                <w:sz w:val="24"/>
                <w:szCs w:val="24"/>
                <w:lang w:val="ro-RO"/>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532102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4725,00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2.0</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19100.00</w:t>
            </w:r>
          </w:p>
        </w:tc>
      </w:tr>
      <w:tr w:rsidR="00ED340E" w:rsidRPr="00B24D45" w:rsidTr="00ED340E">
        <w:trPr>
          <w:trHeight w:val="467"/>
        </w:trPr>
        <w:tc>
          <w:tcPr>
            <w:tcW w:w="9923"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OS Verejeni</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601/1500*3=1,20</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601</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14375,00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2</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4725,00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 w:val="24"/>
                <w:szCs w:val="24"/>
                <w:lang w:val="en-US"/>
              </w:rPr>
            </w:pPr>
            <w:r w:rsidRPr="00B24D45">
              <w:rPr>
                <w:rFonts w:eastAsia="Calibri" w:cs="Times New Roman"/>
                <w:sz w:val="24"/>
                <w:szCs w:val="24"/>
                <w:lang w:val="en-US"/>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818201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Fochist</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1575,00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2.25</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20675.00</w:t>
            </w:r>
          </w:p>
        </w:tc>
      </w:tr>
      <w:tr w:rsidR="00ED340E" w:rsidRPr="00B24D45" w:rsidTr="00ED340E">
        <w:trPr>
          <w:trHeight w:val="526"/>
        </w:trPr>
        <w:tc>
          <w:tcPr>
            <w:tcW w:w="9923"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lastRenderedPageBreak/>
              <w:t xml:space="preserve">                        </w:t>
            </w:r>
          </w:p>
          <w:p w:rsidR="00ED340E" w:rsidRPr="00B24D45" w:rsidRDefault="00ED340E" w:rsidP="00ED340E">
            <w:pPr>
              <w:spacing w:after="0" w:line="240" w:lineRule="auto"/>
              <w:rPr>
                <w:rFonts w:eastAsia="Calibri" w:cs="Times New Roman"/>
                <w:b/>
                <w:sz w:val="32"/>
                <w:szCs w:val="32"/>
                <w:lang w:val="ro-RO"/>
              </w:rPr>
            </w:pP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OMF Girbova</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221104</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Medic medicina de familie</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1075/1500=0,84</w:t>
            </w:r>
          </w:p>
        </w:tc>
        <w:tc>
          <w:tcPr>
            <w:tcW w:w="1275"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1075</w:t>
            </w: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14527,50</w:t>
            </w:r>
          </w:p>
        </w:tc>
      </w:tr>
      <w:tr w:rsidR="00ED340E" w:rsidRPr="00B24D45" w:rsidTr="00ED340E">
        <w:trPr>
          <w:trHeight w:val="71"/>
        </w:trPr>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322101</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Asistent medical de familie </w:t>
            </w:r>
          </w:p>
          <w:p w:rsidR="00ED340E" w:rsidRPr="00B24D45" w:rsidRDefault="00ED340E" w:rsidP="00ED340E">
            <w:pPr>
              <w:spacing w:after="0" w:line="240" w:lineRule="auto"/>
              <w:rPr>
                <w:rFonts w:eastAsia="Calibri" w:cs="Times New Roman"/>
                <w:sz w:val="20"/>
                <w:szCs w:val="20"/>
                <w:lang w:val="ro-RO"/>
              </w:rPr>
            </w:pPr>
            <w:r w:rsidRPr="00B24D45">
              <w:rPr>
                <w:rFonts w:eastAsia="Calibri" w:cs="Times New Roman"/>
                <w:sz w:val="20"/>
                <w:szCs w:val="20"/>
                <w:lang w:val="ro-RO"/>
              </w:rPr>
              <w:t>1075/1500*3=2,15</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20125,00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 w:val="24"/>
                <w:szCs w:val="24"/>
                <w:lang w:val="ro-RO"/>
              </w:rPr>
              <w:t>532102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Infermieră</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0,75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4725,00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3.25</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39377,50</w:t>
            </w:r>
          </w:p>
        </w:tc>
      </w:tr>
      <w:tr w:rsidR="00ED340E" w:rsidRPr="00B24D45" w:rsidTr="00ED340E">
        <w:tc>
          <w:tcPr>
            <w:tcW w:w="9923"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Alt personal                   </w:t>
            </w:r>
          </w:p>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Personal administrativ-gospodăresc</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1</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241106</w:t>
            </w:r>
          </w:p>
        </w:tc>
        <w:tc>
          <w:tcPr>
            <w:tcW w:w="3402" w:type="dxa"/>
          </w:tcPr>
          <w:p w:rsidR="00ED340E" w:rsidRPr="00B24D45" w:rsidRDefault="00ED340E" w:rsidP="00ED340E">
            <w:pPr>
              <w:spacing w:after="0" w:line="240" w:lineRule="auto"/>
              <w:ind w:right="-250"/>
              <w:rPr>
                <w:rFonts w:eastAsia="Calibri" w:cs="Times New Roman"/>
                <w:szCs w:val="28"/>
                <w:lang w:val="ro-RO"/>
              </w:rPr>
            </w:pPr>
            <w:r w:rsidRPr="00B24D45">
              <w:rPr>
                <w:rFonts w:eastAsia="Calibri" w:cs="Times New Roman"/>
                <w:szCs w:val="28"/>
                <w:lang w:val="ro-RO"/>
              </w:rPr>
              <w:t>Contabil cu obligatiune de contabil sef</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3307,50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2</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331302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Contabil pe salariu,materiale</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3307,50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3</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242318</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Specialist serviciu personal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3307.50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en-US"/>
              </w:rPr>
            </w:pPr>
            <w:r w:rsidRPr="00B24D45">
              <w:rPr>
                <w:rFonts w:eastAsia="Calibri" w:cs="Times New Roman"/>
                <w:szCs w:val="28"/>
                <w:lang w:val="en-US"/>
              </w:rPr>
              <w:t>4</w:t>
            </w:r>
          </w:p>
        </w:tc>
        <w:tc>
          <w:tcPr>
            <w:tcW w:w="1296" w:type="dxa"/>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252302</w:t>
            </w: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Administrator SIA AMP</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418"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0.25</w:t>
            </w:r>
          </w:p>
        </w:tc>
        <w:tc>
          <w:tcPr>
            <w:tcW w:w="1843" w:type="dxa"/>
            <w:gridSpan w:val="2"/>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3307,50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 w:val="24"/>
                <w:szCs w:val="24"/>
                <w:lang w:val="ro-RO"/>
              </w:rPr>
            </w:pPr>
          </w:p>
        </w:tc>
        <w:tc>
          <w:tcPr>
            <w:tcW w:w="3402" w:type="dxa"/>
          </w:tcPr>
          <w:p w:rsidR="00ED340E" w:rsidRPr="00B24D45" w:rsidRDefault="00ED340E" w:rsidP="00ED340E">
            <w:pPr>
              <w:spacing w:after="0" w:line="240" w:lineRule="auto"/>
              <w:rPr>
                <w:rFonts w:eastAsia="Calibri" w:cs="Times New Roman"/>
                <w:b/>
                <w:szCs w:val="28"/>
                <w:lang w:val="ro-RO"/>
              </w:rPr>
            </w:pPr>
            <w:r w:rsidRPr="00B24D45">
              <w:rPr>
                <w:rFonts w:eastAsia="Calibri" w:cs="Times New Roman"/>
                <w:b/>
                <w:szCs w:val="28"/>
                <w:lang w:val="ro-RO"/>
              </w:rPr>
              <w:t>Total</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418" w:type="dxa"/>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1.0</w:t>
            </w:r>
          </w:p>
        </w:tc>
        <w:tc>
          <w:tcPr>
            <w:tcW w:w="1843" w:type="dxa"/>
            <w:gridSpan w:val="2"/>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13230,00</w:t>
            </w:r>
          </w:p>
        </w:tc>
      </w:tr>
      <w:tr w:rsidR="00ED340E" w:rsidRPr="00B24D45" w:rsidTr="00ED340E">
        <w:trPr>
          <w:trHeight w:val="428"/>
        </w:trPr>
        <w:tc>
          <w:tcPr>
            <w:tcW w:w="9923" w:type="dxa"/>
            <w:gridSpan w:val="7"/>
          </w:tcPr>
          <w:p w:rsidR="00ED340E" w:rsidRPr="00B24D45" w:rsidRDefault="00ED340E" w:rsidP="00ED340E">
            <w:pPr>
              <w:spacing w:after="0" w:line="240" w:lineRule="auto"/>
              <w:rPr>
                <w:rFonts w:eastAsia="Calibri" w:cs="Times New Roman"/>
                <w:b/>
                <w:sz w:val="32"/>
                <w:szCs w:val="32"/>
                <w:lang w:val="ro-RO"/>
              </w:rPr>
            </w:pPr>
            <w:r w:rsidRPr="00B24D45">
              <w:rPr>
                <w:rFonts w:eastAsia="Calibri" w:cs="Times New Roman"/>
                <w:b/>
                <w:sz w:val="32"/>
                <w:szCs w:val="32"/>
                <w:lang w:val="ro-RO"/>
              </w:rPr>
              <w:t xml:space="preserve">                                         Total state de personal</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b/>
                <w:szCs w:val="28"/>
                <w:lang w:val="ro-RO"/>
              </w:rPr>
            </w:pPr>
          </w:p>
        </w:tc>
        <w:tc>
          <w:tcPr>
            <w:tcW w:w="1296" w:type="dxa"/>
          </w:tcPr>
          <w:p w:rsidR="00ED340E" w:rsidRPr="00B24D45" w:rsidRDefault="00ED340E" w:rsidP="00ED340E">
            <w:pPr>
              <w:spacing w:after="0" w:line="240" w:lineRule="auto"/>
              <w:rPr>
                <w:rFonts w:eastAsia="Calibri" w:cs="Times New Roman"/>
                <w:b/>
                <w:szCs w:val="28"/>
                <w:lang w:val="ro-RO"/>
              </w:rPr>
            </w:pPr>
          </w:p>
        </w:tc>
        <w:tc>
          <w:tcPr>
            <w:tcW w:w="3402" w:type="dxa"/>
          </w:tcPr>
          <w:p w:rsidR="00ED340E" w:rsidRPr="00B24D45" w:rsidRDefault="00ED340E" w:rsidP="00ED340E">
            <w:pPr>
              <w:spacing w:after="0" w:line="240" w:lineRule="auto"/>
              <w:rPr>
                <w:rFonts w:eastAsia="Calibri" w:cs="Times New Roman"/>
                <w:b/>
                <w:szCs w:val="28"/>
                <w:lang w:val="en-US"/>
              </w:rPr>
            </w:pPr>
            <w:r w:rsidRPr="00B24D45">
              <w:rPr>
                <w:rFonts w:eastAsia="Calibri" w:cs="Times New Roman"/>
                <w:b/>
                <w:szCs w:val="28"/>
                <w:lang w:val="ro-RO"/>
              </w:rPr>
              <w:t xml:space="preserve">Personal total </w:t>
            </w:r>
            <w:r w:rsidRPr="00B24D45">
              <w:rPr>
                <w:rFonts w:eastAsia="Calibri" w:cs="Times New Roman"/>
                <w:b/>
                <w:szCs w:val="28"/>
                <w:lang w:val="en-US"/>
              </w:rPr>
              <w:t>:</w:t>
            </w:r>
          </w:p>
        </w:tc>
        <w:tc>
          <w:tcPr>
            <w:tcW w:w="1275" w:type="dxa"/>
          </w:tcPr>
          <w:p w:rsidR="00ED340E" w:rsidRPr="00B24D45" w:rsidRDefault="00ED340E" w:rsidP="00ED340E">
            <w:pPr>
              <w:spacing w:after="0" w:line="240" w:lineRule="auto"/>
              <w:jc w:val="center"/>
              <w:rPr>
                <w:rFonts w:eastAsia="Calibri" w:cs="Times New Roman"/>
                <w:b/>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b/>
                <w:szCs w:val="28"/>
                <w:lang w:val="ro-RO"/>
              </w:rPr>
            </w:pPr>
            <w:r w:rsidRPr="00B24D45">
              <w:rPr>
                <w:rFonts w:eastAsia="Calibri" w:cs="Times New Roman"/>
                <w:b/>
                <w:szCs w:val="28"/>
                <w:lang w:val="ro-RO"/>
              </w:rPr>
              <w:t>16.0</w:t>
            </w:r>
          </w:p>
        </w:tc>
        <w:tc>
          <w:tcPr>
            <w:tcW w:w="1701" w:type="dxa"/>
          </w:tcPr>
          <w:p w:rsidR="00ED340E" w:rsidRPr="00B24D45" w:rsidRDefault="00ED340E" w:rsidP="00ED340E">
            <w:pPr>
              <w:spacing w:after="0" w:line="240" w:lineRule="auto"/>
              <w:jc w:val="right"/>
              <w:rPr>
                <w:rFonts w:eastAsia="Calibri" w:cs="Times New Roman"/>
                <w:b/>
                <w:szCs w:val="28"/>
                <w:lang w:val="ro-RO"/>
              </w:rPr>
            </w:pPr>
            <w:r w:rsidRPr="00B24D45">
              <w:rPr>
                <w:rFonts w:eastAsia="Calibri" w:cs="Times New Roman"/>
                <w:b/>
                <w:szCs w:val="28"/>
                <w:lang w:val="ro-RO"/>
              </w:rPr>
              <w:t>190790,00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w:t>
            </w:r>
          </w:p>
        </w:tc>
        <w:tc>
          <w:tcPr>
            <w:tcW w:w="1296" w:type="dxa"/>
          </w:tcPr>
          <w:p w:rsidR="00ED340E" w:rsidRPr="00B24D45" w:rsidRDefault="00ED340E" w:rsidP="00ED340E">
            <w:pPr>
              <w:spacing w:after="0" w:line="240" w:lineRule="auto"/>
              <w:rPr>
                <w:rFonts w:eastAsia="Calibri" w:cs="Times New Roman"/>
                <w:szCs w:val="28"/>
                <w:lang w:val="ro-RO"/>
              </w:rPr>
            </w:pP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de conducere :</w:t>
            </w:r>
          </w:p>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Incusiv : medici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1.0</w:t>
            </w:r>
          </w:p>
        </w:tc>
        <w:tc>
          <w:tcPr>
            <w:tcW w:w="1701"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18170,00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w:t>
            </w:r>
          </w:p>
        </w:tc>
        <w:tc>
          <w:tcPr>
            <w:tcW w:w="1296" w:type="dxa"/>
          </w:tcPr>
          <w:p w:rsidR="00ED340E" w:rsidRPr="00B24D45" w:rsidRDefault="00ED340E" w:rsidP="00ED340E">
            <w:pPr>
              <w:spacing w:after="0" w:line="240" w:lineRule="auto"/>
              <w:rPr>
                <w:rFonts w:eastAsia="Calibri" w:cs="Times New Roman"/>
                <w:szCs w:val="28"/>
                <w:lang w:val="ro-RO"/>
              </w:rPr>
            </w:pP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 xml:space="preserve">Medici </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2.0</w:t>
            </w:r>
          </w:p>
        </w:tc>
        <w:tc>
          <w:tcPr>
            <w:tcW w:w="1701"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38740.00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w:t>
            </w:r>
          </w:p>
        </w:tc>
        <w:tc>
          <w:tcPr>
            <w:tcW w:w="1296" w:type="dxa"/>
          </w:tcPr>
          <w:p w:rsidR="00ED340E" w:rsidRPr="00B24D45" w:rsidRDefault="00ED340E" w:rsidP="00ED340E">
            <w:pPr>
              <w:spacing w:after="0" w:line="240" w:lineRule="auto"/>
              <w:rPr>
                <w:rFonts w:eastAsia="Calibri" w:cs="Times New Roman"/>
                <w:szCs w:val="28"/>
                <w:lang w:val="ro-RO"/>
              </w:rPr>
            </w:pPr>
          </w:p>
        </w:tc>
        <w:tc>
          <w:tcPr>
            <w:tcW w:w="3402" w:type="dxa"/>
          </w:tcPr>
          <w:p w:rsidR="00ED340E" w:rsidRPr="00B24D45" w:rsidRDefault="00ED340E" w:rsidP="00ED340E">
            <w:pPr>
              <w:spacing w:after="0" w:line="240" w:lineRule="auto"/>
              <w:rPr>
                <w:rFonts w:eastAsia="Calibri" w:cs="Times New Roman"/>
                <w:szCs w:val="28"/>
                <w:lang w:val="ro-RO"/>
              </w:rPr>
            </w:pPr>
            <w:r w:rsidRPr="00B24D45">
              <w:rPr>
                <w:rFonts w:eastAsia="Calibri" w:cs="Times New Roman"/>
                <w:szCs w:val="28"/>
                <w:lang w:val="ro-RO"/>
              </w:rPr>
              <w:t>Personal medical mediu</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8</w:t>
            </w:r>
          </w:p>
        </w:tc>
        <w:tc>
          <w:tcPr>
            <w:tcW w:w="1701"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95450.00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4</w:t>
            </w:r>
          </w:p>
        </w:tc>
        <w:tc>
          <w:tcPr>
            <w:tcW w:w="1296" w:type="dxa"/>
          </w:tcPr>
          <w:p w:rsidR="00ED340E" w:rsidRPr="00B24D45" w:rsidRDefault="00ED340E" w:rsidP="00ED340E">
            <w:pPr>
              <w:spacing w:after="0" w:line="240" w:lineRule="auto"/>
              <w:rPr>
                <w:rFonts w:eastAsia="Calibri" w:cs="Times New Roman"/>
                <w:szCs w:val="28"/>
                <w:lang w:val="en-US"/>
              </w:rPr>
            </w:pPr>
          </w:p>
        </w:tc>
        <w:tc>
          <w:tcPr>
            <w:tcW w:w="3402"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Personal medical inferior</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3.75</w:t>
            </w:r>
          </w:p>
        </w:tc>
        <w:tc>
          <w:tcPr>
            <w:tcW w:w="1701"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23625,00</w:t>
            </w:r>
          </w:p>
        </w:tc>
      </w:tr>
      <w:tr w:rsidR="00ED340E" w:rsidRPr="00B24D45" w:rsidTr="00ED340E">
        <w:tc>
          <w:tcPr>
            <w:tcW w:w="689" w:type="dxa"/>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5</w:t>
            </w:r>
          </w:p>
        </w:tc>
        <w:tc>
          <w:tcPr>
            <w:tcW w:w="1296" w:type="dxa"/>
          </w:tcPr>
          <w:p w:rsidR="00ED340E" w:rsidRPr="00B24D45" w:rsidRDefault="00ED340E" w:rsidP="00ED340E">
            <w:pPr>
              <w:spacing w:after="0" w:line="240" w:lineRule="auto"/>
              <w:rPr>
                <w:rFonts w:eastAsia="Calibri" w:cs="Times New Roman"/>
                <w:szCs w:val="28"/>
                <w:lang w:val="en-US"/>
              </w:rPr>
            </w:pPr>
          </w:p>
        </w:tc>
        <w:tc>
          <w:tcPr>
            <w:tcW w:w="3402" w:type="dxa"/>
          </w:tcPr>
          <w:p w:rsidR="00ED340E" w:rsidRPr="00B24D45" w:rsidRDefault="00ED340E" w:rsidP="00ED340E">
            <w:pPr>
              <w:spacing w:after="0" w:line="240" w:lineRule="auto"/>
              <w:rPr>
                <w:rFonts w:eastAsia="Calibri" w:cs="Times New Roman"/>
                <w:szCs w:val="28"/>
                <w:lang w:val="en-US"/>
              </w:rPr>
            </w:pPr>
            <w:r w:rsidRPr="00B24D45">
              <w:rPr>
                <w:rFonts w:eastAsia="Calibri" w:cs="Times New Roman"/>
                <w:szCs w:val="28"/>
                <w:lang w:val="en-US"/>
              </w:rPr>
              <w:t>Alt personal</w:t>
            </w:r>
          </w:p>
        </w:tc>
        <w:tc>
          <w:tcPr>
            <w:tcW w:w="1275" w:type="dxa"/>
          </w:tcPr>
          <w:p w:rsidR="00ED340E" w:rsidRPr="00B24D45" w:rsidRDefault="00ED340E" w:rsidP="00ED340E">
            <w:pPr>
              <w:spacing w:after="0" w:line="240" w:lineRule="auto"/>
              <w:jc w:val="center"/>
              <w:rPr>
                <w:rFonts w:eastAsia="Calibri" w:cs="Times New Roman"/>
                <w:szCs w:val="28"/>
                <w:lang w:val="ro-RO"/>
              </w:rPr>
            </w:pPr>
          </w:p>
        </w:tc>
        <w:tc>
          <w:tcPr>
            <w:tcW w:w="1560" w:type="dxa"/>
            <w:gridSpan w:val="2"/>
          </w:tcPr>
          <w:p w:rsidR="00ED340E" w:rsidRPr="00B24D45" w:rsidRDefault="00ED340E" w:rsidP="00ED340E">
            <w:pPr>
              <w:spacing w:after="0" w:line="240" w:lineRule="auto"/>
              <w:jc w:val="center"/>
              <w:rPr>
                <w:rFonts w:eastAsia="Calibri" w:cs="Times New Roman"/>
                <w:szCs w:val="28"/>
                <w:lang w:val="ro-RO"/>
              </w:rPr>
            </w:pPr>
            <w:r w:rsidRPr="00B24D45">
              <w:rPr>
                <w:rFonts w:eastAsia="Calibri" w:cs="Times New Roman"/>
                <w:szCs w:val="28"/>
                <w:lang w:val="ro-RO"/>
              </w:rPr>
              <w:t>1,25</w:t>
            </w:r>
          </w:p>
        </w:tc>
        <w:tc>
          <w:tcPr>
            <w:tcW w:w="1701" w:type="dxa"/>
          </w:tcPr>
          <w:p w:rsidR="00ED340E" w:rsidRPr="00B24D45" w:rsidRDefault="00ED340E" w:rsidP="00ED340E">
            <w:pPr>
              <w:spacing w:after="0" w:line="240" w:lineRule="auto"/>
              <w:jc w:val="right"/>
              <w:rPr>
                <w:rFonts w:eastAsia="Calibri" w:cs="Times New Roman"/>
                <w:szCs w:val="28"/>
                <w:lang w:val="ro-RO"/>
              </w:rPr>
            </w:pPr>
            <w:r w:rsidRPr="00B24D45">
              <w:rPr>
                <w:rFonts w:eastAsia="Calibri" w:cs="Times New Roman"/>
                <w:szCs w:val="28"/>
                <w:lang w:val="ro-RO"/>
              </w:rPr>
              <w:t>14805,00</w:t>
            </w:r>
          </w:p>
        </w:tc>
      </w:tr>
      <w:tr w:rsidR="00ED340E" w:rsidRPr="00B24D45" w:rsidTr="00ED340E">
        <w:trPr>
          <w:trHeight w:val="70"/>
        </w:trPr>
        <w:tc>
          <w:tcPr>
            <w:tcW w:w="9923" w:type="dxa"/>
            <w:gridSpan w:val="7"/>
            <w:tcBorders>
              <w:top w:val="single" w:sz="4" w:space="0" w:color="auto"/>
              <w:left w:val="single" w:sz="4" w:space="0" w:color="auto"/>
              <w:bottom w:val="single" w:sz="4" w:space="0" w:color="auto"/>
              <w:right w:val="single" w:sz="4" w:space="0" w:color="auto"/>
            </w:tcBorders>
          </w:tcPr>
          <w:p w:rsidR="00ED340E" w:rsidRPr="00B24D45" w:rsidRDefault="00ED340E" w:rsidP="00ED340E">
            <w:pPr>
              <w:spacing w:after="0" w:line="240" w:lineRule="auto"/>
              <w:rPr>
                <w:rFonts w:ascii="Calibri" w:eastAsia="Calibri" w:hAnsi="Calibri" w:cs="Times New Roman"/>
                <w:sz w:val="22"/>
                <w:lang w:val="ro-RO"/>
              </w:rPr>
            </w:pPr>
          </w:p>
          <w:p w:rsidR="00ED340E" w:rsidRPr="00B24D45" w:rsidRDefault="00ED340E" w:rsidP="00ED340E">
            <w:pPr>
              <w:spacing w:after="0" w:line="240" w:lineRule="auto"/>
              <w:rPr>
                <w:rFonts w:ascii="Calibri" w:eastAsia="Calibri" w:hAnsi="Calibri" w:cs="Times New Roman"/>
                <w:sz w:val="22"/>
                <w:lang w:val="ro-RO"/>
              </w:rPr>
            </w:pPr>
          </w:p>
          <w:p w:rsidR="00ED340E" w:rsidRPr="00B24D45" w:rsidRDefault="00ED340E" w:rsidP="00ED340E">
            <w:pPr>
              <w:spacing w:after="0" w:line="240" w:lineRule="auto"/>
              <w:rPr>
                <w:rFonts w:ascii="Calibri" w:eastAsia="Calibri" w:hAnsi="Calibri" w:cs="Times New Roman"/>
                <w:sz w:val="22"/>
                <w:lang w:val="ro-RO"/>
              </w:rPr>
            </w:pPr>
          </w:p>
        </w:tc>
      </w:tr>
    </w:tbl>
    <w:p w:rsidR="00ED340E" w:rsidRPr="00B24D45" w:rsidRDefault="00ED340E" w:rsidP="00ED340E">
      <w:pPr>
        <w:spacing w:after="0" w:line="240" w:lineRule="auto"/>
        <w:rPr>
          <w:rFonts w:eastAsia="Calibri" w:cs="Times New Roman"/>
          <w:sz w:val="20"/>
          <w:szCs w:val="20"/>
          <w:lang w:val="ro-RO"/>
        </w:rPr>
      </w:pPr>
    </w:p>
    <w:p w:rsidR="003D1F16" w:rsidRPr="00B24D45" w:rsidRDefault="003D1F16" w:rsidP="00DE0374">
      <w:pPr>
        <w:spacing w:after="0" w:line="240" w:lineRule="auto"/>
        <w:jc w:val="center"/>
        <w:rPr>
          <w:rFonts w:eastAsia="Calibri" w:cs="Times New Roman"/>
          <w:b/>
          <w:szCs w:val="28"/>
          <w:lang w:val="ro-RO" w:eastAsia="ru-RU"/>
        </w:rPr>
      </w:pPr>
    </w:p>
    <w:p w:rsidR="003D1F16" w:rsidRPr="00B24D45" w:rsidRDefault="003D1F16" w:rsidP="003D1F16">
      <w:pPr>
        <w:spacing w:after="0" w:line="240" w:lineRule="auto"/>
        <w:rPr>
          <w:rFonts w:eastAsia="Times New Roman" w:cs="Times New Roman"/>
          <w:b/>
          <w:szCs w:val="28"/>
          <w:lang w:val="en-US" w:eastAsia="ru-RU"/>
        </w:rPr>
      </w:pPr>
      <w:r w:rsidRPr="00B24D45">
        <w:rPr>
          <w:rFonts w:eastAsia="Times New Roman" w:cs="Times New Roman"/>
          <w:b/>
          <w:szCs w:val="28"/>
          <w:lang w:val="en-US" w:eastAsia="ru-RU"/>
        </w:rPr>
        <w:t>Secretarul Consiliului raional</w:t>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t>Alexei Galuşca</w:t>
      </w:r>
    </w:p>
    <w:p w:rsidR="00DE0374" w:rsidRPr="00B24D45" w:rsidRDefault="00DE0374" w:rsidP="00DE0374">
      <w:pPr>
        <w:spacing w:after="0" w:line="240" w:lineRule="auto"/>
        <w:jc w:val="center"/>
        <w:rPr>
          <w:rFonts w:eastAsia="Calibri" w:cs="Times New Roman"/>
          <w:b/>
          <w:szCs w:val="28"/>
          <w:lang w:val="ro-RO" w:eastAsia="ru-RU"/>
        </w:rPr>
      </w:pPr>
      <w:r w:rsidRPr="00B24D45">
        <w:rPr>
          <w:rFonts w:eastAsia="Calibri" w:cs="Times New Roman"/>
          <w:b/>
          <w:szCs w:val="28"/>
          <w:lang w:val="ro-RO" w:eastAsia="ru-RU"/>
        </w:rPr>
        <w:br w:type="page"/>
      </w:r>
    </w:p>
    <w:p w:rsidR="00C76A52" w:rsidRPr="00B24D45" w:rsidRDefault="00C76A52" w:rsidP="00C76A52">
      <w:pPr>
        <w:spacing w:after="0" w:line="240" w:lineRule="auto"/>
        <w:jc w:val="right"/>
        <w:rPr>
          <w:rFonts w:eastAsia="Times New Roman" w:cs="Times New Roman"/>
          <w:szCs w:val="28"/>
          <w:lang w:eastAsia="ru-RU"/>
        </w:rPr>
      </w:pPr>
      <w:r w:rsidRPr="00B24D45">
        <w:rPr>
          <w:rFonts w:eastAsia="Times New Roman" w:cs="Times New Roman"/>
          <w:szCs w:val="28"/>
          <w:lang w:val="en-US" w:eastAsia="ru-RU"/>
        </w:rPr>
        <w:lastRenderedPageBreak/>
        <w:t>Anexa nr.3</w:t>
      </w:r>
    </w:p>
    <w:p w:rsidR="00C76A52" w:rsidRPr="00B24D45" w:rsidRDefault="00C76A52" w:rsidP="00C76A52">
      <w:pPr>
        <w:spacing w:after="0" w:line="240" w:lineRule="auto"/>
        <w:jc w:val="right"/>
        <w:rPr>
          <w:rFonts w:eastAsia="Times New Roman" w:cs="Times New Roman"/>
          <w:szCs w:val="28"/>
          <w:lang w:val="ro-RO" w:eastAsia="ru-RU"/>
        </w:rPr>
      </w:pPr>
      <w:r w:rsidRPr="00B24D45">
        <w:rPr>
          <w:rFonts w:eastAsia="Times New Roman" w:cs="Times New Roman"/>
          <w:szCs w:val="28"/>
          <w:lang w:val="ro-RO" w:eastAsia="ru-RU"/>
        </w:rPr>
        <w:t>la decizia nr.2/5 din 31 martie 2026</w:t>
      </w:r>
    </w:p>
    <w:p w:rsidR="00C76A52" w:rsidRPr="00B24D45" w:rsidRDefault="00C76A52" w:rsidP="00ED340E">
      <w:pPr>
        <w:spacing w:after="0" w:line="360" w:lineRule="auto"/>
        <w:jc w:val="center"/>
        <w:rPr>
          <w:rFonts w:eastAsia="Calibri" w:cs="Times New Roman"/>
          <w:b/>
          <w:sz w:val="24"/>
          <w:szCs w:val="24"/>
          <w:lang w:val="ro-RO"/>
        </w:rPr>
      </w:pPr>
    </w:p>
    <w:p w:rsidR="00ED340E" w:rsidRPr="00B24D45" w:rsidRDefault="00ED340E" w:rsidP="00ED340E">
      <w:pPr>
        <w:spacing w:after="0" w:line="360" w:lineRule="auto"/>
        <w:jc w:val="center"/>
        <w:rPr>
          <w:rFonts w:eastAsia="Calibri" w:cs="Times New Roman"/>
          <w:b/>
          <w:sz w:val="24"/>
          <w:szCs w:val="24"/>
          <w:lang w:val="ro-RO"/>
        </w:rPr>
      </w:pPr>
      <w:r w:rsidRPr="00B24D45">
        <w:rPr>
          <w:rFonts w:eastAsia="Calibri" w:cs="Times New Roman"/>
          <w:b/>
          <w:sz w:val="24"/>
          <w:szCs w:val="24"/>
          <w:lang w:val="ro-RO"/>
        </w:rPr>
        <w:t>STATELE  DE  PERSONAL</w:t>
      </w:r>
    </w:p>
    <w:p w:rsidR="00ED340E" w:rsidRPr="00B24D45" w:rsidRDefault="00ED340E" w:rsidP="00ED340E">
      <w:pPr>
        <w:spacing w:after="0" w:line="360" w:lineRule="auto"/>
        <w:jc w:val="center"/>
        <w:rPr>
          <w:rFonts w:eastAsia="Calibri" w:cs="Times New Roman"/>
          <w:b/>
          <w:sz w:val="24"/>
          <w:szCs w:val="24"/>
          <w:lang w:val="ro-RO"/>
        </w:rPr>
      </w:pPr>
      <w:r w:rsidRPr="00B24D45">
        <w:rPr>
          <w:rFonts w:eastAsia="Calibri" w:cs="Times New Roman"/>
          <w:b/>
          <w:sz w:val="24"/>
          <w:szCs w:val="24"/>
          <w:lang w:val="ro-RO"/>
        </w:rPr>
        <w:t>INSTITUŢIA MEDICO-SANITARĂ PUBLICĂ</w:t>
      </w:r>
    </w:p>
    <w:p w:rsidR="00ED340E" w:rsidRPr="00B24D45" w:rsidRDefault="00ED340E" w:rsidP="00ED340E">
      <w:pPr>
        <w:spacing w:after="0" w:line="360" w:lineRule="auto"/>
        <w:jc w:val="center"/>
        <w:rPr>
          <w:rFonts w:eastAsia="Calibri" w:cs="Times New Roman"/>
          <w:b/>
          <w:sz w:val="24"/>
          <w:szCs w:val="24"/>
          <w:lang w:val="ro-RO"/>
        </w:rPr>
      </w:pPr>
      <w:r w:rsidRPr="00B24D45">
        <w:rPr>
          <w:rFonts w:eastAsia="Calibri" w:cs="Times New Roman"/>
          <w:b/>
          <w:sz w:val="24"/>
          <w:szCs w:val="24"/>
          <w:lang w:val="ro-RO"/>
        </w:rPr>
        <w:t>CENTRUL DE SĂNĂTATE OTACI</w:t>
      </w:r>
    </w:p>
    <w:p w:rsidR="00ED340E" w:rsidRPr="00B24D45" w:rsidRDefault="00ED340E" w:rsidP="00ED340E">
      <w:pPr>
        <w:spacing w:after="0" w:line="360" w:lineRule="auto"/>
        <w:jc w:val="center"/>
        <w:rPr>
          <w:rFonts w:eastAsia="Calibri" w:cs="Times New Roman"/>
          <w:b/>
          <w:sz w:val="24"/>
          <w:szCs w:val="24"/>
        </w:rPr>
      </w:pPr>
      <w:r w:rsidRPr="00B24D45">
        <w:rPr>
          <w:rFonts w:eastAsia="Calibri" w:cs="Times New Roman"/>
          <w:b/>
          <w:sz w:val="24"/>
          <w:szCs w:val="24"/>
          <w:lang w:val="ro-RO"/>
        </w:rPr>
        <w:t>01.01.202</w:t>
      </w:r>
      <w:r w:rsidRPr="00B24D45">
        <w:rPr>
          <w:rFonts w:eastAsia="Calibri" w:cs="Times New Roman"/>
          <w:b/>
          <w:sz w:val="24"/>
          <w:szCs w:val="24"/>
        </w:rPr>
        <w:t>6</w:t>
      </w:r>
    </w:p>
    <w:tbl>
      <w:tblPr>
        <w:tblW w:w="980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2522"/>
        <w:gridCol w:w="333"/>
        <w:gridCol w:w="15"/>
        <w:gridCol w:w="15"/>
        <w:gridCol w:w="1521"/>
        <w:gridCol w:w="2624"/>
        <w:gridCol w:w="2196"/>
      </w:tblGrid>
      <w:tr w:rsidR="00ED340E" w:rsidRPr="00B24D45" w:rsidTr="00ED340E">
        <w:trPr>
          <w:trHeight w:val="1365"/>
        </w:trPr>
        <w:tc>
          <w:tcPr>
            <w:tcW w:w="578" w:type="dxa"/>
            <w:tcBorders>
              <w:bottom w:val="single" w:sz="4" w:space="0" w:color="auto"/>
            </w:tcBorders>
            <w:shd w:val="clear" w:color="auto" w:fill="FFFFFF"/>
          </w:tcPr>
          <w:p w:rsidR="00ED340E" w:rsidRPr="00B24D45" w:rsidRDefault="00ED340E" w:rsidP="00ED340E">
            <w:pPr>
              <w:jc w:val="center"/>
              <w:rPr>
                <w:rFonts w:eastAsia="Calibri" w:cs="Times New Roman"/>
                <w:b/>
                <w:szCs w:val="28"/>
                <w:lang w:val="ro-RO"/>
              </w:rPr>
            </w:pPr>
          </w:p>
        </w:tc>
        <w:tc>
          <w:tcPr>
            <w:tcW w:w="2522" w:type="dxa"/>
            <w:tcBorders>
              <w:bottom w:val="single" w:sz="4" w:space="0" w:color="auto"/>
            </w:tcBorders>
            <w:shd w:val="clear" w:color="auto" w:fill="FFFFFF"/>
          </w:tcPr>
          <w:p w:rsidR="00ED340E" w:rsidRPr="00B24D45" w:rsidRDefault="00ED340E" w:rsidP="00ED340E">
            <w:pPr>
              <w:rPr>
                <w:rFonts w:eastAsia="Calibri" w:cs="Times New Roman"/>
                <w:sz w:val="24"/>
                <w:szCs w:val="24"/>
                <w:lang w:val="ro-RO"/>
              </w:rPr>
            </w:pPr>
            <w:r w:rsidRPr="00B24D45">
              <w:rPr>
                <w:rFonts w:eastAsia="Calibri" w:cs="Times New Roman"/>
                <w:b/>
                <w:sz w:val="24"/>
                <w:szCs w:val="24"/>
                <w:lang w:val="ro-RO"/>
              </w:rPr>
              <w:t>Numărul de funcţii calculate în conformitate cu normativele, pe categorii de personal</w:t>
            </w:r>
          </w:p>
        </w:tc>
        <w:tc>
          <w:tcPr>
            <w:tcW w:w="1884" w:type="dxa"/>
            <w:gridSpan w:val="4"/>
            <w:tcBorders>
              <w:bottom w:val="single" w:sz="4" w:space="0" w:color="auto"/>
            </w:tcBorders>
            <w:shd w:val="clear" w:color="auto" w:fill="FFFFFF"/>
          </w:tcPr>
          <w:p w:rsidR="00ED340E" w:rsidRPr="00B24D45" w:rsidRDefault="00ED340E" w:rsidP="00ED340E">
            <w:pPr>
              <w:rPr>
                <w:rFonts w:eastAsia="Calibri" w:cs="Times New Roman"/>
                <w:b/>
                <w:sz w:val="24"/>
                <w:szCs w:val="24"/>
                <w:lang w:val="ro-RO"/>
              </w:rPr>
            </w:pPr>
            <w:r w:rsidRPr="00B24D45">
              <w:rPr>
                <w:rFonts w:eastAsia="Calibri" w:cs="Times New Roman"/>
                <w:b/>
                <w:sz w:val="24"/>
                <w:szCs w:val="24"/>
                <w:lang w:val="ro-RO"/>
              </w:rPr>
              <w:t>Cod ocupației</w:t>
            </w:r>
          </w:p>
        </w:tc>
        <w:tc>
          <w:tcPr>
            <w:tcW w:w="2624" w:type="dxa"/>
            <w:tcBorders>
              <w:top w:val="single" w:sz="4" w:space="0" w:color="auto"/>
              <w:bottom w:val="single" w:sz="4" w:space="0" w:color="auto"/>
            </w:tcBorders>
            <w:shd w:val="clear" w:color="auto" w:fill="FFFFFF"/>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ro-RO"/>
              </w:rPr>
              <w:t>Numărul de unităţi aprobate în statele de personal</w:t>
            </w:r>
          </w:p>
        </w:tc>
        <w:tc>
          <w:tcPr>
            <w:tcW w:w="2196" w:type="dxa"/>
            <w:tcBorders>
              <w:top w:val="single" w:sz="4" w:space="0" w:color="auto"/>
              <w:bottom w:val="single" w:sz="4" w:space="0" w:color="auto"/>
            </w:tcBorders>
            <w:shd w:val="clear" w:color="auto" w:fill="FFFFFF"/>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Salariu,lei</w:t>
            </w:r>
          </w:p>
        </w:tc>
      </w:tr>
      <w:tr w:rsidR="00ED340E" w:rsidRPr="00B24D45" w:rsidTr="00ED340E">
        <w:trPr>
          <w:trHeight w:val="617"/>
        </w:trPr>
        <w:tc>
          <w:tcPr>
            <w:tcW w:w="9804" w:type="dxa"/>
            <w:gridSpan w:val="8"/>
            <w:tcBorders>
              <w:top w:val="single" w:sz="4" w:space="0" w:color="auto"/>
              <w:left w:val="single" w:sz="4" w:space="0" w:color="auto"/>
              <w:bottom w:val="single" w:sz="4" w:space="0" w:color="auto"/>
            </w:tcBorders>
          </w:tcPr>
          <w:p w:rsidR="00ED340E" w:rsidRPr="00B24D45" w:rsidRDefault="00ED340E" w:rsidP="00ED340E">
            <w:pPr>
              <w:spacing w:after="0"/>
              <w:jc w:val="center"/>
              <w:rPr>
                <w:rFonts w:eastAsia="Calibri" w:cs="Times New Roman"/>
                <w:b/>
                <w:sz w:val="24"/>
                <w:szCs w:val="24"/>
                <w:lang w:val="ro-RO"/>
              </w:rPr>
            </w:pPr>
            <w:r w:rsidRPr="00B24D45">
              <w:rPr>
                <w:rFonts w:eastAsia="Calibri" w:cs="Times New Roman"/>
                <w:b/>
                <w:sz w:val="24"/>
                <w:szCs w:val="24"/>
                <w:lang w:val="ro-RO"/>
              </w:rPr>
              <w:t>IMSP  CS Otaci   populaţie  total  14028</w:t>
            </w:r>
          </w:p>
          <w:p w:rsidR="00ED340E" w:rsidRPr="00B24D45" w:rsidRDefault="00ED340E" w:rsidP="00ED340E">
            <w:pPr>
              <w:jc w:val="center"/>
              <w:rPr>
                <w:rFonts w:eastAsia="Calibri" w:cs="Times New Roman"/>
                <w:b/>
                <w:szCs w:val="28"/>
                <w:lang w:val="ro-RO"/>
              </w:rPr>
            </w:pPr>
            <w:r w:rsidRPr="00B24D45">
              <w:rPr>
                <w:rFonts w:eastAsia="Calibri" w:cs="Times New Roman"/>
                <w:b/>
                <w:sz w:val="24"/>
                <w:szCs w:val="24"/>
                <w:lang w:val="ro-RO"/>
              </w:rPr>
              <w:t>Personal de conducere</w:t>
            </w:r>
            <w:r w:rsidRPr="00B24D45">
              <w:rPr>
                <w:rFonts w:eastAsia="Calibri" w:cs="Times New Roman"/>
                <w:b/>
                <w:szCs w:val="28"/>
                <w:lang w:val="ro-RO"/>
              </w:rPr>
              <w:t xml:space="preserve"> </w:t>
            </w:r>
          </w:p>
        </w:tc>
      </w:tr>
      <w:tr w:rsidR="00ED340E" w:rsidRPr="00B24D45" w:rsidTr="00ED340E">
        <w:trPr>
          <w:trHeight w:val="660"/>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522" w:type="dxa"/>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Şef CS</w:t>
            </w:r>
          </w:p>
        </w:tc>
        <w:tc>
          <w:tcPr>
            <w:tcW w:w="1884" w:type="dxa"/>
            <w:gridSpan w:val="4"/>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134211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23</w:t>
            </w:r>
            <w:r w:rsidRPr="00B24D45">
              <w:rPr>
                <w:rFonts w:eastAsia="Calibri" w:cs="Times New Roman"/>
                <w:b/>
                <w:sz w:val="24"/>
                <w:szCs w:val="24"/>
              </w:rPr>
              <w:t xml:space="preserve"> </w:t>
            </w:r>
            <w:r w:rsidRPr="00B24D45">
              <w:rPr>
                <w:rFonts w:eastAsia="Calibri" w:cs="Times New Roman"/>
                <w:b/>
                <w:sz w:val="24"/>
                <w:szCs w:val="24"/>
                <w:lang w:val="ro-RO"/>
              </w:rPr>
              <w:t>020.00</w:t>
            </w:r>
          </w:p>
        </w:tc>
      </w:tr>
      <w:tr w:rsidR="00ED340E" w:rsidRPr="00B24D45" w:rsidTr="00ED340E">
        <w:trPr>
          <w:trHeight w:val="660"/>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9226" w:type="dxa"/>
            <w:gridSpan w:val="7"/>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CS Otaci  populatie 7731</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 xml:space="preserve">Personal antrenat in prestarea serviciilor medicale :Medici </w:t>
            </w:r>
          </w:p>
        </w:tc>
      </w:tr>
      <w:tr w:rsidR="00ED340E" w:rsidRPr="00B24D45" w:rsidTr="00ED340E">
        <w:trPr>
          <w:trHeight w:val="608"/>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522" w:type="dxa"/>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w:t>
            </w:r>
            <w:r w:rsidRPr="00B24D45">
              <w:rPr>
                <w:rFonts w:eastAsia="Calibri" w:cs="Times New Roman"/>
                <w:sz w:val="24"/>
                <w:szCs w:val="24"/>
                <w:lang w:val="ro-MO"/>
              </w:rPr>
              <w:t>ă</w:t>
            </w:r>
            <w:r w:rsidRPr="00B24D45">
              <w:rPr>
                <w:rFonts w:eastAsia="Calibri" w:cs="Times New Roman"/>
                <w:sz w:val="24"/>
                <w:szCs w:val="24"/>
                <w:lang w:val="ro-RO"/>
              </w:rPr>
              <w:t xml:space="preserve"> de familie</w:t>
            </w:r>
          </w:p>
          <w:p w:rsidR="00ED340E" w:rsidRPr="00B24D45" w:rsidRDefault="00ED340E" w:rsidP="00ED340E">
            <w:pPr>
              <w:spacing w:after="0"/>
              <w:jc w:val="center"/>
              <w:rPr>
                <w:rFonts w:eastAsia="Calibri" w:cs="Times New Roman"/>
                <w:sz w:val="24"/>
                <w:szCs w:val="24"/>
                <w:lang w:val="ro-RO"/>
              </w:rPr>
            </w:pPr>
            <w:r w:rsidRPr="00B24D45">
              <w:rPr>
                <w:rFonts w:eastAsia="Calibri" w:cs="Times New Roman"/>
                <w:sz w:val="24"/>
                <w:szCs w:val="24"/>
                <w:lang w:val="ro-RO"/>
              </w:rPr>
              <w:t>7731/1500=5.0</w:t>
            </w:r>
          </w:p>
        </w:tc>
        <w:tc>
          <w:tcPr>
            <w:tcW w:w="1884" w:type="dxa"/>
            <w:gridSpan w:val="4"/>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en-US"/>
              </w:rPr>
              <w:t>4.</w:t>
            </w:r>
            <w:r w:rsidRPr="00B24D45">
              <w:rPr>
                <w:rFonts w:eastAsia="Calibri" w:cs="Times New Roman"/>
                <w:b/>
                <w:sz w:val="24"/>
                <w:szCs w:val="24"/>
                <w:lang w:val="ro-RO"/>
              </w:rPr>
              <w:t>75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ro-RO"/>
              </w:rPr>
              <w:t>92 007.50</w:t>
            </w:r>
          </w:p>
        </w:tc>
      </w:tr>
      <w:tr w:rsidR="00ED340E" w:rsidRPr="00B24D45" w:rsidTr="00ED340E">
        <w:trPr>
          <w:trHeight w:val="608"/>
        </w:trPr>
        <w:tc>
          <w:tcPr>
            <w:tcW w:w="9804" w:type="dxa"/>
            <w:gridSpan w:val="8"/>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Alti medici specialisti si farmacisti</w:t>
            </w:r>
          </w:p>
        </w:tc>
      </w:tr>
      <w:tr w:rsidR="00ED340E" w:rsidRPr="00B24D45" w:rsidTr="00ED340E">
        <w:trPr>
          <w:trHeight w:val="608"/>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szCs w:val="28"/>
                <w:lang w:val="ro-RO"/>
              </w:rPr>
            </w:pPr>
          </w:p>
        </w:tc>
        <w:tc>
          <w:tcPr>
            <w:tcW w:w="2522" w:type="dxa"/>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Farmacist</w:t>
            </w:r>
          </w:p>
        </w:tc>
        <w:tc>
          <w:tcPr>
            <w:tcW w:w="1884" w:type="dxa"/>
            <w:gridSpan w:val="4"/>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226207</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en-US"/>
              </w:rPr>
              <w:t>0.5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8</w:t>
            </w:r>
            <w:r w:rsidRPr="00B24D45">
              <w:rPr>
                <w:rFonts w:eastAsia="Calibri" w:cs="Times New Roman"/>
                <w:b/>
                <w:sz w:val="24"/>
                <w:szCs w:val="24"/>
              </w:rPr>
              <w:t xml:space="preserve"> </w:t>
            </w:r>
            <w:r w:rsidRPr="00B24D45">
              <w:rPr>
                <w:rFonts w:eastAsia="Calibri" w:cs="Times New Roman"/>
                <w:b/>
                <w:sz w:val="24"/>
                <w:szCs w:val="24"/>
                <w:lang w:val="ro-RO"/>
              </w:rPr>
              <w:t>250.00</w:t>
            </w:r>
          </w:p>
        </w:tc>
      </w:tr>
      <w:tr w:rsidR="00ED340E" w:rsidRPr="00B24D45" w:rsidTr="00ED340E">
        <w:trPr>
          <w:trHeight w:val="585"/>
        </w:trPr>
        <w:tc>
          <w:tcPr>
            <w:tcW w:w="9804" w:type="dxa"/>
            <w:gridSpan w:val="8"/>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en-US"/>
              </w:rPr>
              <w:t xml:space="preserve">Alți specialiști în domeniul sănătății </w:t>
            </w:r>
          </w:p>
        </w:tc>
      </w:tr>
      <w:tr w:rsidR="00ED340E" w:rsidRPr="00B24D45" w:rsidTr="00ED340E">
        <w:trPr>
          <w:trHeight w:val="585"/>
        </w:trPr>
        <w:tc>
          <w:tcPr>
            <w:tcW w:w="578" w:type="dxa"/>
            <w:tcBorders>
              <w:top w:val="single" w:sz="4" w:space="0" w:color="auto"/>
              <w:bottom w:val="single" w:sz="4" w:space="0" w:color="auto"/>
            </w:tcBorders>
          </w:tcPr>
          <w:p w:rsidR="00ED340E" w:rsidRPr="00B24D45" w:rsidRDefault="00ED340E" w:rsidP="00ED340E">
            <w:pPr>
              <w:rPr>
                <w:rFonts w:eastAsia="Calibri" w:cs="Times New Roman"/>
                <w:szCs w:val="28"/>
                <w:lang w:val="ro-RO"/>
              </w:rPr>
            </w:pPr>
          </w:p>
        </w:tc>
        <w:tc>
          <w:tcPr>
            <w:tcW w:w="2522" w:type="dxa"/>
            <w:tcBorders>
              <w:top w:val="single" w:sz="4" w:space="0" w:color="auto"/>
              <w:bottom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Laborant în medicină</w:t>
            </w:r>
          </w:p>
        </w:tc>
        <w:tc>
          <w:tcPr>
            <w:tcW w:w="1884" w:type="dxa"/>
            <w:gridSpan w:val="4"/>
            <w:tcBorders>
              <w:top w:val="single" w:sz="4" w:space="0" w:color="auto"/>
              <w:bottom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314101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en-US"/>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en-US"/>
              </w:rPr>
            </w:pPr>
            <w:r w:rsidRPr="00B24D45">
              <w:rPr>
                <w:rFonts w:eastAsia="Calibri" w:cs="Times New Roman"/>
                <w:b/>
                <w:sz w:val="24"/>
                <w:szCs w:val="24"/>
                <w:lang w:val="en-US"/>
              </w:rPr>
              <w:t>15</w:t>
            </w:r>
            <w:r w:rsidRPr="00B24D45">
              <w:rPr>
                <w:rFonts w:eastAsia="Calibri" w:cs="Times New Roman"/>
                <w:b/>
                <w:sz w:val="24"/>
                <w:szCs w:val="24"/>
              </w:rPr>
              <w:t xml:space="preserve"> </w:t>
            </w:r>
            <w:r w:rsidRPr="00B24D45">
              <w:rPr>
                <w:rFonts w:eastAsia="Calibri" w:cs="Times New Roman"/>
                <w:b/>
                <w:sz w:val="24"/>
                <w:szCs w:val="24"/>
                <w:lang w:val="en-US"/>
              </w:rPr>
              <w:t>070.00</w:t>
            </w:r>
          </w:p>
        </w:tc>
      </w:tr>
      <w:tr w:rsidR="00ED340E" w:rsidRPr="00B24D45" w:rsidTr="00ED340E">
        <w:trPr>
          <w:trHeight w:val="575"/>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90"/>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522" w:type="dxa"/>
            <w:tcBorders>
              <w:top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 xml:space="preserve">Asistent medical al medicului medicina de  familie superior </w:t>
            </w:r>
          </w:p>
        </w:tc>
        <w:tc>
          <w:tcPr>
            <w:tcW w:w="1884" w:type="dxa"/>
            <w:gridSpan w:val="4"/>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14</w:t>
            </w:r>
            <w:r w:rsidRPr="00B24D45">
              <w:rPr>
                <w:rFonts w:eastAsia="Calibri" w:cs="Times New Roman"/>
                <w:sz w:val="24"/>
                <w:szCs w:val="24"/>
              </w:rPr>
              <w:t xml:space="preserve"> </w:t>
            </w:r>
            <w:r w:rsidRPr="00B24D45">
              <w:rPr>
                <w:rFonts w:eastAsia="Calibri" w:cs="Times New Roman"/>
                <w:sz w:val="24"/>
                <w:szCs w:val="24"/>
                <w:lang w:val="ro-RO"/>
              </w:rPr>
              <w:t>950.00</w:t>
            </w:r>
          </w:p>
        </w:tc>
      </w:tr>
      <w:tr w:rsidR="00ED340E" w:rsidRPr="00B24D45" w:rsidTr="00ED340E">
        <w:trPr>
          <w:trHeight w:val="495"/>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Asistenți medicali ai medicului  medicina de familie</w:t>
            </w:r>
            <w:r w:rsidRPr="00B24D45">
              <w:rPr>
                <w:rFonts w:eastAsia="Calibri" w:cs="Times New Roman"/>
                <w:sz w:val="24"/>
                <w:szCs w:val="24"/>
                <w:lang w:val="en-US"/>
              </w:rPr>
              <w:t>7597/750=10</w:t>
            </w:r>
          </w:p>
        </w:tc>
        <w:tc>
          <w:tcPr>
            <w:tcW w:w="1884" w:type="dxa"/>
            <w:gridSpan w:val="4"/>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322101</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9.0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102</w:t>
            </w:r>
            <w:r w:rsidRPr="00B24D45">
              <w:rPr>
                <w:rFonts w:eastAsia="Calibri" w:cs="Times New Roman"/>
                <w:sz w:val="24"/>
                <w:szCs w:val="24"/>
              </w:rPr>
              <w:t xml:space="preserve"> 00</w:t>
            </w:r>
            <w:r w:rsidRPr="00B24D45">
              <w:rPr>
                <w:rFonts w:eastAsia="Calibri" w:cs="Times New Roman"/>
                <w:sz w:val="24"/>
                <w:szCs w:val="24"/>
                <w:lang w:val="ro-RO"/>
              </w:rPr>
              <w:t>0.00</w:t>
            </w:r>
          </w:p>
        </w:tc>
      </w:tr>
      <w:tr w:rsidR="00ED340E" w:rsidRPr="00B24D45" w:rsidTr="00ED340E">
        <w:trPr>
          <w:trHeight w:val="495"/>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b/>
                <w:sz w:val="24"/>
                <w:szCs w:val="24"/>
                <w:lang w:val="ro-RO"/>
              </w:rPr>
            </w:pPr>
            <w:r w:rsidRPr="00B24D45">
              <w:rPr>
                <w:rFonts w:eastAsia="Calibri" w:cs="Times New Roman"/>
                <w:b/>
                <w:sz w:val="24"/>
                <w:szCs w:val="24"/>
                <w:lang w:val="ro-RO"/>
              </w:rPr>
              <w:t>Total</w:t>
            </w:r>
          </w:p>
        </w:tc>
        <w:tc>
          <w:tcPr>
            <w:tcW w:w="1884" w:type="dxa"/>
            <w:gridSpan w:val="4"/>
          </w:tcPr>
          <w:p w:rsidR="00ED340E" w:rsidRPr="00B24D45" w:rsidRDefault="00ED340E" w:rsidP="00ED340E">
            <w:pPr>
              <w:jc w:val="center"/>
              <w:rPr>
                <w:rFonts w:eastAsia="Calibri" w:cs="Times New Roman"/>
                <w:b/>
                <w:sz w:val="24"/>
                <w:szCs w:val="24"/>
                <w:lang w:val="ro-RO"/>
              </w:rPr>
            </w:pPr>
          </w:p>
        </w:tc>
        <w:tc>
          <w:tcPr>
            <w:tcW w:w="2624" w:type="dxa"/>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10.0</w:t>
            </w:r>
          </w:p>
        </w:tc>
        <w:tc>
          <w:tcPr>
            <w:tcW w:w="2196" w:type="dxa"/>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11</w:t>
            </w:r>
            <w:r w:rsidRPr="00B24D45">
              <w:rPr>
                <w:rFonts w:eastAsia="Calibri" w:cs="Times New Roman"/>
                <w:b/>
                <w:sz w:val="24"/>
                <w:szCs w:val="24"/>
              </w:rPr>
              <w:t>6 95</w:t>
            </w:r>
            <w:r w:rsidRPr="00B24D45">
              <w:rPr>
                <w:rFonts w:eastAsia="Calibri" w:cs="Times New Roman"/>
                <w:b/>
                <w:sz w:val="24"/>
                <w:szCs w:val="24"/>
                <w:lang w:val="ro-RO"/>
              </w:rPr>
              <w:t>0.00</w:t>
            </w:r>
          </w:p>
        </w:tc>
      </w:tr>
      <w:tr w:rsidR="00ED340E" w:rsidRPr="00B24D45" w:rsidTr="00ED340E">
        <w:trPr>
          <w:trHeight w:val="495"/>
        </w:trPr>
        <w:tc>
          <w:tcPr>
            <w:tcW w:w="9804" w:type="dxa"/>
            <w:gridSpan w:val="8"/>
          </w:tcPr>
          <w:p w:rsidR="00ED340E" w:rsidRPr="00B24D45" w:rsidRDefault="00ED340E" w:rsidP="00ED340E">
            <w:pPr>
              <w:jc w:val="center"/>
              <w:rPr>
                <w:rFonts w:eastAsia="Calibri" w:cs="Times New Roman"/>
                <w:b/>
                <w:sz w:val="24"/>
                <w:szCs w:val="24"/>
                <w:lang w:val="ro-RO"/>
              </w:rPr>
            </w:pP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Alți asistenți medicali din domeniul sănătății</w:t>
            </w:r>
          </w:p>
        </w:tc>
      </w:tr>
      <w:tr w:rsidR="00ED340E" w:rsidRPr="00B24D45" w:rsidTr="00ED340E">
        <w:trPr>
          <w:trHeight w:val="546"/>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en-US"/>
              </w:rPr>
            </w:pPr>
            <w:r w:rsidRPr="00B24D45">
              <w:rPr>
                <w:rFonts w:eastAsia="Calibri" w:cs="Times New Roman"/>
                <w:sz w:val="24"/>
                <w:szCs w:val="24"/>
                <w:lang w:val="ro-RO"/>
              </w:rPr>
              <w:t>Asistent medical în sala de proceduri</w:t>
            </w:r>
          </w:p>
        </w:tc>
        <w:tc>
          <w:tcPr>
            <w:tcW w:w="1884" w:type="dxa"/>
            <w:gridSpan w:val="4"/>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322102</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546"/>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Asistent medical în sala  de imunizări</w:t>
            </w:r>
          </w:p>
        </w:tc>
        <w:tc>
          <w:tcPr>
            <w:tcW w:w="1884" w:type="dxa"/>
            <w:gridSpan w:val="4"/>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322102</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850"/>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Asistent medical in sala de fizioterapie24187unitati</w:t>
            </w:r>
          </w:p>
        </w:tc>
        <w:tc>
          <w:tcPr>
            <w:tcW w:w="1884" w:type="dxa"/>
            <w:gridSpan w:val="4"/>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322102</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r w:rsidRPr="00B24D45">
              <w:rPr>
                <w:rFonts w:eastAsia="Calibri" w:cs="Times New Roman"/>
                <w:sz w:val="24"/>
                <w:szCs w:val="24"/>
              </w:rPr>
              <w:t xml:space="preserve"> </w:t>
            </w:r>
            <w:r w:rsidRPr="00B24D45">
              <w:rPr>
                <w:rFonts w:eastAsia="Calibri" w:cs="Times New Roman"/>
                <w:sz w:val="24"/>
                <w:szCs w:val="24"/>
                <w:lang w:val="ro-RO"/>
              </w:rPr>
              <w:t>100.00</w:t>
            </w:r>
          </w:p>
        </w:tc>
      </w:tr>
      <w:tr w:rsidR="00ED340E" w:rsidRPr="00B24D45" w:rsidTr="00ED340E">
        <w:trPr>
          <w:trHeight w:val="426"/>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Asistent medical de registratura</w:t>
            </w:r>
          </w:p>
        </w:tc>
        <w:tc>
          <w:tcPr>
            <w:tcW w:w="1884" w:type="dxa"/>
            <w:gridSpan w:val="4"/>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322102</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8</w:t>
            </w:r>
            <w:r w:rsidRPr="00B24D45">
              <w:rPr>
                <w:rFonts w:eastAsia="Calibri" w:cs="Times New Roman"/>
                <w:sz w:val="24"/>
                <w:szCs w:val="24"/>
              </w:rPr>
              <w:t xml:space="preserve"> </w:t>
            </w:r>
            <w:r w:rsidRPr="00B24D45">
              <w:rPr>
                <w:rFonts w:eastAsia="Calibri" w:cs="Times New Roman"/>
                <w:sz w:val="24"/>
                <w:szCs w:val="24"/>
                <w:lang w:val="ro-RO"/>
              </w:rPr>
              <w:t>210.00</w:t>
            </w:r>
          </w:p>
        </w:tc>
      </w:tr>
      <w:tr w:rsidR="00ED340E" w:rsidRPr="00B24D45" w:rsidTr="00ED340E">
        <w:trPr>
          <w:trHeight w:val="426"/>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 xml:space="preserve">Felcer laborant </w:t>
            </w:r>
          </w:p>
        </w:tc>
        <w:tc>
          <w:tcPr>
            <w:tcW w:w="1884" w:type="dxa"/>
            <w:gridSpan w:val="4"/>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321203</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9</w:t>
            </w:r>
            <w:r w:rsidRPr="00B24D45">
              <w:rPr>
                <w:rFonts w:eastAsia="Calibri" w:cs="Times New Roman"/>
                <w:sz w:val="24"/>
                <w:szCs w:val="24"/>
              </w:rPr>
              <w:t xml:space="preserve"> </w:t>
            </w:r>
            <w:r w:rsidRPr="00B24D45">
              <w:rPr>
                <w:rFonts w:eastAsia="Calibri" w:cs="Times New Roman"/>
                <w:sz w:val="24"/>
                <w:szCs w:val="24"/>
                <w:lang w:val="ro-RO"/>
              </w:rPr>
              <w:t>250.00</w:t>
            </w:r>
          </w:p>
        </w:tc>
      </w:tr>
      <w:tr w:rsidR="00ED340E" w:rsidRPr="00B24D45" w:rsidTr="00ED340E">
        <w:trPr>
          <w:trHeight w:val="426"/>
        </w:trPr>
        <w:tc>
          <w:tcPr>
            <w:tcW w:w="578" w:type="dxa"/>
          </w:tcPr>
          <w:p w:rsidR="00ED340E" w:rsidRPr="00B24D45" w:rsidRDefault="00ED340E" w:rsidP="00ED340E">
            <w:pPr>
              <w:jc w:val="center"/>
              <w:rPr>
                <w:rFonts w:eastAsia="Calibri" w:cs="Times New Roman"/>
                <w:b/>
                <w:szCs w:val="28"/>
                <w:lang w:val="ro-RO"/>
              </w:rPr>
            </w:pPr>
          </w:p>
        </w:tc>
        <w:tc>
          <w:tcPr>
            <w:tcW w:w="2522" w:type="dxa"/>
          </w:tcPr>
          <w:p w:rsidR="00ED340E" w:rsidRPr="00B24D45" w:rsidRDefault="00ED340E" w:rsidP="00ED340E">
            <w:pPr>
              <w:spacing w:after="0"/>
              <w:rPr>
                <w:rFonts w:eastAsia="Calibri" w:cs="Times New Roman"/>
                <w:b/>
                <w:sz w:val="24"/>
                <w:szCs w:val="24"/>
                <w:lang w:val="ro-RO"/>
              </w:rPr>
            </w:pPr>
            <w:r w:rsidRPr="00B24D45">
              <w:rPr>
                <w:rFonts w:eastAsia="Calibri" w:cs="Times New Roman"/>
                <w:b/>
                <w:sz w:val="24"/>
                <w:szCs w:val="24"/>
                <w:lang w:val="ro-RO"/>
              </w:rPr>
              <w:t>Total</w:t>
            </w:r>
          </w:p>
        </w:tc>
        <w:tc>
          <w:tcPr>
            <w:tcW w:w="1884" w:type="dxa"/>
            <w:gridSpan w:val="4"/>
          </w:tcPr>
          <w:p w:rsidR="00ED340E" w:rsidRPr="00B24D45" w:rsidRDefault="00ED340E" w:rsidP="00ED340E">
            <w:pPr>
              <w:jc w:val="center"/>
              <w:rPr>
                <w:rFonts w:eastAsia="Calibri" w:cs="Times New Roman"/>
                <w:b/>
                <w:sz w:val="24"/>
                <w:szCs w:val="24"/>
                <w:lang w:val="en-US"/>
              </w:rPr>
            </w:pPr>
          </w:p>
        </w:tc>
        <w:tc>
          <w:tcPr>
            <w:tcW w:w="2624" w:type="dxa"/>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5.0</w:t>
            </w:r>
          </w:p>
        </w:tc>
        <w:tc>
          <w:tcPr>
            <w:tcW w:w="2196" w:type="dxa"/>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47 560.00</w:t>
            </w:r>
          </w:p>
        </w:tc>
      </w:tr>
      <w:tr w:rsidR="00ED340E" w:rsidRPr="00B24D45" w:rsidTr="00ED340E">
        <w:trPr>
          <w:trHeight w:val="415"/>
        </w:trPr>
        <w:tc>
          <w:tcPr>
            <w:tcW w:w="9804" w:type="dxa"/>
            <w:gridSpan w:val="8"/>
            <w:tcBorders>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557"/>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rPr>
                <w:rFonts w:eastAsia="Calibri" w:cs="Times New Roman"/>
                <w:sz w:val="24"/>
                <w:szCs w:val="24"/>
              </w:rPr>
            </w:pPr>
            <w:r w:rsidRPr="00B24D45">
              <w:rPr>
                <w:rFonts w:eastAsia="Calibri" w:cs="Times New Roman"/>
                <w:sz w:val="24"/>
                <w:szCs w:val="24"/>
                <w:lang w:val="ro-RO"/>
              </w:rPr>
              <w:t xml:space="preserve">Personal de îngrijire </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532103</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6 300.00</w:t>
            </w:r>
          </w:p>
        </w:tc>
      </w:tr>
      <w:tr w:rsidR="00ED340E" w:rsidRPr="00B24D45" w:rsidTr="00ED340E">
        <w:trPr>
          <w:trHeight w:val="557"/>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rPr>
                <w:rFonts w:eastAsia="Calibri" w:cs="Times New Roman"/>
                <w:sz w:val="24"/>
                <w:szCs w:val="24"/>
                <w:lang w:val="en-US"/>
              </w:rPr>
            </w:pPr>
            <w:r w:rsidRPr="00B24D45">
              <w:rPr>
                <w:rFonts w:eastAsia="Calibri" w:cs="Times New Roman"/>
                <w:sz w:val="24"/>
                <w:szCs w:val="24"/>
                <w:lang w:val="ro-RO"/>
              </w:rPr>
              <w:t xml:space="preserve">Personal de îngrijire în laborator </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532103</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3 150.00</w:t>
            </w:r>
          </w:p>
        </w:tc>
      </w:tr>
      <w:tr w:rsidR="00ED340E" w:rsidRPr="00B24D45" w:rsidTr="00ED340E">
        <w:trPr>
          <w:trHeight w:val="557"/>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rPr>
                <w:rFonts w:eastAsia="Calibri" w:cs="Times New Roman"/>
                <w:sz w:val="24"/>
                <w:szCs w:val="24"/>
              </w:rPr>
            </w:pPr>
            <w:r w:rsidRPr="00B24D45">
              <w:rPr>
                <w:rFonts w:eastAsia="Calibri" w:cs="Times New Roman"/>
                <w:sz w:val="24"/>
                <w:szCs w:val="24"/>
                <w:lang w:val="ro-RO"/>
              </w:rPr>
              <w:t>Sora econoamă</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515102</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6 300.00</w:t>
            </w:r>
          </w:p>
        </w:tc>
      </w:tr>
      <w:tr w:rsidR="00ED340E" w:rsidRPr="00B24D45" w:rsidTr="00ED340E">
        <w:trPr>
          <w:trHeight w:val="557"/>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Registrator medical</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en-US"/>
              </w:rPr>
              <w:t>334403</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3150.00</w:t>
            </w:r>
          </w:p>
        </w:tc>
      </w:tr>
      <w:tr w:rsidR="00ED340E" w:rsidRPr="00B24D45" w:rsidTr="00ED340E">
        <w:trPr>
          <w:trHeight w:val="557"/>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rPr>
                <w:rFonts w:eastAsia="Calibri" w:cs="Times New Roman"/>
                <w:b/>
                <w:sz w:val="24"/>
                <w:szCs w:val="24"/>
                <w:lang w:val="ro-RO"/>
              </w:rPr>
            </w:pPr>
            <w:r w:rsidRPr="00B24D45">
              <w:rPr>
                <w:rFonts w:eastAsia="Calibri" w:cs="Times New Roman"/>
                <w:b/>
                <w:sz w:val="24"/>
                <w:szCs w:val="24"/>
                <w:lang w:val="ro-RO"/>
              </w:rPr>
              <w:t xml:space="preserve"> Total</w:t>
            </w:r>
          </w:p>
        </w:tc>
        <w:tc>
          <w:tcPr>
            <w:tcW w:w="1521" w:type="dxa"/>
            <w:tcBorders>
              <w:top w:val="single" w:sz="4" w:space="0" w:color="auto"/>
              <w:bottom w:val="single" w:sz="4" w:space="0" w:color="auto"/>
            </w:tcBorders>
          </w:tcPr>
          <w:p w:rsidR="00ED340E" w:rsidRPr="00B24D45" w:rsidRDefault="00ED340E" w:rsidP="00ED340E">
            <w:pPr>
              <w:rPr>
                <w:rFonts w:eastAsia="Calibri" w:cs="Times New Roman"/>
                <w:b/>
                <w:sz w:val="24"/>
                <w:szCs w:val="24"/>
                <w:lang w:val="ro-RO"/>
              </w:rPr>
            </w:pP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3.0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18 900.00</w:t>
            </w:r>
          </w:p>
        </w:tc>
      </w:tr>
      <w:tr w:rsidR="00ED340E" w:rsidRPr="00B24D45" w:rsidTr="00ED340E">
        <w:trPr>
          <w:trHeight w:val="518"/>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administrativ-gospodaresc</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rPr>
                <w:rFonts w:eastAsia="Calibri" w:cs="Times New Roman"/>
                <w:sz w:val="24"/>
                <w:szCs w:val="24"/>
              </w:rPr>
            </w:pPr>
            <w:r w:rsidRPr="00B24D45">
              <w:rPr>
                <w:rFonts w:eastAsia="Calibri" w:cs="Times New Roman"/>
                <w:sz w:val="24"/>
                <w:szCs w:val="24"/>
              </w:rPr>
              <w:t xml:space="preserve">Administrator </w:t>
            </w:r>
            <w:r w:rsidRPr="00B24D45">
              <w:rPr>
                <w:rFonts w:eastAsia="Calibri" w:cs="Times New Roman"/>
                <w:sz w:val="24"/>
                <w:szCs w:val="24"/>
                <w:lang w:val="en-US"/>
              </w:rPr>
              <w:t>baze de date</w:t>
            </w:r>
          </w:p>
        </w:tc>
        <w:tc>
          <w:tcPr>
            <w:tcW w:w="1521" w:type="dxa"/>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252101</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13</w:t>
            </w:r>
            <w:r w:rsidRPr="00B24D45">
              <w:rPr>
                <w:rFonts w:eastAsia="Calibri" w:cs="Times New Roman"/>
                <w:sz w:val="24"/>
                <w:szCs w:val="24"/>
              </w:rPr>
              <w:t xml:space="preserve"> </w:t>
            </w:r>
            <w:r w:rsidRPr="00B24D45">
              <w:rPr>
                <w:rFonts w:eastAsia="Calibri" w:cs="Times New Roman"/>
                <w:sz w:val="24"/>
                <w:szCs w:val="24"/>
                <w:lang w:val="ro-RO"/>
              </w:rPr>
              <w:t>230.00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rPr>
                <w:rFonts w:eastAsia="Calibri" w:cs="Times New Roman"/>
                <w:sz w:val="24"/>
                <w:szCs w:val="24"/>
                <w:lang w:val="ro-MO"/>
              </w:rPr>
            </w:pPr>
            <w:r w:rsidRPr="00B24D45">
              <w:rPr>
                <w:rFonts w:eastAsia="Calibri" w:cs="Times New Roman"/>
                <w:sz w:val="24"/>
                <w:szCs w:val="24"/>
                <w:lang w:val="ro-MO"/>
              </w:rPr>
              <w:t xml:space="preserve">Contabil-sef </w:t>
            </w:r>
          </w:p>
        </w:tc>
        <w:tc>
          <w:tcPr>
            <w:tcW w:w="1521" w:type="dxa"/>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121103</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15</w:t>
            </w:r>
            <w:r w:rsidRPr="00B24D45">
              <w:rPr>
                <w:rFonts w:eastAsia="Calibri" w:cs="Times New Roman"/>
                <w:sz w:val="24"/>
                <w:szCs w:val="24"/>
              </w:rPr>
              <w:t xml:space="preserve"> </w:t>
            </w:r>
            <w:r w:rsidRPr="00B24D45">
              <w:rPr>
                <w:rFonts w:eastAsia="Calibri" w:cs="Times New Roman"/>
                <w:sz w:val="24"/>
                <w:szCs w:val="24"/>
                <w:lang w:val="ro-RO"/>
              </w:rPr>
              <w:t>876.00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rPr>
                <w:rFonts w:eastAsia="Calibri" w:cs="Times New Roman"/>
                <w:sz w:val="24"/>
                <w:szCs w:val="24"/>
              </w:rPr>
            </w:pPr>
            <w:r w:rsidRPr="00B24D45">
              <w:rPr>
                <w:rFonts w:eastAsia="Calibri" w:cs="Times New Roman"/>
                <w:sz w:val="24"/>
                <w:szCs w:val="24"/>
                <w:lang w:val="ro-RO"/>
              </w:rPr>
              <w:t>Economist</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263107</w:t>
            </w:r>
          </w:p>
        </w:tc>
        <w:tc>
          <w:tcPr>
            <w:tcW w:w="2624" w:type="dxa"/>
          </w:tcPr>
          <w:p w:rsidR="00ED340E" w:rsidRPr="00B24D45" w:rsidRDefault="00ED340E" w:rsidP="00ED340E">
            <w:pPr>
              <w:jc w:val="center"/>
              <w:rPr>
                <w:rFonts w:eastAsia="Calibri" w:cs="Times New Roman"/>
                <w:sz w:val="24"/>
                <w:szCs w:val="24"/>
              </w:rPr>
            </w:pPr>
            <w:r w:rsidRPr="00B24D45">
              <w:rPr>
                <w:rFonts w:eastAsia="Calibri" w:cs="Times New Roman"/>
                <w:sz w:val="24"/>
                <w:szCs w:val="24"/>
                <w:lang w:val="ro-RO"/>
              </w:rPr>
              <w:t>0.5</w:t>
            </w:r>
          </w:p>
        </w:tc>
        <w:tc>
          <w:tcPr>
            <w:tcW w:w="2196" w:type="dxa"/>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6</w:t>
            </w:r>
            <w:r w:rsidRPr="00B24D45">
              <w:rPr>
                <w:rFonts w:eastAsia="Calibri" w:cs="Times New Roman"/>
                <w:sz w:val="24"/>
                <w:szCs w:val="24"/>
              </w:rPr>
              <w:t xml:space="preserve"> </w:t>
            </w:r>
            <w:r w:rsidRPr="00B24D45">
              <w:rPr>
                <w:rFonts w:eastAsia="Calibri" w:cs="Times New Roman"/>
                <w:sz w:val="24"/>
                <w:szCs w:val="24"/>
                <w:lang w:val="en-US"/>
              </w:rPr>
              <w:t>615.00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spacing w:after="0"/>
              <w:rPr>
                <w:rFonts w:eastAsia="Calibri" w:cs="Times New Roman"/>
                <w:sz w:val="24"/>
                <w:szCs w:val="24"/>
              </w:rPr>
            </w:pPr>
            <w:r w:rsidRPr="00B24D45">
              <w:rPr>
                <w:rFonts w:eastAsia="Calibri" w:cs="Times New Roman"/>
                <w:sz w:val="24"/>
                <w:szCs w:val="24"/>
                <w:lang w:val="en-US"/>
              </w:rPr>
              <w:t xml:space="preserve">Specialist resurse umane </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242318</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w:t>
            </w:r>
            <w:r w:rsidRPr="00B24D45">
              <w:rPr>
                <w:rFonts w:eastAsia="Calibri" w:cs="Times New Roman"/>
                <w:sz w:val="24"/>
                <w:szCs w:val="24"/>
              </w:rPr>
              <w:t xml:space="preserve"> </w:t>
            </w:r>
            <w:r w:rsidRPr="00B24D45">
              <w:rPr>
                <w:rFonts w:eastAsia="Calibri" w:cs="Times New Roman"/>
                <w:sz w:val="24"/>
                <w:szCs w:val="24"/>
                <w:lang w:val="ro-RO"/>
              </w:rPr>
              <w:t>615.00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spacing w:after="0"/>
              <w:rPr>
                <w:rFonts w:eastAsia="Calibri" w:cs="Times New Roman"/>
                <w:sz w:val="24"/>
                <w:szCs w:val="24"/>
                <w:lang w:val="en-US"/>
              </w:rPr>
            </w:pPr>
            <w:r w:rsidRPr="00B24D45">
              <w:rPr>
                <w:rFonts w:eastAsia="Calibri" w:cs="Times New Roman"/>
                <w:sz w:val="24"/>
                <w:szCs w:val="24"/>
                <w:lang w:val="en-US"/>
              </w:rPr>
              <w:t>Jurist</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261919</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w:t>
            </w:r>
            <w:r w:rsidRPr="00B24D45">
              <w:rPr>
                <w:rFonts w:eastAsia="Calibri" w:cs="Times New Roman"/>
                <w:sz w:val="24"/>
                <w:szCs w:val="24"/>
              </w:rPr>
              <w:t xml:space="preserve"> </w:t>
            </w:r>
            <w:r w:rsidRPr="00B24D45">
              <w:rPr>
                <w:rFonts w:eastAsia="Calibri" w:cs="Times New Roman"/>
                <w:sz w:val="24"/>
                <w:szCs w:val="24"/>
                <w:lang w:val="ro-RO"/>
              </w:rPr>
              <w:t>615.00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spacing w:after="0"/>
              <w:rPr>
                <w:rFonts w:eastAsia="Calibri" w:cs="Times New Roman"/>
                <w:sz w:val="24"/>
                <w:szCs w:val="24"/>
                <w:lang w:val="en-US"/>
              </w:rPr>
            </w:pPr>
            <w:r w:rsidRPr="00B24D45">
              <w:rPr>
                <w:rFonts w:eastAsia="Calibri" w:cs="Times New Roman"/>
                <w:sz w:val="24"/>
                <w:szCs w:val="24"/>
              </w:rPr>
              <w:t xml:space="preserve">Contabil </w:t>
            </w:r>
            <w:r w:rsidRPr="00B24D45">
              <w:rPr>
                <w:rFonts w:eastAsia="Calibri" w:cs="Times New Roman"/>
                <w:sz w:val="24"/>
                <w:szCs w:val="24"/>
                <w:lang w:val="en-US"/>
              </w:rPr>
              <w:t>evidenta</w:t>
            </w:r>
            <w:r w:rsidRPr="00B24D45">
              <w:rPr>
                <w:rFonts w:eastAsia="Calibri" w:cs="Times New Roman"/>
                <w:sz w:val="24"/>
                <w:szCs w:val="24"/>
              </w:rPr>
              <w:t xml:space="preserve"> salariu</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241106</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w:t>
            </w:r>
            <w:r w:rsidRPr="00B24D45">
              <w:rPr>
                <w:rFonts w:eastAsia="Calibri" w:cs="Times New Roman"/>
                <w:sz w:val="24"/>
                <w:szCs w:val="24"/>
              </w:rPr>
              <w:t xml:space="preserve"> </w:t>
            </w:r>
            <w:r w:rsidRPr="00B24D45">
              <w:rPr>
                <w:rFonts w:eastAsia="Calibri" w:cs="Times New Roman"/>
                <w:sz w:val="24"/>
                <w:szCs w:val="24"/>
                <w:lang w:val="ro-RO"/>
              </w:rPr>
              <w:t>615.00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spacing w:after="0"/>
              <w:rPr>
                <w:rFonts w:eastAsia="Calibri" w:cs="Times New Roman"/>
                <w:sz w:val="24"/>
                <w:szCs w:val="24"/>
                <w:lang w:val="ro-MO"/>
              </w:rPr>
            </w:pPr>
            <w:r w:rsidRPr="00B24D45">
              <w:rPr>
                <w:rFonts w:eastAsia="Calibri" w:cs="Times New Roman"/>
                <w:sz w:val="24"/>
                <w:szCs w:val="24"/>
                <w:lang w:val="ro-MO"/>
              </w:rPr>
              <w:t xml:space="preserve">Contabil evidenta materiale </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241106</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w:t>
            </w:r>
            <w:r w:rsidRPr="00B24D45">
              <w:rPr>
                <w:rFonts w:eastAsia="Calibri" w:cs="Times New Roman"/>
                <w:sz w:val="24"/>
                <w:szCs w:val="24"/>
              </w:rPr>
              <w:t xml:space="preserve"> </w:t>
            </w:r>
            <w:r w:rsidRPr="00B24D45">
              <w:rPr>
                <w:rFonts w:eastAsia="Calibri" w:cs="Times New Roman"/>
                <w:sz w:val="24"/>
                <w:szCs w:val="24"/>
                <w:lang w:val="ro-RO"/>
              </w:rPr>
              <w:t>615.00</w:t>
            </w:r>
          </w:p>
        </w:tc>
      </w:tr>
      <w:tr w:rsidR="00ED340E" w:rsidRPr="00B24D45" w:rsidTr="00ED340E">
        <w:trPr>
          <w:trHeight w:val="323"/>
        </w:trPr>
        <w:tc>
          <w:tcPr>
            <w:tcW w:w="578" w:type="dxa"/>
          </w:tcPr>
          <w:p w:rsidR="00ED340E" w:rsidRPr="00B24D45" w:rsidRDefault="00ED340E" w:rsidP="00ED340E">
            <w:pPr>
              <w:jc w:val="center"/>
              <w:rPr>
                <w:rFonts w:eastAsia="Calibri" w:cs="Times New Roman"/>
                <w:b/>
                <w:szCs w:val="28"/>
                <w:lang w:val="ro-RO"/>
              </w:rPr>
            </w:pPr>
          </w:p>
        </w:tc>
        <w:tc>
          <w:tcPr>
            <w:tcW w:w="2885" w:type="dxa"/>
            <w:gridSpan w:val="4"/>
          </w:tcPr>
          <w:p w:rsidR="00ED340E" w:rsidRPr="00B24D45" w:rsidRDefault="00ED340E" w:rsidP="00ED340E">
            <w:pPr>
              <w:spacing w:after="0" w:line="240" w:lineRule="auto"/>
              <w:rPr>
                <w:rFonts w:eastAsia="Calibri" w:cs="Times New Roman"/>
                <w:sz w:val="24"/>
                <w:szCs w:val="24"/>
                <w:lang w:val="ro-RO"/>
              </w:rPr>
            </w:pPr>
            <w:r w:rsidRPr="00B24D45">
              <w:rPr>
                <w:rFonts w:eastAsia="Calibri" w:cs="Times New Roman"/>
                <w:sz w:val="24"/>
                <w:szCs w:val="24"/>
                <w:lang w:val="ro-RO"/>
              </w:rPr>
              <w:t>Inginer  securitate si</w:t>
            </w:r>
          </w:p>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sanatate in munca</w:t>
            </w:r>
          </w:p>
        </w:tc>
        <w:tc>
          <w:tcPr>
            <w:tcW w:w="1521"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214932</w:t>
            </w:r>
          </w:p>
        </w:tc>
        <w:tc>
          <w:tcPr>
            <w:tcW w:w="2624"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0.25</w:t>
            </w:r>
          </w:p>
        </w:tc>
        <w:tc>
          <w:tcPr>
            <w:tcW w:w="2196" w:type="dxa"/>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w:t>
            </w:r>
            <w:r w:rsidRPr="00B24D45">
              <w:rPr>
                <w:rFonts w:eastAsia="Calibri" w:cs="Times New Roman"/>
                <w:sz w:val="24"/>
                <w:szCs w:val="24"/>
              </w:rPr>
              <w:t xml:space="preserve"> </w:t>
            </w:r>
            <w:r w:rsidRPr="00B24D45">
              <w:rPr>
                <w:rFonts w:eastAsia="Calibri" w:cs="Times New Roman"/>
                <w:sz w:val="24"/>
                <w:szCs w:val="24"/>
                <w:lang w:val="ro-RO"/>
              </w:rPr>
              <w:t>307.50</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Conducator auto</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832202</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7</w:t>
            </w:r>
            <w:r w:rsidRPr="00B24D45">
              <w:rPr>
                <w:rFonts w:eastAsia="Calibri" w:cs="Times New Roman"/>
                <w:sz w:val="24"/>
                <w:szCs w:val="24"/>
              </w:rPr>
              <w:t xml:space="preserve"> </w:t>
            </w:r>
            <w:r w:rsidRPr="00B24D45">
              <w:rPr>
                <w:rFonts w:eastAsia="Calibri" w:cs="Times New Roman"/>
                <w:sz w:val="24"/>
                <w:szCs w:val="24"/>
                <w:lang w:val="ro-RO"/>
              </w:rPr>
              <w:t>330.00</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rPr>
                <w:rFonts w:eastAsia="Calibri" w:cs="Times New Roman"/>
                <w:sz w:val="24"/>
                <w:szCs w:val="24"/>
                <w:lang w:val="en-US"/>
              </w:rPr>
            </w:pPr>
            <w:r w:rsidRPr="00B24D45">
              <w:rPr>
                <w:rFonts w:eastAsia="Calibri" w:cs="Times New Roman"/>
                <w:sz w:val="24"/>
                <w:szCs w:val="24"/>
                <w:lang w:val="ro-RO"/>
              </w:rPr>
              <w:t>Muncitor auxiliar</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962202</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0,75</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4 725.00</w:t>
            </w:r>
          </w:p>
        </w:tc>
      </w:tr>
      <w:tr w:rsidR="00ED340E" w:rsidRPr="00B24D45" w:rsidTr="00ED340E">
        <w:trPr>
          <w:trHeight w:val="323"/>
        </w:trPr>
        <w:tc>
          <w:tcPr>
            <w:tcW w:w="578" w:type="dxa"/>
            <w:tcBorders>
              <w:bottom w:val="single" w:sz="4" w:space="0" w:color="auto"/>
            </w:tcBorders>
          </w:tcPr>
          <w:p w:rsidR="00ED340E" w:rsidRPr="00B24D45" w:rsidRDefault="00ED340E" w:rsidP="00ED340E">
            <w:pPr>
              <w:jc w:val="center"/>
              <w:rPr>
                <w:rFonts w:eastAsia="Calibri" w:cs="Times New Roman"/>
                <w:b/>
                <w:szCs w:val="28"/>
                <w:lang w:val="ro-RO"/>
              </w:rPr>
            </w:pPr>
          </w:p>
        </w:tc>
        <w:tc>
          <w:tcPr>
            <w:tcW w:w="4406" w:type="dxa"/>
            <w:gridSpan w:val="5"/>
            <w:tcBorders>
              <w:bottom w:val="single" w:sz="4" w:space="0" w:color="auto"/>
            </w:tcBorders>
          </w:tcPr>
          <w:p w:rsidR="00ED340E" w:rsidRPr="00B24D45" w:rsidRDefault="00ED340E" w:rsidP="00ED340E">
            <w:pPr>
              <w:rPr>
                <w:rFonts w:eastAsia="Calibri" w:cs="Times New Roman"/>
                <w:b/>
                <w:sz w:val="24"/>
                <w:szCs w:val="24"/>
                <w:lang w:val="ro-RO"/>
              </w:rPr>
            </w:pPr>
            <w:r w:rsidRPr="00B24D45">
              <w:rPr>
                <w:rFonts w:eastAsia="Calibri" w:cs="Times New Roman"/>
                <w:b/>
                <w:sz w:val="24"/>
                <w:szCs w:val="24"/>
                <w:lang w:val="ro-RO"/>
              </w:rPr>
              <w:t xml:space="preserve"> Total</w:t>
            </w:r>
          </w:p>
        </w:tc>
        <w:tc>
          <w:tcPr>
            <w:tcW w:w="2624" w:type="dxa"/>
            <w:tcBorders>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6,5</w:t>
            </w:r>
          </w:p>
        </w:tc>
        <w:tc>
          <w:tcPr>
            <w:tcW w:w="2196" w:type="dxa"/>
            <w:tcBorders>
              <w:bottom w:val="single" w:sz="4" w:space="0" w:color="auto"/>
            </w:tcBorders>
          </w:tcPr>
          <w:p w:rsidR="00ED340E" w:rsidRPr="00B24D45" w:rsidRDefault="00ED340E" w:rsidP="00ED340E">
            <w:pPr>
              <w:jc w:val="center"/>
              <w:rPr>
                <w:rFonts w:eastAsia="Calibri" w:cs="Times New Roman"/>
                <w:b/>
                <w:sz w:val="24"/>
                <w:szCs w:val="24"/>
                <w:lang w:val="ro-MO"/>
              </w:rPr>
            </w:pPr>
            <w:r w:rsidRPr="00B24D45">
              <w:rPr>
                <w:rFonts w:eastAsia="Calibri" w:cs="Times New Roman"/>
                <w:b/>
                <w:sz w:val="24"/>
                <w:szCs w:val="24"/>
                <w:lang w:val="ro-RO"/>
              </w:rPr>
              <w:t>77543,50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Medicilor de familie Vălcineţ     populaţie    1293</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antrenat in prestarea serviciilor medicale :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medicină de familie</w:t>
            </w:r>
          </w:p>
          <w:p w:rsidR="00ED340E" w:rsidRPr="00B24D45" w:rsidRDefault="00ED340E" w:rsidP="00ED340E">
            <w:pPr>
              <w:spacing w:after="0"/>
              <w:rPr>
                <w:rFonts w:eastAsia="Calibri" w:cs="Times New Roman"/>
                <w:sz w:val="24"/>
                <w:szCs w:val="24"/>
              </w:rPr>
            </w:pPr>
            <w:r w:rsidRPr="00B24D45">
              <w:rPr>
                <w:rFonts w:eastAsia="Calibri" w:cs="Times New Roman"/>
                <w:sz w:val="24"/>
                <w:szCs w:val="24"/>
                <w:lang w:val="ro-RO"/>
              </w:rPr>
              <w:t>1309/1500=0.87</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19</w:t>
            </w:r>
            <w:r w:rsidRPr="00B24D45">
              <w:rPr>
                <w:rFonts w:eastAsia="Calibri" w:cs="Times New Roman"/>
                <w:sz w:val="24"/>
                <w:szCs w:val="24"/>
              </w:rPr>
              <w:t xml:space="preserve"> </w:t>
            </w:r>
            <w:r w:rsidRPr="00B24D45">
              <w:rPr>
                <w:rFonts w:eastAsia="Calibri" w:cs="Times New Roman"/>
                <w:sz w:val="24"/>
                <w:szCs w:val="24"/>
                <w:lang w:val="ro-RO"/>
              </w:rPr>
              <w:t>370.00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Asistenți medicali ai medicilor medicină  de familie</w:t>
            </w:r>
          </w:p>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1309/750=1.75</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23</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323"/>
        </w:trPr>
        <w:tc>
          <w:tcPr>
            <w:tcW w:w="9804" w:type="dxa"/>
            <w:gridSpan w:val="8"/>
            <w:tcBorders>
              <w:top w:val="single" w:sz="4" w:space="0" w:color="auto"/>
              <w:bottom w:val="single" w:sz="4" w:space="0" w:color="auto"/>
            </w:tcBorders>
          </w:tcPr>
          <w:p w:rsidR="00ED340E" w:rsidRPr="00B24D45" w:rsidRDefault="00ED340E" w:rsidP="00ED340E">
            <w:pPr>
              <w:jc w:val="center"/>
              <w:rPr>
                <w:rFonts w:eastAsia="Calibri" w:cs="Times New Roman"/>
                <w:b/>
                <w:sz w:val="24"/>
                <w:szCs w:val="24"/>
                <w:lang w:val="ro-M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jc w:val="center"/>
              <w:rPr>
                <w:rFonts w:eastAsia="Calibri" w:cs="Times New Roman"/>
                <w:sz w:val="24"/>
                <w:szCs w:val="24"/>
              </w:rPr>
            </w:pPr>
            <w:r w:rsidRPr="00B24D45">
              <w:rPr>
                <w:rFonts w:eastAsia="Calibri" w:cs="Times New Roman"/>
                <w:sz w:val="24"/>
                <w:szCs w:val="24"/>
                <w:lang w:val="ro-RO"/>
              </w:rPr>
              <w:t>Personal de îngrijire</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532103</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6 300.00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Medicilor de familie Codreni populaţie 691</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antrenat in prestarea serviciilor medicale: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medicină de familie</w:t>
            </w:r>
          </w:p>
          <w:p w:rsidR="00ED340E" w:rsidRPr="00B24D45" w:rsidRDefault="00ED340E" w:rsidP="00ED340E">
            <w:pPr>
              <w:spacing w:after="0"/>
              <w:rPr>
                <w:rFonts w:eastAsia="Calibri" w:cs="Times New Roman"/>
                <w:sz w:val="24"/>
                <w:szCs w:val="24"/>
                <w:lang w:val="en-US"/>
              </w:rPr>
            </w:pPr>
            <w:r w:rsidRPr="00B24D45">
              <w:rPr>
                <w:rFonts w:eastAsia="Calibri" w:cs="Times New Roman"/>
                <w:sz w:val="24"/>
                <w:szCs w:val="24"/>
                <w:lang w:val="ro-RO"/>
              </w:rPr>
              <w:t xml:space="preserve">711/1500=0.5 </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9 085.00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Asistenți medicali ai medicilor medicină  de familie</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11</w:t>
            </w:r>
            <w:r w:rsidRPr="00B24D45">
              <w:rPr>
                <w:rFonts w:eastAsia="Calibri" w:cs="Times New Roman"/>
                <w:sz w:val="24"/>
                <w:szCs w:val="24"/>
              </w:rPr>
              <w:t xml:space="preserve"> </w:t>
            </w:r>
            <w:r w:rsidRPr="00B24D45">
              <w:rPr>
                <w:rFonts w:eastAsia="Calibri" w:cs="Times New Roman"/>
                <w:sz w:val="24"/>
                <w:szCs w:val="24"/>
                <w:lang w:val="ro-RO"/>
              </w:rPr>
              <w:t>500.00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rPr>
                <w:rFonts w:eastAsia="Calibri" w:cs="Times New Roman"/>
                <w:sz w:val="24"/>
                <w:szCs w:val="24"/>
                <w:lang w:val="en-US"/>
              </w:rPr>
            </w:pPr>
            <w:r w:rsidRPr="00B24D45">
              <w:rPr>
                <w:rFonts w:eastAsia="Calibri" w:cs="Times New Roman"/>
                <w:sz w:val="24"/>
                <w:szCs w:val="24"/>
                <w:lang w:val="ro-RO"/>
              </w:rPr>
              <w:t>Personal de îngrijire</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532103</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0.5</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3 150.00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Medicilor de familie Unguri populaţie 1158</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antrenat in prestarea serviciilor medicale: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line="240" w:lineRule="auto"/>
              <w:rPr>
                <w:rFonts w:eastAsia="Calibri" w:cs="Times New Roman"/>
                <w:sz w:val="24"/>
                <w:szCs w:val="24"/>
                <w:lang w:val="ro-RO"/>
              </w:rPr>
            </w:pPr>
            <w:r w:rsidRPr="00B24D45">
              <w:rPr>
                <w:rFonts w:eastAsia="Calibri" w:cs="Times New Roman"/>
                <w:sz w:val="24"/>
                <w:szCs w:val="24"/>
                <w:lang w:val="ro-RO"/>
              </w:rPr>
              <w:t>Medici medicină de familie</w:t>
            </w:r>
          </w:p>
          <w:p w:rsidR="00ED340E" w:rsidRPr="00B24D45" w:rsidRDefault="00ED340E" w:rsidP="00ED340E">
            <w:pPr>
              <w:spacing w:line="240" w:lineRule="auto"/>
              <w:rPr>
                <w:rFonts w:eastAsia="Calibri" w:cs="Times New Roman"/>
                <w:sz w:val="24"/>
                <w:szCs w:val="24"/>
                <w:lang w:val="en-US"/>
              </w:rPr>
            </w:pPr>
            <w:r w:rsidRPr="00B24D45">
              <w:rPr>
                <w:rFonts w:eastAsia="Calibri" w:cs="Times New Roman"/>
                <w:sz w:val="24"/>
                <w:szCs w:val="24"/>
                <w:lang w:val="ro-RO"/>
              </w:rPr>
              <w:t>1158/1500=0,8</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18 170,00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Asistenți medicali ai medicilor medicină  de familie 1158/750=1,54</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23</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rPr>
                <w:rFonts w:eastAsia="Calibri" w:cs="Times New Roman"/>
                <w:sz w:val="24"/>
                <w:szCs w:val="24"/>
                <w:lang w:val="en-US"/>
              </w:rPr>
            </w:pPr>
            <w:r w:rsidRPr="00B24D45">
              <w:rPr>
                <w:rFonts w:eastAsia="Calibri" w:cs="Times New Roman"/>
                <w:sz w:val="24"/>
                <w:szCs w:val="24"/>
                <w:lang w:val="ro-RO"/>
              </w:rPr>
              <w:t xml:space="preserve">Personal de îngrijire </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532103</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 xml:space="preserve">           6 300.00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Medicilor de familie Sauca populaţie 1440</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lastRenderedPageBreak/>
              <w:t>Personal antrenat in prestarea serviciilor medicale: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55" w:type="dxa"/>
            <w:gridSpan w:val="2"/>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medicină de familie 1460/1500=0,97</w:t>
            </w:r>
          </w:p>
        </w:tc>
        <w:tc>
          <w:tcPr>
            <w:tcW w:w="1551" w:type="dxa"/>
            <w:gridSpan w:val="3"/>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19</w:t>
            </w:r>
            <w:r w:rsidRPr="00B24D45">
              <w:rPr>
                <w:rFonts w:eastAsia="Calibri" w:cs="Times New Roman"/>
                <w:sz w:val="24"/>
                <w:szCs w:val="24"/>
              </w:rPr>
              <w:t xml:space="preserve"> </w:t>
            </w:r>
            <w:r w:rsidRPr="00B24D45">
              <w:rPr>
                <w:rFonts w:eastAsia="Calibri" w:cs="Times New Roman"/>
                <w:sz w:val="24"/>
                <w:szCs w:val="24"/>
                <w:lang w:val="ro-RO"/>
              </w:rPr>
              <w:t>370.00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Asistenți medicali ai medicilor medicină de familie1460/750=1,95</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23</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 xml:space="preserve">Personal de îngrijire </w:t>
            </w:r>
          </w:p>
        </w:tc>
        <w:tc>
          <w:tcPr>
            <w:tcW w:w="1521"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532103</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6 300.00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Medicilor de familie  Calaraşăuca populaţie 1281</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antrenat in prestarea serviciilor medicale: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70" w:type="dxa"/>
            <w:gridSpan w:val="3"/>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medicină de familie</w:t>
            </w:r>
          </w:p>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1281/1500=0.93</w:t>
            </w:r>
          </w:p>
        </w:tc>
        <w:tc>
          <w:tcPr>
            <w:tcW w:w="1536" w:type="dxa"/>
            <w:gridSpan w:val="2"/>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19</w:t>
            </w:r>
            <w:r w:rsidRPr="00B24D45">
              <w:rPr>
                <w:rFonts w:eastAsia="Calibri" w:cs="Times New Roman"/>
                <w:sz w:val="24"/>
                <w:szCs w:val="24"/>
              </w:rPr>
              <w:t xml:space="preserve"> </w:t>
            </w:r>
            <w:r w:rsidRPr="00B24D45">
              <w:rPr>
                <w:rFonts w:eastAsia="Calibri" w:cs="Times New Roman"/>
                <w:sz w:val="24"/>
                <w:szCs w:val="24"/>
                <w:lang w:val="ro-RO"/>
              </w:rPr>
              <w:t>370.00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b/>
                <w:sz w:val="24"/>
                <w:szCs w:val="24"/>
                <w:lang w:val="ro-RO"/>
              </w:rPr>
              <w:t>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55" w:type="dxa"/>
            <w:gridSpan w:val="2"/>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bookmarkStart w:id="7" w:name="OLE_LINK1"/>
            <w:bookmarkStart w:id="8" w:name="OLE_LINK2"/>
            <w:bookmarkStart w:id="9" w:name="OLE_LINK3"/>
            <w:r w:rsidRPr="00B24D45">
              <w:rPr>
                <w:rFonts w:eastAsia="Calibri" w:cs="Times New Roman"/>
                <w:sz w:val="24"/>
                <w:szCs w:val="24"/>
                <w:lang w:val="ro-RO"/>
              </w:rPr>
              <w:t xml:space="preserve">Asistenți medicali ai medicilor medicină  de familie </w:t>
            </w:r>
            <w:bookmarkEnd w:id="7"/>
            <w:bookmarkEnd w:id="8"/>
            <w:bookmarkEnd w:id="9"/>
          </w:p>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1281/750=1,7</w:t>
            </w:r>
          </w:p>
        </w:tc>
        <w:tc>
          <w:tcPr>
            <w:tcW w:w="1551" w:type="dxa"/>
            <w:gridSpan w:val="3"/>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322101</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23</w:t>
            </w:r>
            <w:r w:rsidRPr="00B24D45">
              <w:rPr>
                <w:rFonts w:eastAsia="Calibri" w:cs="Times New Roman"/>
                <w:sz w:val="24"/>
                <w:szCs w:val="24"/>
              </w:rPr>
              <w:t xml:space="preserve"> </w:t>
            </w:r>
            <w:r w:rsidRPr="00B24D45">
              <w:rPr>
                <w:rFonts w:eastAsia="Calibri" w:cs="Times New Roman"/>
                <w:sz w:val="24"/>
                <w:szCs w:val="24"/>
                <w:lang w:val="ro-RO"/>
              </w:rPr>
              <w:t>000.00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tcBorders>
          </w:tcPr>
          <w:p w:rsidR="00ED340E" w:rsidRPr="00B24D45" w:rsidRDefault="00ED340E" w:rsidP="00ED340E">
            <w:pPr>
              <w:jc w:val="center"/>
              <w:rPr>
                <w:rFonts w:eastAsia="Calibri" w:cs="Times New Roman"/>
                <w:b/>
                <w:szCs w:val="28"/>
                <w:lang w:val="ro-RO"/>
              </w:rPr>
            </w:pPr>
          </w:p>
        </w:tc>
        <w:tc>
          <w:tcPr>
            <w:tcW w:w="2855" w:type="dxa"/>
            <w:gridSpan w:val="2"/>
            <w:tcBorders>
              <w:top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 xml:space="preserve">Personal de îngrijire </w:t>
            </w:r>
          </w:p>
        </w:tc>
        <w:tc>
          <w:tcPr>
            <w:tcW w:w="1551" w:type="dxa"/>
            <w:gridSpan w:val="3"/>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532103</w:t>
            </w:r>
          </w:p>
        </w:tc>
        <w:tc>
          <w:tcPr>
            <w:tcW w:w="2624"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1.0</w:t>
            </w:r>
          </w:p>
        </w:tc>
        <w:tc>
          <w:tcPr>
            <w:tcW w:w="2196" w:type="dxa"/>
            <w:tcBorders>
              <w:top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6 300.00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Oficiul de sanatate  Berezovca  populaţie 434</w:t>
            </w:r>
          </w:p>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antrenat in prestarea serviciilor medicale: Medici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Medici medicină de familie</w:t>
            </w:r>
          </w:p>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 xml:space="preserve">434/1500=0,3 </w:t>
            </w:r>
          </w:p>
        </w:tc>
        <w:tc>
          <w:tcPr>
            <w:tcW w:w="1521" w:type="dxa"/>
            <w:tcBorders>
              <w:top w:val="single" w:sz="4" w:space="0" w:color="auto"/>
              <w:bottom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221104</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0.25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ro-RO"/>
              </w:rPr>
              <w:t>4 842.50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b/>
                <w:sz w:val="24"/>
                <w:szCs w:val="24"/>
                <w:lang w:val="ro-RO"/>
              </w:rPr>
              <w:t xml:space="preserve">                                               Asistenti medicali din domeniul sanatatii</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jc w:val="center"/>
              <w:rPr>
                <w:rFonts w:eastAsia="Calibri" w:cs="Times New Roman"/>
                <w:sz w:val="24"/>
                <w:szCs w:val="24"/>
                <w:lang w:val="ro-RO"/>
              </w:rPr>
            </w:pPr>
            <w:r w:rsidRPr="00B24D45">
              <w:rPr>
                <w:rFonts w:eastAsia="Calibri" w:cs="Times New Roman"/>
                <w:sz w:val="24"/>
                <w:szCs w:val="24"/>
                <w:lang w:val="ro-RO"/>
              </w:rPr>
              <w:t>Asistenți  medicali ai medicilor medicină  de familie434/750=0.58</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222102</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rPr>
              <w:t>0,</w:t>
            </w:r>
            <w:r w:rsidRPr="00B24D45">
              <w:rPr>
                <w:rFonts w:eastAsia="Calibri" w:cs="Times New Roman"/>
                <w:sz w:val="24"/>
                <w:szCs w:val="24"/>
                <w:lang w:val="en-US"/>
              </w:rPr>
              <w:t>50</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en-US"/>
              </w:rPr>
              <w:t>6 900</w:t>
            </w:r>
            <w:r w:rsidRPr="00B24D45">
              <w:rPr>
                <w:rFonts w:eastAsia="Calibri" w:cs="Times New Roman"/>
                <w:sz w:val="24"/>
                <w:szCs w:val="24"/>
                <w:lang w:val="ro-RO"/>
              </w:rPr>
              <w:t>.00</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jc w:val="center"/>
              <w:rPr>
                <w:rFonts w:eastAsia="Calibri" w:cs="Times New Roman"/>
                <w:sz w:val="24"/>
                <w:szCs w:val="24"/>
                <w:lang w:val="ro-RO"/>
              </w:rPr>
            </w:pPr>
            <w:r w:rsidRPr="00B24D45">
              <w:rPr>
                <w:rFonts w:eastAsia="Calibri" w:cs="Times New Roman"/>
                <w:sz w:val="24"/>
                <w:szCs w:val="24"/>
                <w:lang w:val="ro-RO"/>
              </w:rPr>
              <w:t xml:space="preserve">Asistent medical comunitar </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325302</w:t>
            </w:r>
          </w:p>
        </w:tc>
        <w:tc>
          <w:tcPr>
            <w:tcW w:w="2624"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0.25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en-US"/>
              </w:rPr>
            </w:pPr>
            <w:r w:rsidRPr="00B24D45">
              <w:rPr>
                <w:rFonts w:eastAsia="Calibri" w:cs="Times New Roman"/>
                <w:sz w:val="24"/>
                <w:szCs w:val="24"/>
                <w:lang w:val="en-US"/>
              </w:rPr>
              <w:t>1725.00</w:t>
            </w:r>
          </w:p>
        </w:tc>
      </w:tr>
      <w:tr w:rsidR="00ED340E" w:rsidRPr="00B24D45" w:rsidTr="00ED340E">
        <w:trPr>
          <w:trHeight w:val="323"/>
        </w:trPr>
        <w:tc>
          <w:tcPr>
            <w:tcW w:w="9804" w:type="dxa"/>
            <w:gridSpan w:val="8"/>
            <w:tcBorders>
              <w:top w:val="single" w:sz="4" w:space="0" w:color="auto"/>
              <w:left w:val="single" w:sz="4" w:space="0" w:color="auto"/>
              <w:bottom w:val="single" w:sz="4" w:space="0" w:color="auto"/>
              <w:right w:val="single" w:sz="4" w:space="0" w:color="auto"/>
            </w:tcBorders>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Personal auxiliar sanitar</w:t>
            </w:r>
          </w:p>
        </w:tc>
      </w:tr>
      <w:tr w:rsidR="00ED340E" w:rsidRPr="00B24D45" w:rsidTr="00ED340E">
        <w:trPr>
          <w:trHeight w:val="323"/>
        </w:trPr>
        <w:tc>
          <w:tcPr>
            <w:tcW w:w="578" w:type="dxa"/>
            <w:tcBorders>
              <w:top w:val="single" w:sz="4" w:space="0" w:color="auto"/>
              <w:bottom w:val="single" w:sz="4" w:space="0" w:color="auto"/>
            </w:tcBorders>
          </w:tcPr>
          <w:p w:rsidR="00ED340E" w:rsidRPr="00B24D45" w:rsidRDefault="00ED340E" w:rsidP="00ED340E">
            <w:pPr>
              <w:jc w:val="center"/>
              <w:rPr>
                <w:rFonts w:eastAsia="Calibri" w:cs="Times New Roman"/>
                <w:b/>
                <w:szCs w:val="28"/>
                <w:lang w:val="ro-RO"/>
              </w:rPr>
            </w:pPr>
          </w:p>
        </w:tc>
        <w:tc>
          <w:tcPr>
            <w:tcW w:w="2885" w:type="dxa"/>
            <w:gridSpan w:val="4"/>
            <w:tcBorders>
              <w:top w:val="single" w:sz="4" w:space="0" w:color="auto"/>
              <w:bottom w:val="single" w:sz="4" w:space="0" w:color="auto"/>
            </w:tcBorders>
          </w:tcPr>
          <w:p w:rsidR="00ED340E" w:rsidRPr="00B24D45" w:rsidRDefault="00ED340E" w:rsidP="00ED340E">
            <w:pPr>
              <w:spacing w:after="0"/>
              <w:rPr>
                <w:rFonts w:eastAsia="Calibri" w:cs="Times New Roman"/>
                <w:sz w:val="24"/>
                <w:szCs w:val="24"/>
                <w:lang w:val="ro-RO"/>
              </w:rPr>
            </w:pPr>
            <w:r w:rsidRPr="00B24D45">
              <w:rPr>
                <w:rFonts w:eastAsia="Calibri" w:cs="Times New Roman"/>
                <w:sz w:val="24"/>
                <w:szCs w:val="24"/>
                <w:lang w:val="ro-RO"/>
              </w:rPr>
              <w:t>Personal de îngrijire</w:t>
            </w:r>
          </w:p>
        </w:tc>
        <w:tc>
          <w:tcPr>
            <w:tcW w:w="1521"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532103</w:t>
            </w:r>
          </w:p>
        </w:tc>
        <w:tc>
          <w:tcPr>
            <w:tcW w:w="2624" w:type="dxa"/>
            <w:tcBorders>
              <w:top w:val="single" w:sz="4" w:space="0" w:color="auto"/>
              <w:bottom w:val="single" w:sz="4" w:space="0" w:color="auto"/>
            </w:tcBorders>
          </w:tcPr>
          <w:p w:rsidR="00ED340E" w:rsidRPr="00B24D45" w:rsidRDefault="00ED340E" w:rsidP="00ED340E">
            <w:pPr>
              <w:rPr>
                <w:rFonts w:eastAsia="Calibri" w:cs="Times New Roman"/>
                <w:sz w:val="24"/>
                <w:szCs w:val="24"/>
                <w:lang w:val="ro-RO"/>
              </w:rPr>
            </w:pPr>
            <w:r w:rsidRPr="00B24D45">
              <w:rPr>
                <w:rFonts w:eastAsia="Calibri" w:cs="Times New Roman"/>
                <w:sz w:val="24"/>
                <w:szCs w:val="24"/>
                <w:lang w:val="ro-RO"/>
              </w:rPr>
              <w:t xml:space="preserve">                   0.5</w:t>
            </w:r>
          </w:p>
        </w:tc>
        <w:tc>
          <w:tcPr>
            <w:tcW w:w="2196" w:type="dxa"/>
            <w:tcBorders>
              <w:top w:val="single" w:sz="4" w:space="0" w:color="auto"/>
              <w:bottom w:val="single" w:sz="4" w:space="0" w:color="auto"/>
            </w:tcBorders>
          </w:tcPr>
          <w:p w:rsidR="00ED340E" w:rsidRPr="00B24D45" w:rsidRDefault="00ED340E" w:rsidP="00ED340E">
            <w:pPr>
              <w:jc w:val="center"/>
              <w:rPr>
                <w:rFonts w:eastAsia="Calibri" w:cs="Times New Roman"/>
                <w:sz w:val="24"/>
                <w:szCs w:val="24"/>
                <w:lang w:val="ro-RO"/>
              </w:rPr>
            </w:pPr>
            <w:r w:rsidRPr="00B24D45">
              <w:rPr>
                <w:rFonts w:eastAsia="Calibri" w:cs="Times New Roman"/>
                <w:sz w:val="24"/>
                <w:szCs w:val="24"/>
                <w:lang w:val="ro-RO"/>
              </w:rPr>
              <w:t>3 150.00</w:t>
            </w:r>
          </w:p>
        </w:tc>
      </w:tr>
    </w:tbl>
    <w:p w:rsidR="00ED340E" w:rsidRPr="00B24D45" w:rsidRDefault="00ED340E" w:rsidP="00ED340E">
      <w:pPr>
        <w:ind w:right="-1"/>
        <w:jc w:val="both"/>
        <w:rPr>
          <w:rFonts w:eastAsia="Calibri" w:cs="Times New Roman"/>
          <w:b/>
          <w:szCs w:val="28"/>
          <w:lang w:val="ro-RO"/>
        </w:rPr>
      </w:pPr>
    </w:p>
    <w:tbl>
      <w:tblPr>
        <w:tblW w:w="980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
        <w:gridCol w:w="4407"/>
        <w:gridCol w:w="2625"/>
        <w:gridCol w:w="2195"/>
      </w:tblGrid>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jc w:val="center"/>
              <w:rPr>
                <w:rFonts w:eastAsia="Calibri" w:cs="Times New Roman"/>
                <w:b/>
                <w:sz w:val="24"/>
                <w:szCs w:val="24"/>
                <w:lang w:val="ro-RO"/>
              </w:rPr>
            </w:pPr>
            <w:r w:rsidRPr="00B24D45">
              <w:rPr>
                <w:rFonts w:eastAsia="Calibri" w:cs="Times New Roman"/>
                <w:b/>
                <w:sz w:val="24"/>
                <w:szCs w:val="24"/>
                <w:lang w:val="ro-RO"/>
              </w:rPr>
              <w:t>TOTAL</w:t>
            </w:r>
          </w:p>
        </w:tc>
        <w:tc>
          <w:tcPr>
            <w:tcW w:w="2625" w:type="dxa"/>
          </w:tcPr>
          <w:p w:rsidR="00ED340E" w:rsidRPr="00B24D45" w:rsidRDefault="00ED340E" w:rsidP="00ED340E">
            <w:pPr>
              <w:jc w:val="center"/>
              <w:rPr>
                <w:rFonts w:eastAsia="Calibri" w:cs="Times New Roman"/>
                <w:b/>
                <w:szCs w:val="28"/>
                <w:lang w:val="ro-MO"/>
              </w:rPr>
            </w:pPr>
            <w:r w:rsidRPr="00B24D45">
              <w:rPr>
                <w:rFonts w:eastAsia="Calibri" w:cs="Times New Roman"/>
                <w:b/>
                <w:szCs w:val="28"/>
                <w:lang w:val="ro-RO"/>
              </w:rPr>
              <w:t>5</w:t>
            </w:r>
            <w:r w:rsidRPr="00B24D45">
              <w:rPr>
                <w:rFonts w:eastAsia="Calibri" w:cs="Times New Roman"/>
                <w:b/>
                <w:szCs w:val="28"/>
                <w:lang w:val="ro-MO"/>
              </w:rPr>
              <w:t>1,25</w:t>
            </w:r>
          </w:p>
        </w:tc>
        <w:tc>
          <w:tcPr>
            <w:tcW w:w="2195" w:type="dxa"/>
          </w:tcPr>
          <w:p w:rsidR="00ED340E" w:rsidRPr="00B24D45" w:rsidRDefault="00ED340E" w:rsidP="00ED340E">
            <w:pPr>
              <w:jc w:val="center"/>
              <w:rPr>
                <w:rFonts w:eastAsia="Calibri" w:cs="Times New Roman"/>
                <w:b/>
                <w:szCs w:val="28"/>
                <w:lang w:val="ro-RO"/>
              </w:rPr>
            </w:pPr>
            <w:r w:rsidRPr="00B24D45">
              <w:rPr>
                <w:rFonts w:eastAsia="Calibri" w:cs="Times New Roman"/>
                <w:b/>
                <w:szCs w:val="28"/>
                <w:lang w:val="ro-RO"/>
              </w:rPr>
              <w:t>633 133.50</w:t>
            </w:r>
          </w:p>
        </w:tc>
      </w:tr>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rPr>
                <w:rFonts w:eastAsia="Calibri" w:cs="Times New Roman"/>
                <w:szCs w:val="28"/>
                <w:lang w:val="ro-RO"/>
              </w:rPr>
            </w:pPr>
            <w:r w:rsidRPr="00B24D45">
              <w:rPr>
                <w:rFonts w:eastAsia="Calibri" w:cs="Times New Roman"/>
                <w:szCs w:val="28"/>
                <w:lang w:val="ro-RO"/>
              </w:rPr>
              <w:t>Personal de conducere</w:t>
            </w:r>
          </w:p>
        </w:tc>
        <w:tc>
          <w:tcPr>
            <w:tcW w:w="262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1.0</w:t>
            </w:r>
          </w:p>
        </w:tc>
        <w:tc>
          <w:tcPr>
            <w:tcW w:w="219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23 020.00</w:t>
            </w:r>
          </w:p>
        </w:tc>
      </w:tr>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spacing w:after="0"/>
              <w:rPr>
                <w:rFonts w:eastAsia="Calibri" w:cs="Times New Roman"/>
                <w:szCs w:val="28"/>
                <w:lang w:val="ro-RO"/>
              </w:rPr>
            </w:pPr>
            <w:r w:rsidRPr="00B24D45">
              <w:rPr>
                <w:rFonts w:eastAsia="Calibri" w:cs="Times New Roman"/>
                <w:szCs w:val="28"/>
                <w:lang w:val="ro-RO"/>
              </w:rPr>
              <w:t xml:space="preserve">Personal antrenat in prestarea serviciilor medicale :Medici </w:t>
            </w:r>
          </w:p>
        </w:tc>
        <w:tc>
          <w:tcPr>
            <w:tcW w:w="262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11.0</w:t>
            </w:r>
          </w:p>
        </w:tc>
        <w:tc>
          <w:tcPr>
            <w:tcW w:w="219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205 535.00</w:t>
            </w:r>
          </w:p>
        </w:tc>
      </w:tr>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rPr>
                <w:rFonts w:eastAsia="Calibri" w:cs="Times New Roman"/>
                <w:szCs w:val="28"/>
                <w:lang w:val="ro-RO"/>
              </w:rPr>
            </w:pPr>
            <w:r w:rsidRPr="00B24D45">
              <w:rPr>
                <w:rFonts w:eastAsia="Calibri" w:cs="Times New Roman"/>
                <w:szCs w:val="28"/>
                <w:lang w:val="ro-RO"/>
              </w:rPr>
              <w:t xml:space="preserve">Asistenti medicali in domeniul sanatatii </w:t>
            </w:r>
          </w:p>
        </w:tc>
        <w:tc>
          <w:tcPr>
            <w:tcW w:w="2625" w:type="dxa"/>
          </w:tcPr>
          <w:p w:rsidR="00ED340E" w:rsidRPr="00B24D45" w:rsidRDefault="00ED340E" w:rsidP="00ED340E">
            <w:pPr>
              <w:jc w:val="center"/>
              <w:rPr>
                <w:rFonts w:eastAsia="Calibri" w:cs="Times New Roman"/>
                <w:szCs w:val="28"/>
              </w:rPr>
            </w:pPr>
            <w:r w:rsidRPr="00B24D45">
              <w:rPr>
                <w:rFonts w:eastAsia="Calibri" w:cs="Times New Roman"/>
                <w:szCs w:val="28"/>
                <w:lang w:val="ro-RO"/>
              </w:rPr>
              <w:t>2</w:t>
            </w:r>
            <w:r w:rsidRPr="00B24D45">
              <w:rPr>
                <w:rFonts w:eastAsia="Calibri" w:cs="Times New Roman"/>
                <w:szCs w:val="28"/>
              </w:rPr>
              <w:t>4</w:t>
            </w:r>
            <w:r w:rsidRPr="00B24D45">
              <w:rPr>
                <w:rFonts w:eastAsia="Calibri" w:cs="Times New Roman"/>
                <w:szCs w:val="28"/>
                <w:lang w:val="en-US"/>
              </w:rPr>
              <w:t>.</w:t>
            </w:r>
            <w:r w:rsidRPr="00B24D45">
              <w:rPr>
                <w:rFonts w:eastAsia="Calibri" w:cs="Times New Roman"/>
                <w:szCs w:val="28"/>
              </w:rPr>
              <w:t>75</w:t>
            </w:r>
          </w:p>
        </w:tc>
        <w:tc>
          <w:tcPr>
            <w:tcW w:w="2195" w:type="dxa"/>
          </w:tcPr>
          <w:p w:rsidR="00ED340E" w:rsidRPr="00B24D45" w:rsidRDefault="00ED340E" w:rsidP="00ED340E">
            <w:pPr>
              <w:jc w:val="center"/>
              <w:rPr>
                <w:rFonts w:eastAsia="Calibri" w:cs="Times New Roman"/>
                <w:szCs w:val="28"/>
                <w:lang w:val="en-US"/>
              </w:rPr>
            </w:pPr>
            <w:r w:rsidRPr="00B24D45">
              <w:rPr>
                <w:rFonts w:eastAsia="Calibri" w:cs="Times New Roman"/>
                <w:szCs w:val="28"/>
                <w:lang w:val="en-US"/>
              </w:rPr>
              <w:t>276 635.00</w:t>
            </w:r>
          </w:p>
        </w:tc>
      </w:tr>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rPr>
                <w:rFonts w:eastAsia="Calibri" w:cs="Times New Roman"/>
                <w:szCs w:val="28"/>
                <w:lang w:val="ro-RO"/>
              </w:rPr>
            </w:pPr>
            <w:r w:rsidRPr="00B24D45">
              <w:rPr>
                <w:rFonts w:eastAsia="Calibri" w:cs="Times New Roman"/>
                <w:szCs w:val="28"/>
                <w:lang w:val="ro-RO"/>
              </w:rPr>
              <w:t xml:space="preserve">Personal auxiliar </w:t>
            </w:r>
          </w:p>
        </w:tc>
        <w:tc>
          <w:tcPr>
            <w:tcW w:w="262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8.0</w:t>
            </w:r>
          </w:p>
        </w:tc>
        <w:tc>
          <w:tcPr>
            <w:tcW w:w="219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50 400.00</w:t>
            </w:r>
          </w:p>
        </w:tc>
      </w:tr>
      <w:tr w:rsidR="00ED340E" w:rsidRPr="00B24D45" w:rsidTr="00ED340E">
        <w:trPr>
          <w:trHeight w:val="323"/>
        </w:trPr>
        <w:tc>
          <w:tcPr>
            <w:tcW w:w="577" w:type="dxa"/>
          </w:tcPr>
          <w:p w:rsidR="00ED340E" w:rsidRPr="00B24D45" w:rsidRDefault="00ED340E" w:rsidP="00ED340E">
            <w:pPr>
              <w:jc w:val="center"/>
              <w:rPr>
                <w:rFonts w:eastAsia="Calibri" w:cs="Times New Roman"/>
                <w:b/>
                <w:szCs w:val="28"/>
                <w:lang w:val="ro-RO"/>
              </w:rPr>
            </w:pPr>
          </w:p>
        </w:tc>
        <w:tc>
          <w:tcPr>
            <w:tcW w:w="4407" w:type="dxa"/>
          </w:tcPr>
          <w:p w:rsidR="00ED340E" w:rsidRPr="00B24D45" w:rsidRDefault="00ED340E" w:rsidP="00ED340E">
            <w:pPr>
              <w:rPr>
                <w:rFonts w:eastAsia="Calibri" w:cs="Times New Roman"/>
                <w:szCs w:val="28"/>
                <w:lang w:val="ro-RO"/>
              </w:rPr>
            </w:pPr>
            <w:r w:rsidRPr="00B24D45">
              <w:rPr>
                <w:rFonts w:eastAsia="Calibri" w:cs="Times New Roman"/>
                <w:szCs w:val="28"/>
                <w:lang w:val="ro-RO"/>
              </w:rPr>
              <w:t>Personal administrativ- gospodaresc</w:t>
            </w:r>
          </w:p>
        </w:tc>
        <w:tc>
          <w:tcPr>
            <w:tcW w:w="262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6,5</w:t>
            </w:r>
          </w:p>
        </w:tc>
        <w:tc>
          <w:tcPr>
            <w:tcW w:w="2195" w:type="dxa"/>
          </w:tcPr>
          <w:p w:rsidR="00ED340E" w:rsidRPr="00B24D45" w:rsidRDefault="00ED340E" w:rsidP="00ED340E">
            <w:pPr>
              <w:jc w:val="center"/>
              <w:rPr>
                <w:rFonts w:eastAsia="Calibri" w:cs="Times New Roman"/>
                <w:szCs w:val="28"/>
                <w:lang w:val="ro-RO"/>
              </w:rPr>
            </w:pPr>
            <w:r w:rsidRPr="00B24D45">
              <w:rPr>
                <w:rFonts w:eastAsia="Calibri" w:cs="Times New Roman"/>
                <w:szCs w:val="28"/>
                <w:lang w:val="ro-RO"/>
              </w:rPr>
              <w:t>77543.50</w:t>
            </w:r>
          </w:p>
        </w:tc>
      </w:tr>
    </w:tbl>
    <w:p w:rsidR="00DE0374" w:rsidRPr="00B24D45" w:rsidRDefault="00DE0374" w:rsidP="00DE0374">
      <w:pPr>
        <w:spacing w:after="0" w:line="240" w:lineRule="auto"/>
        <w:jc w:val="center"/>
        <w:rPr>
          <w:rFonts w:eastAsia="Times New Roman" w:cs="Times New Roman"/>
          <w:b/>
          <w:szCs w:val="28"/>
          <w:lang w:val="ro-RO" w:eastAsia="ru-RU"/>
        </w:rPr>
      </w:pPr>
    </w:p>
    <w:p w:rsidR="003D1F16" w:rsidRPr="00B24D45" w:rsidRDefault="003D1F16" w:rsidP="00DE0374">
      <w:pPr>
        <w:spacing w:after="0" w:line="240" w:lineRule="auto"/>
        <w:jc w:val="center"/>
        <w:rPr>
          <w:rFonts w:eastAsia="Times New Roman" w:cs="Times New Roman"/>
          <w:b/>
          <w:szCs w:val="28"/>
          <w:lang w:val="ro-RO" w:eastAsia="ru-RU"/>
        </w:rPr>
      </w:pPr>
    </w:p>
    <w:p w:rsidR="003D1F16" w:rsidRPr="00B24D45" w:rsidRDefault="003D1F16" w:rsidP="003D1F16">
      <w:pPr>
        <w:spacing w:after="0" w:line="240" w:lineRule="auto"/>
        <w:rPr>
          <w:rFonts w:eastAsia="Times New Roman" w:cs="Times New Roman"/>
          <w:b/>
          <w:szCs w:val="28"/>
          <w:lang w:val="en-US" w:eastAsia="ru-RU"/>
        </w:rPr>
      </w:pPr>
      <w:r w:rsidRPr="00B24D45">
        <w:rPr>
          <w:rFonts w:eastAsia="Times New Roman" w:cs="Times New Roman"/>
          <w:b/>
          <w:szCs w:val="28"/>
          <w:lang w:val="en-US" w:eastAsia="ru-RU"/>
        </w:rPr>
        <w:t>Secretarul Consiliului raional</w:t>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t>Alexei Galuşca</w:t>
      </w:r>
    </w:p>
    <w:p w:rsidR="003D1F16" w:rsidRPr="00B24D45" w:rsidRDefault="003D1F16" w:rsidP="00DE0374">
      <w:pPr>
        <w:spacing w:after="0" w:line="240" w:lineRule="auto"/>
        <w:jc w:val="center"/>
        <w:rPr>
          <w:rFonts w:eastAsia="Times New Roman" w:cs="Times New Roman"/>
          <w:b/>
          <w:szCs w:val="28"/>
          <w:lang w:val="ro-RO" w:eastAsia="ru-RU"/>
        </w:rPr>
      </w:pPr>
    </w:p>
    <w:p w:rsidR="00ED340E" w:rsidRPr="00B24D45" w:rsidRDefault="00ED340E" w:rsidP="00DE0374">
      <w:pPr>
        <w:spacing w:after="0" w:line="240" w:lineRule="auto"/>
        <w:jc w:val="center"/>
        <w:rPr>
          <w:rFonts w:eastAsia="Times New Roman" w:cs="Times New Roman"/>
          <w:b/>
          <w:szCs w:val="28"/>
          <w:lang w:val="ro-RO" w:eastAsia="ru-RU"/>
        </w:rPr>
        <w:sectPr w:rsidR="00ED340E" w:rsidRPr="00B24D45" w:rsidSect="002A7321">
          <w:pgSz w:w="11906" w:h="16838"/>
          <w:pgMar w:top="567" w:right="850" w:bottom="1134" w:left="1701" w:header="708" w:footer="708" w:gutter="0"/>
          <w:cols w:space="708"/>
          <w:docGrid w:linePitch="360"/>
        </w:sectPr>
      </w:pPr>
    </w:p>
    <w:p w:rsidR="00DE0374" w:rsidRPr="00B24D45" w:rsidRDefault="00DE0374" w:rsidP="00DE0374">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 la</w:t>
      </w:r>
    </w:p>
    <w:p w:rsidR="00DE0374" w:rsidRPr="00B24D45" w:rsidRDefault="00DE0374" w:rsidP="00DE0374">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Decizia nr.2/5 din </w:t>
      </w:r>
      <w:r w:rsidR="0041666A" w:rsidRPr="00B24D45">
        <w:rPr>
          <w:rFonts w:eastAsia="Times New Roman" w:cs="Times New Roman"/>
          <w:b/>
          <w:szCs w:val="28"/>
          <w:lang w:val="ro-RO" w:eastAsia="ru-RU"/>
        </w:rPr>
        <w:t>31</w:t>
      </w:r>
      <w:r w:rsidRPr="00B24D45">
        <w:rPr>
          <w:rFonts w:eastAsia="Times New Roman" w:cs="Times New Roman"/>
          <w:b/>
          <w:szCs w:val="28"/>
          <w:lang w:val="ro-RO" w:eastAsia="ru-RU"/>
        </w:rPr>
        <w:t>martie 2026</w:t>
      </w:r>
    </w:p>
    <w:p w:rsidR="00DE0374" w:rsidRPr="00B24D45" w:rsidRDefault="00DE0374" w:rsidP="00DE0374">
      <w:pPr>
        <w:spacing w:after="0" w:line="259" w:lineRule="auto"/>
        <w:jc w:val="center"/>
        <w:rPr>
          <w:rFonts w:eastAsia="Times New Roman" w:cs="Times New Roman"/>
          <w:b/>
          <w:szCs w:val="28"/>
          <w:lang w:val="en-US" w:eastAsia="ru-RU"/>
        </w:rPr>
      </w:pPr>
      <w:r w:rsidRPr="00B24D45">
        <w:rPr>
          <w:rFonts w:eastAsia="Times New Roman" w:cs="Times New Roman"/>
          <w:b/>
          <w:szCs w:val="28"/>
          <w:lang w:val="en-US" w:eastAsia="ru-RU"/>
        </w:rPr>
        <w:t xml:space="preserve">”Cu privire la aprobarea statelor de personal ale IMSP CS Ocnița, </w:t>
      </w:r>
    </w:p>
    <w:p w:rsidR="00DE0374" w:rsidRPr="00B24D45" w:rsidRDefault="00DE0374" w:rsidP="00DE0374">
      <w:pPr>
        <w:spacing w:after="0" w:line="259" w:lineRule="auto"/>
        <w:jc w:val="center"/>
        <w:rPr>
          <w:rFonts w:eastAsia="Times New Roman" w:cs="Times New Roman"/>
          <w:b/>
          <w:szCs w:val="28"/>
          <w:lang w:val="en-US" w:eastAsia="ru-RU"/>
        </w:rPr>
      </w:pPr>
      <w:r w:rsidRPr="00B24D45">
        <w:rPr>
          <w:rFonts w:eastAsia="Times New Roman" w:cs="Times New Roman"/>
          <w:b/>
          <w:szCs w:val="28"/>
          <w:lang w:val="en-US" w:eastAsia="ru-RU"/>
        </w:rPr>
        <w:t>IMSP CS Frunză, IMSP CS Otaci”</w:t>
      </w:r>
    </w:p>
    <w:p w:rsidR="00DE0374" w:rsidRPr="00B24D45" w:rsidRDefault="00DE0374" w:rsidP="00DE0374">
      <w:pPr>
        <w:spacing w:after="0" w:line="259" w:lineRule="auto"/>
        <w:jc w:val="center"/>
        <w:rPr>
          <w:rFonts w:eastAsia="Times New Roman" w:cs="Times New Roman"/>
          <w:b/>
          <w:szCs w:val="28"/>
          <w:lang w:val="en-US" w:eastAsia="ru-RU"/>
        </w:rPr>
      </w:pPr>
    </w:p>
    <w:p w:rsidR="00DE0374" w:rsidRPr="00B24D45" w:rsidRDefault="00DE0374" w:rsidP="00DE0374">
      <w:pPr>
        <w:tabs>
          <w:tab w:val="left" w:pos="0"/>
          <w:tab w:val="left" w:pos="142"/>
          <w:tab w:val="left" w:pos="567"/>
        </w:tabs>
        <w:spacing w:after="0" w:line="240" w:lineRule="auto"/>
        <w:ind w:left="-142" w:hanging="142"/>
        <w:jc w:val="both"/>
        <w:rPr>
          <w:rFonts w:eastAsia="Times New Roman" w:cs="Times New Roman"/>
          <w:szCs w:val="28"/>
          <w:lang w:val="en-US" w:eastAsia="ru-RU"/>
        </w:rPr>
      </w:pPr>
      <w:r w:rsidRPr="00B24D45">
        <w:rPr>
          <w:rFonts w:eastAsia="Times New Roman" w:cs="Times New Roman"/>
          <w:szCs w:val="28"/>
          <w:lang w:val="en-US" w:eastAsia="ru-RU"/>
        </w:rPr>
        <w:t xml:space="preserve">  Elaborarea acestui proiect de decizie este dictată de necesitatea asigurării funcționalității Centrelor de Sănătate (CS) menționate și de obligativitatea anuală de a actualiza structura de personal conform contractelor încheiate cu Compania Națională de Asigurări în Medicină (CNAM). Statele de personal reprezintă instrumentul de bază în gestionarea resurselor umane și în planificarea bugetară a instituției.</w:t>
      </w:r>
    </w:p>
    <w:p w:rsidR="00DE0374" w:rsidRPr="00B24D45" w:rsidRDefault="00DE0374" w:rsidP="00DE0374">
      <w:pPr>
        <w:spacing w:after="0" w:line="240" w:lineRule="auto"/>
        <w:ind w:left="-284"/>
        <w:jc w:val="both"/>
        <w:outlineLvl w:val="2"/>
        <w:rPr>
          <w:rFonts w:eastAsia="Times New Roman" w:cs="Times New Roman"/>
          <w:b/>
          <w:bCs/>
          <w:szCs w:val="28"/>
          <w:lang w:val="en-US" w:eastAsia="ru-RU"/>
        </w:rPr>
      </w:pPr>
      <w:r w:rsidRPr="00B24D45">
        <w:rPr>
          <w:rFonts w:eastAsia="Times New Roman" w:cs="Times New Roman"/>
          <w:b/>
          <w:bCs/>
          <w:szCs w:val="28"/>
          <w:lang w:val="en-US" w:eastAsia="ru-RU"/>
        </w:rPr>
        <w:t xml:space="preserve">  Principalele prevederi și elemente noi</w:t>
      </w:r>
    </w:p>
    <w:p w:rsidR="00DE0374" w:rsidRPr="00B24D45" w:rsidRDefault="00DE0374" w:rsidP="00DE0374">
      <w:pPr>
        <w:spacing w:after="0" w:line="240" w:lineRule="auto"/>
        <w:ind w:left="-284"/>
        <w:jc w:val="both"/>
        <w:rPr>
          <w:rFonts w:eastAsia="Times New Roman" w:cs="Times New Roman"/>
          <w:szCs w:val="28"/>
          <w:lang w:val="en-US" w:eastAsia="ru-RU"/>
        </w:rPr>
      </w:pPr>
      <w:r w:rsidRPr="00B24D45">
        <w:rPr>
          <w:rFonts w:eastAsia="Times New Roman" w:cs="Times New Roman"/>
          <w:szCs w:val="28"/>
          <w:lang w:val="en-US" w:eastAsia="ru-RU"/>
        </w:rPr>
        <w:t>Proiectul de decizie prevede:</w:t>
      </w:r>
    </w:p>
    <w:p w:rsidR="00DE0374" w:rsidRPr="00B24D45" w:rsidRDefault="00DE0374" w:rsidP="00527F2D">
      <w:pPr>
        <w:numPr>
          <w:ilvl w:val="0"/>
          <w:numId w:val="16"/>
        </w:numPr>
        <w:tabs>
          <w:tab w:val="num" w:pos="0"/>
        </w:tabs>
        <w:spacing w:after="0" w:line="240" w:lineRule="auto"/>
        <w:ind w:left="-142" w:firstLine="0"/>
        <w:jc w:val="both"/>
        <w:rPr>
          <w:rFonts w:eastAsia="Times New Roman" w:cs="Times New Roman"/>
          <w:szCs w:val="28"/>
          <w:lang w:val="en-US" w:eastAsia="ru-RU"/>
        </w:rPr>
      </w:pPr>
      <w:r w:rsidRPr="00B24D45">
        <w:rPr>
          <w:rFonts w:eastAsia="Times New Roman" w:cs="Times New Roman"/>
          <w:b/>
          <w:bCs/>
          <w:szCs w:val="28"/>
          <w:lang w:val="en-US" w:eastAsia="ru-RU"/>
        </w:rPr>
        <w:t>Actualizarea numărului de unități:</w:t>
      </w:r>
      <w:r w:rsidRPr="00B24D45">
        <w:rPr>
          <w:rFonts w:eastAsia="Times New Roman" w:cs="Times New Roman"/>
          <w:szCs w:val="28"/>
          <w:lang w:val="en-US" w:eastAsia="ru-RU"/>
        </w:rPr>
        <w:t xml:space="preserve"> Ajustarea posturilor de medici de familie și asistenți medicali în funcție de numărul populației înregistrate pe listele instituțiilor (conform normativelor de 1 unitate medic la ~1500 locuitori).</w:t>
      </w:r>
    </w:p>
    <w:p w:rsidR="00DE0374" w:rsidRPr="00B24D45" w:rsidRDefault="00DE0374" w:rsidP="00527F2D">
      <w:pPr>
        <w:numPr>
          <w:ilvl w:val="0"/>
          <w:numId w:val="16"/>
        </w:numPr>
        <w:tabs>
          <w:tab w:val="num" w:pos="0"/>
        </w:tabs>
        <w:spacing w:after="0" w:line="240" w:lineRule="auto"/>
        <w:ind w:left="-142" w:firstLine="0"/>
        <w:jc w:val="both"/>
        <w:rPr>
          <w:rFonts w:eastAsia="Times New Roman" w:cs="Times New Roman"/>
          <w:szCs w:val="28"/>
          <w:lang w:val="en-US" w:eastAsia="ru-RU"/>
        </w:rPr>
      </w:pPr>
      <w:r w:rsidRPr="00B24D45">
        <w:rPr>
          <w:rFonts w:eastAsia="Times New Roman" w:cs="Times New Roman"/>
          <w:b/>
          <w:bCs/>
          <w:szCs w:val="28"/>
          <w:lang w:val="en-US" w:eastAsia="ru-RU"/>
        </w:rPr>
        <w:t>Eficientizarea cheltuielilor:</w:t>
      </w:r>
      <w:r w:rsidRPr="00B24D45">
        <w:rPr>
          <w:rFonts w:eastAsia="Times New Roman" w:cs="Times New Roman"/>
          <w:szCs w:val="28"/>
          <w:lang w:val="en-US" w:eastAsia="ru-RU"/>
        </w:rPr>
        <w:t xml:space="preserve"> Menținerea unui echilibru între personalul medical și cel administrativ-auxiliar pentru a nu depăși cota de salarizare prevăzută în devizul de venituri și cheltuieli.</w:t>
      </w:r>
    </w:p>
    <w:p w:rsidR="00DE0374" w:rsidRPr="00B24D45" w:rsidRDefault="00DE0374" w:rsidP="00527F2D">
      <w:pPr>
        <w:numPr>
          <w:ilvl w:val="0"/>
          <w:numId w:val="16"/>
        </w:numPr>
        <w:tabs>
          <w:tab w:val="num" w:pos="0"/>
        </w:tabs>
        <w:spacing w:after="0" w:line="240" w:lineRule="auto"/>
        <w:ind w:left="-142" w:firstLine="0"/>
        <w:jc w:val="both"/>
        <w:rPr>
          <w:rFonts w:eastAsia="Times New Roman" w:cs="Times New Roman"/>
          <w:szCs w:val="28"/>
          <w:lang w:val="en-US" w:eastAsia="ru-RU"/>
        </w:rPr>
      </w:pPr>
      <w:r w:rsidRPr="00B24D45">
        <w:rPr>
          <w:rFonts w:eastAsia="Times New Roman" w:cs="Times New Roman"/>
          <w:b/>
          <w:bCs/>
          <w:szCs w:val="28"/>
          <w:lang w:val="en-US" w:eastAsia="ru-RU"/>
        </w:rPr>
        <w:t>Conformitatea cu legislația:</w:t>
      </w:r>
      <w:r w:rsidRPr="00B24D45">
        <w:rPr>
          <w:rFonts w:eastAsia="Times New Roman" w:cs="Times New Roman"/>
          <w:szCs w:val="28"/>
          <w:lang w:val="en-US" w:eastAsia="ru-RU"/>
        </w:rPr>
        <w:t xml:space="preserve"> Alinierea structurilor la </w:t>
      </w:r>
      <w:r w:rsidRPr="00B24D45">
        <w:rPr>
          <w:rFonts w:eastAsia="Times New Roman" w:cs="Times New Roman"/>
          <w:i/>
          <w:iCs/>
          <w:szCs w:val="28"/>
          <w:lang w:val="en-US" w:eastAsia="ru-RU"/>
        </w:rPr>
        <w:t>Ordinul Ministerului Sănătății nr. 100/2023</w:t>
      </w:r>
      <w:r w:rsidRPr="00B24D45">
        <w:rPr>
          <w:rFonts w:eastAsia="Times New Roman" w:cs="Times New Roman"/>
          <w:szCs w:val="28"/>
          <w:lang w:val="en-US" w:eastAsia="ru-RU"/>
        </w:rPr>
        <w:t xml:space="preserve">  privind statele-tip.</w:t>
      </w:r>
    </w:p>
    <w:p w:rsidR="00DE0374" w:rsidRPr="00B24D45" w:rsidRDefault="00DE0374" w:rsidP="00DE0374">
      <w:pPr>
        <w:spacing w:after="0" w:line="240" w:lineRule="auto"/>
        <w:ind w:left="-284"/>
        <w:jc w:val="both"/>
        <w:outlineLvl w:val="2"/>
        <w:rPr>
          <w:rFonts w:eastAsia="Times New Roman" w:cs="Times New Roman"/>
          <w:b/>
          <w:bCs/>
          <w:szCs w:val="28"/>
          <w:lang w:val="en-US" w:eastAsia="ru-RU"/>
        </w:rPr>
      </w:pPr>
      <w:r w:rsidRPr="00B24D45">
        <w:rPr>
          <w:rFonts w:eastAsia="Times New Roman" w:cs="Times New Roman"/>
          <w:bCs/>
          <w:szCs w:val="28"/>
          <w:lang w:val="en-US" w:eastAsia="ru-RU"/>
        </w:rPr>
        <w:t xml:space="preserve"> </w:t>
      </w:r>
      <w:r w:rsidRPr="00B24D45">
        <w:rPr>
          <w:rFonts w:eastAsia="Times New Roman" w:cs="Times New Roman"/>
          <w:b/>
          <w:bCs/>
          <w:szCs w:val="28"/>
          <w:lang w:val="en-US" w:eastAsia="ru-RU"/>
        </w:rPr>
        <w:t>Fundamentarea economico-financiară</w:t>
      </w:r>
    </w:p>
    <w:p w:rsidR="00DE0374" w:rsidRPr="00B24D45" w:rsidRDefault="00DE0374" w:rsidP="00DE0374">
      <w:pPr>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Implementarea prezentei decizii </w:t>
      </w:r>
      <w:r w:rsidRPr="00B24D45">
        <w:rPr>
          <w:rFonts w:eastAsia="Times New Roman" w:cs="Times New Roman"/>
          <w:bCs/>
          <w:szCs w:val="28"/>
          <w:lang w:val="en-US" w:eastAsia="ru-RU"/>
        </w:rPr>
        <w:t>nu necesită alocarea de mijloace financiare suplimentare</w:t>
      </w:r>
      <w:r w:rsidRPr="00B24D45">
        <w:rPr>
          <w:rFonts w:eastAsia="Times New Roman" w:cs="Times New Roman"/>
          <w:szCs w:val="28"/>
          <w:lang w:val="en-US" w:eastAsia="ru-RU"/>
        </w:rPr>
        <w:t xml:space="preserve"> din bugetul raional. Salarizarea personalului se efectuează integral din sursele acumulate de către IMSP-uri în baza contractelor cu CNAM (fondurile asigurării obligatorii de asistență medicală).</w:t>
      </w:r>
    </w:p>
    <w:p w:rsidR="00DE0374" w:rsidRPr="00B24D45" w:rsidRDefault="00DE0374" w:rsidP="00DE0374">
      <w:pPr>
        <w:spacing w:after="0" w:line="240" w:lineRule="auto"/>
        <w:ind w:left="-284"/>
        <w:jc w:val="both"/>
        <w:outlineLvl w:val="2"/>
        <w:rPr>
          <w:rFonts w:eastAsia="Times New Roman" w:cs="Times New Roman"/>
          <w:b/>
          <w:bCs/>
          <w:szCs w:val="28"/>
          <w:lang w:val="en-US" w:eastAsia="ru-RU"/>
        </w:rPr>
      </w:pPr>
      <w:r w:rsidRPr="00B24D45">
        <w:rPr>
          <w:rFonts w:eastAsia="Times New Roman" w:cs="Times New Roman"/>
          <w:bCs/>
          <w:szCs w:val="28"/>
          <w:lang w:val="en-US" w:eastAsia="ru-RU"/>
        </w:rPr>
        <w:t xml:space="preserve"> </w:t>
      </w:r>
      <w:r w:rsidRPr="00B24D45">
        <w:rPr>
          <w:rFonts w:eastAsia="Times New Roman" w:cs="Times New Roman"/>
          <w:b/>
          <w:bCs/>
          <w:szCs w:val="28"/>
          <w:lang w:val="en-US" w:eastAsia="ru-RU"/>
        </w:rPr>
        <w:t>Modul de încorporare a actului în cadrul normativ existent</w:t>
      </w:r>
    </w:p>
    <w:p w:rsidR="00DE0374" w:rsidRPr="00B24D45" w:rsidRDefault="00DE0374" w:rsidP="00DE0374">
      <w:pPr>
        <w:spacing w:after="0" w:line="240" w:lineRule="auto"/>
        <w:ind w:left="142"/>
        <w:jc w:val="both"/>
        <w:rPr>
          <w:rFonts w:eastAsia="Times New Roman" w:cs="Times New Roman"/>
          <w:szCs w:val="28"/>
          <w:lang w:val="en-US" w:eastAsia="ru-RU"/>
        </w:rPr>
      </w:pPr>
      <w:r w:rsidRPr="00B24D45">
        <w:rPr>
          <w:rFonts w:eastAsia="Times New Roman" w:cs="Times New Roman"/>
          <w:szCs w:val="28"/>
          <w:lang w:val="en-US" w:eastAsia="ru-RU"/>
        </w:rPr>
        <w:t>Proiectul de decizie este elaborat în conformitate cu:</w:t>
      </w:r>
    </w:p>
    <w:p w:rsidR="00DE0374" w:rsidRPr="00B24D45" w:rsidRDefault="00DE0374" w:rsidP="00527F2D">
      <w:pPr>
        <w:numPr>
          <w:ilvl w:val="0"/>
          <w:numId w:val="17"/>
        </w:numPr>
        <w:tabs>
          <w:tab w:val="num" w:pos="284"/>
        </w:tabs>
        <w:spacing w:after="0" w:line="240" w:lineRule="auto"/>
        <w:ind w:left="142" w:firstLine="0"/>
        <w:jc w:val="both"/>
        <w:rPr>
          <w:rFonts w:eastAsia="Times New Roman" w:cs="Times New Roman"/>
          <w:szCs w:val="28"/>
          <w:lang w:val="en-US" w:eastAsia="ru-RU"/>
        </w:rPr>
      </w:pPr>
      <w:r w:rsidRPr="00B24D45">
        <w:rPr>
          <w:rFonts w:eastAsia="Times New Roman" w:cs="Times New Roman"/>
          <w:bCs/>
          <w:szCs w:val="28"/>
          <w:lang w:val="en-US" w:eastAsia="ru-RU"/>
        </w:rPr>
        <w:t>Legea nr. 436/2006</w:t>
      </w:r>
      <w:r w:rsidRPr="00B24D45">
        <w:rPr>
          <w:rFonts w:eastAsia="Times New Roman" w:cs="Times New Roman"/>
          <w:szCs w:val="28"/>
          <w:lang w:val="en-US" w:eastAsia="ru-RU"/>
        </w:rPr>
        <w:t xml:space="preserve"> privind administrația publică locală;</w:t>
      </w:r>
    </w:p>
    <w:p w:rsidR="00DE0374" w:rsidRPr="00B24D45" w:rsidRDefault="00DE0374" w:rsidP="00527F2D">
      <w:pPr>
        <w:numPr>
          <w:ilvl w:val="0"/>
          <w:numId w:val="17"/>
        </w:numPr>
        <w:tabs>
          <w:tab w:val="num" w:pos="284"/>
        </w:tabs>
        <w:spacing w:after="0" w:line="240" w:lineRule="auto"/>
        <w:ind w:left="142" w:firstLine="0"/>
        <w:jc w:val="both"/>
        <w:rPr>
          <w:rFonts w:eastAsia="Times New Roman" w:cs="Times New Roman"/>
          <w:szCs w:val="28"/>
          <w:lang w:eastAsia="ru-RU"/>
        </w:rPr>
      </w:pPr>
      <w:r w:rsidRPr="00B24D45">
        <w:rPr>
          <w:rFonts w:eastAsia="Times New Roman" w:cs="Times New Roman"/>
          <w:bCs/>
          <w:szCs w:val="28"/>
          <w:lang w:eastAsia="ru-RU"/>
        </w:rPr>
        <w:t>Legea nr. 411/1995</w:t>
      </w:r>
      <w:r w:rsidRPr="00B24D45">
        <w:rPr>
          <w:rFonts w:eastAsia="Times New Roman" w:cs="Times New Roman"/>
          <w:szCs w:val="28"/>
          <w:lang w:eastAsia="ru-RU"/>
        </w:rPr>
        <w:t xml:space="preserve"> Ocrotirii Sănătății;</w:t>
      </w:r>
    </w:p>
    <w:p w:rsidR="00DE0374" w:rsidRPr="00B24D45" w:rsidRDefault="00DE0374" w:rsidP="00527F2D">
      <w:pPr>
        <w:numPr>
          <w:ilvl w:val="0"/>
          <w:numId w:val="17"/>
        </w:numPr>
        <w:tabs>
          <w:tab w:val="num" w:pos="284"/>
        </w:tabs>
        <w:spacing w:after="0" w:line="240" w:lineRule="auto"/>
        <w:ind w:left="142" w:firstLine="0"/>
        <w:jc w:val="both"/>
        <w:rPr>
          <w:rFonts w:eastAsia="Times New Roman" w:cs="Times New Roman"/>
          <w:szCs w:val="28"/>
          <w:lang w:val="en-US" w:eastAsia="ru-RU"/>
        </w:rPr>
      </w:pPr>
      <w:r w:rsidRPr="00B24D45">
        <w:rPr>
          <w:rFonts w:eastAsia="Times New Roman" w:cs="Times New Roman"/>
          <w:bCs/>
          <w:szCs w:val="28"/>
          <w:lang w:val="en-US" w:eastAsia="ru-RU"/>
        </w:rPr>
        <w:t>Regulamentele-cadru</w:t>
      </w:r>
      <w:r w:rsidRPr="00B24D45">
        <w:rPr>
          <w:rFonts w:eastAsia="Times New Roman" w:cs="Times New Roman"/>
          <w:szCs w:val="28"/>
          <w:lang w:val="en-US" w:eastAsia="ru-RU"/>
        </w:rPr>
        <w:t xml:space="preserve"> de organizare și funcționare a centrelor de sănătate.</w:t>
      </w:r>
    </w:p>
    <w:p w:rsidR="00DE0374" w:rsidRPr="00B24D45" w:rsidRDefault="00DE0374" w:rsidP="00DE0374">
      <w:pPr>
        <w:spacing w:after="0" w:line="240" w:lineRule="auto"/>
        <w:ind w:left="-284"/>
        <w:jc w:val="both"/>
        <w:outlineLvl w:val="2"/>
        <w:rPr>
          <w:rFonts w:eastAsia="Times New Roman" w:cs="Times New Roman"/>
          <w:b/>
          <w:bCs/>
          <w:szCs w:val="28"/>
          <w:lang w:eastAsia="ru-RU"/>
        </w:rPr>
      </w:pPr>
      <w:r w:rsidRPr="00B24D45">
        <w:rPr>
          <w:rFonts w:eastAsia="Times New Roman" w:cs="Times New Roman"/>
          <w:bCs/>
          <w:szCs w:val="28"/>
          <w:lang w:val="en-US" w:eastAsia="ru-RU"/>
        </w:rPr>
        <w:t xml:space="preserve"> </w:t>
      </w:r>
      <w:r w:rsidRPr="00B24D45">
        <w:rPr>
          <w:rFonts w:eastAsia="Times New Roman" w:cs="Times New Roman"/>
          <w:b/>
          <w:bCs/>
          <w:szCs w:val="28"/>
          <w:lang w:eastAsia="ru-RU"/>
        </w:rPr>
        <w:t>Rezultatele scontate</w:t>
      </w:r>
    </w:p>
    <w:p w:rsidR="00DE0374" w:rsidRPr="00B24D45" w:rsidRDefault="00DE0374" w:rsidP="00527F2D">
      <w:pPr>
        <w:numPr>
          <w:ilvl w:val="0"/>
          <w:numId w:val="18"/>
        </w:numPr>
        <w:tabs>
          <w:tab w:val="num" w:pos="-142"/>
        </w:tabs>
        <w:spacing w:after="0" w:line="240" w:lineRule="auto"/>
        <w:ind w:left="142" w:hanging="142"/>
        <w:jc w:val="both"/>
        <w:rPr>
          <w:rFonts w:eastAsia="Times New Roman" w:cs="Times New Roman"/>
          <w:szCs w:val="28"/>
          <w:lang w:val="en-US" w:eastAsia="ru-RU"/>
        </w:rPr>
      </w:pPr>
      <w:r w:rsidRPr="00B24D45">
        <w:rPr>
          <w:rFonts w:eastAsia="Times New Roman" w:cs="Times New Roman"/>
          <w:szCs w:val="28"/>
          <w:lang w:val="en-US" w:eastAsia="ru-RU"/>
        </w:rPr>
        <w:t>Asigurarea accesului populației  din teritoriul administrat la asistență medicală primară de calitate.</w:t>
      </w:r>
    </w:p>
    <w:p w:rsidR="00DE0374" w:rsidRPr="00B24D45" w:rsidRDefault="00DE0374" w:rsidP="00527F2D">
      <w:pPr>
        <w:numPr>
          <w:ilvl w:val="0"/>
          <w:numId w:val="18"/>
        </w:numPr>
        <w:tabs>
          <w:tab w:val="num" w:pos="-142"/>
        </w:tabs>
        <w:spacing w:after="0" w:line="240" w:lineRule="auto"/>
        <w:ind w:left="142" w:hanging="142"/>
        <w:jc w:val="both"/>
        <w:rPr>
          <w:rFonts w:eastAsia="Times New Roman" w:cs="Times New Roman"/>
          <w:szCs w:val="28"/>
          <w:lang w:val="en-US" w:eastAsia="ru-RU"/>
        </w:rPr>
      </w:pPr>
      <w:r w:rsidRPr="00B24D45">
        <w:rPr>
          <w:rFonts w:eastAsia="Times New Roman" w:cs="Times New Roman"/>
          <w:szCs w:val="28"/>
          <w:lang w:val="en-US" w:eastAsia="ru-RU"/>
        </w:rPr>
        <w:t>Legalizarea raporturilor de muncă și permiterea achitării salariilor conform noii grile de personal pentru anul 2026.</w:t>
      </w:r>
    </w:p>
    <w:p w:rsidR="00DE0374" w:rsidRPr="00B24D45" w:rsidRDefault="00DE0374" w:rsidP="00527F2D">
      <w:pPr>
        <w:numPr>
          <w:ilvl w:val="0"/>
          <w:numId w:val="18"/>
        </w:numPr>
        <w:tabs>
          <w:tab w:val="num" w:pos="-142"/>
        </w:tabs>
        <w:spacing w:after="0" w:line="240" w:lineRule="auto"/>
        <w:ind w:left="142" w:hanging="142"/>
        <w:jc w:val="both"/>
        <w:rPr>
          <w:rFonts w:eastAsia="Times New Roman" w:cs="Times New Roman"/>
          <w:szCs w:val="28"/>
          <w:lang w:val="en-US" w:eastAsia="ru-RU"/>
        </w:rPr>
      </w:pPr>
      <w:r w:rsidRPr="00B24D45">
        <w:rPr>
          <w:rFonts w:eastAsia="Times New Roman" w:cs="Times New Roman"/>
          <w:szCs w:val="28"/>
          <w:lang w:val="en-US" w:eastAsia="ru-RU"/>
        </w:rPr>
        <w:t>Validarea contractelor cu partenerii externi și CNAM.</w:t>
      </w:r>
    </w:p>
    <w:p w:rsidR="00DE0374" w:rsidRPr="00B24D45" w:rsidRDefault="00DE0374" w:rsidP="00DE0374">
      <w:pPr>
        <w:tabs>
          <w:tab w:val="num" w:pos="-142"/>
        </w:tabs>
        <w:spacing w:after="0" w:line="240" w:lineRule="auto"/>
        <w:ind w:left="142" w:hanging="142"/>
        <w:jc w:val="both"/>
        <w:rPr>
          <w:rFonts w:eastAsia="Times New Roman" w:cs="Times New Roman"/>
          <w:szCs w:val="28"/>
          <w:lang w:val="en-US" w:eastAsia="ru-RU"/>
        </w:rPr>
      </w:pPr>
    </w:p>
    <w:p w:rsidR="00DE0374" w:rsidRPr="00B24D45" w:rsidRDefault="00DE0374" w:rsidP="00DE0374">
      <w:pPr>
        <w:spacing w:after="0" w:line="240" w:lineRule="auto"/>
        <w:rPr>
          <w:rFonts w:eastAsia="Times New Roman" w:cs="Times New Roman"/>
          <w:szCs w:val="20"/>
          <w:lang w:val="en-US" w:eastAsia="ru-RU"/>
        </w:rPr>
      </w:pPr>
    </w:p>
    <w:p w:rsidR="00DE0374" w:rsidRPr="00B24D45" w:rsidRDefault="00DE0374" w:rsidP="00DE0374">
      <w:pPr>
        <w:spacing w:after="0" w:line="240" w:lineRule="auto"/>
        <w:rPr>
          <w:rFonts w:eastAsia="Times New Roman" w:cs="Times New Roman"/>
          <w:b/>
          <w:szCs w:val="20"/>
          <w:lang w:val="en-US" w:eastAsia="ru-RU"/>
        </w:rPr>
      </w:pPr>
      <w:r w:rsidRPr="00B24D45">
        <w:rPr>
          <w:rFonts w:eastAsia="Times New Roman" w:cs="Times New Roman"/>
          <w:b/>
          <w:szCs w:val="20"/>
          <w:lang w:val="en-US" w:eastAsia="ru-RU"/>
        </w:rPr>
        <w:t xml:space="preserve">Șefă secție, </w:t>
      </w:r>
    </w:p>
    <w:p w:rsidR="00DE0374" w:rsidRPr="00B24D45" w:rsidRDefault="00DE0374" w:rsidP="00DE0374">
      <w:pPr>
        <w:spacing w:after="0" w:line="240" w:lineRule="auto"/>
        <w:rPr>
          <w:rFonts w:eastAsia="Times New Roman" w:cs="Times New Roman"/>
          <w:b/>
          <w:szCs w:val="20"/>
          <w:lang w:val="en-US" w:eastAsia="ru-RU"/>
        </w:rPr>
      </w:pPr>
      <w:r w:rsidRPr="00B24D45">
        <w:rPr>
          <w:rFonts w:eastAsia="Times New Roman" w:cs="Times New Roman"/>
          <w:b/>
          <w:szCs w:val="20"/>
          <w:lang w:val="en-US" w:eastAsia="ru-RU"/>
        </w:rPr>
        <w:t xml:space="preserve">secția administrație publică                                          Antonina Cebotari </w:t>
      </w:r>
    </w:p>
    <w:p w:rsidR="00DE0374" w:rsidRPr="00B24D45" w:rsidRDefault="00DE0374" w:rsidP="00DE0374">
      <w:pPr>
        <w:spacing w:after="0" w:line="240" w:lineRule="auto"/>
        <w:rPr>
          <w:rFonts w:eastAsia="Times New Roman" w:cs="Times New Roman"/>
          <w:sz w:val="24"/>
          <w:szCs w:val="24"/>
          <w:lang w:val="en-US" w:eastAsia="ru-RU"/>
        </w:rPr>
      </w:pPr>
    </w:p>
    <w:p w:rsidR="00012B1C" w:rsidRPr="00B24D45" w:rsidRDefault="00012B1C" w:rsidP="009A6C7A">
      <w:pPr>
        <w:jc w:val="both"/>
        <w:rPr>
          <w:lang w:val="en-US"/>
        </w:rPr>
        <w:sectPr w:rsidR="00012B1C" w:rsidRPr="00B24D45" w:rsidSect="002A7321">
          <w:pgSz w:w="11906" w:h="16838"/>
          <w:pgMar w:top="567" w:right="850" w:bottom="1134" w:left="1701" w:header="708" w:footer="708" w:gutter="0"/>
          <w:cols w:space="708"/>
          <w:docGrid w:linePitch="360"/>
        </w:sectPr>
      </w:pP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23776" behindDoc="1" locked="0" layoutInCell="1" allowOverlap="1" wp14:anchorId="76948FD5" wp14:editId="3C5ECCC0">
            <wp:simplePos x="0" y="0"/>
            <wp:positionH relativeFrom="column">
              <wp:posOffset>2539365</wp:posOffset>
            </wp:positionH>
            <wp:positionV relativeFrom="paragraph">
              <wp:posOffset>-15240</wp:posOffset>
            </wp:positionV>
            <wp:extent cx="679450" cy="819150"/>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175E3" w:rsidRPr="00B24D45" w:rsidRDefault="009175E3" w:rsidP="009175E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175E3" w:rsidRPr="00B24D45" w:rsidRDefault="009175E3" w:rsidP="009175E3">
      <w:pPr>
        <w:jc w:val="both"/>
        <w:rPr>
          <w:rFonts w:ascii="Calibri" w:eastAsia="Times New Roman" w:hAnsi="Calibri" w:cs="Times New Roman"/>
          <w:b/>
          <w:sz w:val="22"/>
          <w:lang w:val="ro-RO" w:eastAsia="ro-RO"/>
        </w:rPr>
      </w:pPr>
    </w:p>
    <w:p w:rsidR="009175E3" w:rsidRPr="00B24D45" w:rsidRDefault="009175E3" w:rsidP="009175E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3E5E48" w:rsidRPr="00B24D45" w:rsidRDefault="003E5E48" w:rsidP="003E5E48">
      <w:pPr>
        <w:spacing w:after="0" w:line="240" w:lineRule="auto"/>
        <w:jc w:val="center"/>
        <w:rPr>
          <w:rFonts w:eastAsia="Times New Roman" w:cs="Times New Roman"/>
          <w:b/>
          <w:sz w:val="26"/>
          <w:szCs w:val="26"/>
          <w:lang w:val="ro-RO" w:eastAsia="ru-RU"/>
        </w:rPr>
      </w:pPr>
      <w:r w:rsidRPr="00B24D45">
        <w:rPr>
          <w:rFonts w:eastAsia="Times New Roman" w:cs="Times New Roman"/>
          <w:b/>
          <w:sz w:val="26"/>
          <w:szCs w:val="26"/>
          <w:lang w:val="ro-RO" w:eastAsia="ru-RU"/>
        </w:rPr>
        <w:t>Decizie nr. 2/6</w:t>
      </w:r>
    </w:p>
    <w:p w:rsidR="003E5E48" w:rsidRPr="00B24D45" w:rsidRDefault="0041666A" w:rsidP="003E5E48">
      <w:pPr>
        <w:spacing w:after="0" w:line="240" w:lineRule="auto"/>
        <w:jc w:val="center"/>
        <w:rPr>
          <w:rFonts w:eastAsia="Times New Roman" w:cs="Times New Roman"/>
          <w:b/>
          <w:sz w:val="26"/>
          <w:szCs w:val="26"/>
          <w:lang w:val="ro-RO" w:eastAsia="ru-RU"/>
        </w:rPr>
      </w:pPr>
      <w:r w:rsidRPr="00B24D45">
        <w:rPr>
          <w:rFonts w:eastAsia="Times New Roman" w:cs="Times New Roman"/>
          <w:b/>
          <w:sz w:val="26"/>
          <w:szCs w:val="26"/>
          <w:lang w:val="ro-RO" w:eastAsia="ru-RU"/>
        </w:rPr>
        <w:t>din  31</w:t>
      </w:r>
      <w:r w:rsidR="003E5E48" w:rsidRPr="00B24D45">
        <w:rPr>
          <w:rFonts w:eastAsia="Times New Roman" w:cs="Times New Roman"/>
          <w:b/>
          <w:sz w:val="26"/>
          <w:szCs w:val="26"/>
          <w:lang w:val="ro-RO" w:eastAsia="ru-RU"/>
        </w:rPr>
        <w:t xml:space="preserve">  martie 2026</w:t>
      </w:r>
    </w:p>
    <w:p w:rsidR="003E5E48" w:rsidRPr="00B24D45" w:rsidRDefault="003E5E48" w:rsidP="003E5E48">
      <w:pPr>
        <w:spacing w:after="0" w:line="240" w:lineRule="auto"/>
        <w:jc w:val="center"/>
        <w:rPr>
          <w:rFonts w:eastAsia="Times New Roman" w:cs="Times New Roman"/>
          <w:b/>
          <w:sz w:val="26"/>
          <w:szCs w:val="26"/>
          <w:lang w:val="ro-RO" w:eastAsia="ru-RU"/>
        </w:rPr>
      </w:pPr>
    </w:p>
    <w:p w:rsidR="003E5E48" w:rsidRPr="00B24D45" w:rsidRDefault="003E5E48" w:rsidP="003E5E48">
      <w:pPr>
        <w:spacing w:after="0" w:line="240" w:lineRule="auto"/>
        <w:rPr>
          <w:rFonts w:eastAsia="Times New Roman" w:cs="Times New Roman"/>
          <w:b/>
          <w:sz w:val="26"/>
          <w:szCs w:val="26"/>
          <w:lang w:val="ro-RO" w:eastAsia="ru-RU"/>
        </w:rPr>
      </w:pPr>
      <w:r w:rsidRPr="00B24D45">
        <w:rPr>
          <w:rFonts w:eastAsia="Times New Roman" w:cs="Times New Roman"/>
          <w:b/>
          <w:sz w:val="26"/>
          <w:szCs w:val="26"/>
          <w:lang w:val="ro-RO" w:eastAsia="ru-RU"/>
        </w:rPr>
        <w:t xml:space="preserve">Cu privire la </w:t>
      </w:r>
      <w:r w:rsidR="00EA7587" w:rsidRPr="00B24D45">
        <w:rPr>
          <w:rFonts w:eastAsia="Times New Roman" w:cs="Times New Roman"/>
          <w:b/>
          <w:sz w:val="26"/>
          <w:szCs w:val="26"/>
          <w:lang w:val="ro-RO" w:eastAsia="ru-RU"/>
        </w:rPr>
        <w:t>coordonarea</w:t>
      </w:r>
      <w:r w:rsidRPr="00B24D45">
        <w:rPr>
          <w:rFonts w:eastAsia="Times New Roman" w:cs="Times New Roman"/>
          <w:b/>
          <w:sz w:val="26"/>
          <w:szCs w:val="26"/>
          <w:lang w:val="ro-RO" w:eastAsia="ru-RU"/>
        </w:rPr>
        <w:t xml:space="preserve"> Contractului de acordare a asistenţei medicale (de prestare a serviciilor medicale) în cadrul asigurării obligatorii de asistenţă medicală dintre IMSP CS Ocnița, IMSP CS Frunză, IMSP CS Otaci și Compania Națională de Asistență Medicală (CNAM)</w:t>
      </w:r>
    </w:p>
    <w:p w:rsidR="003E5E48" w:rsidRPr="00B24D45" w:rsidRDefault="003E5E48" w:rsidP="0057627E">
      <w:pPr>
        <w:spacing w:after="0"/>
        <w:jc w:val="both"/>
        <w:rPr>
          <w:rFonts w:eastAsia="Times New Roman" w:cs="Times New Roman"/>
          <w:b/>
          <w:bCs/>
          <w:sz w:val="26"/>
          <w:szCs w:val="26"/>
          <w:lang w:val="en-US" w:eastAsia="ru-RU"/>
        </w:rPr>
      </w:pPr>
      <w:r w:rsidRPr="00B24D45">
        <w:rPr>
          <w:rFonts w:eastAsia="Times New Roman" w:cs="Times New Roman"/>
          <w:sz w:val="26"/>
          <w:szCs w:val="26"/>
          <w:lang w:val="en-US" w:eastAsia="ru-RU"/>
        </w:rPr>
        <w:t xml:space="preserve">În baza art.43 al Legii cu privire la administrația publică locală nr.463/2006, în conformitate cu prevederile art.4 (alin.5) al Legii Ocrotirii Sănătății nr.411/1995 și în temeiul Regulamentelor de organizare și funcționare a IMSP CS Ocnița, IMSP CS  Frunză, IMSP CS Otaci, aprobate  prin Decizia nr.7/5 din 11 decembrie 2017, Consiliul raional      </w:t>
      </w:r>
      <w:r w:rsidRPr="00B24D45">
        <w:rPr>
          <w:rFonts w:eastAsia="Times New Roman" w:cs="Times New Roman"/>
          <w:b/>
          <w:sz w:val="26"/>
          <w:szCs w:val="26"/>
          <w:lang w:val="en-US" w:eastAsia="ru-RU"/>
        </w:rPr>
        <w:t>DECIDE</w:t>
      </w:r>
      <w:r w:rsidR="0041666A" w:rsidRPr="00B24D45">
        <w:rPr>
          <w:rFonts w:eastAsia="Times New Roman" w:cs="Times New Roman"/>
          <w:b/>
          <w:sz w:val="26"/>
          <w:szCs w:val="26"/>
          <w:lang w:val="en-US" w:eastAsia="ru-RU"/>
        </w:rPr>
        <w:t>:</w:t>
      </w:r>
    </w:p>
    <w:p w:rsidR="003E5E48" w:rsidRPr="00B24D45" w:rsidRDefault="00907D59" w:rsidP="0057627E">
      <w:pPr>
        <w:pStyle w:val="a3"/>
        <w:numPr>
          <w:ilvl w:val="0"/>
          <w:numId w:val="26"/>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 xml:space="preserve">Se </w:t>
      </w:r>
      <w:r w:rsidR="00EA7587" w:rsidRPr="00B24D45">
        <w:rPr>
          <w:rFonts w:eastAsia="Times New Roman" w:cs="Times New Roman"/>
          <w:bCs/>
          <w:sz w:val="26"/>
          <w:szCs w:val="26"/>
          <w:lang w:val="en-US" w:eastAsia="ru-RU"/>
        </w:rPr>
        <w:t>coordonează</w:t>
      </w:r>
      <w:r w:rsidR="003E5E48" w:rsidRPr="00B24D45">
        <w:rPr>
          <w:rFonts w:eastAsia="Times New Roman" w:cs="Times New Roman"/>
          <w:sz w:val="26"/>
          <w:szCs w:val="26"/>
          <w:lang w:val="en-US" w:eastAsia="ru-RU"/>
        </w:rPr>
        <w:t xml:space="preserve"> Contractele de acordare a asistenţei medicale (de prestare a serviciilor medicale) în cadrul asigurării obligatorii de asistenţă medicală (AOAM) pentru anul 2026, încheiate între </w:t>
      </w:r>
      <w:r w:rsidR="003E5E48" w:rsidRPr="00B24D45">
        <w:rPr>
          <w:rFonts w:eastAsia="Times New Roman" w:cs="Times New Roman"/>
          <w:bCs/>
          <w:sz w:val="26"/>
          <w:szCs w:val="26"/>
          <w:lang w:val="en-US" w:eastAsia="ru-RU"/>
        </w:rPr>
        <w:t>Compania Națională de Asigurări în Medicină (CNAM)</w:t>
      </w:r>
      <w:r w:rsidR="003E5E48" w:rsidRPr="00B24D45">
        <w:rPr>
          <w:rFonts w:eastAsia="Times New Roman" w:cs="Times New Roman"/>
          <w:sz w:val="26"/>
          <w:szCs w:val="26"/>
          <w:lang w:val="en-US" w:eastAsia="ru-RU"/>
        </w:rPr>
        <w:t xml:space="preserve"> și următoarele instituții:</w:t>
      </w:r>
    </w:p>
    <w:p w:rsidR="003E5E48" w:rsidRPr="00B24D45" w:rsidRDefault="003E5E48" w:rsidP="0057627E">
      <w:pPr>
        <w:pStyle w:val="a3"/>
        <w:numPr>
          <w:ilvl w:val="0"/>
          <w:numId w:val="27"/>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IMSP Centrul de Sănătate Ocnița</w:t>
      </w:r>
      <w:r w:rsidRPr="00B24D45">
        <w:rPr>
          <w:rFonts w:eastAsia="Times New Roman" w:cs="Times New Roman"/>
          <w:sz w:val="26"/>
          <w:szCs w:val="26"/>
          <w:lang w:val="en-US" w:eastAsia="ru-RU"/>
        </w:rPr>
        <w:t>;</w:t>
      </w:r>
    </w:p>
    <w:p w:rsidR="003E5E48" w:rsidRPr="00B24D45" w:rsidRDefault="003E5E48" w:rsidP="0057627E">
      <w:pPr>
        <w:pStyle w:val="a3"/>
        <w:numPr>
          <w:ilvl w:val="0"/>
          <w:numId w:val="27"/>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IMSP Centrul de Sănătate Frunză</w:t>
      </w:r>
      <w:r w:rsidRPr="00B24D45">
        <w:rPr>
          <w:rFonts w:eastAsia="Times New Roman" w:cs="Times New Roman"/>
          <w:sz w:val="26"/>
          <w:szCs w:val="26"/>
          <w:lang w:val="en-US" w:eastAsia="ru-RU"/>
        </w:rPr>
        <w:t>;</w:t>
      </w:r>
    </w:p>
    <w:p w:rsidR="0041666A" w:rsidRPr="00B24D45" w:rsidRDefault="003E5E48" w:rsidP="0057627E">
      <w:pPr>
        <w:pStyle w:val="a3"/>
        <w:numPr>
          <w:ilvl w:val="0"/>
          <w:numId w:val="27"/>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IMSP Centrul de Sănătate Otaci</w:t>
      </w:r>
      <w:r w:rsidR="0041666A" w:rsidRPr="00B24D45">
        <w:rPr>
          <w:rFonts w:eastAsia="Times New Roman" w:cs="Times New Roman"/>
          <w:sz w:val="26"/>
          <w:szCs w:val="26"/>
          <w:lang w:val="en-US" w:eastAsia="ru-RU"/>
        </w:rPr>
        <w:t>.</w:t>
      </w:r>
    </w:p>
    <w:p w:rsidR="003E5E48" w:rsidRPr="00B24D45" w:rsidRDefault="003E5E48" w:rsidP="0057627E">
      <w:pPr>
        <w:pStyle w:val="a3"/>
        <w:numPr>
          <w:ilvl w:val="0"/>
          <w:numId w:val="26"/>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Se împuternicesc</w:t>
      </w:r>
      <w:r w:rsidRPr="00B24D45">
        <w:rPr>
          <w:rFonts w:eastAsia="Times New Roman" w:cs="Times New Roman"/>
          <w:sz w:val="26"/>
          <w:szCs w:val="26"/>
          <w:lang w:val="en-US" w:eastAsia="ru-RU"/>
        </w:rPr>
        <w:t xml:space="preserve"> conducătorii instituțiilor menționate:</w:t>
      </w:r>
    </w:p>
    <w:p w:rsidR="003E5E48" w:rsidRPr="00B24D45" w:rsidRDefault="003E5E48" w:rsidP="0057627E">
      <w:pPr>
        <w:pStyle w:val="a3"/>
        <w:numPr>
          <w:ilvl w:val="0"/>
          <w:numId w:val="28"/>
        </w:numPr>
        <w:spacing w:after="0"/>
        <w:jc w:val="both"/>
        <w:rPr>
          <w:rFonts w:eastAsia="Times New Roman" w:cs="Times New Roman"/>
          <w:sz w:val="26"/>
          <w:szCs w:val="26"/>
          <w:lang w:val="en-US" w:eastAsia="ru-RU"/>
        </w:rPr>
      </w:pPr>
      <w:r w:rsidRPr="00B24D45">
        <w:rPr>
          <w:rFonts w:eastAsia="Times New Roman" w:cs="Times New Roman"/>
          <w:sz w:val="26"/>
          <w:szCs w:val="26"/>
          <w:lang w:val="en-US" w:eastAsia="ru-RU"/>
        </w:rPr>
        <w:t>IMSP CS Ocnița- dna Liciu Natalia</w:t>
      </w:r>
      <w:r w:rsidR="0041666A" w:rsidRPr="00B24D45">
        <w:rPr>
          <w:rFonts w:eastAsia="Times New Roman" w:cs="Times New Roman"/>
          <w:sz w:val="26"/>
          <w:szCs w:val="26"/>
          <w:lang w:val="en-US" w:eastAsia="ru-RU"/>
        </w:rPr>
        <w:t>,</w:t>
      </w:r>
    </w:p>
    <w:p w:rsidR="003E5E48" w:rsidRPr="00B24D45" w:rsidRDefault="003E5E48" w:rsidP="0057627E">
      <w:pPr>
        <w:pStyle w:val="a3"/>
        <w:numPr>
          <w:ilvl w:val="0"/>
          <w:numId w:val="28"/>
        </w:numPr>
        <w:spacing w:after="0"/>
        <w:jc w:val="both"/>
        <w:rPr>
          <w:rFonts w:eastAsia="Times New Roman" w:cs="Times New Roman"/>
          <w:sz w:val="26"/>
          <w:szCs w:val="26"/>
          <w:lang w:val="en-US" w:eastAsia="ru-RU"/>
        </w:rPr>
      </w:pPr>
      <w:r w:rsidRPr="00B24D45">
        <w:rPr>
          <w:rFonts w:eastAsia="Times New Roman" w:cs="Times New Roman"/>
          <w:sz w:val="26"/>
          <w:szCs w:val="26"/>
          <w:lang w:val="en-US" w:eastAsia="ru-RU"/>
        </w:rPr>
        <w:t>IMSP Frunză- dna Livia Gudima</w:t>
      </w:r>
      <w:r w:rsidR="0041666A" w:rsidRPr="00B24D45">
        <w:rPr>
          <w:rFonts w:eastAsia="Times New Roman" w:cs="Times New Roman"/>
          <w:sz w:val="26"/>
          <w:szCs w:val="26"/>
          <w:lang w:val="en-US" w:eastAsia="ru-RU"/>
        </w:rPr>
        <w:t>,</w:t>
      </w:r>
    </w:p>
    <w:p w:rsidR="003E5E48" w:rsidRPr="00B24D45" w:rsidRDefault="003E5E48" w:rsidP="0057627E">
      <w:pPr>
        <w:pStyle w:val="a3"/>
        <w:numPr>
          <w:ilvl w:val="0"/>
          <w:numId w:val="28"/>
        </w:numPr>
        <w:spacing w:after="0"/>
        <w:jc w:val="both"/>
        <w:rPr>
          <w:rFonts w:eastAsia="Times New Roman" w:cs="Times New Roman"/>
          <w:sz w:val="26"/>
          <w:szCs w:val="26"/>
          <w:lang w:val="en-US" w:eastAsia="ru-RU"/>
        </w:rPr>
      </w:pPr>
      <w:r w:rsidRPr="00B24D45">
        <w:rPr>
          <w:rFonts w:eastAsia="Times New Roman" w:cs="Times New Roman"/>
          <w:sz w:val="26"/>
          <w:szCs w:val="26"/>
          <w:lang w:val="en-US" w:eastAsia="ru-RU"/>
        </w:rPr>
        <w:t>IMSP Otaci- dl Veaceslav Casian</w:t>
      </w:r>
    </w:p>
    <w:p w:rsidR="003E5E48" w:rsidRPr="00B24D45" w:rsidRDefault="003E5E48" w:rsidP="0057627E">
      <w:pPr>
        <w:spacing w:after="0"/>
        <w:ind w:left="709"/>
        <w:jc w:val="both"/>
        <w:rPr>
          <w:rFonts w:eastAsia="Times New Roman" w:cs="Times New Roman"/>
          <w:sz w:val="26"/>
          <w:szCs w:val="26"/>
          <w:lang w:val="en-US" w:eastAsia="ru-RU"/>
        </w:rPr>
      </w:pPr>
      <w:proofErr w:type="gramStart"/>
      <w:r w:rsidRPr="00B24D45">
        <w:rPr>
          <w:rFonts w:eastAsia="Times New Roman" w:cs="Times New Roman"/>
          <w:sz w:val="26"/>
          <w:szCs w:val="26"/>
          <w:lang w:val="en-US" w:eastAsia="ru-RU"/>
        </w:rPr>
        <w:t>să</w:t>
      </w:r>
      <w:proofErr w:type="gramEnd"/>
      <w:r w:rsidRPr="00B24D45">
        <w:rPr>
          <w:rFonts w:eastAsia="Times New Roman" w:cs="Times New Roman"/>
          <w:sz w:val="26"/>
          <w:szCs w:val="26"/>
          <w:lang w:val="en-US" w:eastAsia="ru-RU"/>
        </w:rPr>
        <w:t xml:space="preserve"> semneze acordurile adiționale la contractele de bază, pe parcursul anului bugetar 2026, în cazul modificării volumului de servicii sau a valorii punctului/sumei contractate, cu informarea ulterioară a Fondatorului.</w:t>
      </w:r>
    </w:p>
    <w:p w:rsidR="003E5E48" w:rsidRPr="00B24D45" w:rsidRDefault="0041666A" w:rsidP="0057627E">
      <w:pPr>
        <w:pStyle w:val="a3"/>
        <w:numPr>
          <w:ilvl w:val="0"/>
          <w:numId w:val="26"/>
        </w:numPr>
        <w:tabs>
          <w:tab w:val="left" w:pos="709"/>
        </w:tabs>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 xml:space="preserve">Conducătorii </w:t>
      </w:r>
      <w:r w:rsidR="003E5E48" w:rsidRPr="00B24D45">
        <w:rPr>
          <w:rFonts w:eastAsia="Times New Roman" w:cs="Times New Roman"/>
          <w:bCs/>
          <w:sz w:val="26"/>
          <w:szCs w:val="26"/>
          <w:lang w:val="en-US" w:eastAsia="ru-RU"/>
        </w:rPr>
        <w:t>IMSP CS Ocnița, IMSP CS Frunză și IMSP CS Otaci</w:t>
      </w:r>
      <w:r w:rsidRPr="00B24D45">
        <w:rPr>
          <w:rFonts w:eastAsia="Times New Roman" w:cs="Times New Roman"/>
          <w:sz w:val="26"/>
          <w:szCs w:val="26"/>
          <w:lang w:val="en-US" w:eastAsia="ru-RU"/>
        </w:rPr>
        <w:t xml:space="preserve"> (mai sus menționați) vor </w:t>
      </w:r>
      <w:r w:rsidR="003E5E48" w:rsidRPr="00B24D45">
        <w:rPr>
          <w:rFonts w:eastAsia="Times New Roman" w:cs="Times New Roman"/>
          <w:sz w:val="26"/>
          <w:szCs w:val="26"/>
          <w:lang w:val="en-US" w:eastAsia="ru-RU"/>
        </w:rPr>
        <w:t>asigura:</w:t>
      </w:r>
    </w:p>
    <w:p w:rsidR="003E5E48" w:rsidRPr="00B24D45" w:rsidRDefault="003E5E48" w:rsidP="0057627E">
      <w:pPr>
        <w:pStyle w:val="a3"/>
        <w:numPr>
          <w:ilvl w:val="0"/>
          <w:numId w:val="29"/>
        </w:numPr>
        <w:spacing w:after="0"/>
        <w:jc w:val="both"/>
        <w:rPr>
          <w:rFonts w:eastAsia="Times New Roman" w:cs="Times New Roman"/>
          <w:sz w:val="26"/>
          <w:szCs w:val="26"/>
          <w:lang w:val="en-US" w:eastAsia="ru-RU"/>
        </w:rPr>
      </w:pPr>
      <w:r w:rsidRPr="00B24D45">
        <w:rPr>
          <w:rFonts w:eastAsia="Times New Roman" w:cs="Times New Roman"/>
          <w:sz w:val="26"/>
          <w:szCs w:val="26"/>
          <w:lang w:val="en-US" w:eastAsia="ru-RU"/>
        </w:rPr>
        <w:t>prestarea serviciilor medicale în volumul și de calitatea prevăzută în Programul unic al AOAM;</w:t>
      </w:r>
    </w:p>
    <w:p w:rsidR="003E5E48" w:rsidRPr="00B24D45" w:rsidRDefault="003E5E48" w:rsidP="0057627E">
      <w:pPr>
        <w:pStyle w:val="a3"/>
        <w:numPr>
          <w:ilvl w:val="0"/>
          <w:numId w:val="29"/>
        </w:numPr>
        <w:spacing w:after="0"/>
        <w:jc w:val="both"/>
        <w:rPr>
          <w:rFonts w:eastAsia="Times New Roman" w:cs="Times New Roman"/>
          <w:sz w:val="26"/>
          <w:szCs w:val="26"/>
          <w:lang w:val="en-US" w:eastAsia="ru-RU"/>
        </w:rPr>
      </w:pPr>
      <w:r w:rsidRPr="00B24D45">
        <w:rPr>
          <w:rFonts w:eastAsia="Times New Roman" w:cs="Times New Roman"/>
          <w:sz w:val="26"/>
          <w:szCs w:val="26"/>
          <w:lang w:val="en-US" w:eastAsia="ru-RU"/>
        </w:rPr>
        <w:t>utilizarea mijloacelor financiare strict conform destinației și în limitele devizelor aprobate;</w:t>
      </w:r>
    </w:p>
    <w:p w:rsidR="003E5E48" w:rsidRPr="00B24D45" w:rsidRDefault="003E5E48" w:rsidP="0057627E">
      <w:pPr>
        <w:pStyle w:val="a3"/>
        <w:numPr>
          <w:ilvl w:val="0"/>
          <w:numId w:val="30"/>
        </w:numPr>
        <w:spacing w:after="0"/>
        <w:jc w:val="both"/>
        <w:rPr>
          <w:rFonts w:eastAsia="Times New Roman" w:cs="Times New Roman"/>
          <w:sz w:val="26"/>
          <w:szCs w:val="26"/>
          <w:lang w:val="en-US" w:eastAsia="ru-RU"/>
        </w:rPr>
      </w:pPr>
      <w:proofErr w:type="gramStart"/>
      <w:r w:rsidRPr="00B24D45">
        <w:rPr>
          <w:rFonts w:eastAsia="Times New Roman" w:cs="Times New Roman"/>
          <w:sz w:val="26"/>
          <w:szCs w:val="26"/>
          <w:lang w:val="en-US" w:eastAsia="ru-RU"/>
        </w:rPr>
        <w:t>prezentarea</w:t>
      </w:r>
      <w:proofErr w:type="gramEnd"/>
      <w:r w:rsidRPr="00B24D45">
        <w:rPr>
          <w:rFonts w:eastAsia="Times New Roman" w:cs="Times New Roman"/>
          <w:sz w:val="26"/>
          <w:szCs w:val="26"/>
          <w:lang w:val="en-US" w:eastAsia="ru-RU"/>
        </w:rPr>
        <w:t xml:space="preserve"> rapoartelor financiare periodice către Consiliul raional.</w:t>
      </w:r>
    </w:p>
    <w:p w:rsidR="0041666A" w:rsidRPr="00B24D45" w:rsidRDefault="003E5E48" w:rsidP="0057627E">
      <w:pPr>
        <w:pStyle w:val="a3"/>
        <w:numPr>
          <w:ilvl w:val="0"/>
          <w:numId w:val="26"/>
        </w:numPr>
        <w:spacing w:after="0"/>
        <w:jc w:val="both"/>
        <w:rPr>
          <w:rFonts w:eastAsia="Times New Roman" w:cs="Times New Roman"/>
          <w:sz w:val="26"/>
          <w:szCs w:val="26"/>
          <w:lang w:val="en-US" w:eastAsia="ru-RU"/>
        </w:rPr>
      </w:pPr>
      <w:r w:rsidRPr="00B24D45">
        <w:rPr>
          <w:rFonts w:eastAsia="Times New Roman" w:cs="Times New Roman"/>
          <w:bCs/>
          <w:sz w:val="26"/>
          <w:szCs w:val="26"/>
          <w:lang w:val="en-US" w:eastAsia="ru-RU"/>
        </w:rPr>
        <w:t>Controlul</w:t>
      </w:r>
      <w:r w:rsidRPr="00B24D45">
        <w:rPr>
          <w:rFonts w:eastAsia="Times New Roman" w:cs="Times New Roman"/>
          <w:sz w:val="26"/>
          <w:szCs w:val="26"/>
          <w:lang w:val="en-US" w:eastAsia="ru-RU"/>
        </w:rPr>
        <w:t xml:space="preserve"> executării prezentei decizii se pune în sarcina președintelui raionului dl Iurie Plopa.</w:t>
      </w:r>
    </w:p>
    <w:p w:rsidR="003E5E48" w:rsidRPr="00B24D45" w:rsidRDefault="003E5E48" w:rsidP="0057627E">
      <w:pPr>
        <w:pStyle w:val="a3"/>
        <w:numPr>
          <w:ilvl w:val="0"/>
          <w:numId w:val="26"/>
        </w:numPr>
        <w:spacing w:after="0" w:line="240" w:lineRule="auto"/>
        <w:jc w:val="both"/>
        <w:rPr>
          <w:rFonts w:eastAsia="Times New Roman" w:cs="Times New Roman"/>
          <w:sz w:val="26"/>
          <w:szCs w:val="26"/>
          <w:lang w:val="en-US" w:eastAsia="ru-RU"/>
        </w:rPr>
      </w:pPr>
      <w:r w:rsidRPr="00B24D45">
        <w:rPr>
          <w:rFonts w:eastAsia="Calibri" w:cs="Times New Roman"/>
          <w:bCs/>
          <w:sz w:val="26"/>
          <w:szCs w:val="26"/>
          <w:lang w:val="ro-RO" w:eastAsia="ru-RU"/>
        </w:rPr>
        <w:t>Prezenta decizie intră în vigoare din data publicării în Registrul de Stat al Actelor Locale</w:t>
      </w:r>
      <w:r w:rsidRPr="00B24D45">
        <w:rPr>
          <w:rFonts w:eastAsia="Times New Roman" w:cs="Times New Roman"/>
          <w:sz w:val="26"/>
          <w:szCs w:val="26"/>
          <w:highlight w:val="white"/>
          <w:lang w:val="ro-RO" w:eastAsia="ro-RO"/>
        </w:rPr>
        <w:t xml:space="preserve">. </w:t>
      </w:r>
    </w:p>
    <w:p w:rsidR="003E5E48" w:rsidRPr="00B24D45" w:rsidRDefault="003E5E48" w:rsidP="0057627E">
      <w:pPr>
        <w:tabs>
          <w:tab w:val="left" w:pos="426"/>
          <w:tab w:val="left" w:pos="851"/>
        </w:tabs>
        <w:spacing w:after="0" w:line="240" w:lineRule="auto"/>
        <w:jc w:val="both"/>
        <w:rPr>
          <w:rFonts w:eastAsia="Times New Roman" w:cs="Times New Roman"/>
          <w:b/>
          <w:sz w:val="26"/>
          <w:szCs w:val="26"/>
          <w:lang w:val="ro-RO" w:eastAsia="ru-RU"/>
        </w:rPr>
      </w:pPr>
      <w:r w:rsidRPr="00B24D45">
        <w:rPr>
          <w:rFonts w:eastAsia="Times New Roman" w:cs="Times New Roman"/>
          <w:sz w:val="26"/>
          <w:szCs w:val="26"/>
          <w:lang w:val="ro-RO" w:eastAsia="ru-RU"/>
        </w:rPr>
        <w:t xml:space="preserve"> </w:t>
      </w:r>
      <w:r w:rsidRPr="00B24D45">
        <w:rPr>
          <w:rFonts w:eastAsia="Times New Roman" w:cs="Times New Roman"/>
          <w:b/>
          <w:sz w:val="26"/>
          <w:szCs w:val="26"/>
          <w:lang w:val="ro-RO" w:eastAsia="ru-RU"/>
        </w:rPr>
        <w:t xml:space="preserve">      Preşedintele şedinţei                                                                    </w:t>
      </w:r>
    </w:p>
    <w:p w:rsidR="003E5E48" w:rsidRPr="00B24D45" w:rsidRDefault="003E5E48" w:rsidP="0057627E">
      <w:pPr>
        <w:spacing w:after="0" w:line="240" w:lineRule="auto"/>
        <w:rPr>
          <w:rFonts w:eastAsia="Times New Roman" w:cs="Times New Roman"/>
          <w:b/>
          <w:sz w:val="26"/>
          <w:szCs w:val="26"/>
          <w:lang w:val="en-US" w:eastAsia="ru-RU"/>
        </w:rPr>
      </w:pPr>
      <w:r w:rsidRPr="00B24D45">
        <w:rPr>
          <w:rFonts w:eastAsia="Times New Roman" w:cs="Times New Roman"/>
          <w:b/>
          <w:sz w:val="26"/>
          <w:szCs w:val="26"/>
          <w:lang w:val="en-US" w:eastAsia="ru-RU"/>
        </w:rPr>
        <w:t xml:space="preserve">       Secretarul Consiliului raional</w:t>
      </w:r>
      <w:r w:rsidRPr="00B24D45">
        <w:rPr>
          <w:rFonts w:eastAsia="Times New Roman" w:cs="Times New Roman"/>
          <w:b/>
          <w:sz w:val="26"/>
          <w:szCs w:val="26"/>
          <w:lang w:val="en-US" w:eastAsia="ru-RU"/>
        </w:rPr>
        <w:tab/>
      </w:r>
      <w:r w:rsidRPr="00B24D45">
        <w:rPr>
          <w:rFonts w:eastAsia="Times New Roman" w:cs="Times New Roman"/>
          <w:b/>
          <w:sz w:val="26"/>
          <w:szCs w:val="26"/>
          <w:lang w:val="en-US" w:eastAsia="ru-RU"/>
        </w:rPr>
        <w:tab/>
      </w:r>
      <w:r w:rsidRPr="00B24D45">
        <w:rPr>
          <w:rFonts w:eastAsia="Times New Roman" w:cs="Times New Roman"/>
          <w:b/>
          <w:sz w:val="26"/>
          <w:szCs w:val="26"/>
          <w:lang w:val="en-US" w:eastAsia="ru-RU"/>
        </w:rPr>
        <w:tab/>
      </w:r>
      <w:r w:rsidRPr="00B24D45">
        <w:rPr>
          <w:rFonts w:eastAsia="Times New Roman" w:cs="Times New Roman"/>
          <w:b/>
          <w:sz w:val="26"/>
          <w:szCs w:val="26"/>
          <w:lang w:val="en-US" w:eastAsia="ru-RU"/>
        </w:rPr>
        <w:tab/>
      </w:r>
      <w:r w:rsidRPr="00B24D45">
        <w:rPr>
          <w:rFonts w:eastAsia="Times New Roman" w:cs="Times New Roman"/>
          <w:b/>
          <w:sz w:val="26"/>
          <w:szCs w:val="26"/>
          <w:lang w:val="en-US" w:eastAsia="ru-RU"/>
        </w:rPr>
        <w:tab/>
        <w:t>Alexei Galuşca</w:t>
      </w:r>
    </w:p>
    <w:p w:rsidR="003D1F16" w:rsidRPr="00B24D45" w:rsidRDefault="003D1F16" w:rsidP="001C54A9">
      <w:pPr>
        <w:spacing w:after="0" w:line="240" w:lineRule="auto"/>
        <w:rPr>
          <w:rFonts w:eastAsia="Times New Roman" w:cs="Times New Roman"/>
          <w:b/>
          <w:szCs w:val="28"/>
          <w:lang w:val="en-US" w:eastAsia="ru-RU"/>
        </w:rPr>
        <w:sectPr w:rsidR="003D1F16" w:rsidRPr="00B24D45" w:rsidSect="0041666A">
          <w:pgSz w:w="11906" w:h="16838"/>
          <w:pgMar w:top="709" w:right="850" w:bottom="1134" w:left="1701" w:header="708" w:footer="708" w:gutter="0"/>
          <w:cols w:space="708"/>
          <w:docGrid w:linePitch="360"/>
        </w:sectPr>
      </w:pPr>
    </w:p>
    <w:p w:rsidR="003E5E48" w:rsidRPr="00B24D45" w:rsidRDefault="003E5E48" w:rsidP="003E5E48">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 la</w:t>
      </w:r>
    </w:p>
    <w:p w:rsidR="003E5E48" w:rsidRPr="00B24D45" w:rsidRDefault="003E5E48" w:rsidP="003E5E48">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Decizia nr. 2/6 din </w:t>
      </w:r>
      <w:r w:rsidR="009822B7"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3E5E48" w:rsidRPr="00B24D45" w:rsidRDefault="00EA7587" w:rsidP="003E5E48">
      <w:pPr>
        <w:spacing w:after="0" w:line="240" w:lineRule="auto"/>
        <w:jc w:val="center"/>
        <w:rPr>
          <w:rFonts w:eastAsia="Times New Roman" w:cs="Times New Roman"/>
          <w:b/>
          <w:sz w:val="26"/>
          <w:szCs w:val="26"/>
          <w:lang w:val="ro-RO" w:eastAsia="ru-RU"/>
        </w:rPr>
      </w:pPr>
      <w:r w:rsidRPr="00B24D45">
        <w:rPr>
          <w:rFonts w:eastAsia="Times New Roman" w:cs="Times New Roman"/>
          <w:b/>
          <w:sz w:val="26"/>
          <w:szCs w:val="26"/>
          <w:lang w:val="ro-RO" w:eastAsia="ru-RU"/>
        </w:rPr>
        <w:t>”Cu privire la coordonarea</w:t>
      </w:r>
      <w:r w:rsidR="003E5E48" w:rsidRPr="00B24D45">
        <w:rPr>
          <w:rFonts w:eastAsia="Times New Roman" w:cs="Times New Roman"/>
          <w:b/>
          <w:sz w:val="26"/>
          <w:szCs w:val="26"/>
          <w:lang w:val="ro-RO" w:eastAsia="ru-RU"/>
        </w:rPr>
        <w:t xml:space="preserve"> Contractului de acordare a asistenţei medicale (de prestare a serviciilor medicale) în cadrul asigurării obligatorii de asistenţă medicală dintre IMSP CS Ocnița, IMSP CS Frunză, IMSP CS Otaci și Compania Națională de Asistență Medicală (CNAM)”</w:t>
      </w:r>
    </w:p>
    <w:p w:rsidR="003E5E48" w:rsidRPr="00B24D45" w:rsidRDefault="003E5E48" w:rsidP="003E5E48">
      <w:pPr>
        <w:spacing w:after="0" w:line="240" w:lineRule="auto"/>
        <w:jc w:val="center"/>
        <w:rPr>
          <w:rFonts w:eastAsia="Times New Roman" w:cs="Times New Roman"/>
          <w:b/>
          <w:szCs w:val="28"/>
          <w:lang w:val="ro-RO" w:eastAsia="ru-RU"/>
        </w:rPr>
      </w:pPr>
    </w:p>
    <w:p w:rsidR="003E5E48" w:rsidRPr="00B24D45" w:rsidRDefault="003E5E48" w:rsidP="003E5E48">
      <w:pPr>
        <w:spacing w:after="0" w:line="240" w:lineRule="auto"/>
        <w:jc w:val="both"/>
        <w:rPr>
          <w:rFonts w:eastAsia="Times New Roman" w:cs="Times New Roman"/>
          <w:szCs w:val="20"/>
          <w:lang w:val="en-US" w:eastAsia="ru-RU"/>
        </w:rPr>
      </w:pPr>
      <w:r w:rsidRPr="00B24D45">
        <w:rPr>
          <w:rFonts w:eastAsia="Times New Roman" w:cs="Times New Roman"/>
          <w:szCs w:val="20"/>
          <w:lang w:val="en-US" w:eastAsia="ru-RU"/>
        </w:rPr>
        <w:t xml:space="preserve">  Instituțiile Medico-Sanitare Publice (IMSP) funcționează pe principiul autofinanțării, iar principala sursă de venit o reprezintă contractele încheiate cu </w:t>
      </w:r>
      <w:r w:rsidRPr="00B24D45">
        <w:rPr>
          <w:rFonts w:eastAsia="Times New Roman" w:cs="Times New Roman"/>
          <w:bCs/>
          <w:szCs w:val="20"/>
          <w:lang w:val="en-US" w:eastAsia="ru-RU"/>
        </w:rPr>
        <w:t>Compania Națională de Asigurări în Medicină (CNAM)</w:t>
      </w:r>
      <w:r w:rsidRPr="00B24D45">
        <w:rPr>
          <w:rFonts w:eastAsia="Times New Roman" w:cs="Times New Roman"/>
          <w:szCs w:val="20"/>
          <w:lang w:val="en-US" w:eastAsia="ru-RU"/>
        </w:rPr>
        <w:t>. Conform legislației, Fondatorul (Consiliul raional) are atribuția de a coordona aceste contracte pentru a asigura transparența utilizării banilor publici și continuitatea serviciilor medicale pentru populația raionului Ocnița.</w:t>
      </w:r>
    </w:p>
    <w:p w:rsidR="003E5E48" w:rsidRPr="00B24D45" w:rsidRDefault="003E5E48" w:rsidP="003E5E48">
      <w:pPr>
        <w:spacing w:after="0" w:line="240" w:lineRule="auto"/>
        <w:jc w:val="both"/>
        <w:rPr>
          <w:rFonts w:eastAsia="Times New Roman" w:cs="Times New Roman"/>
          <w:szCs w:val="20"/>
          <w:lang w:val="en-US" w:eastAsia="ru-RU"/>
        </w:rPr>
      </w:pPr>
      <w:r w:rsidRPr="00B24D45">
        <w:rPr>
          <w:rFonts w:eastAsia="Times New Roman" w:cs="Times New Roman"/>
          <w:szCs w:val="20"/>
          <w:lang w:val="en-US" w:eastAsia="ru-RU"/>
        </w:rPr>
        <w:t>Proiectul de decizie prevede:</w:t>
      </w:r>
    </w:p>
    <w:p w:rsidR="003E5E48" w:rsidRPr="00B24D45" w:rsidRDefault="003E5E48" w:rsidP="00527F2D">
      <w:pPr>
        <w:numPr>
          <w:ilvl w:val="0"/>
          <w:numId w:val="19"/>
        </w:num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Validarea oficială</w:t>
      </w:r>
      <w:r w:rsidRPr="00B24D45">
        <w:rPr>
          <w:rFonts w:eastAsia="Times New Roman" w:cs="Times New Roman"/>
          <w:szCs w:val="20"/>
          <w:lang w:val="en-US" w:eastAsia="ru-RU"/>
        </w:rPr>
        <w:t xml:space="preserve"> a relațiilor contractuale dintre IMSP CS Ocnița, CS Frunză, CS Otaci și CNAM pentru anul bugetar 2026.</w:t>
      </w:r>
    </w:p>
    <w:p w:rsidR="003E5E48" w:rsidRPr="00B24D45" w:rsidRDefault="003E5E48" w:rsidP="00527F2D">
      <w:pPr>
        <w:numPr>
          <w:ilvl w:val="0"/>
          <w:numId w:val="19"/>
        </w:num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Confirmarea volumului de servicii</w:t>
      </w:r>
      <w:r w:rsidRPr="00B24D45">
        <w:rPr>
          <w:rFonts w:eastAsia="Times New Roman" w:cs="Times New Roman"/>
          <w:szCs w:val="20"/>
          <w:lang w:val="en-US" w:eastAsia="ru-RU"/>
        </w:rPr>
        <w:t xml:space="preserve"> medicale ce urmează a fi prestate (asistență medicală primară, vizite la domiciliu, servicii de profilaxie).</w:t>
      </w:r>
    </w:p>
    <w:p w:rsidR="003E5E48" w:rsidRPr="00B24D45" w:rsidRDefault="003E5E48" w:rsidP="00527F2D">
      <w:pPr>
        <w:numPr>
          <w:ilvl w:val="0"/>
          <w:numId w:val="19"/>
        </w:num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Delegarea responsabilității</w:t>
      </w:r>
      <w:r w:rsidRPr="00B24D45">
        <w:rPr>
          <w:rFonts w:eastAsia="Times New Roman" w:cs="Times New Roman"/>
          <w:szCs w:val="20"/>
          <w:lang w:val="en-US" w:eastAsia="ru-RU"/>
        </w:rPr>
        <w:t xml:space="preserve"> către conducătorii instituțiilor pentru gestionarea fondurilor conform indicatorilor de performanță stabiliți de Ministerul Sănătății.</w:t>
      </w:r>
    </w:p>
    <w:p w:rsidR="003E5E48" w:rsidRPr="00B24D45" w:rsidRDefault="003E5E48" w:rsidP="003E5E48">
      <w:pPr>
        <w:spacing w:after="0" w:line="240" w:lineRule="auto"/>
        <w:jc w:val="both"/>
        <w:rPr>
          <w:rFonts w:eastAsia="Times New Roman" w:cs="Times New Roman"/>
          <w:szCs w:val="20"/>
          <w:lang w:val="en-US" w:eastAsia="ru-RU"/>
        </w:rPr>
      </w:pPr>
      <w:r w:rsidRPr="00B24D45">
        <w:rPr>
          <w:rFonts w:eastAsia="Times New Roman" w:cs="Times New Roman"/>
          <w:szCs w:val="20"/>
          <w:lang w:val="en-US" w:eastAsia="ru-RU"/>
        </w:rPr>
        <w:t xml:space="preserve">Coordonarea acestor contracte </w:t>
      </w:r>
      <w:r w:rsidRPr="00B24D45">
        <w:rPr>
          <w:rFonts w:eastAsia="Times New Roman" w:cs="Times New Roman"/>
          <w:bCs/>
          <w:szCs w:val="20"/>
          <w:lang w:val="en-US" w:eastAsia="ru-RU"/>
        </w:rPr>
        <w:t>nu implică cheltuieli din bugetul raional</w:t>
      </w:r>
      <w:r w:rsidRPr="00B24D45">
        <w:rPr>
          <w:rFonts w:eastAsia="Times New Roman" w:cs="Times New Roman"/>
          <w:szCs w:val="20"/>
          <w:lang w:val="en-US" w:eastAsia="ru-RU"/>
        </w:rPr>
        <w:t>. Din contra, acesta este actul prin care se confirmă intrarea în raion a fluxurilor financiare din bugetul de stat (fondurile AOAM).</w:t>
      </w:r>
    </w:p>
    <w:p w:rsidR="003E5E48" w:rsidRPr="00B24D45" w:rsidRDefault="003E5E48" w:rsidP="00527F2D">
      <w:pPr>
        <w:numPr>
          <w:ilvl w:val="0"/>
          <w:numId w:val="20"/>
        </w:numPr>
        <w:spacing w:after="0" w:line="240" w:lineRule="auto"/>
        <w:jc w:val="both"/>
        <w:rPr>
          <w:rFonts w:eastAsia="Times New Roman" w:cs="Times New Roman"/>
          <w:szCs w:val="20"/>
          <w:lang w:val="en-US" w:eastAsia="ru-RU"/>
        </w:rPr>
      </w:pPr>
      <w:r w:rsidRPr="00B24D45">
        <w:rPr>
          <w:rFonts w:eastAsia="Times New Roman" w:cs="Times New Roman"/>
          <w:szCs w:val="20"/>
          <w:lang w:val="en-US" w:eastAsia="ru-RU"/>
        </w:rPr>
        <w:t>Aceste sume acoperă: salariile personalului, procurarea medicamentelor, întreținerea clădirilor (energie electrică, gaze, apă) și dotarea cu echipament medical minim necesar.</w:t>
      </w:r>
    </w:p>
    <w:p w:rsidR="003E5E48" w:rsidRPr="00B24D45" w:rsidRDefault="003E5E48" w:rsidP="003E5E48">
      <w:pPr>
        <w:spacing w:after="0" w:line="240" w:lineRule="auto"/>
        <w:jc w:val="both"/>
        <w:rPr>
          <w:rFonts w:eastAsia="Times New Roman" w:cs="Times New Roman"/>
          <w:szCs w:val="20"/>
          <w:lang w:val="en-US" w:eastAsia="ru-RU"/>
        </w:rPr>
      </w:pPr>
      <w:r w:rsidRPr="00B24D45">
        <w:rPr>
          <w:rFonts w:eastAsia="Times New Roman" w:cs="Times New Roman"/>
          <w:szCs w:val="20"/>
          <w:lang w:val="en-US" w:eastAsia="ru-RU"/>
        </w:rPr>
        <w:t>Proiectul este în deplină concordanță cu:</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Legea nr. 1585/1998</w:t>
      </w:r>
      <w:r w:rsidRPr="00B24D45">
        <w:rPr>
          <w:rFonts w:eastAsia="Times New Roman" w:cs="Times New Roman"/>
          <w:szCs w:val="20"/>
          <w:lang w:val="en-US" w:eastAsia="ru-RU"/>
        </w:rPr>
        <w:t xml:space="preserve"> cu privire la asigurarea obligatorie de asistență medicală.</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Legea nr. 436/2006</w:t>
      </w:r>
      <w:r w:rsidRPr="00B24D45">
        <w:rPr>
          <w:rFonts w:eastAsia="Times New Roman" w:cs="Times New Roman"/>
          <w:szCs w:val="20"/>
          <w:lang w:val="en-US" w:eastAsia="ru-RU"/>
        </w:rPr>
        <w:t xml:space="preserve"> privind administrația publică locală.</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Cs/>
          <w:szCs w:val="20"/>
          <w:lang w:val="en-US" w:eastAsia="ru-RU"/>
        </w:rPr>
        <w:t>Statutele IMSP-urilor</w:t>
      </w:r>
      <w:r w:rsidRPr="00B24D45">
        <w:rPr>
          <w:rFonts w:eastAsia="Times New Roman" w:cs="Times New Roman"/>
          <w:szCs w:val="20"/>
          <w:lang w:val="en-US" w:eastAsia="ru-RU"/>
        </w:rPr>
        <w:t>, care prevăd obligativitatea coordonării contractelor de bază cu Fondatorul.</w:t>
      </w:r>
    </w:p>
    <w:p w:rsidR="003E5E48" w:rsidRPr="00B24D45" w:rsidRDefault="003E5E48" w:rsidP="003E5E48">
      <w:pPr>
        <w:spacing w:after="0" w:line="240" w:lineRule="auto"/>
        <w:jc w:val="both"/>
        <w:rPr>
          <w:rFonts w:eastAsia="Times New Roman" w:cs="Times New Roman"/>
          <w:bCs/>
          <w:szCs w:val="20"/>
          <w:lang w:val="en-US" w:eastAsia="ru-RU"/>
        </w:rPr>
      </w:pPr>
      <w:r w:rsidRPr="00B24D45">
        <w:rPr>
          <w:rFonts w:eastAsia="Times New Roman" w:cs="Times New Roman"/>
          <w:bCs/>
          <w:szCs w:val="20"/>
          <w:lang w:val="en-US" w:eastAsia="ru-RU"/>
        </w:rPr>
        <w:t>Rezultate scontate</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
          <w:bCs/>
          <w:szCs w:val="20"/>
          <w:lang w:val="en-US" w:eastAsia="ru-RU"/>
        </w:rPr>
        <w:t>Stabilitate financiară:</w:t>
      </w:r>
      <w:r w:rsidRPr="00B24D45">
        <w:rPr>
          <w:rFonts w:eastAsia="Times New Roman" w:cs="Times New Roman"/>
          <w:szCs w:val="20"/>
          <w:lang w:val="en-US" w:eastAsia="ru-RU"/>
        </w:rPr>
        <w:t xml:space="preserve"> Asigurarea achitării la timp a salariilor pentru angajații din sistemul medical.</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
          <w:bCs/>
          <w:szCs w:val="20"/>
          <w:lang w:val="en-US" w:eastAsia="ru-RU"/>
        </w:rPr>
        <w:t>Accesibilitate:</w:t>
      </w:r>
      <w:r w:rsidRPr="00B24D45">
        <w:rPr>
          <w:rFonts w:eastAsia="Times New Roman" w:cs="Times New Roman"/>
          <w:szCs w:val="20"/>
          <w:lang w:val="en-US" w:eastAsia="ru-RU"/>
        </w:rPr>
        <w:t xml:space="preserve"> Garantarea faptului că cetățenii din  teritoriul administrat vor beneficia de consultații și medicamente compensate în mod gratuit, conform poliței de asigurare.</w:t>
      </w:r>
    </w:p>
    <w:p w:rsidR="003E5E48" w:rsidRPr="00B24D45" w:rsidRDefault="003E5E48" w:rsidP="00114FED">
      <w:pPr>
        <w:spacing w:after="0" w:line="240" w:lineRule="auto"/>
        <w:jc w:val="both"/>
        <w:rPr>
          <w:rFonts w:eastAsia="Times New Roman" w:cs="Times New Roman"/>
          <w:szCs w:val="20"/>
          <w:lang w:val="en-US" w:eastAsia="ru-RU"/>
        </w:rPr>
      </w:pPr>
      <w:r w:rsidRPr="00B24D45">
        <w:rPr>
          <w:rFonts w:eastAsia="Times New Roman" w:cs="Times New Roman"/>
          <w:b/>
          <w:bCs/>
          <w:szCs w:val="20"/>
          <w:lang w:val="en-US" w:eastAsia="ru-RU"/>
        </w:rPr>
        <w:t>Monitorizare:</w:t>
      </w:r>
      <w:r w:rsidRPr="00B24D45">
        <w:rPr>
          <w:rFonts w:eastAsia="Times New Roman" w:cs="Times New Roman"/>
          <w:szCs w:val="20"/>
          <w:lang w:val="en-US" w:eastAsia="ru-RU"/>
        </w:rPr>
        <w:t xml:space="preserve"> Permite Consiliului raional să monitorizeze dacă instituțiile din subordine își îndeplinesc obligațiile față de pacienți.</w:t>
      </w:r>
    </w:p>
    <w:p w:rsidR="003E5E48" w:rsidRPr="00B24D45" w:rsidRDefault="003E5E48" w:rsidP="003E5E48">
      <w:pPr>
        <w:spacing w:after="0" w:line="240" w:lineRule="auto"/>
        <w:jc w:val="both"/>
        <w:rPr>
          <w:rFonts w:eastAsia="Times New Roman" w:cs="Times New Roman"/>
          <w:szCs w:val="20"/>
          <w:lang w:val="en-US" w:eastAsia="ru-RU"/>
        </w:rPr>
      </w:pPr>
    </w:p>
    <w:p w:rsidR="003E5E48" w:rsidRPr="00B24D45" w:rsidRDefault="003E5E48" w:rsidP="003E5E48">
      <w:pPr>
        <w:tabs>
          <w:tab w:val="left" w:pos="6585"/>
        </w:tabs>
        <w:spacing w:after="0" w:line="240" w:lineRule="auto"/>
        <w:rPr>
          <w:rFonts w:eastAsia="Times New Roman" w:cs="Times New Roman"/>
          <w:b/>
          <w:szCs w:val="20"/>
          <w:lang w:val="en-US" w:eastAsia="ru-RU"/>
        </w:rPr>
      </w:pPr>
    </w:p>
    <w:p w:rsidR="003E5E48" w:rsidRPr="00B24D45" w:rsidRDefault="003E5E48" w:rsidP="003E5E48">
      <w:pPr>
        <w:tabs>
          <w:tab w:val="left" w:pos="6585"/>
        </w:tabs>
        <w:spacing w:after="0" w:line="240" w:lineRule="auto"/>
        <w:rPr>
          <w:rFonts w:eastAsia="Times New Roman" w:cs="Times New Roman"/>
          <w:b/>
          <w:szCs w:val="20"/>
          <w:lang w:val="en-US" w:eastAsia="ru-RU"/>
        </w:rPr>
      </w:pPr>
      <w:r w:rsidRPr="00B24D45">
        <w:rPr>
          <w:rFonts w:eastAsia="Times New Roman" w:cs="Times New Roman"/>
          <w:b/>
          <w:szCs w:val="20"/>
          <w:lang w:val="en-US" w:eastAsia="ru-RU"/>
        </w:rPr>
        <w:t xml:space="preserve"> Șefă secție,  </w:t>
      </w:r>
      <w:r w:rsidRPr="00B24D45">
        <w:rPr>
          <w:rFonts w:eastAsia="Times New Roman" w:cs="Times New Roman"/>
          <w:b/>
          <w:szCs w:val="20"/>
          <w:lang w:val="en-US" w:eastAsia="ru-RU"/>
        </w:rPr>
        <w:tab/>
        <w:t>Antonina Cebotari</w:t>
      </w:r>
    </w:p>
    <w:p w:rsidR="003E5E48" w:rsidRPr="00B24D45" w:rsidRDefault="003E5E48" w:rsidP="003E5E48">
      <w:pPr>
        <w:spacing w:after="0" w:line="240" w:lineRule="auto"/>
        <w:rPr>
          <w:rFonts w:eastAsia="Times New Roman" w:cs="Times New Roman"/>
          <w:b/>
          <w:szCs w:val="20"/>
          <w:lang w:val="en-US" w:eastAsia="ru-RU"/>
        </w:rPr>
      </w:pPr>
      <w:r w:rsidRPr="00B24D45">
        <w:rPr>
          <w:rFonts w:eastAsia="Times New Roman" w:cs="Times New Roman"/>
          <w:b/>
          <w:szCs w:val="20"/>
          <w:lang w:val="en-US" w:eastAsia="ru-RU"/>
        </w:rPr>
        <w:t xml:space="preserve">secția administrație publică                                           </w:t>
      </w:r>
    </w:p>
    <w:p w:rsidR="003E5E48" w:rsidRPr="00B24D45" w:rsidRDefault="003E5E48" w:rsidP="003E5E48">
      <w:pPr>
        <w:spacing w:after="0" w:line="240" w:lineRule="auto"/>
        <w:rPr>
          <w:rFonts w:eastAsia="Times New Roman" w:cs="Times New Roman"/>
          <w:sz w:val="24"/>
          <w:szCs w:val="24"/>
          <w:lang w:val="en-US" w:eastAsia="ru-RU"/>
        </w:rPr>
      </w:pPr>
    </w:p>
    <w:p w:rsidR="002A7321" w:rsidRPr="00B24D45" w:rsidRDefault="002A7321" w:rsidP="009A6C7A">
      <w:pPr>
        <w:jc w:val="both"/>
        <w:rPr>
          <w:lang w:val="en-US"/>
        </w:rPr>
        <w:sectPr w:rsidR="002A7321" w:rsidRPr="00B24D45" w:rsidSect="0041666A">
          <w:pgSz w:w="11906" w:h="16838"/>
          <w:pgMar w:top="709" w:right="850" w:bottom="1134" w:left="1701" w:header="708" w:footer="708" w:gutter="0"/>
          <w:cols w:space="708"/>
          <w:docGrid w:linePitch="360"/>
        </w:sectPr>
      </w:pPr>
    </w:p>
    <w:p w:rsidR="006C35C9" w:rsidRPr="00B24D45" w:rsidRDefault="006C35C9" w:rsidP="009175E3">
      <w:pPr>
        <w:spacing w:after="0" w:line="240" w:lineRule="auto"/>
        <w:jc w:val="center"/>
        <w:rPr>
          <w:rFonts w:eastAsia="Times New Roman" w:cs="Times New Roman"/>
          <w:b/>
          <w:i/>
          <w:szCs w:val="28"/>
          <w:lang w:val="en-US" w:eastAsia="ru-RU"/>
        </w:rPr>
      </w:pP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drawing>
          <wp:anchor distT="0" distB="0" distL="114300" distR="114300" simplePos="0" relativeHeight="251717632" behindDoc="1" locked="0" layoutInCell="1" allowOverlap="1" wp14:anchorId="7C27F99F" wp14:editId="24A04DFC">
            <wp:simplePos x="0" y="0"/>
            <wp:positionH relativeFrom="column">
              <wp:posOffset>2539365</wp:posOffset>
            </wp:positionH>
            <wp:positionV relativeFrom="paragraph">
              <wp:posOffset>-15240</wp:posOffset>
            </wp:positionV>
            <wp:extent cx="679450" cy="819150"/>
            <wp:effectExtent l="0" t="0" r="635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A17240" w:rsidRPr="00B24D45" w:rsidRDefault="00A17240" w:rsidP="00A17240">
      <w:pPr>
        <w:jc w:val="both"/>
        <w:rPr>
          <w:rFonts w:ascii="Calibri" w:eastAsia="Times New Roman" w:hAnsi="Calibri" w:cs="Times New Roman"/>
          <w:b/>
          <w:sz w:val="22"/>
          <w:lang w:val="ro-RO" w:eastAsia="ro-RO"/>
        </w:rPr>
      </w:pPr>
    </w:p>
    <w:p w:rsidR="00A17240" w:rsidRPr="00B24D45" w:rsidRDefault="00A17240" w:rsidP="00A17240">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2A7321" w:rsidRPr="00B24D45" w:rsidRDefault="002A7321" w:rsidP="002A7321">
      <w:pPr>
        <w:spacing w:after="0" w:line="240" w:lineRule="auto"/>
        <w:jc w:val="center"/>
        <w:rPr>
          <w:rFonts w:eastAsia="Times New Roman" w:cs="Times New Roman"/>
          <w:b/>
          <w:szCs w:val="28"/>
          <w:lang w:val="ro-RO" w:eastAsia="ru-RU"/>
        </w:rPr>
      </w:pPr>
    </w:p>
    <w:p w:rsidR="002A7321" w:rsidRPr="00B24D45" w:rsidRDefault="002A7321" w:rsidP="002A7321">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00171410" w:rsidRPr="00B24D45">
        <w:rPr>
          <w:rFonts w:eastAsia="Times New Roman" w:cs="Times New Roman"/>
          <w:b/>
          <w:szCs w:val="28"/>
          <w:lang w:val="en-US" w:eastAsia="ru-RU"/>
        </w:rPr>
        <w:t>7</w:t>
      </w:r>
    </w:p>
    <w:p w:rsidR="002A7321" w:rsidRPr="00B24D45" w:rsidRDefault="002A7321" w:rsidP="002A7321">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A17240"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3D1F16" w:rsidRPr="00B24D45" w:rsidRDefault="003D1F16" w:rsidP="002A7321">
      <w:pPr>
        <w:spacing w:after="0" w:line="240" w:lineRule="auto"/>
        <w:rPr>
          <w:rFonts w:eastAsia="Times New Roman" w:cs="Times New Roman"/>
          <w:b/>
          <w:spacing w:val="20"/>
          <w:sz w:val="26"/>
          <w:szCs w:val="26"/>
          <w:lang w:val="ro-RO" w:eastAsia="ru-RU"/>
        </w:rPr>
      </w:pPr>
    </w:p>
    <w:p w:rsidR="003D1F16" w:rsidRPr="00B24D45" w:rsidRDefault="00BD31FE" w:rsidP="002A7321">
      <w:pPr>
        <w:spacing w:after="0" w:line="240" w:lineRule="auto"/>
        <w:rPr>
          <w:rFonts w:eastAsia="Times New Roman" w:cs="Times New Roman"/>
          <w:b/>
          <w:spacing w:val="20"/>
          <w:sz w:val="26"/>
          <w:szCs w:val="26"/>
          <w:lang w:val="ro-RO" w:eastAsia="ru-RU"/>
        </w:rPr>
      </w:pPr>
      <w:r w:rsidRPr="00B24D45">
        <w:rPr>
          <w:rFonts w:eastAsia="Times New Roman" w:cs="Times New Roman"/>
          <w:b/>
          <w:spacing w:val="20"/>
          <w:sz w:val="26"/>
          <w:szCs w:val="26"/>
          <w:lang w:val="ro-RO" w:eastAsia="ru-RU"/>
        </w:rPr>
        <w:t>Cu privire la aprobarea salarului, stabilirea suplimentului la salariul de funcție a personalului de conducere și premierea angajaților din IMSP CS Ocnița, IMSP CS Frunză, IMSP CS Otaci.</w:t>
      </w:r>
    </w:p>
    <w:p w:rsidR="00BD31FE" w:rsidRPr="00B24D45" w:rsidRDefault="00BD31FE" w:rsidP="002A7321">
      <w:pPr>
        <w:spacing w:after="0" w:line="240" w:lineRule="auto"/>
        <w:rPr>
          <w:rFonts w:eastAsia="Times New Roman" w:cs="Times New Roman"/>
          <w:b/>
          <w:spacing w:val="20"/>
          <w:szCs w:val="28"/>
          <w:lang w:val="ro-RO" w:eastAsia="ru-RU"/>
        </w:rPr>
      </w:pPr>
    </w:p>
    <w:p w:rsidR="002A7321" w:rsidRPr="00B24D45" w:rsidRDefault="002A7321" w:rsidP="002A7321">
      <w:pPr>
        <w:spacing w:after="0" w:line="240" w:lineRule="auto"/>
        <w:jc w:val="both"/>
        <w:rPr>
          <w:rFonts w:eastAsia="Times New Roman" w:cs="Times New Roman"/>
          <w:spacing w:val="20"/>
          <w:szCs w:val="28"/>
          <w:lang w:val="ro-RO" w:eastAsia="ru-RU"/>
        </w:rPr>
      </w:pPr>
      <w:r w:rsidRPr="00B24D45">
        <w:rPr>
          <w:rFonts w:eastAsia="Times New Roman" w:cs="Times New Roman"/>
          <w:b/>
          <w:spacing w:val="20"/>
          <w:szCs w:val="28"/>
          <w:lang w:val="ro-RO" w:eastAsia="ru-RU"/>
        </w:rPr>
        <w:tab/>
      </w:r>
      <w:r w:rsidRPr="00B24D45">
        <w:rPr>
          <w:rFonts w:eastAsia="Times New Roman" w:cs="Times New Roman"/>
          <w:spacing w:val="20"/>
          <w:szCs w:val="28"/>
          <w:lang w:val="ro-RO" w:eastAsia="ru-RU"/>
        </w:rPr>
        <w:t xml:space="preserve"> În temeiul art. </w:t>
      </w:r>
      <w:r w:rsidRPr="00B24D45">
        <w:rPr>
          <w:rFonts w:eastAsia="Times New Roman" w:cs="Times New Roman"/>
          <w:spacing w:val="20"/>
          <w:szCs w:val="28"/>
          <w:lang w:val="en-US" w:eastAsia="ru-RU"/>
        </w:rPr>
        <w:t xml:space="preserve">43 (1) n) </w:t>
      </w:r>
      <w:r w:rsidRPr="00B24D45">
        <w:rPr>
          <w:rFonts w:eastAsia="Times New Roman" w:cs="Times New Roman"/>
          <w:spacing w:val="20"/>
          <w:szCs w:val="28"/>
          <w:lang w:val="ro-RO" w:eastAsia="ru-RU"/>
        </w:rPr>
        <w:t xml:space="preserve">din Legea nr.436-XVI din 28.12.2006 privind administrația publică locală, p. 11, 26, 28 din Regulamentul privind salarizarea angajaților din IMSP încadrate în sistemul asigurării obligătorii de asistență medicală, aprobat prin Hotărîrea Guvernului nr. 837 din 06.07.2016, Ordinul Ministerului Sănătății nr. 144 din 12.02.2024 ”Cu privire la modificarea ordinului nr. 470/2023”, Regulamentului cu privire la evaluarea  indicătorilor de performanță ai activității instituției medico-sanitare publice, proceselor-verbale din </w:t>
      </w:r>
      <w:r w:rsidRPr="00B24D45">
        <w:rPr>
          <w:rFonts w:eastAsia="Times New Roman" w:cs="Times New Roman"/>
          <w:spacing w:val="20"/>
          <w:szCs w:val="28"/>
          <w:lang w:val="en-US" w:eastAsia="ru-RU"/>
        </w:rPr>
        <w:t>19</w:t>
      </w:r>
      <w:r w:rsidRPr="00B24D45">
        <w:rPr>
          <w:rFonts w:eastAsia="Times New Roman" w:cs="Times New Roman"/>
          <w:spacing w:val="20"/>
          <w:szCs w:val="28"/>
          <w:lang w:val="ro-RO" w:eastAsia="ru-RU"/>
        </w:rPr>
        <w:t xml:space="preserve"> februarie 202</w:t>
      </w:r>
      <w:r w:rsidRPr="00B24D45">
        <w:rPr>
          <w:rFonts w:eastAsia="Times New Roman" w:cs="Times New Roman"/>
          <w:spacing w:val="20"/>
          <w:szCs w:val="28"/>
          <w:lang w:val="en-US" w:eastAsia="ru-RU"/>
        </w:rPr>
        <w:t>6</w:t>
      </w:r>
      <w:r w:rsidRPr="00B24D45">
        <w:rPr>
          <w:rFonts w:eastAsia="Times New Roman" w:cs="Times New Roman"/>
          <w:spacing w:val="20"/>
          <w:szCs w:val="28"/>
          <w:lang w:val="ro-RO" w:eastAsia="ru-RU"/>
        </w:rPr>
        <w:t xml:space="preserve"> al ședinței Comisiilor de evaluare și validare a indicătorilor de performanță,</w:t>
      </w:r>
      <w:r w:rsidRPr="00B24D45">
        <w:rPr>
          <w:rFonts w:eastAsia="Times New Roman" w:cs="Times New Roman"/>
          <w:noProof/>
          <w:spacing w:val="20"/>
          <w:szCs w:val="28"/>
          <w:lang w:val="ro-RO" w:eastAsia="ru-RU"/>
        </w:rPr>
        <w:t xml:space="preserve"> Regulamentelor de organizare și funcționare a IMSP CS Ocnița, IMSP CS Frunză și IMSP CS Otaci, aprobate prin Decizia nr.7/5 din 11 decembrie 2017</w:t>
      </w:r>
      <w:r w:rsidRPr="00B24D45">
        <w:rPr>
          <w:rFonts w:eastAsia="Times New Roman" w:cs="Times New Roman"/>
          <w:spacing w:val="20"/>
          <w:szCs w:val="28"/>
          <w:lang w:val="ro-RO" w:eastAsia="ru-RU"/>
        </w:rPr>
        <w:t>, Consiliul raional,</w:t>
      </w:r>
    </w:p>
    <w:p w:rsidR="002A7321" w:rsidRPr="00B24D45" w:rsidRDefault="002A7321" w:rsidP="002A7321">
      <w:pPr>
        <w:spacing w:after="0" w:line="240" w:lineRule="auto"/>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DECIDE:</w:t>
      </w:r>
    </w:p>
    <w:p w:rsidR="002A7321" w:rsidRPr="00B24D45" w:rsidRDefault="002A7321" w:rsidP="002A7321">
      <w:pPr>
        <w:spacing w:after="0" w:line="240" w:lineRule="auto"/>
        <w:jc w:val="center"/>
        <w:rPr>
          <w:rFonts w:eastAsia="Times New Roman" w:cs="Times New Roman"/>
          <w:b/>
          <w:spacing w:val="20"/>
          <w:szCs w:val="28"/>
          <w:lang w:val="ro-RO" w:eastAsia="ru-RU"/>
        </w:rPr>
      </w:pPr>
    </w:p>
    <w:p w:rsidR="002A7321" w:rsidRPr="00B24D45" w:rsidRDefault="002A7321" w:rsidP="00527F2D">
      <w:pPr>
        <w:pStyle w:val="a3"/>
        <w:numPr>
          <w:ilvl w:val="0"/>
          <w:numId w:val="32"/>
        </w:numPr>
        <w:spacing w:after="0" w:line="240" w:lineRule="auto"/>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 xml:space="preserve">Se </w:t>
      </w:r>
      <w:bookmarkStart w:id="10" w:name="_Hlk193364424"/>
      <w:r w:rsidRPr="00B24D45">
        <w:rPr>
          <w:rFonts w:eastAsia="Times New Roman" w:cs="Times New Roman"/>
          <w:bCs/>
          <w:spacing w:val="20"/>
          <w:szCs w:val="28"/>
          <w:lang w:val="ro-RO" w:eastAsia="ru-RU"/>
        </w:rPr>
        <w:t>stabilește salariul de funcție al personalului de conducere a</w:t>
      </w:r>
      <w:r w:rsidRPr="00B24D45">
        <w:rPr>
          <w:rFonts w:eastAsia="Times New Roman" w:cs="Times New Roman"/>
          <w:spacing w:val="20"/>
          <w:szCs w:val="28"/>
          <w:lang w:val="en-US" w:eastAsia="ru-RU"/>
        </w:rPr>
        <w:t xml:space="preserve"> </w:t>
      </w:r>
      <w:r w:rsidRPr="00B24D45">
        <w:rPr>
          <w:rFonts w:eastAsia="Times New Roman" w:cs="Times New Roman"/>
          <w:bCs/>
          <w:spacing w:val="20"/>
          <w:szCs w:val="28"/>
          <w:lang w:val="ro-RO" w:eastAsia="ru-RU"/>
        </w:rPr>
        <w:t>IMPS CS Ocnița, IMSP CS Frunză, IMSP CS Otaci, p</w:t>
      </w:r>
      <w:r w:rsidR="00171410" w:rsidRPr="00B24D45">
        <w:rPr>
          <w:rFonts w:eastAsia="Times New Roman" w:cs="Times New Roman"/>
          <w:bCs/>
          <w:spacing w:val="20"/>
          <w:szCs w:val="28"/>
          <w:lang w:val="ro-RO" w:eastAsia="ru-RU"/>
        </w:rPr>
        <w:t>e întregul an calendaristic 2026</w:t>
      </w:r>
      <w:r w:rsidRPr="00B24D45">
        <w:rPr>
          <w:rFonts w:eastAsia="Times New Roman" w:cs="Times New Roman"/>
          <w:bCs/>
          <w:spacing w:val="20"/>
          <w:szCs w:val="28"/>
          <w:lang w:val="ro-RO" w:eastAsia="ru-RU"/>
        </w:rPr>
        <w:t>, după cum urmează:</w:t>
      </w:r>
    </w:p>
    <w:p w:rsidR="002A7321" w:rsidRPr="00B24D45" w:rsidRDefault="002A7321" w:rsidP="00527F2D">
      <w:pPr>
        <w:pStyle w:val="a3"/>
        <w:numPr>
          <w:ilvl w:val="0"/>
          <w:numId w:val="33"/>
        </w:numPr>
        <w:spacing w:after="0" w:line="240" w:lineRule="auto"/>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IMPS CS Ocnița, șefă –</w:t>
      </w:r>
      <w:r w:rsidRPr="00B24D45">
        <w:rPr>
          <w:rFonts w:eastAsia="Times New Roman" w:cs="Times New Roman"/>
          <w:spacing w:val="20"/>
          <w:szCs w:val="28"/>
          <w:lang w:val="ro-RO" w:eastAsia="ru-RU"/>
        </w:rPr>
        <w:t xml:space="preserve">25560,00 </w:t>
      </w:r>
      <w:r w:rsidRPr="00B24D45">
        <w:rPr>
          <w:rFonts w:eastAsia="Times New Roman" w:cs="Times New Roman"/>
          <w:bCs/>
          <w:spacing w:val="20"/>
          <w:szCs w:val="28"/>
          <w:lang w:val="ro-RO" w:eastAsia="ru-RU"/>
        </w:rPr>
        <w:t>lei;</w:t>
      </w:r>
    </w:p>
    <w:p w:rsidR="002A7321" w:rsidRPr="00B24D45" w:rsidRDefault="002A7321" w:rsidP="00527F2D">
      <w:pPr>
        <w:pStyle w:val="a3"/>
        <w:numPr>
          <w:ilvl w:val="0"/>
          <w:numId w:val="33"/>
        </w:numPr>
        <w:spacing w:after="0" w:line="240" w:lineRule="auto"/>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IMPS CS Ocnița, șef adjunct – 23020,00 lei;</w:t>
      </w:r>
    </w:p>
    <w:p w:rsidR="002A7321" w:rsidRPr="00B24D45" w:rsidRDefault="002A7321" w:rsidP="00527F2D">
      <w:pPr>
        <w:pStyle w:val="a3"/>
        <w:numPr>
          <w:ilvl w:val="0"/>
          <w:numId w:val="33"/>
        </w:numPr>
        <w:spacing w:after="0" w:line="240" w:lineRule="auto"/>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IMSP CS Frunză, șefă –18170,50 lei;</w:t>
      </w:r>
    </w:p>
    <w:p w:rsidR="002A7321" w:rsidRPr="00B24D45" w:rsidRDefault="002A7321" w:rsidP="00527F2D">
      <w:pPr>
        <w:pStyle w:val="a3"/>
        <w:numPr>
          <w:ilvl w:val="0"/>
          <w:numId w:val="33"/>
        </w:numPr>
        <w:spacing w:after="0" w:line="240" w:lineRule="auto"/>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IMSP SC Otaci, șef – 23020,00 lei.</w:t>
      </w:r>
    </w:p>
    <w:bookmarkEnd w:id="10"/>
    <w:p w:rsidR="002A7321" w:rsidRPr="00B24D45" w:rsidRDefault="002A7321" w:rsidP="00527F2D">
      <w:pPr>
        <w:pStyle w:val="a3"/>
        <w:numPr>
          <w:ilvl w:val="0"/>
          <w:numId w:val="32"/>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Se stabilește suplimentul pentru îndeplinirea indicătorilor de performanță șefilor IMSP CS din raionul Ocnița, după cum urmează:</w:t>
      </w:r>
    </w:p>
    <w:p w:rsidR="003D1F16" w:rsidRPr="00B24D45" w:rsidRDefault="002A7321" w:rsidP="00527F2D">
      <w:pPr>
        <w:pStyle w:val="a3"/>
        <w:numPr>
          <w:ilvl w:val="0"/>
          <w:numId w:val="34"/>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dnei Liciu Natalia, șefă al Instituției Medico-Sanitare Publice Centrul de Sănătate Ocnița pentru calificativul </w:t>
      </w:r>
      <w:r w:rsidRPr="00B24D45">
        <w:rPr>
          <w:rFonts w:eastAsia="Times New Roman" w:cs="Times New Roman"/>
          <w:b/>
          <w:spacing w:val="20"/>
          <w:szCs w:val="28"/>
          <w:lang w:val="ro-RO" w:eastAsia="ru-RU"/>
        </w:rPr>
        <w:t xml:space="preserve">”bine”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35%</w:t>
      </w:r>
      <w:r w:rsidRPr="00B24D45">
        <w:rPr>
          <w:rFonts w:eastAsia="Times New Roman" w:cs="Times New Roman"/>
          <w:spacing w:val="20"/>
          <w:szCs w:val="28"/>
          <w:lang w:val="ro-RO" w:eastAsia="ru-RU"/>
        </w:rPr>
        <w:t xml:space="preserve"> din salariul de funcție, precum și supliment la salariu pentru calitățile manageriale în mărime de </w:t>
      </w:r>
      <w:r w:rsidRPr="00B24D45">
        <w:rPr>
          <w:rFonts w:eastAsia="Times New Roman" w:cs="Times New Roman"/>
          <w:b/>
          <w:spacing w:val="20"/>
          <w:szCs w:val="28"/>
          <w:lang w:val="ro-RO" w:eastAsia="ru-RU"/>
        </w:rPr>
        <w:t>15%</w:t>
      </w:r>
      <w:r w:rsidRPr="00B24D45">
        <w:rPr>
          <w:rFonts w:eastAsia="Times New Roman" w:cs="Times New Roman"/>
          <w:spacing w:val="20"/>
          <w:szCs w:val="28"/>
          <w:lang w:val="ro-RO" w:eastAsia="ru-RU"/>
        </w:rPr>
        <w:t>;</w:t>
      </w:r>
    </w:p>
    <w:p w:rsidR="003D1F16" w:rsidRPr="00B24D45" w:rsidRDefault="002A7321" w:rsidP="00527F2D">
      <w:pPr>
        <w:pStyle w:val="a3"/>
        <w:numPr>
          <w:ilvl w:val="0"/>
          <w:numId w:val="34"/>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dnei Gudima Livia, șefă al Instituției Medico-Sanitare Publice Centrul de Sănătate Frunză pentru calificativul </w:t>
      </w:r>
      <w:r w:rsidRPr="00B24D45">
        <w:rPr>
          <w:rFonts w:eastAsia="Times New Roman" w:cs="Times New Roman"/>
          <w:b/>
          <w:spacing w:val="20"/>
          <w:szCs w:val="28"/>
          <w:lang w:val="ro-RO" w:eastAsia="ru-RU"/>
        </w:rPr>
        <w:t xml:space="preserve">”bine”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35%</w:t>
      </w:r>
      <w:r w:rsidRPr="00B24D45">
        <w:rPr>
          <w:rFonts w:eastAsia="Times New Roman" w:cs="Times New Roman"/>
          <w:spacing w:val="20"/>
          <w:szCs w:val="28"/>
          <w:lang w:val="ro-RO" w:eastAsia="ru-RU"/>
        </w:rPr>
        <w:t xml:space="preserve"> din </w:t>
      </w:r>
      <w:r w:rsidRPr="00B24D45">
        <w:rPr>
          <w:rFonts w:eastAsia="Times New Roman" w:cs="Times New Roman"/>
          <w:spacing w:val="20"/>
          <w:szCs w:val="28"/>
          <w:lang w:val="ro-RO" w:eastAsia="ru-RU"/>
        </w:rPr>
        <w:lastRenderedPageBreak/>
        <w:t xml:space="preserve">salariul de funcție, precum și supliment la salariu pentru calitățile manageriale în mărime de </w:t>
      </w:r>
      <w:r w:rsidRPr="00B24D45">
        <w:rPr>
          <w:rFonts w:eastAsia="Times New Roman" w:cs="Times New Roman"/>
          <w:b/>
          <w:spacing w:val="20"/>
          <w:szCs w:val="28"/>
          <w:lang w:val="ro-RO" w:eastAsia="ru-RU"/>
        </w:rPr>
        <w:t>15%</w:t>
      </w:r>
      <w:r w:rsidRPr="00B24D45">
        <w:rPr>
          <w:rFonts w:eastAsia="Times New Roman" w:cs="Times New Roman"/>
          <w:spacing w:val="20"/>
          <w:szCs w:val="28"/>
          <w:lang w:val="ro-RO" w:eastAsia="ru-RU"/>
        </w:rPr>
        <w:t>;</w:t>
      </w:r>
    </w:p>
    <w:p w:rsidR="002A7321" w:rsidRPr="00B24D45" w:rsidRDefault="002A7321" w:rsidP="00527F2D">
      <w:pPr>
        <w:pStyle w:val="a3"/>
        <w:numPr>
          <w:ilvl w:val="0"/>
          <w:numId w:val="34"/>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dlui Casian Veaceslav, șef al Instituției Medico-Sanitare Publice Centrul de Sănătate Otaci  pentru calificativul </w:t>
      </w:r>
      <w:r w:rsidRPr="00B24D45">
        <w:rPr>
          <w:rFonts w:eastAsia="Times New Roman" w:cs="Times New Roman"/>
          <w:b/>
          <w:spacing w:val="20"/>
          <w:szCs w:val="28"/>
          <w:lang w:val="ro-RO" w:eastAsia="ru-RU"/>
        </w:rPr>
        <w:t xml:space="preserve">”foarte 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50%</w:t>
      </w:r>
      <w:r w:rsidRPr="00B24D45">
        <w:rPr>
          <w:rFonts w:eastAsia="Times New Roman" w:cs="Times New Roman"/>
          <w:spacing w:val="20"/>
          <w:szCs w:val="28"/>
          <w:lang w:val="ro-RO" w:eastAsia="ru-RU"/>
        </w:rPr>
        <w:t xml:space="preserve"> din salariul de funcție.</w:t>
      </w:r>
    </w:p>
    <w:p w:rsidR="003D1F16" w:rsidRPr="00B24D45" w:rsidRDefault="002A7321" w:rsidP="00527F2D">
      <w:pPr>
        <w:pStyle w:val="a3"/>
        <w:numPr>
          <w:ilvl w:val="0"/>
          <w:numId w:val="32"/>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Se pune în sarcina conducătorilor IMSP CS din teritoriul administrat să aplice suplimentul stabilit în p. 1 în mod corespunzător și personalului de conducere în instituțiile din subordine.</w:t>
      </w:r>
    </w:p>
    <w:p w:rsidR="003D1F16" w:rsidRPr="00B24D45" w:rsidRDefault="00BD31FE" w:rsidP="00527F2D">
      <w:pPr>
        <w:pStyle w:val="a3"/>
        <w:numPr>
          <w:ilvl w:val="0"/>
          <w:numId w:val="32"/>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Se </w:t>
      </w:r>
      <w:r w:rsidR="002A7321" w:rsidRPr="00B24D45">
        <w:rPr>
          <w:rFonts w:eastAsia="Times New Roman" w:cs="Times New Roman"/>
          <w:spacing w:val="20"/>
          <w:szCs w:val="28"/>
          <w:lang w:val="ro-RO" w:eastAsia="ru-RU"/>
        </w:rPr>
        <w:t xml:space="preserve">stabilește </w:t>
      </w:r>
      <w:r w:rsidRPr="00B24D45">
        <w:rPr>
          <w:rFonts w:eastAsia="Times New Roman" w:cs="Times New Roman"/>
          <w:spacing w:val="20"/>
          <w:szCs w:val="28"/>
          <w:lang w:val="ro-RO" w:eastAsia="ru-RU"/>
        </w:rPr>
        <w:t xml:space="preserve">suplimentul </w:t>
      </w:r>
      <w:r w:rsidR="002A7321" w:rsidRPr="00B24D45">
        <w:rPr>
          <w:rFonts w:eastAsia="Times New Roman" w:cs="Times New Roman"/>
          <w:spacing w:val="20"/>
          <w:szCs w:val="28"/>
          <w:lang w:val="ro-RO" w:eastAsia="ru-RU"/>
        </w:rPr>
        <w:t>pentru semestrul întîi al anului 2026, avînd ca bază îndeplinirea indicatorilor de performanţă pentru rezultatele activităţii instituţiei în semestrul doi al anului 2025 conform p. 28 din Regulamentul privind salarizarea angajaților din IMSP încadrate în sistemul asigurării obligătorii de asistență medicală, aprobat prin Hotărîrea Guvernului nr. 837 din 06.07.2016.</w:t>
      </w:r>
    </w:p>
    <w:p w:rsidR="00BD31FE" w:rsidRPr="00B24D45" w:rsidRDefault="00BD31FE" w:rsidP="00527F2D">
      <w:pPr>
        <w:pStyle w:val="a3"/>
        <w:numPr>
          <w:ilvl w:val="0"/>
          <w:numId w:val="32"/>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Se aprobă premii pentru anul calendaristic 2026 cu prilejul zilelor de sărbătoare și profesionale, în mărime de până la un salariu mediu șefilor, șefilor adjuncți și angajaților din IMSP CS, din contul economiilor formate pe instituție.</w:t>
      </w:r>
    </w:p>
    <w:p w:rsidR="002A7321" w:rsidRPr="00B24D45" w:rsidRDefault="002A7321" w:rsidP="00527F2D">
      <w:pPr>
        <w:pStyle w:val="a3"/>
        <w:numPr>
          <w:ilvl w:val="0"/>
          <w:numId w:val="32"/>
        </w:numPr>
        <w:spacing w:after="0" w:line="240" w:lineRule="auto"/>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Prezenta decizie întră în vigoare din momentul plasării în Registru de Stat al Actelor Locale.</w:t>
      </w:r>
    </w:p>
    <w:p w:rsidR="006C35C9" w:rsidRPr="00B24D45" w:rsidRDefault="006C35C9" w:rsidP="002A7321">
      <w:pPr>
        <w:spacing w:after="0" w:line="240" w:lineRule="auto"/>
        <w:contextualSpacing/>
        <w:jc w:val="both"/>
        <w:rPr>
          <w:rFonts w:eastAsia="Times New Roman" w:cs="Times New Roman"/>
          <w:b/>
          <w:spacing w:val="20"/>
          <w:szCs w:val="28"/>
          <w:lang w:val="ro-RO" w:eastAsia="ru-RU"/>
        </w:rPr>
      </w:pPr>
    </w:p>
    <w:p w:rsidR="006C35C9" w:rsidRPr="00B24D45" w:rsidRDefault="006C35C9" w:rsidP="002A7321">
      <w:pPr>
        <w:spacing w:after="0" w:line="240" w:lineRule="auto"/>
        <w:contextualSpacing/>
        <w:jc w:val="both"/>
        <w:rPr>
          <w:rFonts w:eastAsia="Times New Roman" w:cs="Times New Roman"/>
          <w:b/>
          <w:spacing w:val="20"/>
          <w:szCs w:val="28"/>
          <w:lang w:val="ro-RO" w:eastAsia="ru-RU"/>
        </w:rPr>
      </w:pPr>
    </w:p>
    <w:p w:rsidR="002A7321" w:rsidRPr="00B24D45" w:rsidRDefault="002A7321" w:rsidP="002A7321">
      <w:pPr>
        <w:spacing w:after="0" w:line="240" w:lineRule="auto"/>
        <w:contextualSpacing/>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 xml:space="preserve">Preşedintele ședinței                                          </w:t>
      </w:r>
    </w:p>
    <w:p w:rsidR="006C35C9" w:rsidRPr="00B24D45" w:rsidRDefault="006C35C9" w:rsidP="002A7321">
      <w:pPr>
        <w:spacing w:after="0" w:line="240" w:lineRule="auto"/>
        <w:contextualSpacing/>
        <w:jc w:val="both"/>
        <w:rPr>
          <w:rFonts w:eastAsia="Times New Roman" w:cs="Times New Roman"/>
          <w:b/>
          <w:spacing w:val="20"/>
          <w:szCs w:val="28"/>
          <w:lang w:val="ro-RO" w:eastAsia="ru-RU"/>
        </w:rPr>
      </w:pPr>
    </w:p>
    <w:p w:rsidR="002A7321" w:rsidRPr="00B24D45" w:rsidRDefault="002A7321" w:rsidP="002A7321">
      <w:pPr>
        <w:spacing w:after="0" w:line="240" w:lineRule="auto"/>
        <w:contextualSpacing/>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Secretar al Consiliului raional                               A. Galușca</w:t>
      </w:r>
    </w:p>
    <w:p w:rsidR="002A7321" w:rsidRPr="00B24D45" w:rsidRDefault="002A7321" w:rsidP="002A7321">
      <w:pPr>
        <w:spacing w:after="0" w:line="240" w:lineRule="auto"/>
        <w:rPr>
          <w:rFonts w:eastAsia="Times New Roman" w:cs="Times New Roman"/>
          <w:b/>
          <w:spacing w:val="20"/>
          <w:szCs w:val="28"/>
          <w:lang w:val="ro-RO" w:eastAsia="ru-RU"/>
        </w:rPr>
      </w:pPr>
    </w:p>
    <w:p w:rsidR="002A7321" w:rsidRPr="00B24D45" w:rsidRDefault="002A7321" w:rsidP="002A7321">
      <w:pPr>
        <w:spacing w:after="0" w:line="240" w:lineRule="auto"/>
        <w:jc w:val="center"/>
        <w:rPr>
          <w:rFonts w:eastAsia="Times New Roman" w:cs="Times New Roman"/>
          <w:b/>
          <w:spacing w:val="20"/>
          <w:szCs w:val="28"/>
          <w:lang w:val="ro-RO" w:eastAsia="ru-RU"/>
        </w:rPr>
      </w:pPr>
    </w:p>
    <w:p w:rsidR="006C35C9" w:rsidRPr="00B24D45" w:rsidRDefault="006C35C9">
      <w:pPr>
        <w:rPr>
          <w:rFonts w:eastAsia="Times New Roman" w:cs="Times New Roman"/>
          <w:b/>
          <w:spacing w:val="20"/>
          <w:szCs w:val="28"/>
          <w:lang w:val="ro-RO" w:eastAsia="ru-RU"/>
        </w:rPr>
      </w:pPr>
      <w:r w:rsidRPr="00B24D45">
        <w:rPr>
          <w:rFonts w:eastAsia="Times New Roman" w:cs="Times New Roman"/>
          <w:b/>
          <w:spacing w:val="20"/>
          <w:szCs w:val="28"/>
          <w:lang w:val="ro-RO" w:eastAsia="ru-RU"/>
        </w:rPr>
        <w:br w:type="page"/>
      </w:r>
    </w:p>
    <w:p w:rsidR="002A7321" w:rsidRPr="00B24D45" w:rsidRDefault="002A7321" w:rsidP="003D1F16">
      <w:pPr>
        <w:spacing w:after="0" w:line="240" w:lineRule="auto"/>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lastRenderedPageBreak/>
        <w:t>Notă informativă</w:t>
      </w:r>
    </w:p>
    <w:p w:rsidR="002A7321" w:rsidRPr="00B24D45" w:rsidRDefault="002A7321" w:rsidP="003D1F16">
      <w:pPr>
        <w:spacing w:after="0" w:line="240" w:lineRule="auto"/>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la proiectul Deciziei nr. 2/</w:t>
      </w:r>
      <w:r w:rsidR="00171410" w:rsidRPr="00B24D45">
        <w:rPr>
          <w:rFonts w:eastAsia="Times New Roman" w:cs="Times New Roman"/>
          <w:b/>
          <w:spacing w:val="20"/>
          <w:szCs w:val="28"/>
          <w:lang w:val="ro-RO" w:eastAsia="ru-RU"/>
        </w:rPr>
        <w:t>7</w:t>
      </w:r>
      <w:r w:rsidR="003D1F16" w:rsidRPr="00B24D45">
        <w:rPr>
          <w:rFonts w:eastAsia="Times New Roman" w:cs="Times New Roman"/>
          <w:b/>
          <w:spacing w:val="20"/>
          <w:szCs w:val="28"/>
          <w:lang w:val="ro-RO" w:eastAsia="ru-RU"/>
        </w:rPr>
        <w:t xml:space="preserve">  din 31 </w:t>
      </w:r>
      <w:r w:rsidRPr="00B24D45">
        <w:rPr>
          <w:rFonts w:eastAsia="Times New Roman" w:cs="Times New Roman"/>
          <w:b/>
          <w:spacing w:val="20"/>
          <w:szCs w:val="28"/>
          <w:lang w:val="ro-RO" w:eastAsia="ru-RU"/>
        </w:rPr>
        <w:t>martie  2026</w:t>
      </w:r>
    </w:p>
    <w:p w:rsidR="002A7321" w:rsidRPr="00B24D45" w:rsidRDefault="002A7321" w:rsidP="003D1F16">
      <w:pPr>
        <w:spacing w:after="0" w:line="240" w:lineRule="auto"/>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 xml:space="preserve">” </w:t>
      </w:r>
      <w:r w:rsidR="00EB63F6" w:rsidRPr="00B24D45">
        <w:rPr>
          <w:rFonts w:eastAsia="Times New Roman" w:cs="Times New Roman"/>
          <w:b/>
          <w:spacing w:val="20"/>
          <w:szCs w:val="28"/>
          <w:lang w:val="ro-RO" w:eastAsia="ru-RU"/>
        </w:rPr>
        <w:t>Cu privire la aprobarea salarului, stabilirea suplimentului la salariul de funcție a personalului de conducere și premierea angajaților din IMSP CS Ocnița, IMSP CS Frunză, IMSP CS Otaci.</w:t>
      </w:r>
      <w:r w:rsidRPr="00B24D45">
        <w:rPr>
          <w:rFonts w:eastAsia="Times New Roman" w:cs="Times New Roman"/>
          <w:b/>
          <w:spacing w:val="20"/>
          <w:szCs w:val="28"/>
          <w:lang w:val="ro-RO" w:eastAsia="ru-RU"/>
        </w:rPr>
        <w:t>”</w:t>
      </w:r>
    </w:p>
    <w:p w:rsidR="002A7321" w:rsidRPr="00B24D45" w:rsidRDefault="002A7321" w:rsidP="002A7321">
      <w:pPr>
        <w:spacing w:after="0" w:line="240" w:lineRule="auto"/>
        <w:rPr>
          <w:rFonts w:eastAsia="Times New Roman" w:cs="Times New Roman"/>
          <w:b/>
          <w:spacing w:val="20"/>
          <w:szCs w:val="28"/>
          <w:lang w:val="ro-RO" w:eastAsia="ru-RU"/>
        </w:rPr>
      </w:pPr>
    </w:p>
    <w:p w:rsidR="002A7321" w:rsidRPr="00B24D45" w:rsidRDefault="002A7321" w:rsidP="007C241C">
      <w:p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     În temeiul art. </w:t>
      </w:r>
      <w:r w:rsidRPr="00B24D45">
        <w:rPr>
          <w:rFonts w:eastAsia="Times New Roman" w:cs="Times New Roman"/>
          <w:spacing w:val="20"/>
          <w:szCs w:val="28"/>
          <w:lang w:val="en-US" w:eastAsia="ru-RU"/>
        </w:rPr>
        <w:t xml:space="preserve">43 (1) n) </w:t>
      </w:r>
      <w:r w:rsidRPr="00B24D45">
        <w:rPr>
          <w:rFonts w:eastAsia="Times New Roman" w:cs="Times New Roman"/>
          <w:spacing w:val="20"/>
          <w:szCs w:val="28"/>
          <w:lang w:val="ro-RO" w:eastAsia="ru-RU"/>
        </w:rPr>
        <w:t>din Legea nr.436-XVI din 28.12.2006 privind administrația publică locală, p. 11, 26, 28 din Regulamentul privind salarizarea angajaților din IMSP încadrate în sistemul asigurării obligătorii de asistență medicală, aprobat prin Hotărîrea Guvernului nr. 837 din 06.07.2016, Ordinul Ministerului Sănătății nr. 470 din 26.05.2023 ”Cu privire la evaluarea indicătorilor de performanță ai activității instituției medico-sanitare publice” cu modificările ulterioare, Regulamentului cu privire la evaluarea  indicătorilor de performanță ai activității instituției medico-sanitare publice, proceselor-verbale din 19 februarie 2026 al ședinței Comisiilor de evaluare și validare a indicătorilor de performanță,</w:t>
      </w:r>
      <w:r w:rsidRPr="00B24D45">
        <w:rPr>
          <w:rFonts w:eastAsia="Times New Roman" w:cs="Times New Roman"/>
          <w:noProof/>
          <w:spacing w:val="20"/>
          <w:szCs w:val="28"/>
          <w:lang w:val="ro-RO" w:eastAsia="ru-RU"/>
        </w:rPr>
        <w:t xml:space="preserve"> Regulamentelor de organizare și funcționare a IMSP CS Ocnița, IMSP CS Frunză și IMSP CS Otaci, aprobate prin Decizia nr.7/5 din 11 decembrie 2017,</w:t>
      </w:r>
      <w:r w:rsidRPr="00B24D45">
        <w:rPr>
          <w:rFonts w:eastAsia="Times New Roman" w:cs="Times New Roman"/>
          <w:spacing w:val="20"/>
          <w:szCs w:val="28"/>
          <w:lang w:val="ro-RO" w:eastAsia="ru-RU"/>
        </w:rPr>
        <w:t xml:space="preserve"> Consiliului raional i se propune:</w:t>
      </w:r>
    </w:p>
    <w:p w:rsidR="002A7321" w:rsidRPr="00B24D45" w:rsidRDefault="002A7321" w:rsidP="00527F2D">
      <w:pPr>
        <w:pStyle w:val="a3"/>
        <w:numPr>
          <w:ilvl w:val="0"/>
          <w:numId w:val="35"/>
        </w:numPr>
        <w:spacing w:after="0"/>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de a stabili salariu de funcție al personalului de conducere a</w:t>
      </w:r>
      <w:r w:rsidRPr="00B24D45">
        <w:rPr>
          <w:rFonts w:eastAsia="Times New Roman" w:cs="Times New Roman"/>
          <w:spacing w:val="20"/>
          <w:szCs w:val="28"/>
          <w:lang w:val="en-US" w:eastAsia="ru-RU"/>
        </w:rPr>
        <w:t xml:space="preserve"> </w:t>
      </w:r>
      <w:r w:rsidRPr="00B24D45">
        <w:rPr>
          <w:rFonts w:eastAsia="Times New Roman" w:cs="Times New Roman"/>
          <w:bCs/>
          <w:spacing w:val="20"/>
          <w:szCs w:val="28"/>
          <w:lang w:val="ro-RO" w:eastAsia="ru-RU"/>
        </w:rPr>
        <w:t>IMPS CS Ocnița, IMSP CS Frunză, IMSP CS Otaci, pe întregul an calendaristic 202</w:t>
      </w:r>
      <w:r w:rsidR="00171410" w:rsidRPr="00B24D45">
        <w:rPr>
          <w:rFonts w:eastAsia="Times New Roman" w:cs="Times New Roman"/>
          <w:bCs/>
          <w:spacing w:val="20"/>
          <w:szCs w:val="28"/>
          <w:lang w:val="ro-RO" w:eastAsia="ru-RU"/>
        </w:rPr>
        <w:t>6</w:t>
      </w:r>
      <w:r w:rsidRPr="00B24D45">
        <w:rPr>
          <w:rFonts w:eastAsia="Times New Roman" w:cs="Times New Roman"/>
          <w:bCs/>
          <w:spacing w:val="20"/>
          <w:szCs w:val="28"/>
          <w:lang w:val="ro-RO" w:eastAsia="ru-RU"/>
        </w:rPr>
        <w:t>, după cum urmează:</w:t>
      </w:r>
    </w:p>
    <w:p w:rsidR="002A7321" w:rsidRPr="00B24D45" w:rsidRDefault="002A7321" w:rsidP="00527F2D">
      <w:pPr>
        <w:pStyle w:val="a3"/>
        <w:numPr>
          <w:ilvl w:val="0"/>
          <w:numId w:val="36"/>
        </w:numPr>
        <w:spacing w:after="0"/>
        <w:jc w:val="both"/>
        <w:rPr>
          <w:rFonts w:eastAsia="Times New Roman" w:cs="Times New Roman"/>
          <w:bCs/>
          <w:spacing w:val="20"/>
          <w:szCs w:val="28"/>
          <w:lang w:val="ro-RO" w:eastAsia="ru-RU"/>
        </w:rPr>
      </w:pPr>
      <w:bookmarkStart w:id="11" w:name="_Hlk193369559"/>
      <w:r w:rsidRPr="00B24D45">
        <w:rPr>
          <w:rFonts w:eastAsia="Times New Roman" w:cs="Times New Roman"/>
          <w:bCs/>
          <w:spacing w:val="20"/>
          <w:szCs w:val="28"/>
          <w:lang w:val="ro-RO" w:eastAsia="ru-RU"/>
        </w:rPr>
        <w:t>IMPS CS Ocnița, șefă –</w:t>
      </w:r>
      <w:r w:rsidRPr="00B24D45">
        <w:rPr>
          <w:rFonts w:eastAsia="Times New Roman" w:cs="Times New Roman"/>
          <w:spacing w:val="20"/>
          <w:szCs w:val="28"/>
          <w:lang w:val="ro-RO" w:eastAsia="ru-RU"/>
        </w:rPr>
        <w:t xml:space="preserve">25560,00 </w:t>
      </w:r>
      <w:r w:rsidRPr="00B24D45">
        <w:rPr>
          <w:rFonts w:eastAsia="Times New Roman" w:cs="Times New Roman"/>
          <w:bCs/>
          <w:spacing w:val="20"/>
          <w:szCs w:val="28"/>
          <w:lang w:val="ro-RO" w:eastAsia="ru-RU"/>
        </w:rPr>
        <w:t>lei;</w:t>
      </w:r>
    </w:p>
    <w:p w:rsidR="002A7321" w:rsidRPr="00B24D45" w:rsidRDefault="002A7321" w:rsidP="00527F2D">
      <w:pPr>
        <w:pStyle w:val="a3"/>
        <w:numPr>
          <w:ilvl w:val="0"/>
          <w:numId w:val="36"/>
        </w:numPr>
        <w:spacing w:after="0"/>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IMPS CS Ocnița, șef adjunct – 23 020 lei;</w:t>
      </w:r>
    </w:p>
    <w:p w:rsidR="002A7321" w:rsidRPr="00B24D45" w:rsidRDefault="002A7321" w:rsidP="00527F2D">
      <w:pPr>
        <w:pStyle w:val="a3"/>
        <w:numPr>
          <w:ilvl w:val="0"/>
          <w:numId w:val="36"/>
        </w:numPr>
        <w:spacing w:after="0"/>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IMSP CS Frunză, șefă –18170,50 lei;</w:t>
      </w:r>
    </w:p>
    <w:p w:rsidR="002A7321" w:rsidRPr="00B24D45" w:rsidRDefault="002A7321" w:rsidP="00527F2D">
      <w:pPr>
        <w:pStyle w:val="a3"/>
        <w:numPr>
          <w:ilvl w:val="0"/>
          <w:numId w:val="36"/>
        </w:numPr>
        <w:spacing w:after="0"/>
        <w:jc w:val="both"/>
        <w:rPr>
          <w:rFonts w:eastAsia="Times New Roman" w:cs="Times New Roman"/>
          <w:bCs/>
          <w:spacing w:val="20"/>
          <w:szCs w:val="28"/>
          <w:lang w:val="ro-RO" w:eastAsia="ru-RU"/>
        </w:rPr>
      </w:pPr>
      <w:r w:rsidRPr="00B24D45">
        <w:rPr>
          <w:rFonts w:eastAsia="Times New Roman" w:cs="Times New Roman"/>
          <w:bCs/>
          <w:spacing w:val="20"/>
          <w:szCs w:val="28"/>
          <w:lang w:val="ro-RO" w:eastAsia="ru-RU"/>
        </w:rPr>
        <w:t>IMSP SC Otaci, șef – 23020,00 lei.</w:t>
      </w:r>
    </w:p>
    <w:bookmarkEnd w:id="11"/>
    <w:p w:rsidR="002A7321" w:rsidRPr="00B24D45" w:rsidRDefault="002A7321" w:rsidP="00527F2D">
      <w:pPr>
        <w:pStyle w:val="a3"/>
        <w:numPr>
          <w:ilvl w:val="0"/>
          <w:numId w:val="35"/>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de a stabili suplimentul pentru îndeplinirea indicătorilor de performanță șefilor IMSP CS din raionul Ocnița, după cum urmează:</w:t>
      </w:r>
    </w:p>
    <w:p w:rsidR="002A7321" w:rsidRPr="00B24D45" w:rsidRDefault="002A7321" w:rsidP="00527F2D">
      <w:pPr>
        <w:pStyle w:val="a3"/>
        <w:numPr>
          <w:ilvl w:val="0"/>
          <w:numId w:val="37"/>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dnei Liciu Natalia, șefă al Instituției Medico-Sanitare Publice Centrul de Sănătate Ocnița pentru calificativul </w:t>
      </w:r>
      <w:r w:rsidRPr="00B24D45">
        <w:rPr>
          <w:rFonts w:eastAsia="Times New Roman" w:cs="Times New Roman"/>
          <w:b/>
          <w:spacing w:val="20"/>
          <w:szCs w:val="28"/>
          <w:lang w:val="ro-RO" w:eastAsia="ru-RU"/>
        </w:rPr>
        <w:t xml:space="preserve">”bine”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35%</w:t>
      </w:r>
      <w:r w:rsidRPr="00B24D45">
        <w:rPr>
          <w:rFonts w:eastAsia="Times New Roman" w:cs="Times New Roman"/>
          <w:spacing w:val="20"/>
          <w:szCs w:val="28"/>
          <w:lang w:val="ro-RO" w:eastAsia="ru-RU"/>
        </w:rPr>
        <w:t xml:space="preserve"> din salariul de funcție, precum și supliment la salariu pentru calitățile manageriale în mărime de </w:t>
      </w:r>
      <w:r w:rsidRPr="00B24D45">
        <w:rPr>
          <w:rFonts w:eastAsia="Times New Roman" w:cs="Times New Roman"/>
          <w:b/>
          <w:spacing w:val="20"/>
          <w:szCs w:val="28"/>
          <w:lang w:val="ro-RO" w:eastAsia="ru-RU"/>
        </w:rPr>
        <w:t>15%</w:t>
      </w:r>
      <w:r w:rsidRPr="00B24D45">
        <w:rPr>
          <w:rFonts w:eastAsia="Times New Roman" w:cs="Times New Roman"/>
          <w:spacing w:val="20"/>
          <w:szCs w:val="28"/>
          <w:lang w:val="ro-RO" w:eastAsia="ru-RU"/>
        </w:rPr>
        <w:t>;</w:t>
      </w:r>
    </w:p>
    <w:p w:rsidR="002A7321" w:rsidRPr="00B24D45" w:rsidRDefault="002A7321" w:rsidP="00527F2D">
      <w:pPr>
        <w:pStyle w:val="a3"/>
        <w:numPr>
          <w:ilvl w:val="0"/>
          <w:numId w:val="37"/>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 xml:space="preserve">dnei Gudima Livia, șefă al Instituției Medico-Sanitare Publice Centrul de Sănătate Frunză pentru calificativul </w:t>
      </w:r>
      <w:r w:rsidRPr="00B24D45">
        <w:rPr>
          <w:rFonts w:eastAsia="Times New Roman" w:cs="Times New Roman"/>
          <w:b/>
          <w:spacing w:val="20"/>
          <w:szCs w:val="28"/>
          <w:lang w:val="ro-RO" w:eastAsia="ru-RU"/>
        </w:rPr>
        <w:t xml:space="preserve">”bine”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35%</w:t>
      </w:r>
      <w:r w:rsidRPr="00B24D45">
        <w:rPr>
          <w:rFonts w:eastAsia="Times New Roman" w:cs="Times New Roman"/>
          <w:spacing w:val="20"/>
          <w:szCs w:val="28"/>
          <w:lang w:val="ro-RO" w:eastAsia="ru-RU"/>
        </w:rPr>
        <w:t xml:space="preserve"> din salariul de funcție, precum și supliment la salariu pentru calitățile manageriale în mărime de </w:t>
      </w:r>
      <w:r w:rsidRPr="00B24D45">
        <w:rPr>
          <w:rFonts w:eastAsia="Times New Roman" w:cs="Times New Roman"/>
          <w:b/>
          <w:spacing w:val="20"/>
          <w:szCs w:val="28"/>
          <w:lang w:val="ro-RO" w:eastAsia="ru-RU"/>
        </w:rPr>
        <w:t>15%</w:t>
      </w:r>
      <w:r w:rsidRPr="00B24D45">
        <w:rPr>
          <w:rFonts w:eastAsia="Times New Roman" w:cs="Times New Roman"/>
          <w:spacing w:val="20"/>
          <w:szCs w:val="28"/>
          <w:lang w:val="ro-RO" w:eastAsia="ru-RU"/>
        </w:rPr>
        <w:t>;</w:t>
      </w:r>
    </w:p>
    <w:p w:rsidR="002A7321" w:rsidRPr="00B24D45" w:rsidRDefault="002A7321" w:rsidP="00527F2D">
      <w:pPr>
        <w:pStyle w:val="a3"/>
        <w:numPr>
          <w:ilvl w:val="0"/>
          <w:numId w:val="37"/>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lastRenderedPageBreak/>
        <w:t xml:space="preserve">dlui Casian Veaceslav, șef al Instituției Medico-Sanitare Publice Centrul de Sănătate Otaci pentru calificativul </w:t>
      </w:r>
      <w:r w:rsidRPr="00B24D45">
        <w:rPr>
          <w:rFonts w:eastAsia="Times New Roman" w:cs="Times New Roman"/>
          <w:b/>
          <w:spacing w:val="20"/>
          <w:szCs w:val="28"/>
          <w:lang w:val="ro-RO" w:eastAsia="ru-RU"/>
        </w:rPr>
        <w:t xml:space="preserve">”foarte bine” </w:t>
      </w:r>
      <w:r w:rsidRPr="00B24D45">
        <w:rPr>
          <w:rFonts w:eastAsia="Times New Roman" w:cs="Times New Roman"/>
          <w:spacing w:val="20"/>
          <w:szCs w:val="28"/>
          <w:lang w:val="ro-RO" w:eastAsia="ru-RU"/>
        </w:rPr>
        <w:t xml:space="preserve">- </w:t>
      </w:r>
      <w:r w:rsidRPr="00B24D45">
        <w:rPr>
          <w:rFonts w:eastAsia="Times New Roman" w:cs="Times New Roman"/>
          <w:b/>
          <w:spacing w:val="20"/>
          <w:szCs w:val="28"/>
          <w:lang w:val="ro-RO" w:eastAsia="ru-RU"/>
        </w:rPr>
        <w:t>50%</w:t>
      </w:r>
      <w:r w:rsidRPr="00B24D45">
        <w:rPr>
          <w:rFonts w:eastAsia="Times New Roman" w:cs="Times New Roman"/>
          <w:spacing w:val="20"/>
          <w:szCs w:val="28"/>
          <w:lang w:val="ro-RO" w:eastAsia="ru-RU"/>
        </w:rPr>
        <w:t xml:space="preserve"> din salariul de funcție;</w:t>
      </w:r>
    </w:p>
    <w:p w:rsidR="002A7321" w:rsidRPr="00B24D45" w:rsidRDefault="002A7321" w:rsidP="00527F2D">
      <w:pPr>
        <w:pStyle w:val="a3"/>
        <w:numPr>
          <w:ilvl w:val="0"/>
          <w:numId w:val="35"/>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de a pune în sarcina conducătorilor IMSP CS din teritoriul administrat să aplice suplimentul stabilit în p. 1 în mod corespunzător și personalului de conducere în instituțiile din subordine;</w:t>
      </w:r>
    </w:p>
    <w:p w:rsidR="002A7321" w:rsidRPr="00B24D45" w:rsidRDefault="002A7321" w:rsidP="00527F2D">
      <w:pPr>
        <w:pStyle w:val="a3"/>
        <w:numPr>
          <w:ilvl w:val="0"/>
          <w:numId w:val="35"/>
        </w:numPr>
        <w:spacing w:after="0"/>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de a stabili suplimentul pentru semestrul întîi al anului 2026, avînd ca bază îndeplinirea indicatorilor de performanţă pentru rezultatele activităţii instituţiei în semestrul doi al anului 2025.</w:t>
      </w:r>
    </w:p>
    <w:p w:rsidR="00C45A3C" w:rsidRPr="00B24D45" w:rsidRDefault="00C45A3C" w:rsidP="00527F2D">
      <w:pPr>
        <w:pStyle w:val="a3"/>
        <w:numPr>
          <w:ilvl w:val="0"/>
          <w:numId w:val="35"/>
        </w:numPr>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de a aproba premii pentru anul calendaristic 2026 cu prilejul zilelor de sărbătoare și profesionale, în mărime de până la un salariu mediu șefilor, șefilor adjuncți și angajaților din IMSP CS, din contul economiilor formate pe instituție.</w:t>
      </w:r>
    </w:p>
    <w:p w:rsidR="00C45A3C" w:rsidRPr="00B24D45" w:rsidRDefault="00C45A3C" w:rsidP="00C45A3C">
      <w:pPr>
        <w:pStyle w:val="a3"/>
        <w:spacing w:after="0"/>
        <w:jc w:val="both"/>
        <w:rPr>
          <w:rFonts w:eastAsia="Times New Roman" w:cs="Times New Roman"/>
          <w:spacing w:val="20"/>
          <w:szCs w:val="28"/>
          <w:lang w:val="ro-RO" w:eastAsia="ru-RU"/>
        </w:rPr>
      </w:pPr>
    </w:p>
    <w:p w:rsidR="002A7321" w:rsidRPr="00B24D45" w:rsidRDefault="002A7321" w:rsidP="007C241C">
      <w:pPr>
        <w:spacing w:after="0"/>
        <w:contextualSpacing/>
        <w:jc w:val="both"/>
        <w:rPr>
          <w:rFonts w:eastAsia="Times New Roman" w:cs="Times New Roman"/>
          <w:b/>
          <w:spacing w:val="20"/>
          <w:szCs w:val="28"/>
          <w:lang w:val="ro-RO" w:eastAsia="ru-RU"/>
        </w:rPr>
      </w:pPr>
    </w:p>
    <w:p w:rsidR="007C241C" w:rsidRPr="00B24D45" w:rsidRDefault="007C241C" w:rsidP="007C241C">
      <w:pPr>
        <w:spacing w:after="0"/>
        <w:contextualSpacing/>
        <w:jc w:val="both"/>
        <w:rPr>
          <w:rFonts w:eastAsia="Times New Roman" w:cs="Times New Roman"/>
          <w:b/>
          <w:spacing w:val="20"/>
          <w:szCs w:val="28"/>
          <w:lang w:val="ro-RO" w:eastAsia="ru-RU"/>
        </w:rPr>
      </w:pPr>
    </w:p>
    <w:p w:rsidR="00066D62" w:rsidRPr="00B24D45" w:rsidRDefault="002A7321" w:rsidP="00066D62">
      <w:pPr>
        <w:spacing w:after="0"/>
        <w:contextualSpacing/>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Specialistă principală</w:t>
      </w:r>
      <w:r w:rsidR="00066D62" w:rsidRPr="00B24D45">
        <w:rPr>
          <w:rFonts w:eastAsia="Times New Roman" w:cs="Times New Roman"/>
          <w:b/>
          <w:spacing w:val="20"/>
          <w:szCs w:val="28"/>
          <w:lang w:val="ro-RO" w:eastAsia="ru-RU"/>
        </w:rPr>
        <w:t>,                                    Tatiana Cataraga</w:t>
      </w:r>
    </w:p>
    <w:p w:rsidR="00066D62" w:rsidRPr="00B24D45" w:rsidRDefault="00066D62" w:rsidP="007C241C">
      <w:pPr>
        <w:spacing w:after="0"/>
        <w:contextualSpacing/>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Aparatul președintelui raionului</w:t>
      </w:r>
      <w:r w:rsidR="002A7321" w:rsidRPr="00B24D45">
        <w:rPr>
          <w:rFonts w:eastAsia="Times New Roman" w:cs="Times New Roman"/>
          <w:b/>
          <w:spacing w:val="20"/>
          <w:szCs w:val="28"/>
          <w:lang w:val="ro-RO" w:eastAsia="ru-RU"/>
        </w:rPr>
        <w:t xml:space="preserve">                                 </w:t>
      </w:r>
    </w:p>
    <w:p w:rsidR="00066D62" w:rsidRPr="00B24D45" w:rsidRDefault="00066D62" w:rsidP="007C241C">
      <w:pPr>
        <w:spacing w:after="0"/>
        <w:contextualSpacing/>
        <w:jc w:val="both"/>
        <w:rPr>
          <w:rFonts w:eastAsia="Times New Roman" w:cs="Times New Roman"/>
          <w:b/>
          <w:spacing w:val="20"/>
          <w:szCs w:val="28"/>
          <w:lang w:val="ro-RO" w:eastAsia="ru-RU"/>
        </w:rPr>
        <w:sectPr w:rsidR="00066D62" w:rsidRPr="00B24D45" w:rsidSect="002A7321">
          <w:pgSz w:w="11906" w:h="16838"/>
          <w:pgMar w:top="567" w:right="850" w:bottom="426" w:left="1701" w:header="708" w:footer="708" w:gutter="0"/>
          <w:cols w:space="708"/>
          <w:docGrid w:linePitch="360"/>
        </w:sectPr>
      </w:pPr>
    </w:p>
    <w:p w:rsidR="007D7D2B" w:rsidRPr="00B24D45" w:rsidRDefault="007D7D2B" w:rsidP="007D7D2B">
      <w:pPr>
        <w:spacing w:after="0" w:line="240" w:lineRule="auto"/>
        <w:jc w:val="both"/>
        <w:rPr>
          <w:rFonts w:eastAsia="Times New Roman" w:cs="Times New Roman"/>
          <w:b/>
          <w:sz w:val="24"/>
          <w:szCs w:val="24"/>
          <w:lang w:val="ro-RO" w:eastAsia="ru-RU"/>
        </w:rPr>
      </w:pPr>
      <w:r w:rsidRPr="00B24D45">
        <w:rPr>
          <w:rFonts w:eastAsia="Calibri" w:cs="Times New Roman"/>
          <w:noProof/>
          <w:lang w:eastAsia="ru-RU"/>
        </w:rPr>
        <w:lastRenderedPageBreak/>
        <w:drawing>
          <wp:anchor distT="0" distB="0" distL="114300" distR="114300" simplePos="0" relativeHeight="251760640" behindDoc="1" locked="0" layoutInCell="1" allowOverlap="1" wp14:anchorId="3AE579A1" wp14:editId="1077E331">
            <wp:simplePos x="0" y="0"/>
            <wp:positionH relativeFrom="column">
              <wp:posOffset>2539365</wp:posOffset>
            </wp:positionH>
            <wp:positionV relativeFrom="paragraph">
              <wp:posOffset>-15240</wp:posOffset>
            </wp:positionV>
            <wp:extent cx="679450" cy="819150"/>
            <wp:effectExtent l="0" t="0" r="6350" b="0"/>
            <wp:wrapNone/>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7D7D2B" w:rsidRPr="00B24D45" w:rsidRDefault="007D7D2B" w:rsidP="007D7D2B">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7D7D2B" w:rsidRPr="00B24D45" w:rsidRDefault="007D7D2B" w:rsidP="007D7D2B">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7D7D2B" w:rsidRPr="00B24D45" w:rsidRDefault="007D7D2B" w:rsidP="007D7D2B">
      <w:pPr>
        <w:jc w:val="both"/>
        <w:rPr>
          <w:rFonts w:ascii="Calibri" w:eastAsia="Times New Roman" w:hAnsi="Calibri" w:cs="Times New Roman"/>
          <w:b/>
          <w:sz w:val="22"/>
          <w:lang w:val="ro-RO" w:eastAsia="ro-RO"/>
        </w:rPr>
      </w:pPr>
    </w:p>
    <w:p w:rsidR="007D7D2B" w:rsidRPr="00B24D45" w:rsidRDefault="007D7D2B" w:rsidP="007D7D2B">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7D7D2B" w:rsidRPr="00B24D45" w:rsidRDefault="007D7D2B" w:rsidP="007D7D2B">
      <w:pPr>
        <w:spacing w:after="0" w:line="240" w:lineRule="auto"/>
        <w:jc w:val="center"/>
        <w:rPr>
          <w:rFonts w:eastAsia="Times New Roman" w:cs="Times New Roman"/>
          <w:b/>
          <w:szCs w:val="28"/>
          <w:lang w:val="ro-RO" w:eastAsia="ru-RU"/>
        </w:rPr>
      </w:pPr>
    </w:p>
    <w:p w:rsidR="007D7D2B" w:rsidRPr="00B24D45" w:rsidRDefault="007D7D2B" w:rsidP="007D7D2B">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Pr="00B24D45">
        <w:rPr>
          <w:rFonts w:eastAsia="Times New Roman" w:cs="Times New Roman"/>
          <w:b/>
          <w:szCs w:val="28"/>
          <w:lang w:val="en-US" w:eastAsia="ru-RU"/>
        </w:rPr>
        <w:t>8</w:t>
      </w:r>
    </w:p>
    <w:p w:rsidR="007D7D2B" w:rsidRPr="00B24D45" w:rsidRDefault="007D7D2B" w:rsidP="007D7D2B">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Pr="00B24D45">
        <w:rPr>
          <w:rFonts w:eastAsia="Times New Roman" w:cs="Times New Roman"/>
          <w:b/>
          <w:szCs w:val="28"/>
          <w:lang w:val="en-US" w:eastAsia="ru-RU"/>
        </w:rPr>
        <w:t>31</w:t>
      </w:r>
      <w:r w:rsidRPr="00B24D45">
        <w:rPr>
          <w:rFonts w:eastAsia="Times New Roman" w:cs="Times New Roman"/>
          <w:b/>
          <w:szCs w:val="28"/>
          <w:lang w:val="ro-RO" w:eastAsia="ru-RU"/>
        </w:rPr>
        <w:t xml:space="preserve"> martie 2026</w:t>
      </w:r>
    </w:p>
    <w:p w:rsidR="007D7D2B" w:rsidRPr="00B24D45" w:rsidRDefault="007D7D2B" w:rsidP="007D7D2B">
      <w:pPr>
        <w:spacing w:after="0" w:line="240" w:lineRule="auto"/>
        <w:contextualSpacing/>
        <w:jc w:val="both"/>
        <w:rPr>
          <w:rFonts w:eastAsia="Times New Roman" w:cs="Times New Roman"/>
          <w:spacing w:val="20"/>
          <w:szCs w:val="28"/>
          <w:lang w:val="ro-RO" w:eastAsia="ru-RU"/>
        </w:rPr>
      </w:pPr>
    </w:p>
    <w:p w:rsidR="007D7D2B" w:rsidRPr="00B24D45" w:rsidRDefault="007D7D2B" w:rsidP="007D7D2B">
      <w:pPr>
        <w:spacing w:after="0" w:line="360" w:lineRule="auto"/>
        <w:jc w:val="both"/>
        <w:rPr>
          <w:rFonts w:eastAsia="Times New Roman" w:cs="Times New Roman"/>
          <w:b/>
          <w:szCs w:val="28"/>
          <w:lang w:val="ro-RO" w:eastAsia="ro-RO"/>
        </w:rPr>
      </w:pPr>
      <w:r w:rsidRPr="00B24D45">
        <w:rPr>
          <w:rFonts w:eastAsia="Times New Roman" w:cs="Times New Roman"/>
          <w:b/>
          <w:szCs w:val="28"/>
          <w:lang w:val="ro-RO" w:eastAsia="ro-RO"/>
        </w:rPr>
        <w:t>Cu privire la modificarea deciziei nr.4/4 din 25 iunie 2025 „Cu privire la transmiterea în folosință a bunurilor declarate la mijloace fixe Serviciului de Asistență Psihopedagogică”.</w:t>
      </w:r>
    </w:p>
    <w:p w:rsidR="007D7D2B" w:rsidRPr="00B24D45" w:rsidRDefault="007D7D2B" w:rsidP="007D7D2B">
      <w:pPr>
        <w:spacing w:after="0" w:line="360" w:lineRule="auto"/>
        <w:ind w:firstLine="708"/>
        <w:jc w:val="both"/>
        <w:rPr>
          <w:rFonts w:eastAsia="Times New Roman" w:cs="Times New Roman"/>
          <w:bCs/>
          <w:szCs w:val="28"/>
          <w:lang w:val="ro-RO" w:eastAsia="ro-RO"/>
        </w:rPr>
      </w:pPr>
      <w:r w:rsidRPr="00B24D45">
        <w:rPr>
          <w:rFonts w:eastAsia="Times New Roman" w:cs="Times New Roman"/>
          <w:bCs/>
          <w:szCs w:val="28"/>
          <w:lang w:val="ro-RO" w:eastAsia="ro-RO"/>
        </w:rPr>
        <w:t>În urma demersului parvenit de la Centrul Republican de Asistență  Psihopedagogică  către Consiliul raional privind transmiterea bunurilor declarate la mijloace fixe, în scopul asigurării bunei funcționări a SAP  care activează în teritoriul raionului, în conformitate cu art. 43 (1) , (2) art.77 din Legea nr. 436-XVI din 28 decembrie 2008 privind administrația publică locală și Hotărîrea Guvernului nr.901 din 31.12.2015 pentru aprobarea Regulamentului cu privire la modul de transmitere a bunurilor proprietate publică, Consiliul raional,</w:t>
      </w:r>
    </w:p>
    <w:p w:rsidR="007D7D2B" w:rsidRPr="00B24D45" w:rsidRDefault="007D7D2B" w:rsidP="007D7D2B">
      <w:pPr>
        <w:spacing w:after="0" w:line="360" w:lineRule="auto"/>
        <w:jc w:val="center"/>
        <w:rPr>
          <w:rFonts w:eastAsia="Times New Roman" w:cs="Times New Roman"/>
          <w:b/>
          <w:szCs w:val="28"/>
          <w:lang w:eastAsia="ro-RO"/>
        </w:rPr>
      </w:pPr>
      <w:r w:rsidRPr="00B24D45">
        <w:rPr>
          <w:rFonts w:eastAsia="Times New Roman" w:cs="Times New Roman"/>
          <w:b/>
          <w:szCs w:val="28"/>
          <w:lang w:val="ro-RO" w:eastAsia="ro-RO"/>
        </w:rPr>
        <w:t xml:space="preserve">DECIDE: </w:t>
      </w:r>
    </w:p>
    <w:p w:rsidR="007D7D2B" w:rsidRPr="00B24D45" w:rsidRDefault="007D7D2B" w:rsidP="007D7D2B">
      <w:pPr>
        <w:numPr>
          <w:ilvl w:val="0"/>
          <w:numId w:val="74"/>
        </w:numPr>
        <w:spacing w:line="360" w:lineRule="auto"/>
        <w:contextualSpacing/>
        <w:jc w:val="both"/>
        <w:rPr>
          <w:rFonts w:eastAsia="Times New Roman" w:cs="Times New Roman"/>
          <w:szCs w:val="28"/>
          <w:lang w:val="ro-RO" w:eastAsia="ru-RU"/>
        </w:rPr>
      </w:pPr>
      <w:r w:rsidRPr="00B24D45">
        <w:rPr>
          <w:rFonts w:eastAsia="Times New Roman" w:cs="Times New Roman"/>
          <w:szCs w:val="28"/>
          <w:lang w:val="ro-RO" w:eastAsia="ru-RU"/>
        </w:rPr>
        <w:t>Se modifică decizia nr.4/4 din 25 iunie 2025 ,,Cu privire la transmiterea în folosință a bunurilor declarate la mijloace fixe Comisiei psiho-pedagogice” , după cum urmează:</w:t>
      </w:r>
    </w:p>
    <w:p w:rsidR="007D7D2B" w:rsidRPr="00B24D45" w:rsidRDefault="007D7D2B" w:rsidP="007D7D2B">
      <w:pPr>
        <w:numPr>
          <w:ilvl w:val="1"/>
          <w:numId w:val="74"/>
        </w:numPr>
        <w:spacing w:line="360" w:lineRule="auto"/>
        <w:contextualSpacing/>
        <w:jc w:val="both"/>
        <w:rPr>
          <w:rFonts w:eastAsia="Times New Roman" w:cs="Times New Roman"/>
          <w:szCs w:val="28"/>
          <w:lang w:val="ro-RO" w:eastAsia="ru-RU"/>
        </w:rPr>
      </w:pPr>
      <w:r w:rsidRPr="00B24D45">
        <w:rPr>
          <w:rFonts w:eastAsia="Times New Roman" w:cs="Times New Roman"/>
          <w:szCs w:val="28"/>
          <w:lang w:val="ro-RO" w:eastAsia="ru-RU"/>
        </w:rPr>
        <w:t>. se transmite în folosință, până la 31 decembrie 2027, Serviciului Asistență Psihopedagogice, bunurile declarate la mijloace fixe în valoarea de 29858,00 lei, conform anexei nr.1, parte componentă a prezentei decizii;</w:t>
      </w:r>
    </w:p>
    <w:p w:rsidR="007D7D2B" w:rsidRPr="00B24D45" w:rsidRDefault="007D7D2B" w:rsidP="007D7D2B">
      <w:pPr>
        <w:numPr>
          <w:ilvl w:val="1"/>
          <w:numId w:val="74"/>
        </w:numPr>
        <w:spacing w:line="360" w:lineRule="auto"/>
        <w:contextualSpacing/>
        <w:jc w:val="both"/>
        <w:rPr>
          <w:rFonts w:eastAsia="Times New Roman" w:cs="Times New Roman"/>
          <w:szCs w:val="28"/>
          <w:lang w:val="ro-RO" w:eastAsia="ru-RU"/>
        </w:rPr>
      </w:pPr>
      <w:r w:rsidRPr="00B24D45">
        <w:rPr>
          <w:rFonts w:eastAsia="Times New Roman" w:cs="Times New Roman"/>
          <w:szCs w:val="28"/>
          <w:lang w:val="ro-RO" w:eastAsia="ru-RU"/>
        </w:rPr>
        <w:t xml:space="preserve">. </w:t>
      </w:r>
      <w:r w:rsidRPr="00B24D45">
        <w:rPr>
          <w:rFonts w:eastAsia="Times New Roman" w:cs="Times New Roman"/>
          <w:bCs/>
          <w:szCs w:val="28"/>
          <w:lang w:val="ro-RO" w:eastAsia="ro-RO"/>
        </w:rPr>
        <w:t>se retrag din folosința Centrului Republican de Asistență  Psihopedagogică  și se transmit Aparatului președintelui raionului, bunurile declarate la mijloace fixe</w:t>
      </w:r>
      <w:r w:rsidRPr="00B24D45">
        <w:rPr>
          <w:rFonts w:eastAsia="Times New Roman" w:cs="Times New Roman"/>
          <w:szCs w:val="28"/>
          <w:lang w:val="ro-RO" w:eastAsia="ru-RU"/>
        </w:rPr>
        <w:t xml:space="preserve"> în valoarea de </w:t>
      </w:r>
      <w:r w:rsidRPr="00B24D45">
        <w:rPr>
          <w:rFonts w:eastAsia="Times New Roman" w:cs="Times New Roman"/>
          <w:szCs w:val="28"/>
          <w:lang w:val="en-US" w:eastAsia="ru-RU"/>
        </w:rPr>
        <w:t>9450,00</w:t>
      </w:r>
      <w:r w:rsidRPr="00B24D45">
        <w:rPr>
          <w:rFonts w:eastAsia="Times New Roman" w:cs="Times New Roman"/>
          <w:szCs w:val="28"/>
          <w:lang w:val="ro-RO" w:eastAsia="ru-RU"/>
        </w:rPr>
        <w:t xml:space="preserve"> lei</w:t>
      </w:r>
      <w:r w:rsidRPr="00B24D45">
        <w:rPr>
          <w:rFonts w:eastAsia="Times New Roman" w:cs="Times New Roman"/>
          <w:bCs/>
          <w:szCs w:val="28"/>
          <w:lang w:val="ro-RO" w:eastAsia="ro-RO"/>
        </w:rPr>
        <w:t>, conform  anexei nr.2, parte componentă a prezentei Decizii;</w:t>
      </w:r>
    </w:p>
    <w:p w:rsidR="007D7D2B" w:rsidRPr="00B24D45" w:rsidRDefault="007D7D2B" w:rsidP="007D7D2B">
      <w:pPr>
        <w:numPr>
          <w:ilvl w:val="1"/>
          <w:numId w:val="74"/>
        </w:numPr>
        <w:spacing w:line="360" w:lineRule="auto"/>
        <w:contextualSpacing/>
        <w:jc w:val="both"/>
        <w:rPr>
          <w:rFonts w:eastAsia="Times New Roman" w:cs="Times New Roman"/>
          <w:szCs w:val="28"/>
          <w:lang w:val="ro-RO" w:eastAsia="ru-RU"/>
        </w:rPr>
      </w:pPr>
      <w:r w:rsidRPr="00B24D45">
        <w:rPr>
          <w:rFonts w:eastAsia="Times New Roman" w:cs="Times New Roman"/>
          <w:bCs/>
          <w:szCs w:val="28"/>
          <w:lang w:val="ro-RO" w:eastAsia="ro-RO"/>
        </w:rPr>
        <w:t xml:space="preserve">se retrag din folosința Centrului Republican de Asistență  Psihopedagogică  și se transmit Direcției de Învățământ bunurile </w:t>
      </w:r>
      <w:r w:rsidRPr="00B24D45">
        <w:rPr>
          <w:rFonts w:eastAsia="Times New Roman" w:cs="Times New Roman"/>
          <w:bCs/>
          <w:szCs w:val="28"/>
          <w:lang w:val="ro-RO" w:eastAsia="ro-RO"/>
        </w:rPr>
        <w:lastRenderedPageBreak/>
        <w:t>declarate la mijloace fixe, conform anexei nr.3, parte componentă a prezentei decizii.</w:t>
      </w:r>
    </w:p>
    <w:p w:rsidR="007D7D2B" w:rsidRPr="00B24D45" w:rsidRDefault="007D7D2B" w:rsidP="007D7D2B">
      <w:pPr>
        <w:numPr>
          <w:ilvl w:val="0"/>
          <w:numId w:val="74"/>
        </w:numPr>
        <w:spacing w:after="0" w:line="360" w:lineRule="auto"/>
        <w:contextualSpacing/>
        <w:jc w:val="both"/>
        <w:rPr>
          <w:rFonts w:eastAsia="Times New Roman" w:cs="Times New Roman"/>
          <w:b/>
          <w:szCs w:val="28"/>
          <w:lang w:val="ro-RO" w:eastAsia="ru-RU"/>
        </w:rPr>
      </w:pPr>
      <w:r w:rsidRPr="00B24D45">
        <w:rPr>
          <w:rFonts w:eastAsia="Times New Roman" w:cs="Times New Roman"/>
          <w:bCs/>
          <w:szCs w:val="28"/>
          <w:lang w:val="ro-RO" w:eastAsia="ro-RO"/>
        </w:rPr>
        <w:t>Controlul executării prezentei decizii se pune în sarcina dlui Zaharco Ivan, vicepreședinte al raionului.</w:t>
      </w:r>
    </w:p>
    <w:p w:rsidR="007D7D2B" w:rsidRPr="00B24D45" w:rsidRDefault="007D7D2B" w:rsidP="007D7D2B">
      <w:pPr>
        <w:numPr>
          <w:ilvl w:val="0"/>
          <w:numId w:val="74"/>
        </w:numPr>
        <w:spacing w:after="0" w:line="360" w:lineRule="auto"/>
        <w:contextualSpacing/>
        <w:jc w:val="both"/>
        <w:rPr>
          <w:rFonts w:eastAsia="Times New Roman" w:cs="Times New Roman"/>
          <w:b/>
          <w:szCs w:val="28"/>
          <w:lang w:val="ro-RO" w:eastAsia="ru-RU"/>
        </w:rPr>
      </w:pPr>
      <w:r w:rsidRPr="00B24D45">
        <w:rPr>
          <w:rFonts w:eastAsia="Calibri" w:cs="Times New Roman"/>
          <w:szCs w:val="28"/>
          <w:lang w:val="ro-RO" w:eastAsia="ru-RU"/>
        </w:rPr>
        <w:t>Prezenta Decizie intră în vigoare din momentul plasării în Registrul de Stat al actelor locale.</w:t>
      </w:r>
    </w:p>
    <w:p w:rsidR="007D7D2B" w:rsidRPr="00B24D45" w:rsidRDefault="007D7D2B" w:rsidP="007D7D2B">
      <w:pPr>
        <w:spacing w:after="0" w:line="360" w:lineRule="auto"/>
        <w:contextualSpacing/>
        <w:jc w:val="both"/>
        <w:rPr>
          <w:rFonts w:eastAsia="Times New Roman" w:cs="Times New Roman"/>
          <w:b/>
          <w:szCs w:val="28"/>
          <w:lang w:val="ro-RO" w:eastAsia="ru-RU"/>
        </w:rPr>
      </w:pPr>
    </w:p>
    <w:p w:rsidR="007D7D2B" w:rsidRPr="00B24D45" w:rsidRDefault="007D7D2B" w:rsidP="007D7D2B">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Preşedintele şedinţei</w:t>
      </w:r>
    </w:p>
    <w:p w:rsidR="007D7D2B" w:rsidRPr="00B24D45" w:rsidRDefault="007D7D2B" w:rsidP="007D7D2B">
      <w:pPr>
        <w:spacing w:after="0" w:line="360" w:lineRule="auto"/>
        <w:jc w:val="both"/>
        <w:rPr>
          <w:rFonts w:eastAsia="Times New Roman" w:cs="Times New Roman"/>
          <w:b/>
          <w:szCs w:val="28"/>
          <w:lang w:val="ro-RO" w:eastAsia="ru-RU"/>
        </w:rPr>
      </w:pPr>
    </w:p>
    <w:p w:rsidR="007D7D2B" w:rsidRPr="00B24D45" w:rsidRDefault="007D7D2B" w:rsidP="007D7D2B">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GALUŞCA</w:t>
      </w:r>
    </w:p>
    <w:p w:rsidR="007D7D2B" w:rsidRPr="00B24D45" w:rsidRDefault="007D7D2B" w:rsidP="007D7D2B">
      <w:pPr>
        <w:spacing w:after="0" w:line="360" w:lineRule="auto"/>
        <w:rPr>
          <w:rFonts w:eastAsia="Times New Roman" w:cs="Times New Roman"/>
          <w:b/>
          <w:bCs/>
          <w:sz w:val="24"/>
          <w:szCs w:val="24"/>
          <w:lang w:val="ro-RO" w:eastAsia="ru-RU"/>
        </w:rPr>
        <w:sectPr w:rsidR="007D7D2B" w:rsidRPr="00B24D45">
          <w:pgSz w:w="11906" w:h="16838"/>
          <w:pgMar w:top="567" w:right="850" w:bottom="426" w:left="1701" w:header="708" w:footer="708" w:gutter="0"/>
          <w:cols w:space="720"/>
        </w:sectPr>
      </w:pPr>
    </w:p>
    <w:p w:rsidR="007D7D2B" w:rsidRPr="00B24D45" w:rsidRDefault="007D7D2B" w:rsidP="007D7D2B">
      <w:pPr>
        <w:jc w:val="right"/>
        <w:rPr>
          <w:rFonts w:eastAsia="Times New Roman" w:cs="Times New Roman"/>
          <w:b/>
          <w:bCs/>
          <w:sz w:val="24"/>
          <w:szCs w:val="24"/>
          <w:lang w:val="ro-RO" w:eastAsia="ru-RU"/>
        </w:rPr>
      </w:pPr>
      <w:r w:rsidRPr="00B24D45">
        <w:rPr>
          <w:rFonts w:eastAsia="Times New Roman" w:cs="Times New Roman"/>
          <w:b/>
          <w:bCs/>
          <w:sz w:val="24"/>
          <w:szCs w:val="24"/>
          <w:lang w:val="ro-RO" w:eastAsia="ru-RU"/>
        </w:rPr>
        <w:lastRenderedPageBreak/>
        <w:t>Anexa nr.1</w:t>
      </w:r>
    </w:p>
    <w:p w:rsidR="007D7D2B" w:rsidRPr="00B24D45" w:rsidRDefault="007D7D2B" w:rsidP="007D7D2B">
      <w:pPr>
        <w:jc w:val="right"/>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w:t>
      </w:r>
      <w:r w:rsidRPr="00B24D45">
        <w:rPr>
          <w:rFonts w:eastAsia="Times New Roman" w:cs="Times New Roman"/>
          <w:b/>
          <w:bCs/>
          <w:sz w:val="24"/>
          <w:szCs w:val="24"/>
          <w:lang w:val="en-US" w:eastAsia="ru-RU"/>
        </w:rPr>
        <w:t xml:space="preserve">2/8 </w:t>
      </w:r>
      <w:r w:rsidRPr="00B24D45">
        <w:rPr>
          <w:rFonts w:eastAsia="Times New Roman" w:cs="Times New Roman"/>
          <w:b/>
          <w:bCs/>
          <w:sz w:val="24"/>
          <w:szCs w:val="24"/>
          <w:lang w:val="ro-RO" w:eastAsia="ru-RU"/>
        </w:rPr>
        <w:t xml:space="preserve">din </w:t>
      </w:r>
      <w:r w:rsidRPr="00B24D45">
        <w:rPr>
          <w:rFonts w:eastAsia="Times New Roman" w:cs="Times New Roman"/>
          <w:b/>
          <w:bCs/>
          <w:sz w:val="24"/>
          <w:szCs w:val="24"/>
          <w:lang w:val="en-US" w:eastAsia="ru-RU"/>
        </w:rPr>
        <w:t xml:space="preserve">31 </w:t>
      </w:r>
      <w:r w:rsidRPr="00B24D45">
        <w:rPr>
          <w:rFonts w:eastAsia="Times New Roman" w:cs="Times New Roman"/>
          <w:b/>
          <w:bCs/>
          <w:sz w:val="24"/>
          <w:szCs w:val="24"/>
          <w:lang w:val="ro-RO" w:eastAsia="ru-RU"/>
        </w:rPr>
        <w:t>martie 2026</w:t>
      </w:r>
    </w:p>
    <w:p w:rsidR="007D7D2B" w:rsidRPr="00B24D45" w:rsidRDefault="007D7D2B" w:rsidP="007D7D2B">
      <w:pPr>
        <w:jc w:val="right"/>
        <w:rPr>
          <w:rFonts w:eastAsia="Times New Roman" w:cs="Times New Roman"/>
          <w:b/>
          <w:bCs/>
          <w:sz w:val="24"/>
          <w:szCs w:val="24"/>
          <w:lang w:val="ro-RO" w:eastAsia="ru-RU"/>
        </w:rPr>
      </w:pPr>
    </w:p>
    <w:tbl>
      <w:tblPr>
        <w:tblW w:w="9870" w:type="dxa"/>
        <w:tblInd w:w="-396" w:type="dxa"/>
        <w:tblLayout w:type="fixed"/>
        <w:tblCellMar>
          <w:left w:w="30" w:type="dxa"/>
          <w:right w:w="0" w:type="dxa"/>
        </w:tblCellMar>
        <w:tblLook w:val="04A0" w:firstRow="1" w:lastRow="0" w:firstColumn="1" w:lastColumn="0" w:noHBand="0" w:noVBand="1"/>
      </w:tblPr>
      <w:tblGrid>
        <w:gridCol w:w="288"/>
        <w:gridCol w:w="51"/>
        <w:gridCol w:w="2966"/>
        <w:gridCol w:w="1108"/>
        <w:gridCol w:w="50"/>
        <w:gridCol w:w="929"/>
        <w:gridCol w:w="900"/>
        <w:gridCol w:w="50"/>
        <w:gridCol w:w="557"/>
        <w:gridCol w:w="50"/>
        <w:gridCol w:w="1170"/>
        <w:gridCol w:w="50"/>
        <w:gridCol w:w="800"/>
        <w:gridCol w:w="50"/>
        <w:gridCol w:w="801"/>
        <w:gridCol w:w="50"/>
      </w:tblGrid>
      <w:tr w:rsidR="007D7D2B" w:rsidRPr="00B24D45" w:rsidTr="00971A77">
        <w:trPr>
          <w:gridAfter w:val="1"/>
          <w:wAfter w:w="50" w:type="dxa"/>
          <w:trHeight w:val="270"/>
        </w:trPr>
        <w:tc>
          <w:tcPr>
            <w:tcW w:w="287"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Nr.</w:t>
            </w:r>
          </w:p>
        </w:tc>
        <w:tc>
          <w:tcPr>
            <w:tcW w:w="5101"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Denumirea valorilor materiale, calitatea, dimensiunea</w:t>
            </w:r>
          </w:p>
        </w:tc>
        <w:tc>
          <w:tcPr>
            <w:tcW w:w="900"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Unitatea de măsură</w:t>
            </w:r>
          </w:p>
        </w:tc>
        <w:tc>
          <w:tcPr>
            <w:tcW w:w="1827" w:type="dxa"/>
            <w:gridSpan w:val="4"/>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Cantitatea</w:t>
            </w:r>
          </w:p>
        </w:tc>
        <w:tc>
          <w:tcPr>
            <w:tcW w:w="85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Preț</w:t>
            </w:r>
          </w:p>
        </w:tc>
        <w:tc>
          <w:tcPr>
            <w:tcW w:w="851"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Suma</w:t>
            </w:r>
          </w:p>
        </w:tc>
      </w:tr>
      <w:tr w:rsidR="007D7D2B" w:rsidRPr="00B24D45" w:rsidTr="00971A77">
        <w:trPr>
          <w:gridAfter w:val="1"/>
          <w:wAfter w:w="50" w:type="dxa"/>
          <w:trHeight w:val="465"/>
        </w:trPr>
        <w:tc>
          <w:tcPr>
            <w:tcW w:w="337"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12081" w:type="dxa"/>
            <w:gridSpan w:val="5"/>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val="en-US" w:eastAsia="ru-RU"/>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cerută</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eliberată</w:t>
            </w:r>
          </w:p>
        </w:tc>
        <w:tc>
          <w:tcPr>
            <w:tcW w:w="1700" w:type="dxa"/>
            <w:gridSpan w:val="2"/>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1702" w:type="dxa"/>
            <w:gridSpan w:val="2"/>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5101" w:type="dxa"/>
            <w:gridSpan w:val="5"/>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w:t>
            </w:r>
          </w:p>
        </w:tc>
        <w:tc>
          <w:tcPr>
            <w:tcW w:w="85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8</w:t>
            </w:r>
          </w:p>
        </w:tc>
        <w:tc>
          <w:tcPr>
            <w:tcW w:w="851"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9</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1</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convector electric SAP</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31460357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872.50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1 745.00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2</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Epson W021 lnk Tank culorile la printer</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31460337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1 612.00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1 612.00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3</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LAPTOP DELL Vostro 15 300 SAP(cu titlu gratuit</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31460375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10 800.00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10 800.00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4</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Laptop Lenovo</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31400106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7 100.00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7 100.00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5</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MFD Epson  l 364 /copier/printer/ scaner</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31400336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5 285.00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5 285.00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6</w:t>
            </w:r>
          </w:p>
        </w:tc>
        <w:tc>
          <w:tcPr>
            <w:tcW w:w="4122" w:type="dxa"/>
            <w:gridSpan w:val="3"/>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Printer Canon LBP-6030B bir.200</w:t>
            </w:r>
          </w:p>
        </w:tc>
        <w:tc>
          <w:tcPr>
            <w:tcW w:w="979" w:type="dxa"/>
            <w:gridSpan w:val="2"/>
            <w:tcBorders>
              <w:top w:val="nil"/>
              <w:left w:val="nil"/>
              <w:bottom w:val="single" w:sz="6" w:space="0" w:color="000000"/>
              <w:right w:val="single" w:sz="6" w:space="0" w:color="000000"/>
            </w:tcBorders>
            <w:vAlign w:val="center"/>
            <w:hideMark/>
          </w:tcPr>
          <w:p w:rsidR="007D7D2B" w:rsidRPr="00B24D45" w:rsidRDefault="007D7D2B" w:rsidP="007D7D2B">
            <w:pPr>
              <w:spacing w:after="0" w:line="240" w:lineRule="auto"/>
              <w:jc w:val="right"/>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31490204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3 316.00</w:t>
            </w: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eastAsia="ru-RU"/>
              </w:rPr>
            </w:pPr>
            <w:r w:rsidRPr="00B24D45">
              <w:rPr>
                <w:rFonts w:eastAsia="Times New Roman" w:cs="Times New Roman"/>
                <w:sz w:val="20"/>
                <w:szCs w:val="20"/>
                <w:lang w:eastAsia="ru-RU"/>
              </w:rPr>
              <w:t>3 316.00</w:t>
            </w:r>
          </w:p>
        </w:tc>
      </w:tr>
      <w:tr w:rsidR="007D7D2B" w:rsidRPr="00B24D45" w:rsidTr="00971A77">
        <w:trPr>
          <w:gridAfter w:val="1"/>
          <w:wAfter w:w="50" w:type="dxa"/>
          <w:trHeight w:val="255"/>
        </w:trPr>
        <w:tc>
          <w:tcPr>
            <w:tcW w:w="28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5101" w:type="dxa"/>
            <w:gridSpan w:val="5"/>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b/>
                <w:bCs/>
                <w:sz w:val="20"/>
                <w:szCs w:val="20"/>
                <w:lang w:eastAsia="ru-RU"/>
              </w:rPr>
            </w:pPr>
            <w:r w:rsidRPr="00B24D45">
              <w:rPr>
                <w:rFonts w:eastAsia="Times New Roman" w:cs="Times New Roman"/>
                <w:b/>
                <w:bCs/>
                <w:sz w:val="20"/>
                <w:szCs w:val="20"/>
                <w:lang w:eastAsia="ru-RU"/>
              </w:rPr>
              <w:t>Total</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607"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122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850"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8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b/>
                <w:bCs/>
                <w:sz w:val="20"/>
                <w:szCs w:val="20"/>
                <w:lang w:val="ro-MO" w:eastAsia="ru-RU"/>
              </w:rPr>
            </w:pPr>
            <w:r w:rsidRPr="00B24D45">
              <w:rPr>
                <w:rFonts w:eastAsia="Times New Roman" w:cs="Times New Roman"/>
                <w:b/>
                <w:bCs/>
                <w:sz w:val="20"/>
                <w:szCs w:val="20"/>
                <w:lang w:val="ro-MO" w:eastAsia="ru-RU"/>
              </w:rPr>
              <w:t>29858,00</w:t>
            </w:r>
          </w:p>
        </w:tc>
      </w:tr>
      <w:tr w:rsidR="007D7D2B" w:rsidRPr="00B24D45" w:rsidTr="00971A77">
        <w:trPr>
          <w:trHeight w:val="225"/>
        </w:trPr>
        <w:tc>
          <w:tcPr>
            <w:tcW w:w="337" w:type="dxa"/>
            <w:gridSpan w:val="2"/>
            <w:vAlign w:val="center"/>
            <w:hideMark/>
          </w:tcPr>
          <w:p w:rsidR="007D7D2B" w:rsidRPr="00B24D45" w:rsidRDefault="007D7D2B" w:rsidP="007D7D2B">
            <w:pPr>
              <w:spacing w:after="0"/>
              <w:rPr>
                <w:rFonts w:ascii="Calibri" w:eastAsia="Calibri" w:hAnsi="Calibri" w:cs="Times New Roman"/>
                <w:sz w:val="22"/>
              </w:rPr>
            </w:pPr>
          </w:p>
        </w:tc>
        <w:tc>
          <w:tcPr>
            <w:tcW w:w="2964" w:type="dxa"/>
            <w:vAlign w:val="center"/>
            <w:hideMark/>
          </w:tcPr>
          <w:p w:rsidR="007D7D2B" w:rsidRPr="00B24D45" w:rsidRDefault="007D7D2B" w:rsidP="007D7D2B">
            <w:pPr>
              <w:spacing w:after="0"/>
              <w:rPr>
                <w:rFonts w:ascii="Calibri" w:eastAsia="Calibri" w:hAnsi="Calibri" w:cs="Times New Roman"/>
                <w:sz w:val="22"/>
              </w:rPr>
            </w:pPr>
          </w:p>
        </w:tc>
        <w:tc>
          <w:tcPr>
            <w:tcW w:w="1158" w:type="dxa"/>
            <w:gridSpan w:val="2"/>
            <w:vAlign w:val="center"/>
            <w:hideMark/>
          </w:tcPr>
          <w:p w:rsidR="007D7D2B" w:rsidRPr="00B24D45" w:rsidRDefault="007D7D2B" w:rsidP="007D7D2B">
            <w:pPr>
              <w:spacing w:after="0"/>
              <w:rPr>
                <w:rFonts w:ascii="Calibri" w:eastAsia="Calibri" w:hAnsi="Calibri" w:cs="Times New Roman"/>
                <w:sz w:val="22"/>
              </w:rPr>
            </w:pPr>
          </w:p>
        </w:tc>
        <w:tc>
          <w:tcPr>
            <w:tcW w:w="1879" w:type="dxa"/>
            <w:gridSpan w:val="3"/>
            <w:vAlign w:val="center"/>
            <w:hideMark/>
          </w:tcPr>
          <w:p w:rsidR="007D7D2B" w:rsidRPr="00B24D45" w:rsidRDefault="007D7D2B" w:rsidP="007D7D2B">
            <w:pPr>
              <w:spacing w:after="0"/>
              <w:rPr>
                <w:rFonts w:ascii="Calibri" w:eastAsia="Calibri" w:hAnsi="Calibri" w:cs="Times New Roman"/>
                <w:sz w:val="22"/>
              </w:rPr>
            </w:pPr>
          </w:p>
        </w:tc>
        <w:tc>
          <w:tcPr>
            <w:tcW w:w="607" w:type="dxa"/>
            <w:gridSpan w:val="2"/>
            <w:vAlign w:val="center"/>
            <w:hideMark/>
          </w:tcPr>
          <w:p w:rsidR="007D7D2B" w:rsidRPr="00B24D45" w:rsidRDefault="007D7D2B" w:rsidP="007D7D2B">
            <w:pPr>
              <w:spacing w:after="0"/>
              <w:rPr>
                <w:rFonts w:ascii="Calibri" w:eastAsia="Calibri" w:hAnsi="Calibri" w:cs="Times New Roman"/>
                <w:sz w:val="22"/>
              </w:rPr>
            </w:pPr>
          </w:p>
        </w:tc>
        <w:tc>
          <w:tcPr>
            <w:tcW w:w="1220" w:type="dxa"/>
            <w:gridSpan w:val="2"/>
            <w:vAlign w:val="center"/>
            <w:hideMark/>
          </w:tcPr>
          <w:p w:rsidR="007D7D2B" w:rsidRPr="00B24D45" w:rsidRDefault="007D7D2B" w:rsidP="007D7D2B">
            <w:pPr>
              <w:spacing w:after="0"/>
              <w:rPr>
                <w:rFonts w:ascii="Calibri" w:eastAsia="Calibri" w:hAnsi="Calibri" w:cs="Times New Roman"/>
                <w:sz w:val="22"/>
              </w:rPr>
            </w:pPr>
          </w:p>
        </w:tc>
        <w:tc>
          <w:tcPr>
            <w:tcW w:w="850" w:type="dxa"/>
            <w:gridSpan w:val="2"/>
            <w:vAlign w:val="center"/>
            <w:hideMark/>
          </w:tcPr>
          <w:p w:rsidR="007D7D2B" w:rsidRPr="00B24D45" w:rsidRDefault="007D7D2B" w:rsidP="007D7D2B">
            <w:pPr>
              <w:spacing w:after="0"/>
              <w:rPr>
                <w:rFonts w:ascii="Calibri" w:eastAsia="Calibri" w:hAnsi="Calibri" w:cs="Times New Roman"/>
                <w:sz w:val="22"/>
              </w:rPr>
            </w:pPr>
          </w:p>
        </w:tc>
        <w:tc>
          <w:tcPr>
            <w:tcW w:w="851" w:type="dxa"/>
            <w:gridSpan w:val="2"/>
            <w:vAlign w:val="center"/>
            <w:hideMark/>
          </w:tcPr>
          <w:p w:rsidR="007D7D2B" w:rsidRPr="00B24D45" w:rsidRDefault="007D7D2B" w:rsidP="007D7D2B">
            <w:pPr>
              <w:spacing w:after="0"/>
              <w:rPr>
                <w:rFonts w:ascii="Calibri" w:eastAsia="Calibri" w:hAnsi="Calibri" w:cs="Times New Roman"/>
                <w:sz w:val="22"/>
              </w:rPr>
            </w:pPr>
          </w:p>
        </w:tc>
      </w:tr>
    </w:tbl>
    <w:p w:rsidR="007D7D2B" w:rsidRPr="00B24D45" w:rsidRDefault="007D7D2B" w:rsidP="007D7D2B">
      <w:pPr>
        <w:spacing w:after="160" w:line="254" w:lineRule="auto"/>
        <w:ind w:left="720"/>
        <w:contextualSpacing/>
        <w:jc w:val="both"/>
        <w:rPr>
          <w:rFonts w:eastAsia="Calibri" w:cs="Times New Roman"/>
          <w:b/>
          <w:sz w:val="24"/>
        </w:rPr>
      </w:pPr>
    </w:p>
    <w:p w:rsidR="007D7D2B" w:rsidRPr="00B24D45" w:rsidRDefault="007D7D2B" w:rsidP="007D7D2B">
      <w:pPr>
        <w:spacing w:after="160" w:line="254" w:lineRule="auto"/>
        <w:ind w:left="720"/>
        <w:contextualSpacing/>
        <w:jc w:val="both"/>
        <w:rPr>
          <w:rFonts w:eastAsia="Calibri" w:cs="Times New Roman"/>
          <w:b/>
          <w:sz w:val="24"/>
          <w:lang w:val="en-US"/>
        </w:rPr>
      </w:pPr>
      <w:r w:rsidRPr="00B24D45">
        <w:rPr>
          <w:rFonts w:eastAsia="Calibri" w:cs="Times New Roman"/>
          <w:b/>
          <w:sz w:val="24"/>
          <w:lang w:val="en-US"/>
        </w:rPr>
        <w:t>Secretarul Consiliului raional                                                A.Galușca</w:t>
      </w:r>
    </w:p>
    <w:p w:rsidR="007D7D2B" w:rsidRPr="00B24D45" w:rsidRDefault="007D7D2B" w:rsidP="007D7D2B">
      <w:pPr>
        <w:jc w:val="right"/>
        <w:rPr>
          <w:rFonts w:eastAsia="Times New Roman" w:cs="Times New Roman"/>
          <w:b/>
          <w:bCs/>
          <w:sz w:val="24"/>
          <w:szCs w:val="24"/>
          <w:lang w:eastAsia="ru-RU"/>
        </w:rPr>
      </w:pPr>
    </w:p>
    <w:p w:rsidR="007D7D2B" w:rsidRPr="00B24D45" w:rsidRDefault="007D7D2B" w:rsidP="007D7D2B">
      <w:pPr>
        <w:jc w:val="right"/>
        <w:rPr>
          <w:rFonts w:eastAsia="Times New Roman" w:cs="Times New Roman"/>
          <w:b/>
          <w:bCs/>
          <w:sz w:val="24"/>
          <w:szCs w:val="24"/>
          <w:lang w:eastAsia="ru-RU"/>
        </w:rPr>
      </w:pPr>
    </w:p>
    <w:p w:rsidR="007D7D2B" w:rsidRPr="00B24D45" w:rsidRDefault="007D7D2B" w:rsidP="007D7D2B">
      <w:pPr>
        <w:jc w:val="right"/>
        <w:rPr>
          <w:rFonts w:eastAsia="Times New Roman" w:cs="Times New Roman"/>
          <w:b/>
          <w:bCs/>
          <w:sz w:val="24"/>
          <w:szCs w:val="24"/>
          <w:lang w:eastAsia="ru-RU"/>
        </w:rPr>
      </w:pPr>
    </w:p>
    <w:p w:rsidR="007D7D2B" w:rsidRPr="00B24D45" w:rsidRDefault="007D7D2B" w:rsidP="007D7D2B">
      <w:pPr>
        <w:jc w:val="right"/>
        <w:rPr>
          <w:rFonts w:eastAsia="Times New Roman" w:cs="Times New Roman"/>
          <w:b/>
          <w:bCs/>
          <w:sz w:val="24"/>
          <w:szCs w:val="24"/>
          <w:lang w:val="ro-RO" w:eastAsia="ru-RU"/>
        </w:rPr>
      </w:pPr>
      <w:r w:rsidRPr="00B24D45">
        <w:rPr>
          <w:rFonts w:eastAsia="Times New Roman" w:cs="Times New Roman"/>
          <w:b/>
          <w:bCs/>
          <w:sz w:val="24"/>
          <w:szCs w:val="24"/>
          <w:lang w:val="ro-RO" w:eastAsia="ru-RU"/>
        </w:rPr>
        <w:t>Anexa nr.2</w:t>
      </w:r>
    </w:p>
    <w:p w:rsidR="007D7D2B" w:rsidRPr="00B24D45" w:rsidRDefault="007D7D2B" w:rsidP="007D7D2B">
      <w:pPr>
        <w:jc w:val="right"/>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w:t>
      </w:r>
      <w:r w:rsidRPr="00B24D45">
        <w:rPr>
          <w:rFonts w:eastAsia="Times New Roman" w:cs="Times New Roman"/>
          <w:b/>
          <w:bCs/>
          <w:sz w:val="24"/>
          <w:szCs w:val="24"/>
          <w:lang w:val="en-US" w:eastAsia="ru-RU"/>
        </w:rPr>
        <w:t xml:space="preserve">2/8 </w:t>
      </w:r>
      <w:r w:rsidRPr="00B24D45">
        <w:rPr>
          <w:rFonts w:eastAsia="Times New Roman" w:cs="Times New Roman"/>
          <w:b/>
          <w:bCs/>
          <w:sz w:val="24"/>
          <w:szCs w:val="24"/>
          <w:lang w:val="ro-RO" w:eastAsia="ru-RU"/>
        </w:rPr>
        <w:t xml:space="preserve">din </w:t>
      </w:r>
      <w:r w:rsidRPr="00B24D45">
        <w:rPr>
          <w:rFonts w:eastAsia="Times New Roman" w:cs="Times New Roman"/>
          <w:b/>
          <w:bCs/>
          <w:sz w:val="24"/>
          <w:szCs w:val="24"/>
          <w:lang w:val="en-US" w:eastAsia="ru-RU"/>
        </w:rPr>
        <w:t xml:space="preserve">31 </w:t>
      </w:r>
      <w:r w:rsidRPr="00B24D45">
        <w:rPr>
          <w:rFonts w:eastAsia="Times New Roman" w:cs="Times New Roman"/>
          <w:b/>
          <w:bCs/>
          <w:sz w:val="24"/>
          <w:szCs w:val="24"/>
          <w:lang w:val="ro-RO" w:eastAsia="ru-RU"/>
        </w:rPr>
        <w:t>martie 2026</w:t>
      </w:r>
    </w:p>
    <w:p w:rsidR="007D7D2B" w:rsidRPr="00B24D45" w:rsidRDefault="007D7D2B" w:rsidP="007D7D2B">
      <w:pPr>
        <w:jc w:val="right"/>
        <w:rPr>
          <w:rFonts w:eastAsia="Times New Roman" w:cs="Times New Roman"/>
          <w:b/>
          <w:bCs/>
          <w:sz w:val="24"/>
          <w:szCs w:val="24"/>
          <w:lang w:val="ro-RO" w:eastAsia="ru-RU"/>
        </w:rPr>
      </w:pPr>
    </w:p>
    <w:tbl>
      <w:tblPr>
        <w:tblW w:w="8670" w:type="dxa"/>
        <w:tblLayout w:type="fixed"/>
        <w:tblCellMar>
          <w:left w:w="30" w:type="dxa"/>
          <w:right w:w="0" w:type="dxa"/>
        </w:tblCellMar>
        <w:tblLook w:val="04A0" w:firstRow="1" w:lastRow="0" w:firstColumn="1" w:lastColumn="0" w:noHBand="0" w:noVBand="1"/>
      </w:tblPr>
      <w:tblGrid>
        <w:gridCol w:w="297"/>
        <w:gridCol w:w="4118"/>
        <w:gridCol w:w="622"/>
        <w:gridCol w:w="694"/>
        <w:gridCol w:w="521"/>
        <w:gridCol w:w="706"/>
        <w:gridCol w:w="863"/>
        <w:gridCol w:w="849"/>
      </w:tblGrid>
      <w:tr w:rsidR="007D7D2B" w:rsidRPr="00B24D45" w:rsidTr="00971A77">
        <w:trPr>
          <w:trHeight w:val="270"/>
        </w:trPr>
        <w:tc>
          <w:tcPr>
            <w:tcW w:w="297"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Nr.</w:t>
            </w:r>
          </w:p>
        </w:tc>
        <w:tc>
          <w:tcPr>
            <w:tcW w:w="474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Denumirea valorilor materiale, calitatea, dimensiunea</w:t>
            </w:r>
          </w:p>
        </w:tc>
        <w:tc>
          <w:tcPr>
            <w:tcW w:w="695"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Unitatea de măsură</w:t>
            </w:r>
          </w:p>
        </w:tc>
        <w:tc>
          <w:tcPr>
            <w:tcW w:w="1228"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Cantitatea</w:t>
            </w:r>
          </w:p>
        </w:tc>
        <w:tc>
          <w:tcPr>
            <w:tcW w:w="864"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Preț</w:t>
            </w:r>
          </w:p>
        </w:tc>
        <w:tc>
          <w:tcPr>
            <w:tcW w:w="850"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Suma</w:t>
            </w:r>
          </w:p>
        </w:tc>
      </w:tr>
      <w:tr w:rsidR="007D7D2B" w:rsidRPr="00B24D45" w:rsidTr="00971A77">
        <w:trPr>
          <w:trHeight w:val="465"/>
        </w:trPr>
        <w:tc>
          <w:tcPr>
            <w:tcW w:w="297"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5365" w:type="dxa"/>
            <w:gridSpan w:val="2"/>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val="en-US" w:eastAsia="ru-RU"/>
              </w:rPr>
            </w:pPr>
          </w:p>
        </w:tc>
        <w:tc>
          <w:tcPr>
            <w:tcW w:w="695"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521"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cerută</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eliberată</w:t>
            </w:r>
          </w:p>
        </w:tc>
        <w:tc>
          <w:tcPr>
            <w:tcW w:w="864"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r>
      <w:tr w:rsidR="007D7D2B" w:rsidRPr="00B24D45" w:rsidTr="00971A77">
        <w:trPr>
          <w:trHeight w:val="255"/>
        </w:trPr>
        <w:tc>
          <w:tcPr>
            <w:tcW w:w="29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4743"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695"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w:t>
            </w:r>
          </w:p>
        </w:tc>
        <w:tc>
          <w:tcPr>
            <w:tcW w:w="521"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w:t>
            </w:r>
          </w:p>
        </w:tc>
        <w:tc>
          <w:tcPr>
            <w:tcW w:w="864"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8</w:t>
            </w:r>
          </w:p>
        </w:tc>
        <w:tc>
          <w:tcPr>
            <w:tcW w:w="850"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9</w:t>
            </w:r>
          </w:p>
        </w:tc>
      </w:tr>
      <w:tr w:rsidR="007D7D2B" w:rsidRPr="00B24D45" w:rsidTr="00971A77">
        <w:trPr>
          <w:trHeight w:val="255"/>
        </w:trPr>
        <w:tc>
          <w:tcPr>
            <w:tcW w:w="29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1</w:t>
            </w:r>
          </w:p>
        </w:tc>
        <w:tc>
          <w:tcPr>
            <w:tcW w:w="4121"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ro-MO" w:eastAsia="ru-RU"/>
              </w:rPr>
            </w:pPr>
            <w:r w:rsidRPr="00B24D45">
              <w:rPr>
                <w:rFonts w:eastAsia="Times New Roman" w:cs="Times New Roman"/>
                <w:sz w:val="20"/>
                <w:szCs w:val="20"/>
                <w:lang w:val="ro-MO" w:eastAsia="ru-RU"/>
              </w:rPr>
              <w:t>Mobila( Stelaj)                                      3160349</w:t>
            </w:r>
          </w:p>
        </w:tc>
        <w:tc>
          <w:tcPr>
            <w:tcW w:w="622" w:type="dxa"/>
            <w:tcBorders>
              <w:top w:val="nil"/>
              <w:left w:val="nil"/>
              <w:bottom w:val="single" w:sz="6" w:space="0" w:color="000000"/>
              <w:right w:val="single" w:sz="6" w:space="0" w:color="000000"/>
            </w:tcBorders>
            <w:vAlign w:val="center"/>
          </w:tcPr>
          <w:p w:rsidR="007D7D2B" w:rsidRPr="00B24D45" w:rsidRDefault="007D7D2B" w:rsidP="007D7D2B">
            <w:pPr>
              <w:spacing w:after="0" w:line="240" w:lineRule="auto"/>
              <w:jc w:val="right"/>
              <w:rPr>
                <w:rFonts w:ascii="Arial" w:eastAsia="Times New Roman" w:hAnsi="Arial" w:cs="Arial"/>
                <w:i/>
                <w:iCs/>
                <w:sz w:val="14"/>
                <w:szCs w:val="14"/>
                <w:lang w:eastAsia="ru-RU"/>
              </w:rPr>
            </w:pPr>
          </w:p>
        </w:tc>
        <w:tc>
          <w:tcPr>
            <w:tcW w:w="695"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21"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3</w:t>
            </w:r>
          </w:p>
        </w:tc>
        <w:tc>
          <w:tcPr>
            <w:tcW w:w="707"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3</w:t>
            </w:r>
          </w:p>
        </w:tc>
        <w:tc>
          <w:tcPr>
            <w:tcW w:w="8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rsidR="007D7D2B" w:rsidRPr="00B24D45" w:rsidRDefault="007D7D2B" w:rsidP="007D7D2B">
            <w:pPr>
              <w:spacing w:after="0" w:line="240" w:lineRule="auto"/>
              <w:jc w:val="right"/>
              <w:rPr>
                <w:rFonts w:eastAsia="Times New Roman" w:cs="Times New Roman"/>
                <w:sz w:val="20"/>
                <w:szCs w:val="20"/>
                <w:lang w:val="ro-MO" w:eastAsia="ru-RU"/>
              </w:rPr>
            </w:pPr>
          </w:p>
          <w:p w:rsidR="007D7D2B" w:rsidRPr="00B24D45" w:rsidRDefault="007D7D2B" w:rsidP="007D7D2B">
            <w:pPr>
              <w:spacing w:after="0" w:line="240" w:lineRule="auto"/>
              <w:jc w:val="right"/>
              <w:rPr>
                <w:rFonts w:eastAsia="Times New Roman" w:cs="Times New Roman"/>
                <w:sz w:val="20"/>
                <w:szCs w:val="20"/>
                <w:lang w:val="ro-MO" w:eastAsia="ru-RU"/>
              </w:rPr>
            </w:pPr>
            <w:r w:rsidRPr="00B24D45">
              <w:rPr>
                <w:rFonts w:eastAsia="Times New Roman" w:cs="Times New Roman"/>
                <w:sz w:val="20"/>
                <w:szCs w:val="20"/>
                <w:lang w:val="ro-MO" w:eastAsia="ru-RU"/>
              </w:rPr>
              <w:t>3150,00</w:t>
            </w:r>
          </w:p>
        </w:tc>
        <w:tc>
          <w:tcPr>
            <w:tcW w:w="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val="ro-MO" w:eastAsia="ru-RU"/>
              </w:rPr>
            </w:pPr>
            <w:r w:rsidRPr="00B24D45">
              <w:rPr>
                <w:rFonts w:eastAsia="Times New Roman" w:cs="Times New Roman"/>
                <w:sz w:val="20"/>
                <w:szCs w:val="20"/>
                <w:lang w:val="ro-MO" w:eastAsia="ru-RU"/>
              </w:rPr>
              <w:t>9450,00</w:t>
            </w:r>
          </w:p>
        </w:tc>
      </w:tr>
      <w:tr w:rsidR="007D7D2B" w:rsidRPr="00B24D45" w:rsidTr="00971A77">
        <w:trPr>
          <w:trHeight w:val="255"/>
        </w:trPr>
        <w:tc>
          <w:tcPr>
            <w:tcW w:w="297" w:type="dxa"/>
            <w:tcBorders>
              <w:top w:val="single" w:sz="6" w:space="0" w:color="000000"/>
              <w:left w:val="single" w:sz="6" w:space="0" w:color="000000"/>
              <w:bottom w:val="single" w:sz="6" w:space="0" w:color="000000"/>
              <w:right w:val="single" w:sz="6" w:space="0" w:color="000000"/>
            </w:tcBorders>
            <w:vAlign w:val="center"/>
          </w:tcPr>
          <w:p w:rsidR="007D7D2B" w:rsidRPr="00B24D45" w:rsidRDefault="007D7D2B" w:rsidP="007D7D2B">
            <w:pPr>
              <w:spacing w:after="0" w:line="240" w:lineRule="auto"/>
              <w:jc w:val="center"/>
              <w:rPr>
                <w:rFonts w:eastAsia="Times New Roman" w:cs="Times New Roman"/>
                <w:sz w:val="20"/>
                <w:szCs w:val="20"/>
                <w:lang w:val="ro-MO" w:eastAsia="ru-RU"/>
              </w:rPr>
            </w:pPr>
          </w:p>
        </w:tc>
        <w:tc>
          <w:tcPr>
            <w:tcW w:w="4121"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tcPr>
          <w:p w:rsidR="007D7D2B" w:rsidRPr="00B24D45" w:rsidRDefault="007D7D2B" w:rsidP="007D7D2B">
            <w:pPr>
              <w:spacing w:after="0" w:line="240" w:lineRule="auto"/>
              <w:rPr>
                <w:rFonts w:eastAsia="Times New Roman" w:cs="Times New Roman"/>
                <w:sz w:val="20"/>
                <w:szCs w:val="20"/>
                <w:lang w:val="en-US" w:eastAsia="ru-RU"/>
              </w:rPr>
            </w:pPr>
          </w:p>
        </w:tc>
        <w:tc>
          <w:tcPr>
            <w:tcW w:w="622" w:type="dxa"/>
            <w:tcBorders>
              <w:top w:val="nil"/>
              <w:left w:val="nil"/>
              <w:bottom w:val="single" w:sz="6" w:space="0" w:color="000000"/>
              <w:right w:val="single" w:sz="6" w:space="0" w:color="000000"/>
            </w:tcBorders>
            <w:vAlign w:val="center"/>
          </w:tcPr>
          <w:p w:rsidR="007D7D2B" w:rsidRPr="00B24D45" w:rsidRDefault="007D7D2B" w:rsidP="007D7D2B">
            <w:pPr>
              <w:spacing w:after="0" w:line="240" w:lineRule="auto"/>
              <w:jc w:val="right"/>
              <w:rPr>
                <w:rFonts w:ascii="Arial" w:eastAsia="Times New Roman" w:hAnsi="Arial" w:cs="Arial"/>
                <w:i/>
                <w:iCs/>
                <w:sz w:val="14"/>
                <w:szCs w:val="14"/>
                <w:lang w:eastAsia="ru-RU"/>
              </w:rPr>
            </w:pPr>
          </w:p>
        </w:tc>
        <w:tc>
          <w:tcPr>
            <w:tcW w:w="695" w:type="dxa"/>
            <w:tcBorders>
              <w:top w:val="single" w:sz="6" w:space="0" w:color="000000"/>
              <w:left w:val="single" w:sz="6" w:space="0" w:color="000000"/>
              <w:bottom w:val="single" w:sz="6" w:space="0" w:color="000000"/>
              <w:right w:val="single" w:sz="6" w:space="0" w:color="000000"/>
            </w:tcBorders>
            <w:vAlign w:val="center"/>
          </w:tcPr>
          <w:p w:rsidR="007D7D2B" w:rsidRPr="00B24D45" w:rsidRDefault="007D7D2B" w:rsidP="007D7D2B">
            <w:pPr>
              <w:spacing w:after="0" w:line="240" w:lineRule="auto"/>
              <w:jc w:val="center"/>
              <w:rPr>
                <w:rFonts w:eastAsia="Times New Roman" w:cs="Times New Roman"/>
                <w:sz w:val="20"/>
                <w:szCs w:val="20"/>
                <w:lang w:eastAsia="ru-RU"/>
              </w:rPr>
            </w:pPr>
          </w:p>
        </w:tc>
        <w:tc>
          <w:tcPr>
            <w:tcW w:w="521" w:type="dxa"/>
            <w:tcBorders>
              <w:top w:val="single" w:sz="6" w:space="0" w:color="000000"/>
              <w:left w:val="single" w:sz="6" w:space="0" w:color="000000"/>
              <w:bottom w:val="single" w:sz="6" w:space="0" w:color="000000"/>
              <w:right w:val="single" w:sz="6" w:space="0" w:color="000000"/>
            </w:tcBorders>
            <w:vAlign w:val="center"/>
          </w:tcPr>
          <w:p w:rsidR="007D7D2B" w:rsidRPr="00B24D45" w:rsidRDefault="007D7D2B" w:rsidP="007D7D2B">
            <w:pPr>
              <w:spacing w:after="0" w:line="240" w:lineRule="auto"/>
              <w:jc w:val="center"/>
              <w:rPr>
                <w:rFonts w:eastAsia="Times New Roman" w:cs="Times New Roman"/>
                <w:sz w:val="20"/>
                <w:szCs w:val="20"/>
                <w:lang w:eastAsia="ru-RU"/>
              </w:rPr>
            </w:pPr>
          </w:p>
        </w:tc>
        <w:tc>
          <w:tcPr>
            <w:tcW w:w="707" w:type="dxa"/>
            <w:tcBorders>
              <w:top w:val="single" w:sz="6" w:space="0" w:color="000000"/>
              <w:left w:val="single" w:sz="6" w:space="0" w:color="000000"/>
              <w:bottom w:val="single" w:sz="6" w:space="0" w:color="000000"/>
              <w:right w:val="single" w:sz="6" w:space="0" w:color="000000"/>
            </w:tcBorders>
            <w:vAlign w:val="center"/>
          </w:tcPr>
          <w:p w:rsidR="007D7D2B" w:rsidRPr="00B24D45" w:rsidRDefault="007D7D2B" w:rsidP="007D7D2B">
            <w:pPr>
              <w:spacing w:after="0" w:line="240" w:lineRule="auto"/>
              <w:jc w:val="center"/>
              <w:rPr>
                <w:rFonts w:eastAsia="Times New Roman" w:cs="Times New Roman"/>
                <w:sz w:val="20"/>
                <w:szCs w:val="20"/>
                <w:lang w:eastAsia="ru-RU"/>
              </w:rPr>
            </w:pPr>
          </w:p>
        </w:tc>
        <w:tc>
          <w:tcPr>
            <w:tcW w:w="8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rsidR="007D7D2B" w:rsidRPr="00B24D45" w:rsidRDefault="007D7D2B" w:rsidP="007D7D2B">
            <w:pPr>
              <w:spacing w:after="0" w:line="240" w:lineRule="auto"/>
              <w:jc w:val="right"/>
              <w:rPr>
                <w:rFonts w:eastAsia="Times New Roman" w:cs="Times New Roman"/>
                <w:sz w:val="20"/>
                <w:szCs w:val="20"/>
                <w:lang w:eastAsia="ru-RU"/>
              </w:rPr>
            </w:pPr>
          </w:p>
        </w:tc>
        <w:tc>
          <w:tcPr>
            <w:tcW w:w="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right"/>
              <w:rPr>
                <w:rFonts w:eastAsia="Times New Roman" w:cs="Times New Roman"/>
                <w:sz w:val="20"/>
                <w:szCs w:val="20"/>
                <w:lang w:val="ro-MO" w:eastAsia="ru-RU"/>
              </w:rPr>
            </w:pPr>
            <w:r w:rsidRPr="00B24D45">
              <w:rPr>
                <w:rFonts w:eastAsia="Times New Roman" w:cs="Times New Roman"/>
                <w:sz w:val="20"/>
                <w:szCs w:val="20"/>
                <w:lang w:val="ro-MO" w:eastAsia="ru-RU"/>
              </w:rPr>
              <w:t>9450,00</w:t>
            </w:r>
          </w:p>
        </w:tc>
      </w:tr>
    </w:tbl>
    <w:p w:rsidR="007D7D2B" w:rsidRPr="00B24D45" w:rsidRDefault="007D7D2B" w:rsidP="007D7D2B">
      <w:pPr>
        <w:spacing w:after="160" w:line="254" w:lineRule="auto"/>
        <w:ind w:left="720"/>
        <w:contextualSpacing/>
        <w:jc w:val="both"/>
        <w:rPr>
          <w:rFonts w:eastAsia="Calibri" w:cs="Times New Roman"/>
          <w:b/>
          <w:sz w:val="24"/>
        </w:rPr>
      </w:pPr>
    </w:p>
    <w:p w:rsidR="007D7D2B" w:rsidRPr="00B24D45" w:rsidRDefault="007D7D2B" w:rsidP="007D7D2B">
      <w:pPr>
        <w:spacing w:after="160" w:line="254" w:lineRule="auto"/>
        <w:ind w:left="720"/>
        <w:contextualSpacing/>
        <w:jc w:val="both"/>
        <w:rPr>
          <w:rFonts w:eastAsia="Calibri" w:cs="Times New Roman"/>
          <w:b/>
          <w:sz w:val="24"/>
        </w:rPr>
      </w:pPr>
    </w:p>
    <w:p w:rsidR="007D7D2B" w:rsidRPr="00B24D45" w:rsidRDefault="007D7D2B" w:rsidP="007D7D2B">
      <w:pPr>
        <w:spacing w:after="160" w:line="254" w:lineRule="auto"/>
        <w:ind w:left="720"/>
        <w:contextualSpacing/>
        <w:jc w:val="both"/>
        <w:rPr>
          <w:rFonts w:eastAsia="Calibri" w:cs="Times New Roman"/>
          <w:b/>
          <w:sz w:val="24"/>
          <w:lang w:val="en-US"/>
        </w:rPr>
      </w:pPr>
      <w:r w:rsidRPr="00B24D45">
        <w:rPr>
          <w:rFonts w:eastAsia="Calibri" w:cs="Times New Roman"/>
          <w:b/>
          <w:sz w:val="24"/>
          <w:lang w:val="en-US"/>
        </w:rPr>
        <w:t>Secretarul Consiliului raional                                                A.Galușca</w:t>
      </w:r>
    </w:p>
    <w:p w:rsidR="007D7D2B" w:rsidRPr="00B24D45" w:rsidRDefault="007D7D2B" w:rsidP="007D7D2B">
      <w:pPr>
        <w:spacing w:after="0" w:line="360" w:lineRule="auto"/>
        <w:jc w:val="both"/>
        <w:rPr>
          <w:rFonts w:eastAsia="Times New Roman" w:cs="Times New Roman"/>
          <w:snapToGrid w:val="0"/>
          <w:kern w:val="24"/>
          <w:sz w:val="24"/>
          <w:szCs w:val="24"/>
          <w:lang w:val="ro-RO" w:eastAsia="ru-RU"/>
        </w:rPr>
      </w:pPr>
    </w:p>
    <w:p w:rsidR="007D7D2B" w:rsidRPr="00B24D45" w:rsidRDefault="007D7D2B" w:rsidP="007D7D2B">
      <w:pPr>
        <w:rPr>
          <w:rFonts w:eastAsia="Times New Roman" w:cs="Times New Roman"/>
          <w:b/>
          <w:bCs/>
          <w:sz w:val="24"/>
          <w:szCs w:val="24"/>
          <w:lang w:val="ro-RO" w:eastAsia="ru-RU"/>
        </w:rPr>
      </w:pPr>
      <w:r w:rsidRPr="00B24D45">
        <w:rPr>
          <w:rFonts w:eastAsia="Times New Roman" w:cs="Times New Roman"/>
          <w:b/>
          <w:bCs/>
          <w:sz w:val="24"/>
          <w:szCs w:val="24"/>
          <w:lang w:val="ro-RO" w:eastAsia="ru-RU"/>
        </w:rPr>
        <w:br w:type="page"/>
      </w: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right"/>
        <w:rPr>
          <w:rFonts w:eastAsia="Times New Roman" w:cs="Times New Roman"/>
          <w:b/>
          <w:bCs/>
          <w:sz w:val="24"/>
          <w:szCs w:val="24"/>
          <w:lang w:val="en-US" w:eastAsia="ru-RU"/>
        </w:rPr>
      </w:pPr>
      <w:r w:rsidRPr="00B24D45">
        <w:rPr>
          <w:rFonts w:eastAsia="Times New Roman" w:cs="Times New Roman"/>
          <w:b/>
          <w:bCs/>
          <w:sz w:val="24"/>
          <w:szCs w:val="24"/>
          <w:lang w:val="ro-RO" w:eastAsia="ru-RU"/>
        </w:rPr>
        <w:t>Anexa nr. 3</w:t>
      </w:r>
    </w:p>
    <w:p w:rsidR="007D7D2B" w:rsidRPr="00B24D45" w:rsidRDefault="007D7D2B" w:rsidP="007D7D2B">
      <w:pPr>
        <w:jc w:val="right"/>
        <w:rPr>
          <w:rFonts w:eastAsia="Times New Roman" w:cs="Times New Roman"/>
          <w:b/>
          <w:bCs/>
          <w:sz w:val="24"/>
          <w:szCs w:val="24"/>
          <w:lang w:val="ro-RO" w:eastAsia="ru-RU"/>
        </w:rPr>
      </w:pPr>
      <w:r w:rsidRPr="00B24D45">
        <w:rPr>
          <w:rFonts w:eastAsia="Times New Roman" w:cs="Times New Roman"/>
          <w:b/>
          <w:bCs/>
          <w:sz w:val="24"/>
          <w:szCs w:val="24"/>
          <w:lang w:val="ro-RO" w:eastAsia="ru-RU"/>
        </w:rPr>
        <w:t>la decizia nr.</w:t>
      </w:r>
      <w:r w:rsidRPr="00B24D45">
        <w:rPr>
          <w:rFonts w:eastAsia="Times New Roman" w:cs="Times New Roman"/>
          <w:b/>
          <w:bCs/>
          <w:sz w:val="24"/>
          <w:szCs w:val="24"/>
          <w:lang w:val="en-US" w:eastAsia="ru-RU"/>
        </w:rPr>
        <w:t xml:space="preserve">2/8  </w:t>
      </w:r>
      <w:r w:rsidRPr="00B24D45">
        <w:rPr>
          <w:rFonts w:eastAsia="Times New Roman" w:cs="Times New Roman"/>
          <w:b/>
          <w:bCs/>
          <w:sz w:val="24"/>
          <w:szCs w:val="24"/>
          <w:lang w:val="ro-RO" w:eastAsia="ru-RU"/>
        </w:rPr>
        <w:t xml:space="preserve">din </w:t>
      </w:r>
      <w:r w:rsidRPr="00B24D45">
        <w:rPr>
          <w:rFonts w:eastAsia="Times New Roman" w:cs="Times New Roman"/>
          <w:b/>
          <w:bCs/>
          <w:sz w:val="24"/>
          <w:szCs w:val="24"/>
          <w:lang w:val="en-US" w:eastAsia="ru-RU"/>
        </w:rPr>
        <w:t xml:space="preserve">31 </w:t>
      </w:r>
      <w:r w:rsidRPr="00B24D45">
        <w:rPr>
          <w:rFonts w:eastAsia="Times New Roman" w:cs="Times New Roman"/>
          <w:b/>
          <w:bCs/>
          <w:sz w:val="24"/>
          <w:szCs w:val="24"/>
          <w:lang w:val="ro-RO" w:eastAsia="ru-RU"/>
        </w:rPr>
        <w:t>martie 2026</w:t>
      </w: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center"/>
        <w:rPr>
          <w:rFonts w:eastAsia="Times New Roman" w:cs="Times New Roman"/>
          <w:b/>
          <w:bCs/>
          <w:sz w:val="24"/>
          <w:szCs w:val="24"/>
          <w:lang w:val="ro-RO" w:eastAsia="ru-RU"/>
        </w:rPr>
      </w:pPr>
      <w:r w:rsidRPr="00B24D45">
        <w:rPr>
          <w:rFonts w:eastAsia="Times New Roman" w:cs="Times New Roman"/>
          <w:b/>
          <w:bCs/>
          <w:sz w:val="24"/>
          <w:szCs w:val="24"/>
          <w:lang w:val="ro-RO" w:eastAsia="ru-RU"/>
        </w:rPr>
        <w:t>Bunuri transmise Direcției Învățământ a CR Ocnița</w:t>
      </w:r>
    </w:p>
    <w:tbl>
      <w:tblPr>
        <w:tblW w:w="9105" w:type="dxa"/>
        <w:tblLayout w:type="fixed"/>
        <w:tblCellMar>
          <w:left w:w="30" w:type="dxa"/>
          <w:right w:w="0" w:type="dxa"/>
        </w:tblCellMar>
        <w:tblLook w:val="04A0" w:firstRow="1" w:lastRow="0" w:firstColumn="1" w:lastColumn="0" w:noHBand="0" w:noVBand="1"/>
      </w:tblPr>
      <w:tblGrid>
        <w:gridCol w:w="688"/>
        <w:gridCol w:w="4301"/>
        <w:gridCol w:w="991"/>
        <w:gridCol w:w="712"/>
        <w:gridCol w:w="541"/>
        <w:gridCol w:w="872"/>
        <w:gridCol w:w="1000"/>
      </w:tblGrid>
      <w:tr w:rsidR="007D7D2B" w:rsidRPr="00B24D45" w:rsidTr="00971A77">
        <w:trPr>
          <w:trHeight w:val="270"/>
        </w:trPr>
        <w:tc>
          <w:tcPr>
            <w:tcW w:w="688"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Nr.</w:t>
            </w:r>
          </w:p>
        </w:tc>
        <w:tc>
          <w:tcPr>
            <w:tcW w:w="5296"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Denumirea valorilor materiale, calitatea, dimensiunea</w:t>
            </w:r>
          </w:p>
        </w:tc>
        <w:tc>
          <w:tcPr>
            <w:tcW w:w="712"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Unitatea de măsură</w:t>
            </w:r>
          </w:p>
        </w:tc>
        <w:tc>
          <w:tcPr>
            <w:tcW w:w="541"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Cantitatea</w:t>
            </w:r>
          </w:p>
        </w:tc>
        <w:tc>
          <w:tcPr>
            <w:tcW w:w="873"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Preț</w:t>
            </w:r>
          </w:p>
        </w:tc>
        <w:tc>
          <w:tcPr>
            <w:tcW w:w="1001" w:type="dxa"/>
            <w:vMerge w:val="restart"/>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RO" w:eastAsia="ru-RU"/>
              </w:rPr>
            </w:pPr>
            <w:r w:rsidRPr="00B24D45">
              <w:rPr>
                <w:rFonts w:eastAsia="Times New Roman" w:cs="Times New Roman"/>
                <w:sz w:val="20"/>
                <w:szCs w:val="20"/>
                <w:lang w:eastAsia="ru-RU"/>
              </w:rPr>
              <w:t>Suma</w:t>
            </w:r>
          </w:p>
        </w:tc>
      </w:tr>
      <w:tr w:rsidR="007D7D2B" w:rsidRPr="00B24D45" w:rsidTr="00971A77">
        <w:trPr>
          <w:trHeight w:val="450"/>
        </w:trPr>
        <w:tc>
          <w:tcPr>
            <w:tcW w:w="688"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6288" w:type="dxa"/>
            <w:gridSpan w:val="2"/>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val="en-US" w:eastAsia="ru-RU"/>
              </w:rPr>
            </w:pPr>
          </w:p>
        </w:tc>
        <w:tc>
          <w:tcPr>
            <w:tcW w:w="712"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541"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873"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eastAsia="ru-RU"/>
              </w:rPr>
            </w:pPr>
          </w:p>
        </w:tc>
        <w:tc>
          <w:tcPr>
            <w:tcW w:w="1001" w:type="dxa"/>
            <w:vMerge/>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rPr>
                <w:rFonts w:eastAsia="Times New Roman" w:cs="Times New Roman"/>
                <w:sz w:val="20"/>
                <w:szCs w:val="20"/>
                <w:lang w:val="ro-RO" w:eastAsia="ru-RU"/>
              </w:rPr>
            </w:pP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5296" w:type="dxa"/>
            <w:gridSpan w:val="2"/>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w:t>
            </w:r>
          </w:p>
        </w:tc>
        <w:tc>
          <w:tcPr>
            <w:tcW w:w="541"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4</w:t>
            </w:r>
          </w:p>
        </w:tc>
        <w:tc>
          <w:tcPr>
            <w:tcW w:w="873"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5</w:t>
            </w:r>
          </w:p>
        </w:tc>
        <w:tc>
          <w:tcPr>
            <w:tcW w:w="1001"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compiuter  completat</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31400151</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4</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7 870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31 480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2</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Manual JVIS</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31820019</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4 746,9</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4 746,9</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3</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masă</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31600217</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1 900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3 800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4</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Mobilă Lina H2O/fLEN PRO Oglinda60 cm birou SAP</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31631056</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686</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686</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5</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PC Camera A4Tech PK-635P,720p HD Sensor</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31424043</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640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640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6</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Perdea</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31631077</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m.</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110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770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7</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Printer HP LaserJet Pro M12a A4 600dpi</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31411241</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2 900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2 900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8</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Scaun iso black</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31600201</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320</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320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9</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val="en-US" w:eastAsia="ru-RU"/>
              </w:rPr>
            </w:pPr>
            <w:r w:rsidRPr="00B24D45">
              <w:rPr>
                <w:rFonts w:eastAsia="Times New Roman" w:cs="Times New Roman"/>
                <w:sz w:val="20"/>
                <w:szCs w:val="20"/>
                <w:lang w:val="en-US" w:eastAsia="ru-RU"/>
              </w:rPr>
              <w:t>Scaun ISO C-26 birou SAP</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31631058</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10</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247</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2 470</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val="ro-MO" w:eastAsia="ru-RU"/>
              </w:rPr>
            </w:pPr>
            <w:r w:rsidRPr="00B24D45">
              <w:rPr>
                <w:rFonts w:eastAsia="Times New Roman" w:cs="Times New Roman"/>
                <w:sz w:val="20"/>
                <w:szCs w:val="20"/>
                <w:lang w:val="ro-MO" w:eastAsia="ru-RU"/>
              </w:rPr>
              <w:t>10</w:t>
            </w:r>
          </w:p>
        </w:tc>
        <w:tc>
          <w:tcPr>
            <w:tcW w:w="4304" w:type="dxa"/>
            <w:tcBorders>
              <w:top w:val="single" w:sz="6" w:space="0" w:color="000000"/>
              <w:left w:val="single" w:sz="6" w:space="0" w:color="000000"/>
              <w:bottom w:val="single" w:sz="6" w:space="0" w:color="000000"/>
              <w:right w:val="nil"/>
            </w:tcBorders>
            <w:tcMar>
              <w:top w:w="0" w:type="dxa"/>
              <w:left w:w="75" w:type="dxa"/>
              <w:bottom w:w="0" w:type="dxa"/>
              <w:right w:w="0" w:type="dxa"/>
            </w:tcMar>
            <w:vAlign w:val="center"/>
            <w:hideMark/>
          </w:tcPr>
          <w:p w:rsidR="007D7D2B" w:rsidRPr="00B24D45" w:rsidRDefault="007D7D2B" w:rsidP="007D7D2B">
            <w:pPr>
              <w:spacing w:after="0" w:line="240" w:lineRule="auto"/>
              <w:rPr>
                <w:rFonts w:eastAsia="Times New Roman" w:cs="Times New Roman"/>
                <w:sz w:val="20"/>
                <w:szCs w:val="20"/>
                <w:lang w:eastAsia="ru-RU"/>
              </w:rPr>
            </w:pPr>
            <w:r w:rsidRPr="00B24D45">
              <w:rPr>
                <w:rFonts w:eastAsia="Times New Roman" w:cs="Times New Roman"/>
                <w:sz w:val="20"/>
                <w:szCs w:val="20"/>
                <w:lang w:eastAsia="ru-RU"/>
              </w:rPr>
              <w:t>Dulap  2 secții</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ascii="Arial" w:eastAsia="Times New Roman" w:hAnsi="Arial" w:cs="Arial"/>
                <w:i/>
                <w:iCs/>
                <w:sz w:val="14"/>
                <w:szCs w:val="14"/>
                <w:lang w:eastAsia="ru-RU"/>
              </w:rPr>
            </w:pPr>
            <w:r w:rsidRPr="00B24D45">
              <w:rPr>
                <w:rFonts w:ascii="Arial" w:eastAsia="Times New Roman" w:hAnsi="Arial" w:cs="Arial"/>
                <w:i/>
                <w:iCs/>
                <w:sz w:val="14"/>
                <w:szCs w:val="14"/>
                <w:lang w:eastAsia="ru-RU"/>
              </w:rPr>
              <w:t>31631082</w:t>
            </w: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buc.</w:t>
            </w:r>
          </w:p>
        </w:tc>
        <w:tc>
          <w:tcPr>
            <w:tcW w:w="541" w:type="dxa"/>
            <w:tcBorders>
              <w:top w:val="single" w:sz="6" w:space="0" w:color="000000"/>
              <w:left w:val="single" w:sz="6" w:space="0" w:color="000000"/>
              <w:bottom w:val="single" w:sz="6" w:space="0" w:color="000000"/>
              <w:right w:val="single" w:sz="6" w:space="0" w:color="000000"/>
            </w:tcBorders>
            <w:tcMar>
              <w:top w:w="0" w:type="dxa"/>
              <w:left w:w="16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8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3 525</w:t>
            </w: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3 525</w:t>
            </w:r>
          </w:p>
        </w:tc>
      </w:tr>
      <w:tr w:rsidR="007D7D2B" w:rsidRPr="00B24D45" w:rsidTr="00971A77">
        <w:trPr>
          <w:trHeight w:val="255"/>
        </w:trPr>
        <w:tc>
          <w:tcPr>
            <w:tcW w:w="688"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4304" w:type="dxa"/>
            <w:tcBorders>
              <w:top w:val="single" w:sz="6" w:space="0" w:color="000000"/>
              <w:left w:val="single" w:sz="6" w:space="0" w:color="000000"/>
              <w:bottom w:val="single" w:sz="6" w:space="0" w:color="000000"/>
              <w:right w:val="nil"/>
            </w:tcBorders>
            <w:vAlign w:val="center"/>
            <w:hideMark/>
          </w:tcPr>
          <w:p w:rsidR="007D7D2B" w:rsidRPr="00B24D45" w:rsidRDefault="007D7D2B" w:rsidP="007D7D2B">
            <w:pPr>
              <w:spacing w:after="0" w:line="240" w:lineRule="auto"/>
              <w:rPr>
                <w:rFonts w:eastAsia="Times New Roman" w:cs="Times New Roman"/>
                <w:b/>
                <w:bCs/>
                <w:sz w:val="20"/>
                <w:szCs w:val="20"/>
                <w:lang w:eastAsia="ru-RU"/>
              </w:rPr>
            </w:pPr>
            <w:r w:rsidRPr="00B24D45">
              <w:rPr>
                <w:rFonts w:eastAsia="Times New Roman" w:cs="Times New Roman"/>
                <w:b/>
                <w:bCs/>
                <w:sz w:val="20"/>
                <w:szCs w:val="20"/>
                <w:lang w:eastAsia="ru-RU"/>
              </w:rPr>
              <w:t>Total</w:t>
            </w:r>
          </w:p>
        </w:tc>
        <w:tc>
          <w:tcPr>
            <w:tcW w:w="992" w:type="dxa"/>
            <w:tcBorders>
              <w:top w:val="single" w:sz="6" w:space="0" w:color="000000"/>
              <w:left w:val="nil"/>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712" w:type="dxa"/>
            <w:tcBorders>
              <w:top w:val="single" w:sz="6" w:space="0" w:color="000000"/>
              <w:left w:val="single" w:sz="6" w:space="0" w:color="000000"/>
              <w:bottom w:val="single" w:sz="6" w:space="0" w:color="000000"/>
              <w:right w:val="single" w:sz="6" w:space="0" w:color="000000"/>
            </w:tcBorders>
            <w:vAlign w:val="center"/>
            <w:hideMark/>
          </w:tcPr>
          <w:p w:rsidR="007D7D2B" w:rsidRPr="00B24D45" w:rsidRDefault="007D7D2B" w:rsidP="007D7D2B">
            <w:pPr>
              <w:spacing w:after="0"/>
              <w:rPr>
                <w:rFonts w:ascii="Calibri" w:eastAsia="Calibri" w:hAnsi="Calibri" w:cs="Times New Roman"/>
                <w:sz w:val="22"/>
              </w:rPr>
            </w:pPr>
          </w:p>
        </w:tc>
        <w:tc>
          <w:tcPr>
            <w:tcW w:w="54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tcPr>
          <w:p w:rsidR="007D7D2B" w:rsidRPr="00B24D45" w:rsidRDefault="007D7D2B" w:rsidP="007D7D2B">
            <w:pPr>
              <w:spacing w:after="0" w:line="240" w:lineRule="auto"/>
              <w:jc w:val="center"/>
              <w:rPr>
                <w:rFonts w:eastAsia="Times New Roman" w:cs="Times New Roman"/>
                <w:b/>
                <w:bCs/>
                <w:sz w:val="20"/>
                <w:szCs w:val="20"/>
                <w:lang w:eastAsia="ru-RU"/>
              </w:rPr>
            </w:pPr>
          </w:p>
        </w:tc>
        <w:tc>
          <w:tcPr>
            <w:tcW w:w="873" w:type="dxa"/>
            <w:tcBorders>
              <w:top w:val="single" w:sz="6" w:space="0" w:color="000000"/>
              <w:left w:val="single" w:sz="6" w:space="0" w:color="000000"/>
              <w:bottom w:val="single" w:sz="6" w:space="0" w:color="000000"/>
              <w:right w:val="single" w:sz="6" w:space="0" w:color="000000"/>
            </w:tcBorders>
            <w:vAlign w:val="center"/>
          </w:tcPr>
          <w:p w:rsidR="007D7D2B" w:rsidRPr="00B24D45" w:rsidRDefault="007D7D2B" w:rsidP="007D7D2B">
            <w:pPr>
              <w:spacing w:after="0" w:line="240" w:lineRule="auto"/>
              <w:jc w:val="center"/>
              <w:rPr>
                <w:rFonts w:eastAsia="Times New Roman" w:cs="Times New Roman"/>
                <w:b/>
                <w:bCs/>
                <w:sz w:val="20"/>
                <w:szCs w:val="20"/>
                <w:lang w:eastAsia="ru-RU"/>
              </w:rPr>
            </w:pPr>
          </w:p>
        </w:tc>
        <w:tc>
          <w:tcPr>
            <w:tcW w:w="10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0" w:type="dxa"/>
            </w:tcMar>
            <w:vAlign w:val="center"/>
            <w:hideMark/>
          </w:tcPr>
          <w:p w:rsidR="007D7D2B" w:rsidRPr="00B24D45" w:rsidRDefault="007D7D2B" w:rsidP="007D7D2B">
            <w:pPr>
              <w:spacing w:after="0" w:line="240" w:lineRule="auto"/>
              <w:jc w:val="center"/>
              <w:rPr>
                <w:rFonts w:eastAsia="Times New Roman" w:cs="Times New Roman"/>
                <w:b/>
                <w:bCs/>
                <w:sz w:val="20"/>
                <w:szCs w:val="20"/>
                <w:lang w:val="ro-MO" w:eastAsia="ru-RU"/>
              </w:rPr>
            </w:pPr>
            <w:r w:rsidRPr="00B24D45">
              <w:rPr>
                <w:rFonts w:eastAsia="Times New Roman" w:cs="Times New Roman"/>
                <w:b/>
                <w:bCs/>
                <w:sz w:val="20"/>
                <w:szCs w:val="20"/>
                <w:lang w:val="ro-MO" w:eastAsia="ru-RU"/>
              </w:rPr>
              <w:t>51337,90</w:t>
            </w:r>
          </w:p>
        </w:tc>
      </w:tr>
    </w:tbl>
    <w:p w:rsidR="007D7D2B" w:rsidRPr="00B24D45" w:rsidRDefault="007D7D2B" w:rsidP="007D7D2B">
      <w:pPr>
        <w:jc w:val="both"/>
        <w:rPr>
          <w:rFonts w:eastAsia="Times New Roman" w:cs="Times New Roman"/>
          <w:b/>
          <w:bCs/>
          <w:sz w:val="24"/>
          <w:szCs w:val="24"/>
          <w:lang w:val="ro-RO" w:eastAsia="ru-RU"/>
        </w:rPr>
      </w:pPr>
    </w:p>
    <w:p w:rsidR="007D7D2B" w:rsidRPr="00B24D45" w:rsidRDefault="007D7D2B" w:rsidP="007D7D2B">
      <w:pPr>
        <w:spacing w:after="160" w:line="254" w:lineRule="auto"/>
        <w:ind w:left="720"/>
        <w:contextualSpacing/>
        <w:jc w:val="both"/>
        <w:rPr>
          <w:rFonts w:eastAsia="Calibri" w:cs="Times New Roman"/>
          <w:b/>
          <w:sz w:val="24"/>
          <w:lang w:val="en-US"/>
        </w:rPr>
      </w:pPr>
      <w:r w:rsidRPr="00B24D45">
        <w:rPr>
          <w:rFonts w:eastAsia="Calibri" w:cs="Times New Roman"/>
          <w:b/>
          <w:sz w:val="24"/>
          <w:lang w:val="en-US"/>
        </w:rPr>
        <w:t>Secretarul Consiliului raional                                                A.Galușca</w:t>
      </w: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spacing w:after="0"/>
        <w:rPr>
          <w:rFonts w:eastAsia="Times New Roman" w:cs="Times New Roman"/>
          <w:b/>
          <w:bCs/>
          <w:sz w:val="24"/>
          <w:szCs w:val="24"/>
          <w:lang w:val="ro-RO" w:eastAsia="ru-RU"/>
        </w:rPr>
        <w:sectPr w:rsidR="007D7D2B" w:rsidRPr="00B24D45">
          <w:pgSz w:w="11906" w:h="16838"/>
          <w:pgMar w:top="567" w:right="850" w:bottom="426" w:left="1701" w:header="708" w:footer="708" w:gutter="0"/>
          <w:cols w:space="720"/>
        </w:sectPr>
      </w:pPr>
    </w:p>
    <w:p w:rsidR="007D7D2B" w:rsidRPr="00B24D45" w:rsidRDefault="007D7D2B" w:rsidP="007D7D2B">
      <w:pPr>
        <w:jc w:val="right"/>
        <w:rPr>
          <w:rFonts w:eastAsia="Times New Roman" w:cs="Times New Roman"/>
          <w:b/>
          <w:bCs/>
          <w:sz w:val="24"/>
          <w:szCs w:val="24"/>
          <w:lang w:val="ro-RO" w:eastAsia="ru-RU"/>
        </w:rPr>
      </w:pPr>
    </w:p>
    <w:p w:rsidR="007D7D2B" w:rsidRPr="00B24D45" w:rsidRDefault="007D7D2B" w:rsidP="007D7D2B">
      <w:pPr>
        <w:spacing w:after="160"/>
        <w:jc w:val="center"/>
        <w:rPr>
          <w:rFonts w:ascii="Calibri" w:eastAsia="Calibri" w:hAnsi="Calibri" w:cs="Times New Roman"/>
          <w:szCs w:val="28"/>
          <w:lang w:val="ro-RO"/>
        </w:rPr>
      </w:pPr>
      <w:r w:rsidRPr="00B24D45">
        <w:rPr>
          <w:rFonts w:eastAsia="Times New Roman" w:cs="Times New Roman"/>
          <w:b/>
          <w:szCs w:val="28"/>
          <w:lang w:val="ro-RO" w:eastAsia="ru-RU"/>
        </w:rPr>
        <w:t>Notă informativă</w:t>
      </w:r>
    </w:p>
    <w:p w:rsidR="007D7D2B" w:rsidRPr="00B24D45" w:rsidRDefault="007D7D2B" w:rsidP="007D7D2B">
      <w:pPr>
        <w:spacing w:after="0"/>
        <w:jc w:val="center"/>
        <w:rPr>
          <w:rFonts w:eastAsia="Times New Roman" w:cs="Times New Roman"/>
          <w:b/>
          <w:szCs w:val="28"/>
          <w:lang w:val="ro-RO" w:eastAsia="ru-RU"/>
        </w:rPr>
      </w:pPr>
      <w:r w:rsidRPr="00B24D45">
        <w:rPr>
          <w:rFonts w:eastAsia="Times New Roman" w:cs="Times New Roman"/>
          <w:b/>
          <w:szCs w:val="28"/>
          <w:lang w:val="ro-RO" w:eastAsia="ru-RU"/>
        </w:rPr>
        <w:t>la Proiectul Deciziei nr. 2/8 din 31 martie 2026</w:t>
      </w:r>
    </w:p>
    <w:p w:rsidR="007D7D2B" w:rsidRPr="00B24D45" w:rsidRDefault="007D7D2B" w:rsidP="007D7D2B">
      <w:pPr>
        <w:tabs>
          <w:tab w:val="left" w:pos="6135"/>
        </w:tabs>
        <w:spacing w:after="0"/>
        <w:rPr>
          <w:rFonts w:eastAsia="Times New Roman" w:cs="Times New Roman"/>
          <w:b/>
          <w:szCs w:val="28"/>
          <w:lang w:val="ro-RO" w:eastAsia="ru-RU"/>
        </w:rPr>
      </w:pPr>
      <w:r w:rsidRPr="00B24D45">
        <w:rPr>
          <w:rFonts w:eastAsia="Times New Roman" w:cs="Times New Roman"/>
          <w:b/>
          <w:szCs w:val="28"/>
          <w:lang w:val="ro-RO" w:eastAsia="ru-RU"/>
        </w:rPr>
        <w:tab/>
      </w:r>
    </w:p>
    <w:p w:rsidR="007D7D2B" w:rsidRPr="00B24D45" w:rsidRDefault="007D7D2B" w:rsidP="007D7D2B">
      <w:pPr>
        <w:spacing w:after="0"/>
        <w:jc w:val="center"/>
        <w:rPr>
          <w:rFonts w:eastAsia="Times New Roman" w:cs="Times New Roman"/>
          <w:b/>
          <w:szCs w:val="28"/>
          <w:lang w:val="ro-RO" w:eastAsia="ru-RU"/>
        </w:rPr>
      </w:pPr>
      <w:r w:rsidRPr="00B24D45">
        <w:rPr>
          <w:rFonts w:eastAsia="Times New Roman" w:cs="Times New Roman"/>
          <w:b/>
          <w:szCs w:val="28"/>
          <w:lang w:val="ro-RO" w:eastAsia="ru-RU"/>
        </w:rPr>
        <w:t>Cu privire la modificarea deciziei nr.4/4 din 25 iunie 2025 „Cu privire la transmiterea în folosință a bunurilor declarate la mijloace fixe Serviciului de Asistență Psihopedagogică”.</w:t>
      </w:r>
    </w:p>
    <w:p w:rsidR="007D7D2B" w:rsidRPr="00B24D45" w:rsidRDefault="007D7D2B" w:rsidP="007D7D2B">
      <w:pPr>
        <w:spacing w:after="0"/>
        <w:jc w:val="center"/>
        <w:rPr>
          <w:rFonts w:eastAsia="Times New Roman" w:cs="Times New Roman"/>
          <w:spacing w:val="20"/>
          <w:szCs w:val="28"/>
          <w:lang w:val="ro-RO" w:eastAsia="ru-RU"/>
        </w:rPr>
      </w:pPr>
    </w:p>
    <w:p w:rsidR="007D7D2B" w:rsidRPr="00B24D45" w:rsidRDefault="007D7D2B" w:rsidP="007D7D2B">
      <w:pPr>
        <w:tabs>
          <w:tab w:val="left" w:pos="288"/>
          <w:tab w:val="center" w:pos="4677"/>
        </w:tabs>
        <w:spacing w:after="0"/>
        <w:ind w:firstLine="567"/>
        <w:jc w:val="both"/>
        <w:rPr>
          <w:rFonts w:eastAsia="Times New Roman" w:cs="Times New Roman"/>
          <w:spacing w:val="20"/>
          <w:szCs w:val="28"/>
          <w:lang w:val="en-US" w:eastAsia="ru-RU"/>
        </w:rPr>
      </w:pPr>
      <w:r w:rsidRPr="00B24D45">
        <w:rPr>
          <w:rFonts w:eastAsia="Times New Roman" w:cs="Times New Roman"/>
          <w:spacing w:val="20"/>
          <w:szCs w:val="28"/>
          <w:lang w:val="ro-RO" w:eastAsia="ru-RU"/>
        </w:rPr>
        <w:t xml:space="preserve">În urma demersului parvenit de către Centrul Republican de Asistență Psihopedagogică către Consuliul raional privind transmiterea bunurilor declarate la mijloace fixe, în scopul asigurării bunei funcționări a SAP, în conformitate cu  art.43 alin.(1),(2) art.77 din  din Legea 436-XVI din 28.12.2006 privind administraţia publică locală, prin Decizia CR Ocnița nr4/4 din 25.06.2025 au fost transmise de către Direcția Învățământ a CR Ocnița bunuri </w:t>
      </w:r>
    </w:p>
    <w:p w:rsidR="007D7D2B" w:rsidRPr="00B24D45" w:rsidRDefault="007D7D2B" w:rsidP="007D7D2B">
      <w:pPr>
        <w:tabs>
          <w:tab w:val="left" w:pos="288"/>
          <w:tab w:val="center" w:pos="4677"/>
        </w:tabs>
        <w:spacing w:after="0"/>
        <w:ind w:firstLine="567"/>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Ulterior, Serviciul Asistență Psihopedagogică a eliberat spațiul ocupat și</w:t>
      </w:r>
      <w:r w:rsidRPr="00B24D45">
        <w:rPr>
          <w:rFonts w:eastAsia="Times New Roman" w:cs="Times New Roman"/>
          <w:spacing w:val="20"/>
          <w:szCs w:val="28"/>
          <w:lang w:val="en-US" w:eastAsia="ru-RU"/>
        </w:rPr>
        <w:t xml:space="preserve"> </w:t>
      </w:r>
      <w:r w:rsidRPr="00B24D45">
        <w:rPr>
          <w:rFonts w:eastAsia="Times New Roman" w:cs="Times New Roman"/>
          <w:spacing w:val="20"/>
          <w:szCs w:val="28"/>
          <w:lang w:val="ro-RO" w:eastAsia="ru-RU"/>
        </w:rPr>
        <w:t xml:space="preserve">și-a schimbat sediul  într-o altă clădire, fără a ridica integral bunurile transmise inițial. </w:t>
      </w:r>
    </w:p>
    <w:p w:rsidR="007D7D2B" w:rsidRPr="00B24D45" w:rsidRDefault="007D7D2B" w:rsidP="007D7D2B">
      <w:pPr>
        <w:tabs>
          <w:tab w:val="left" w:pos="288"/>
          <w:tab w:val="center" w:pos="4677"/>
        </w:tabs>
        <w:spacing w:after="0"/>
        <w:ind w:firstLine="567"/>
        <w:jc w:val="both"/>
        <w:rPr>
          <w:rFonts w:eastAsia="Times New Roman" w:cs="Times New Roman"/>
          <w:spacing w:val="20"/>
          <w:szCs w:val="28"/>
          <w:lang w:val="ro-RO" w:eastAsia="ru-RU"/>
        </w:rPr>
      </w:pPr>
      <w:r w:rsidRPr="00B24D45">
        <w:rPr>
          <w:rFonts w:eastAsia="Times New Roman" w:cs="Times New Roman"/>
          <w:spacing w:val="20"/>
          <w:szCs w:val="28"/>
          <w:lang w:val="ro-RO" w:eastAsia="ru-RU"/>
        </w:rPr>
        <w:t>Astfel a fost preluată doar o parte din bunuri în sumă de 29858,00 lei care sunt reflectate în anexa nr.1 la proiectul deciziei.</w:t>
      </w:r>
    </w:p>
    <w:p w:rsidR="007D7D2B" w:rsidRPr="00B24D45" w:rsidRDefault="007D7D2B" w:rsidP="007D7D2B">
      <w:pPr>
        <w:tabs>
          <w:tab w:val="left" w:pos="288"/>
          <w:tab w:val="center" w:pos="4677"/>
        </w:tabs>
        <w:spacing w:after="0"/>
        <w:ind w:firstLine="567"/>
        <w:jc w:val="both"/>
        <w:rPr>
          <w:rFonts w:eastAsia="Times New Roman" w:cs="Times New Roman"/>
          <w:b/>
          <w:spacing w:val="20"/>
          <w:szCs w:val="28"/>
          <w:lang w:val="ro-RO" w:eastAsia="ru-RU"/>
        </w:rPr>
      </w:pPr>
      <w:r w:rsidRPr="00B24D45">
        <w:rPr>
          <w:rFonts w:eastAsia="Times New Roman" w:cs="Times New Roman"/>
          <w:spacing w:val="20"/>
          <w:szCs w:val="28"/>
          <w:lang w:val="ro-RO" w:eastAsia="ru-RU"/>
        </w:rPr>
        <w:t xml:space="preserve">Bunurile rămase au fost redistribuite după cum urmează: o parte de bunuri în suma de 9450,00 lei a fost transmisă Aparatului președintelui raionului  (anexa nr.2), iar cealălaltă parte în sumă de 51337,90 lei a fost restituită Dircției Învățământ (anexa nr.3). </w:t>
      </w:r>
    </w:p>
    <w:p w:rsidR="007D7D2B" w:rsidRPr="00B24D45" w:rsidRDefault="007D7D2B" w:rsidP="007D7D2B">
      <w:pPr>
        <w:spacing w:after="160"/>
        <w:ind w:firstLine="708"/>
        <w:jc w:val="both"/>
        <w:rPr>
          <w:rFonts w:eastAsia="Calibri" w:cs="Times New Roman"/>
          <w:b/>
          <w:szCs w:val="28"/>
          <w:lang w:val="ro-RO"/>
        </w:rPr>
      </w:pPr>
    </w:p>
    <w:p w:rsidR="007D7D2B" w:rsidRPr="00B24D45" w:rsidRDefault="007D7D2B" w:rsidP="007D7D2B">
      <w:pPr>
        <w:spacing w:after="160"/>
        <w:ind w:firstLine="708"/>
        <w:jc w:val="both"/>
        <w:rPr>
          <w:rFonts w:eastAsia="Calibri" w:cs="Times New Roman"/>
          <w:b/>
          <w:szCs w:val="28"/>
          <w:lang w:val="ro-RO"/>
        </w:rPr>
      </w:pPr>
    </w:p>
    <w:p w:rsidR="007D7D2B" w:rsidRPr="00B24D45" w:rsidRDefault="007D7D2B" w:rsidP="007D7D2B">
      <w:pPr>
        <w:spacing w:after="160"/>
        <w:ind w:firstLine="708"/>
        <w:jc w:val="both"/>
        <w:rPr>
          <w:rFonts w:eastAsia="Calibri" w:cs="Times New Roman"/>
          <w:b/>
          <w:szCs w:val="28"/>
          <w:lang w:val="ro-RO"/>
        </w:rPr>
      </w:pPr>
    </w:p>
    <w:p w:rsidR="007D7D2B" w:rsidRPr="00B24D45" w:rsidRDefault="007D7D2B" w:rsidP="007D7D2B">
      <w:pPr>
        <w:spacing w:after="160"/>
        <w:ind w:firstLine="708"/>
        <w:jc w:val="both"/>
        <w:rPr>
          <w:rFonts w:ascii="Calibri" w:eastAsia="Calibri" w:hAnsi="Calibri" w:cs="Times New Roman"/>
          <w:szCs w:val="28"/>
          <w:lang w:val="ro-RO"/>
        </w:rPr>
      </w:pPr>
      <w:r w:rsidRPr="00B24D45">
        <w:rPr>
          <w:rFonts w:eastAsia="Calibri" w:cs="Times New Roman"/>
          <w:b/>
          <w:szCs w:val="28"/>
          <w:lang w:val="ro-RO"/>
        </w:rPr>
        <w:t>Sefă interimară Direcţie Învăţământ                       Alla Toncoglaz</w:t>
      </w:r>
    </w:p>
    <w:p w:rsidR="00BE1794" w:rsidRPr="00B24D45" w:rsidRDefault="008B4564" w:rsidP="00A17240">
      <w:pPr>
        <w:jc w:val="both"/>
        <w:rPr>
          <w:rFonts w:eastAsia="Times New Roman" w:cs="Times New Roman"/>
          <w:b/>
          <w:szCs w:val="28"/>
          <w:lang w:val="ro-RO" w:eastAsia="ru-RU"/>
        </w:rPr>
      </w:pPr>
      <w:r w:rsidRPr="00B24D45">
        <w:rPr>
          <w:rFonts w:eastAsia="Times New Roman" w:cs="Times New Roman"/>
          <w:b/>
          <w:bCs/>
          <w:sz w:val="24"/>
          <w:szCs w:val="24"/>
          <w:lang w:val="ro-RO" w:eastAsia="ru-RU"/>
        </w:rPr>
        <w:br w:type="page"/>
      </w: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13536" behindDoc="1" locked="0" layoutInCell="1" allowOverlap="1" wp14:anchorId="2E89E051" wp14:editId="7A6F4403">
            <wp:simplePos x="0" y="0"/>
            <wp:positionH relativeFrom="column">
              <wp:posOffset>2539365</wp:posOffset>
            </wp:positionH>
            <wp:positionV relativeFrom="paragraph">
              <wp:posOffset>-15240</wp:posOffset>
            </wp:positionV>
            <wp:extent cx="679450" cy="819150"/>
            <wp:effectExtent l="0" t="0" r="635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A17240" w:rsidRPr="00B24D45" w:rsidRDefault="00A17240" w:rsidP="00A17240">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A17240" w:rsidRPr="00B24D45" w:rsidRDefault="00A17240" w:rsidP="00A17240">
      <w:pPr>
        <w:jc w:val="both"/>
        <w:rPr>
          <w:rFonts w:ascii="Calibri" w:eastAsia="Times New Roman" w:hAnsi="Calibri" w:cs="Times New Roman"/>
          <w:b/>
          <w:sz w:val="22"/>
          <w:lang w:val="ro-RO" w:eastAsia="ro-RO"/>
        </w:rPr>
      </w:pPr>
    </w:p>
    <w:p w:rsidR="00A17240" w:rsidRPr="00B24D45" w:rsidRDefault="00A17240" w:rsidP="00A17240">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F62CF" w:rsidRPr="00B24D45" w:rsidRDefault="009F62CF" w:rsidP="009F62CF">
      <w:pPr>
        <w:spacing w:after="0" w:line="240" w:lineRule="auto"/>
        <w:jc w:val="center"/>
        <w:rPr>
          <w:rFonts w:eastAsia="Times New Roman" w:cs="Times New Roman"/>
          <w:b/>
          <w:szCs w:val="28"/>
          <w:lang w:val="ro-RO" w:eastAsia="ru-RU"/>
        </w:rPr>
      </w:pPr>
    </w:p>
    <w:p w:rsidR="009F62CF" w:rsidRPr="00B24D45" w:rsidRDefault="009F62CF" w:rsidP="009F62CF">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00171410" w:rsidRPr="00B24D45">
        <w:rPr>
          <w:rFonts w:eastAsia="Times New Roman" w:cs="Times New Roman"/>
          <w:b/>
          <w:szCs w:val="28"/>
          <w:lang w:val="en-US" w:eastAsia="ru-RU"/>
        </w:rPr>
        <w:t>9</w:t>
      </w:r>
    </w:p>
    <w:p w:rsidR="00BE1794" w:rsidRPr="00B24D45" w:rsidRDefault="009F62CF" w:rsidP="009F62CF">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 xml:space="preserve">din 31 </w:t>
      </w:r>
      <w:r w:rsidR="00BE1794" w:rsidRPr="00B24D45">
        <w:rPr>
          <w:rFonts w:eastAsia="Times New Roman" w:cs="Times New Roman"/>
          <w:b/>
          <w:szCs w:val="28"/>
          <w:lang w:val="ro-RO" w:eastAsia="ru-RU"/>
        </w:rPr>
        <w:t>martie 2026</w:t>
      </w:r>
    </w:p>
    <w:p w:rsidR="009F62CF" w:rsidRPr="00B24D45" w:rsidRDefault="009F62CF" w:rsidP="009F62CF">
      <w:pPr>
        <w:spacing w:after="0" w:line="240" w:lineRule="auto"/>
        <w:ind w:left="1080"/>
        <w:jc w:val="both"/>
        <w:rPr>
          <w:rFonts w:eastAsia="Times New Roman" w:cs="Times New Roman"/>
          <w:spacing w:val="20"/>
          <w:szCs w:val="28"/>
          <w:lang w:val="ro-RO" w:eastAsia="ru-RU"/>
        </w:rPr>
      </w:pPr>
    </w:p>
    <w:p w:rsidR="009F62CF" w:rsidRPr="00B24D45" w:rsidRDefault="009F62CF" w:rsidP="009F62CF">
      <w:pPr>
        <w:spacing w:after="0" w:line="240" w:lineRule="auto"/>
        <w:jc w:val="both"/>
        <w:rPr>
          <w:rFonts w:eastAsia="Times New Roman" w:cs="Times New Roman"/>
          <w:b/>
          <w:spacing w:val="20"/>
          <w:szCs w:val="28"/>
          <w:lang w:val="ro-RO" w:eastAsia="ru-RU"/>
        </w:rPr>
      </w:pPr>
      <w:r w:rsidRPr="00B24D45">
        <w:rPr>
          <w:b/>
          <w:szCs w:val="28"/>
          <w:lang w:val="ro-RO"/>
        </w:rPr>
        <w:t xml:space="preserve">Cu privire la organizarea odihnei de vară a copiilor și adolescenților </w:t>
      </w:r>
      <w:r w:rsidRPr="00B24D45">
        <w:rPr>
          <w:rFonts w:eastAsia="Calibri" w:cs="Times New Roman"/>
          <w:b/>
          <w:szCs w:val="28"/>
          <w:lang w:val="ro-RO"/>
        </w:rPr>
        <w:t>în sezonul estival 2026.</w:t>
      </w:r>
    </w:p>
    <w:p w:rsidR="00A17240" w:rsidRPr="00B24D45" w:rsidRDefault="00A17240" w:rsidP="00BE1794">
      <w:pPr>
        <w:spacing w:after="0"/>
        <w:jc w:val="both"/>
        <w:rPr>
          <w:rFonts w:eastAsia="Calibri" w:cs="Times New Roman"/>
          <w:b/>
          <w:bCs/>
          <w:szCs w:val="28"/>
          <w:lang w:val="ro-RO" w:eastAsia="ru-RU"/>
        </w:rPr>
      </w:pPr>
    </w:p>
    <w:p w:rsidR="009F62CF" w:rsidRPr="00B24D45" w:rsidRDefault="009F62CF" w:rsidP="009F62CF">
      <w:pPr>
        <w:spacing w:after="0"/>
        <w:ind w:firstLine="708"/>
        <w:jc w:val="both"/>
        <w:rPr>
          <w:rFonts w:eastAsia="Times New Roman" w:cs="Times New Roman"/>
          <w:szCs w:val="28"/>
          <w:lang w:val="ro-RO"/>
        </w:rPr>
      </w:pPr>
      <w:r w:rsidRPr="00B24D45">
        <w:rPr>
          <w:rFonts w:eastAsia="Times New Roman" w:cs="Times New Roman"/>
          <w:szCs w:val="28"/>
          <w:lang w:val="ro-RO"/>
        </w:rPr>
        <w:t>În temeiul</w:t>
      </w:r>
      <w:r w:rsidR="00171410" w:rsidRPr="00B24D45">
        <w:rPr>
          <w:rFonts w:eastAsia="Times New Roman" w:cs="Times New Roman"/>
          <w:szCs w:val="28"/>
          <w:lang w:val="ro-RO"/>
        </w:rPr>
        <w:t xml:space="preserve"> art.43 (2) din Legea 436-XVI din 28 decembrie 2006 cu privire la administrația publică locală,</w:t>
      </w:r>
      <w:r w:rsidRPr="00B24D45">
        <w:rPr>
          <w:rFonts w:eastAsia="Times New Roman" w:cs="Times New Roman"/>
          <w:szCs w:val="28"/>
          <w:lang w:val="ro-RO"/>
        </w:rPr>
        <w:t xml:space="preserve"> art. 21 din Legea nr. 370/2023 privind drepturile copilului (Monitorul Oficial al Republicii Moldova, 2023, nr. 488-491, art. 864), al art. 37 alin. (1) din Codul educației al Republicii Moldova nr. 152/2014 (Monitorul Oficial al Republicii Moldova, 2014, nr. 319-324, art. 634), cu modificările ulterioare, și al art. 2 din Legea nr. 131/2015 privind achizițiile publice (republicată în Monitorul Oficial al Republicii Moldova, 2018, nr. 424-429, art. 666)</w:t>
      </w:r>
      <w:r w:rsidRPr="00B24D45">
        <w:rPr>
          <w:szCs w:val="28"/>
          <w:lang w:val="ro-RO"/>
        </w:rPr>
        <w:t xml:space="preserve"> Hotărârea Guvernului nr. 262 din 07 mai 2025 </w:t>
      </w:r>
      <w:r w:rsidRPr="00B24D45">
        <w:rPr>
          <w:i/>
          <w:szCs w:val="28"/>
          <w:lang w:val="ro-RO"/>
        </w:rPr>
        <w:t xml:space="preserve">,,Cu privire la organizarea odihnei copiilor și adolescenților în sezonul estival 2025” </w:t>
      </w:r>
      <w:r w:rsidRPr="00B24D45">
        <w:rPr>
          <w:rFonts w:eastAsia="Times New Roman" w:cs="Times New Roman"/>
          <w:szCs w:val="28"/>
          <w:lang w:val="ro-RO"/>
        </w:rPr>
        <w:t>Consiliul Raional,</w:t>
      </w:r>
    </w:p>
    <w:p w:rsidR="009F62CF" w:rsidRPr="00B24D45" w:rsidRDefault="009F62CF" w:rsidP="009F62CF">
      <w:pPr>
        <w:tabs>
          <w:tab w:val="left" w:pos="3123"/>
        </w:tabs>
        <w:spacing w:after="0"/>
        <w:jc w:val="center"/>
        <w:rPr>
          <w:rFonts w:eastAsia="Times New Roman" w:cs="Times New Roman"/>
          <w:b/>
          <w:szCs w:val="28"/>
          <w:lang w:val="ro-RO"/>
        </w:rPr>
      </w:pPr>
      <w:r w:rsidRPr="00B24D45">
        <w:rPr>
          <w:rFonts w:eastAsia="Times New Roman" w:cs="Times New Roman"/>
          <w:b/>
          <w:szCs w:val="28"/>
          <w:lang w:val="ro-RO"/>
        </w:rPr>
        <w:t>DECIDE:</w:t>
      </w:r>
    </w:p>
    <w:p w:rsidR="009F62CF" w:rsidRPr="00B24D45" w:rsidRDefault="009F62CF" w:rsidP="00527F2D">
      <w:pPr>
        <w:pStyle w:val="a3"/>
        <w:numPr>
          <w:ilvl w:val="0"/>
          <w:numId w:val="48"/>
        </w:numPr>
        <w:spacing w:after="0"/>
        <w:jc w:val="both"/>
        <w:rPr>
          <w:rFonts w:eastAsia="Times New Roman" w:cs="Times New Roman"/>
          <w:szCs w:val="28"/>
          <w:lang w:val="ro-RO"/>
        </w:rPr>
      </w:pPr>
      <w:r w:rsidRPr="00B24D45">
        <w:rPr>
          <w:rFonts w:eastAsia="Times New Roman" w:cs="Times New Roman"/>
          <w:szCs w:val="28"/>
          <w:lang w:val="ro-RO"/>
        </w:rPr>
        <w:t>Se aprobă organizarea odihnei de vară a copiilor</w:t>
      </w:r>
      <w:r w:rsidR="004C7CF5" w:rsidRPr="00B24D45">
        <w:rPr>
          <w:szCs w:val="28"/>
          <w:lang w:val="ro-RO"/>
        </w:rPr>
        <w:t xml:space="preserve"> </w:t>
      </w:r>
      <w:r w:rsidR="004C7CF5" w:rsidRPr="00B24D45">
        <w:rPr>
          <w:rFonts w:eastAsia="Times New Roman" w:cs="Times New Roman"/>
          <w:szCs w:val="28"/>
          <w:lang w:val="ro-RO"/>
        </w:rPr>
        <w:t>și adolescenților</w:t>
      </w:r>
      <w:r w:rsidRPr="00B24D45">
        <w:rPr>
          <w:rFonts w:eastAsia="Times New Roman" w:cs="Times New Roman"/>
          <w:szCs w:val="28"/>
          <w:lang w:val="ro-RO"/>
        </w:rPr>
        <w:t xml:space="preserve"> din raionul Ocnița pentru sezonul estival 2026 în tabăra </w:t>
      </w:r>
      <w:r w:rsidRPr="00B24D45">
        <w:rPr>
          <w:rFonts w:cs="Times New Roman"/>
          <w:szCs w:val="28"/>
          <w:lang w:val="ro-RO"/>
        </w:rPr>
        <w:t>de odihnă și întremare a sănătății „Vulturașul” din satul Șaptebani, raionul Rîșcani în baza unui contract dintre DÎ Ocnița și DÎTS Rîșcani</w:t>
      </w:r>
      <w:r w:rsidRPr="00B24D45">
        <w:rPr>
          <w:rFonts w:eastAsia="Times New Roman" w:cs="Times New Roman"/>
          <w:szCs w:val="28"/>
          <w:lang w:val="ro-RO"/>
        </w:rPr>
        <w:t>.</w:t>
      </w:r>
    </w:p>
    <w:p w:rsidR="009F62CF" w:rsidRPr="00B24D45" w:rsidRDefault="009F62CF" w:rsidP="00527F2D">
      <w:pPr>
        <w:pStyle w:val="a3"/>
        <w:numPr>
          <w:ilvl w:val="0"/>
          <w:numId w:val="48"/>
        </w:numPr>
        <w:jc w:val="both"/>
        <w:rPr>
          <w:rFonts w:cs="Times New Roman"/>
          <w:szCs w:val="28"/>
          <w:lang w:val="ro-RO"/>
        </w:rPr>
      </w:pPr>
      <w:r w:rsidRPr="00B24D45">
        <w:rPr>
          <w:rFonts w:eastAsia="Times New Roman" w:cs="Times New Roman"/>
          <w:szCs w:val="28"/>
          <w:lang w:val="ro-RO"/>
        </w:rPr>
        <w:t>Direcția Învățământ (dna Alla Toncoglaz) va procura 118 foi din contul mijloacelor alocate în buget pentru odihna de vară a copiilor</w:t>
      </w:r>
      <w:r w:rsidR="004C7CF5" w:rsidRPr="00B24D45">
        <w:rPr>
          <w:szCs w:val="28"/>
          <w:lang w:val="ro-RO"/>
        </w:rPr>
        <w:t xml:space="preserve"> </w:t>
      </w:r>
      <w:r w:rsidR="004C7CF5" w:rsidRPr="00B24D45">
        <w:rPr>
          <w:rFonts w:eastAsia="Times New Roman" w:cs="Times New Roman"/>
          <w:szCs w:val="28"/>
          <w:lang w:val="ro-RO"/>
        </w:rPr>
        <w:t>și adolescenților</w:t>
      </w:r>
      <w:r w:rsidRPr="00B24D45">
        <w:rPr>
          <w:rFonts w:eastAsia="Times New Roman" w:cs="Times New Roman"/>
          <w:szCs w:val="28"/>
          <w:lang w:val="ro-RO"/>
        </w:rPr>
        <w:t>, după cum urmează:</w:t>
      </w:r>
    </w:p>
    <w:p w:rsidR="009F62CF" w:rsidRPr="00B24D45" w:rsidRDefault="009F62CF" w:rsidP="00527F2D">
      <w:pPr>
        <w:pStyle w:val="a3"/>
        <w:numPr>
          <w:ilvl w:val="0"/>
          <w:numId w:val="50"/>
        </w:numPr>
        <w:jc w:val="both"/>
        <w:rPr>
          <w:rFonts w:cs="Times New Roman"/>
          <w:szCs w:val="28"/>
          <w:lang w:val="ro-RO"/>
        </w:rPr>
      </w:pPr>
      <w:r w:rsidRPr="00B24D45">
        <w:rPr>
          <w:rFonts w:eastAsia="Times New Roman" w:cs="Times New Roman"/>
          <w:szCs w:val="28"/>
          <w:lang w:val="ro-RO"/>
        </w:rPr>
        <w:t xml:space="preserve">93 foi (75% din numărul total de foi) la un preț de 2400 lei pentru o foaie de odihnă, care se raportează la 80% din costul integral al foii conform subp. 2), p.4 </w:t>
      </w:r>
      <w:r w:rsidRPr="00B24D45">
        <w:rPr>
          <w:rFonts w:eastAsia="Times New Roman" w:cs="Times New Roman"/>
          <w:b/>
          <w:szCs w:val="28"/>
          <w:lang w:val="ro-RO"/>
        </w:rPr>
        <w:t>HG 262/2025 din 07.05.2025</w:t>
      </w:r>
      <w:r w:rsidRPr="00B24D45">
        <w:rPr>
          <w:rFonts w:eastAsia="Times New Roman" w:cs="Times New Roman"/>
          <w:szCs w:val="28"/>
          <w:lang w:val="ro-RO"/>
        </w:rPr>
        <w:t>, iar diferența de 20% va fi achitată de către solicitanți în contul DÎTS Rîșcani;</w:t>
      </w:r>
    </w:p>
    <w:p w:rsidR="009F62CF" w:rsidRPr="00B24D45" w:rsidRDefault="009F62CF" w:rsidP="00527F2D">
      <w:pPr>
        <w:pStyle w:val="a3"/>
        <w:numPr>
          <w:ilvl w:val="0"/>
          <w:numId w:val="50"/>
        </w:numPr>
        <w:jc w:val="both"/>
        <w:rPr>
          <w:rFonts w:cs="Times New Roman"/>
          <w:szCs w:val="28"/>
          <w:lang w:val="ro-RO"/>
        </w:rPr>
      </w:pPr>
      <w:r w:rsidRPr="00B24D45">
        <w:rPr>
          <w:rFonts w:eastAsia="Times New Roman" w:cs="Times New Roman"/>
          <w:szCs w:val="28"/>
          <w:lang w:val="ro-RO"/>
        </w:rPr>
        <w:t xml:space="preserve">25 foi (25% din numărul total de foi) în conformitate cu subp. 1), p.4 </w:t>
      </w:r>
      <w:r w:rsidRPr="00B24D45">
        <w:rPr>
          <w:rFonts w:eastAsia="Times New Roman" w:cs="Times New Roman"/>
          <w:b/>
          <w:szCs w:val="28"/>
          <w:lang w:val="ro-RO"/>
        </w:rPr>
        <w:t>262/2025 din 07.05.2025</w:t>
      </w:r>
      <w:r w:rsidRPr="00B24D45">
        <w:rPr>
          <w:rFonts w:eastAsia="Times New Roman" w:cs="Times New Roman"/>
          <w:szCs w:val="28"/>
          <w:lang w:val="ro-RO"/>
        </w:rPr>
        <w:t>, la un preț de 3000 lei, ce constituie 100% din costul integral al foii.</w:t>
      </w:r>
    </w:p>
    <w:p w:rsidR="009F62CF" w:rsidRPr="00B24D45" w:rsidRDefault="009F62CF" w:rsidP="00527F2D">
      <w:pPr>
        <w:pStyle w:val="a3"/>
        <w:numPr>
          <w:ilvl w:val="0"/>
          <w:numId w:val="48"/>
        </w:numPr>
        <w:jc w:val="both"/>
        <w:rPr>
          <w:rFonts w:cs="Times New Roman"/>
          <w:szCs w:val="28"/>
          <w:lang w:val="ro-RO"/>
        </w:rPr>
      </w:pPr>
      <w:r w:rsidRPr="00B24D45">
        <w:rPr>
          <w:rFonts w:eastAsia="Times New Roman" w:cs="Times New Roman"/>
          <w:szCs w:val="28"/>
          <w:lang w:val="ro-RO"/>
        </w:rPr>
        <w:t>Direcția Învățământ va organiza transportarea gratuită tur-retur a tuturor copiilor</w:t>
      </w:r>
      <w:r w:rsidR="004C7CF5" w:rsidRPr="00B24D45">
        <w:rPr>
          <w:szCs w:val="28"/>
          <w:lang w:val="en-US"/>
        </w:rPr>
        <w:t xml:space="preserve"> </w:t>
      </w:r>
      <w:r w:rsidR="004C7CF5" w:rsidRPr="00B24D45">
        <w:rPr>
          <w:rFonts w:eastAsia="Times New Roman" w:cs="Times New Roman"/>
          <w:szCs w:val="28"/>
          <w:lang w:val="ro-RO"/>
        </w:rPr>
        <w:t>și adolescenților</w:t>
      </w:r>
      <w:r w:rsidRPr="00B24D45">
        <w:rPr>
          <w:rFonts w:eastAsia="Times New Roman" w:cs="Times New Roman"/>
          <w:szCs w:val="28"/>
          <w:lang w:val="ro-RO"/>
        </w:rPr>
        <w:t xml:space="preserve"> cu autobuzele din cadrul Serviciului Transport Elevi din contul mijloacelor alocate în buget pentru odihna de vară a copiilor.</w:t>
      </w:r>
      <w:r w:rsidR="004C7CF5" w:rsidRPr="00B24D45">
        <w:rPr>
          <w:rFonts w:eastAsia="Times New Roman" w:cs="Times New Roman"/>
          <w:szCs w:val="28"/>
          <w:lang w:val="ro-RO"/>
        </w:rPr>
        <w:t xml:space="preserve"> </w:t>
      </w:r>
    </w:p>
    <w:p w:rsidR="009F62CF" w:rsidRPr="00B24D45" w:rsidRDefault="009F62CF" w:rsidP="00527F2D">
      <w:pPr>
        <w:pStyle w:val="a3"/>
        <w:numPr>
          <w:ilvl w:val="0"/>
          <w:numId w:val="48"/>
        </w:numPr>
        <w:spacing w:after="0"/>
        <w:jc w:val="both"/>
        <w:rPr>
          <w:rFonts w:cs="Times New Roman"/>
          <w:szCs w:val="28"/>
          <w:lang w:val="ro-RO"/>
        </w:rPr>
      </w:pPr>
      <w:r w:rsidRPr="00B24D45">
        <w:rPr>
          <w:rFonts w:cs="Times New Roman"/>
          <w:szCs w:val="28"/>
          <w:lang w:val="ro-RO"/>
        </w:rPr>
        <w:t>Controlul executării prezentei decizii se pune în sarcina dnului Ivan Zaharco, vicepreședinte al raionului.</w:t>
      </w:r>
    </w:p>
    <w:p w:rsidR="00171410" w:rsidRPr="00B24D45" w:rsidRDefault="00171410" w:rsidP="00527F2D">
      <w:pPr>
        <w:pStyle w:val="a3"/>
        <w:numPr>
          <w:ilvl w:val="0"/>
          <w:numId w:val="48"/>
        </w:numPr>
        <w:rPr>
          <w:rFonts w:cs="Times New Roman"/>
          <w:szCs w:val="28"/>
          <w:lang w:val="ro-RO"/>
        </w:rPr>
      </w:pPr>
      <w:r w:rsidRPr="00B24D45">
        <w:rPr>
          <w:rFonts w:cs="Times New Roman"/>
          <w:szCs w:val="28"/>
          <w:lang w:val="ro-RO"/>
        </w:rPr>
        <w:lastRenderedPageBreak/>
        <w:t>Prezenta decizie întră în vigoare din momentul plasării în Registrul de Stat al Actelor Locale.</w:t>
      </w:r>
    </w:p>
    <w:p w:rsidR="00171410" w:rsidRPr="00B24D45" w:rsidRDefault="00171410" w:rsidP="00171410">
      <w:pPr>
        <w:spacing w:after="0"/>
        <w:ind w:left="360"/>
        <w:jc w:val="both"/>
        <w:rPr>
          <w:rFonts w:cs="Times New Roman"/>
          <w:szCs w:val="28"/>
          <w:lang w:val="ro-RO"/>
        </w:rPr>
      </w:pPr>
    </w:p>
    <w:p w:rsidR="009F62CF" w:rsidRPr="00B24D45" w:rsidRDefault="009F62CF" w:rsidP="009F62CF">
      <w:pPr>
        <w:spacing w:after="0"/>
        <w:jc w:val="both"/>
        <w:rPr>
          <w:rFonts w:cs="Times New Roman"/>
          <w:b/>
          <w:szCs w:val="28"/>
          <w:lang w:val="ro-RO"/>
        </w:rPr>
      </w:pPr>
    </w:p>
    <w:p w:rsidR="006D4D10" w:rsidRPr="00B24D45" w:rsidRDefault="009F62CF" w:rsidP="009F62CF">
      <w:pPr>
        <w:spacing w:after="0"/>
        <w:jc w:val="both"/>
        <w:rPr>
          <w:rFonts w:cs="Times New Roman"/>
          <w:b/>
          <w:szCs w:val="28"/>
          <w:lang w:val="ro-RO"/>
        </w:rPr>
      </w:pPr>
      <w:r w:rsidRPr="00B24D45">
        <w:rPr>
          <w:rFonts w:cs="Times New Roman"/>
          <w:b/>
          <w:szCs w:val="28"/>
          <w:lang w:val="ro-RO"/>
        </w:rPr>
        <w:t>Președinte</w:t>
      </w:r>
      <w:r w:rsidR="006D4D10" w:rsidRPr="00B24D45">
        <w:rPr>
          <w:rFonts w:cs="Times New Roman"/>
          <w:b/>
          <w:szCs w:val="28"/>
          <w:lang w:val="ro-RO"/>
        </w:rPr>
        <w:t>le ședinței</w:t>
      </w:r>
    </w:p>
    <w:p w:rsidR="006D4D10" w:rsidRPr="00B24D45" w:rsidRDefault="006D4D10" w:rsidP="006D4D10">
      <w:pPr>
        <w:spacing w:after="0"/>
        <w:jc w:val="both"/>
        <w:rPr>
          <w:b/>
          <w:szCs w:val="28"/>
          <w:lang w:val="ro-RO"/>
        </w:rPr>
      </w:pPr>
    </w:p>
    <w:p w:rsidR="006D4D10" w:rsidRPr="00B24D45" w:rsidRDefault="006D4D10" w:rsidP="006D4D10">
      <w:pPr>
        <w:spacing w:after="0"/>
        <w:jc w:val="both"/>
        <w:rPr>
          <w:b/>
          <w:szCs w:val="28"/>
          <w:lang w:val="ro-RO"/>
        </w:rPr>
      </w:pPr>
      <w:r w:rsidRPr="00B24D45">
        <w:rPr>
          <w:b/>
          <w:szCs w:val="28"/>
          <w:lang w:val="ro-RO"/>
        </w:rPr>
        <w:t>Secretarul Consiliului raional</w:t>
      </w:r>
      <w:r w:rsidR="009F62CF" w:rsidRPr="00B24D45">
        <w:rPr>
          <w:b/>
          <w:szCs w:val="28"/>
          <w:lang w:val="ro-RO"/>
        </w:rPr>
        <w:tab/>
      </w:r>
      <w:r w:rsidR="009F62CF" w:rsidRPr="00B24D45">
        <w:rPr>
          <w:b/>
          <w:szCs w:val="28"/>
          <w:lang w:val="ro-RO"/>
        </w:rPr>
        <w:tab/>
        <w:t xml:space="preserve">     </w:t>
      </w:r>
      <w:r w:rsidRPr="00B24D45">
        <w:rPr>
          <w:b/>
          <w:szCs w:val="28"/>
          <w:lang w:val="ro-RO"/>
        </w:rPr>
        <w:t>Alexei Galușca</w:t>
      </w:r>
    </w:p>
    <w:p w:rsidR="009F62CF" w:rsidRPr="00B24D45" w:rsidRDefault="006D4D10" w:rsidP="009F62CF">
      <w:pPr>
        <w:spacing w:after="0"/>
        <w:jc w:val="both"/>
        <w:rPr>
          <w:b/>
          <w:szCs w:val="28"/>
          <w:lang w:val="ro-RO"/>
        </w:rPr>
      </w:pPr>
      <w:r w:rsidRPr="00B24D45">
        <w:rPr>
          <w:b/>
          <w:szCs w:val="28"/>
          <w:lang w:val="ro-RO"/>
        </w:rPr>
        <w:t xml:space="preserve">         </w:t>
      </w:r>
      <w:r w:rsidR="009F62CF" w:rsidRPr="00B24D45">
        <w:rPr>
          <w:b/>
          <w:szCs w:val="28"/>
          <w:lang w:val="ro-RO"/>
        </w:rPr>
        <w:t xml:space="preserve">                                                  </w:t>
      </w:r>
    </w:p>
    <w:p w:rsidR="006D4D10" w:rsidRPr="00B24D45" w:rsidRDefault="006D4D10" w:rsidP="009F62CF">
      <w:pPr>
        <w:spacing w:after="0"/>
        <w:jc w:val="center"/>
        <w:rPr>
          <w:rFonts w:eastAsia="Times New Roman" w:cs="Times New Roman"/>
          <w:b/>
          <w:szCs w:val="28"/>
          <w:lang w:val="ro-RO" w:eastAsia="ru-RU"/>
        </w:rPr>
        <w:sectPr w:rsidR="006D4D10" w:rsidRPr="00B24D45" w:rsidSect="00A6032D">
          <w:pgSz w:w="11906" w:h="16838"/>
          <w:pgMar w:top="567" w:right="850" w:bottom="426" w:left="1701" w:header="708" w:footer="285" w:gutter="0"/>
          <w:cols w:space="708"/>
          <w:docGrid w:linePitch="360"/>
        </w:sectPr>
      </w:pPr>
    </w:p>
    <w:p w:rsidR="009F62CF" w:rsidRPr="00B24D45" w:rsidRDefault="009F62CF" w:rsidP="009F62CF">
      <w:pPr>
        <w:spacing w:after="0"/>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Notă informativă</w:t>
      </w:r>
    </w:p>
    <w:p w:rsidR="009F62CF" w:rsidRPr="00B24D45" w:rsidRDefault="009F62CF" w:rsidP="009F62CF">
      <w:pPr>
        <w:spacing w:after="0"/>
        <w:jc w:val="center"/>
        <w:rPr>
          <w:rFonts w:eastAsia="Times New Roman" w:cs="Times New Roman"/>
          <w:b/>
          <w:szCs w:val="28"/>
          <w:lang w:val="ro-RO" w:eastAsia="ru-RU"/>
        </w:rPr>
      </w:pPr>
      <w:r w:rsidRPr="00B24D45">
        <w:rPr>
          <w:rFonts w:eastAsia="Times New Roman" w:cs="Times New Roman"/>
          <w:b/>
          <w:szCs w:val="28"/>
          <w:lang w:val="ro-RO" w:eastAsia="ru-RU"/>
        </w:rPr>
        <w:t>la Dec</w:t>
      </w:r>
      <w:r w:rsidR="00205566" w:rsidRPr="00B24D45">
        <w:rPr>
          <w:rFonts w:eastAsia="Times New Roman" w:cs="Times New Roman"/>
          <w:b/>
          <w:szCs w:val="28"/>
          <w:lang w:val="ro-RO" w:eastAsia="ru-RU"/>
        </w:rPr>
        <w:t>izia Consiliului Raional nr.2/</w:t>
      </w:r>
      <w:r w:rsidR="00205566" w:rsidRPr="00B24D45">
        <w:rPr>
          <w:rFonts w:eastAsia="Times New Roman" w:cs="Times New Roman"/>
          <w:b/>
          <w:szCs w:val="28"/>
          <w:lang w:val="en-US" w:eastAsia="ru-RU"/>
        </w:rPr>
        <w:t>9</w:t>
      </w:r>
      <w:r w:rsidRPr="00B24D45">
        <w:rPr>
          <w:rFonts w:eastAsia="Times New Roman" w:cs="Times New Roman"/>
          <w:b/>
          <w:szCs w:val="28"/>
          <w:lang w:val="ro-RO" w:eastAsia="ru-RU"/>
        </w:rPr>
        <w:t xml:space="preserve">  din 31 martie 2026</w:t>
      </w:r>
    </w:p>
    <w:p w:rsidR="009F62CF" w:rsidRPr="00B24D45" w:rsidRDefault="009F62CF" w:rsidP="009F62CF">
      <w:pPr>
        <w:spacing w:after="0"/>
        <w:jc w:val="center"/>
        <w:rPr>
          <w:rFonts w:cs="Times New Roman"/>
          <w:b/>
          <w:szCs w:val="28"/>
          <w:lang w:val="ro-RO"/>
        </w:rPr>
      </w:pPr>
      <w:r w:rsidRPr="00B24D45">
        <w:rPr>
          <w:rFonts w:cs="Times New Roman"/>
          <w:b/>
          <w:szCs w:val="28"/>
          <w:lang w:val="ro-RO"/>
        </w:rPr>
        <w:t>„Cu privire organizarea odihnei de vară a copiilor</w:t>
      </w:r>
      <w:r w:rsidR="004C7CF5" w:rsidRPr="00B24D45">
        <w:rPr>
          <w:szCs w:val="28"/>
          <w:lang w:val="en-US"/>
        </w:rPr>
        <w:t xml:space="preserve"> </w:t>
      </w:r>
      <w:r w:rsidR="004C7CF5" w:rsidRPr="00B24D45">
        <w:rPr>
          <w:rFonts w:cs="Times New Roman"/>
          <w:b/>
          <w:szCs w:val="28"/>
          <w:lang w:val="ro-RO"/>
        </w:rPr>
        <w:t>și adolescenților</w:t>
      </w:r>
      <w:r w:rsidRPr="00B24D45">
        <w:rPr>
          <w:rFonts w:cs="Times New Roman"/>
          <w:b/>
          <w:szCs w:val="28"/>
          <w:lang w:val="ro-RO"/>
        </w:rPr>
        <w:t xml:space="preserve"> în sezonul 2026”</w:t>
      </w:r>
    </w:p>
    <w:p w:rsidR="009F62CF" w:rsidRPr="00B24D45" w:rsidRDefault="009F62CF" w:rsidP="009F62CF">
      <w:pPr>
        <w:spacing w:after="0"/>
        <w:ind w:firstLine="708"/>
        <w:jc w:val="both"/>
        <w:rPr>
          <w:rFonts w:eastAsia="Times New Roman" w:cs="Times New Roman"/>
          <w:szCs w:val="28"/>
          <w:lang w:val="ro-RO"/>
        </w:rPr>
      </w:pPr>
      <w:r w:rsidRPr="00B24D45">
        <w:rPr>
          <w:rFonts w:eastAsia="Times New Roman" w:cs="Times New Roman"/>
          <w:szCs w:val="28"/>
          <w:lang w:val="ro-RO" w:eastAsia="ru-RU"/>
        </w:rPr>
        <w:t xml:space="preserve">Reieșind din prevederile </w:t>
      </w:r>
      <w:r w:rsidRPr="00B24D45">
        <w:rPr>
          <w:rFonts w:eastAsia="Times New Roman" w:cs="Times New Roman"/>
          <w:szCs w:val="28"/>
          <w:lang w:val="ro-RO"/>
        </w:rPr>
        <w:t xml:space="preserve">Hotărârii Guvernului </w:t>
      </w:r>
      <w:r w:rsidRPr="00B24D45">
        <w:rPr>
          <w:rFonts w:eastAsia="Times New Roman" w:cs="Times New Roman"/>
          <w:b/>
          <w:szCs w:val="28"/>
          <w:lang w:val="ro-RO"/>
        </w:rPr>
        <w:t>nr. 262 din 07 mai 2025</w:t>
      </w:r>
      <w:r w:rsidRPr="00B24D45">
        <w:rPr>
          <w:rFonts w:eastAsia="Times New Roman" w:cs="Times New Roman"/>
          <w:szCs w:val="28"/>
          <w:lang w:val="ro-RO"/>
        </w:rPr>
        <w:t xml:space="preserve"> „</w:t>
      </w:r>
      <w:r w:rsidRPr="00B24D45">
        <w:rPr>
          <w:rFonts w:eastAsia="Times New Roman" w:cs="Times New Roman"/>
          <w:i/>
          <w:szCs w:val="28"/>
          <w:lang w:val="ro-RO"/>
        </w:rPr>
        <w:t>Cu privire la organizarea odihnei copiilor și adolescenților în sezonul estival 2025</w:t>
      </w:r>
      <w:r w:rsidRPr="00B24D45">
        <w:rPr>
          <w:rFonts w:eastAsia="Times New Roman" w:cs="Times New Roman"/>
          <w:szCs w:val="28"/>
          <w:lang w:val="ro-RO"/>
        </w:rPr>
        <w:t>”, prin care s-a stabilit costul orientativ pentru o zi de odihnă și întremare a sănătății copiilor și adolescenților, finanțată de la bugetul de stat în tabere de 383,96 lei/zi, pentru taberele de odihnă, sursele financiare disponibile de 310 mii lei, permit organizarea odihnei de vară maximum pentru 100 copii în tabăra sportivă „Olimp” din orașul Ocnița.</w:t>
      </w:r>
    </w:p>
    <w:p w:rsidR="009F62CF" w:rsidRPr="00B24D45" w:rsidRDefault="009F62CF" w:rsidP="009F62CF">
      <w:pPr>
        <w:spacing w:after="0"/>
        <w:ind w:firstLine="708"/>
        <w:jc w:val="both"/>
        <w:rPr>
          <w:rFonts w:eastAsia="Times New Roman" w:cs="Times New Roman"/>
          <w:szCs w:val="28"/>
          <w:lang w:val="ro-RO" w:eastAsia="ru-RU"/>
        </w:rPr>
      </w:pPr>
      <w:r w:rsidRPr="00B24D45">
        <w:rPr>
          <w:rFonts w:eastAsia="Times New Roman" w:cs="Times New Roman"/>
          <w:szCs w:val="28"/>
          <w:lang w:val="ro-RO"/>
        </w:rPr>
        <w:t xml:space="preserve">Totodată, spațiile căminului </w:t>
      </w:r>
      <w:r w:rsidRPr="00B24D45">
        <w:rPr>
          <w:rFonts w:eastAsia="Times New Roman" w:cs="Times New Roman"/>
          <w:szCs w:val="28"/>
          <w:lang w:val="ro-RO" w:eastAsia="ru-RU"/>
        </w:rPr>
        <w:t>LT ”M. Sadoveanu” permit plasarea într-un singur schimb maximum a 50 copii, nemaivorbind despre fenomenul discriminării care poate avea loc deoarece în fiecare odaie numai două paturi din trei sunt de calitate superioară dotate cu saltele ortopedice, câte unul este din stocurile de anii precedenți.</w:t>
      </w:r>
    </w:p>
    <w:p w:rsidR="009F62CF" w:rsidRPr="00B24D45" w:rsidRDefault="009F62CF" w:rsidP="009F62CF">
      <w:pPr>
        <w:spacing w:after="0"/>
        <w:ind w:firstLine="708"/>
        <w:jc w:val="both"/>
        <w:rPr>
          <w:rFonts w:cs="Times New Roman"/>
          <w:szCs w:val="28"/>
          <w:lang w:val="ro-RO"/>
        </w:rPr>
      </w:pPr>
      <w:r w:rsidRPr="00B24D45">
        <w:rPr>
          <w:rFonts w:eastAsia="Times New Roman" w:cs="Times New Roman"/>
          <w:szCs w:val="28"/>
          <w:lang w:val="ro-RO" w:eastAsia="ru-RU"/>
        </w:rPr>
        <w:t xml:space="preserve">Reieșind din aceste considerente DÎ a solicitat de la direcțiile învățământ Briceni, Edineț, Dondușeni, Soroca și Rîșcani oferirea foilor de odihnă pentru copii </w:t>
      </w:r>
      <w:r w:rsidR="0080678E" w:rsidRPr="00B24D45">
        <w:rPr>
          <w:rFonts w:eastAsia="Times New Roman" w:cs="Times New Roman"/>
          <w:szCs w:val="28"/>
          <w:lang w:val="ro-RO" w:eastAsia="ru-RU"/>
        </w:rPr>
        <w:t xml:space="preserve">și adolescenții </w:t>
      </w:r>
      <w:r w:rsidRPr="00B24D45">
        <w:rPr>
          <w:rFonts w:eastAsia="Times New Roman" w:cs="Times New Roman"/>
          <w:szCs w:val="28"/>
          <w:lang w:val="ro-RO" w:eastAsia="ru-RU"/>
        </w:rPr>
        <w:t xml:space="preserve">din raionul Ocnița în taberele din aceste raioane. Am primit un răspuns pozitiv de la tabăra de odihnă și întremare a sănătății </w:t>
      </w:r>
      <w:r w:rsidRPr="00B24D45">
        <w:rPr>
          <w:rFonts w:cs="Times New Roman"/>
          <w:szCs w:val="28"/>
          <w:lang w:val="ro-RO"/>
        </w:rPr>
        <w:t>„Vulturașul” din satul Șaptebani, raionul Rîșcani.</w:t>
      </w:r>
    </w:p>
    <w:p w:rsidR="009F62CF" w:rsidRPr="00B24D45" w:rsidRDefault="009F62CF" w:rsidP="009F62CF">
      <w:pPr>
        <w:spacing w:after="0"/>
        <w:ind w:firstLine="708"/>
        <w:jc w:val="both"/>
        <w:rPr>
          <w:rFonts w:eastAsia="Times New Roman" w:cs="Times New Roman"/>
          <w:szCs w:val="28"/>
          <w:lang w:val="ro-RO" w:eastAsia="ru-RU"/>
        </w:rPr>
      </w:pPr>
      <w:r w:rsidRPr="00B24D45">
        <w:rPr>
          <w:rFonts w:cs="Times New Roman"/>
          <w:szCs w:val="28"/>
          <w:lang w:val="ro-RO"/>
        </w:rPr>
        <w:t xml:space="preserve">Această tabără este tip, amplasată într-un loc pitoresc înconjurat de spații împădurite. Este dotată cu căsuțe din lemn cu două etaje care sunt separate în câte încă două odăi. Totodată, este dotată cu bazin. An de an Consiliul raional Râșcani investește surse impunătoare în modernizarea infrastructurii și dotări. Pentru mai multe detalii puteți accesa linkul </w:t>
      </w:r>
      <w:hyperlink r:id="rId20" w:tgtFrame="_blank" w:history="1">
        <w:r w:rsidRPr="00B24D45">
          <w:rPr>
            <w:rStyle w:val="ad"/>
            <w:rFonts w:cs="Times New Roman"/>
            <w:color w:val="auto"/>
            <w:szCs w:val="28"/>
            <w:shd w:val="clear" w:color="auto" w:fill="FFFFFF"/>
            <w:lang w:val="ro-RO"/>
          </w:rPr>
          <w:t>https://www.facebook.com/tabara.vulturas</w:t>
        </w:r>
      </w:hyperlink>
      <w:r w:rsidRPr="00B24D45">
        <w:rPr>
          <w:rFonts w:cs="Times New Roman"/>
          <w:szCs w:val="28"/>
          <w:lang w:val="ro-RO"/>
        </w:rPr>
        <w:t>.</w:t>
      </w:r>
    </w:p>
    <w:p w:rsidR="009F62CF" w:rsidRPr="00B24D45" w:rsidRDefault="009F62CF" w:rsidP="009F62CF">
      <w:pPr>
        <w:spacing w:after="0"/>
        <w:ind w:firstLine="708"/>
        <w:jc w:val="both"/>
        <w:rPr>
          <w:rFonts w:eastAsia="Times New Roman" w:cs="Times New Roman"/>
          <w:szCs w:val="28"/>
          <w:lang w:val="ro-RO" w:eastAsia="ru-RU"/>
        </w:rPr>
      </w:pPr>
      <w:r w:rsidRPr="00B24D45">
        <w:rPr>
          <w:rFonts w:eastAsia="Times New Roman" w:cs="Times New Roman"/>
          <w:szCs w:val="28"/>
          <w:lang w:val="ro-RO" w:eastAsia="ru-RU"/>
        </w:rPr>
        <w:t>Efectuând un sondaj la nivel de raion avem solicitări din partea instituțiilor la peste 200</w:t>
      </w:r>
      <w:r w:rsidRPr="00B24D45">
        <w:rPr>
          <w:rFonts w:eastAsia="Times New Roman" w:cs="Times New Roman"/>
          <w:b/>
          <w:szCs w:val="28"/>
          <w:lang w:val="ro-RO" w:eastAsia="ru-RU"/>
        </w:rPr>
        <w:t xml:space="preserve"> </w:t>
      </w:r>
      <w:r w:rsidRPr="00B24D45">
        <w:rPr>
          <w:rFonts w:eastAsia="Times New Roman" w:cs="Times New Roman"/>
          <w:szCs w:val="28"/>
          <w:lang w:val="ro-RO" w:eastAsia="ru-RU"/>
        </w:rPr>
        <w:t>copii care doresc să se odihnească în tabăra „Vulturașul” din satul Șaptebani, raionul Râșcani.</w:t>
      </w:r>
    </w:p>
    <w:p w:rsidR="009F62CF" w:rsidRPr="00B24D45" w:rsidRDefault="009F62CF" w:rsidP="009F62CF">
      <w:pPr>
        <w:spacing w:after="0"/>
        <w:ind w:firstLine="708"/>
        <w:jc w:val="both"/>
        <w:rPr>
          <w:rFonts w:eastAsia="Times New Roman" w:cs="Times New Roman"/>
          <w:szCs w:val="28"/>
          <w:lang w:val="ro-RO" w:eastAsia="ru-RU"/>
        </w:rPr>
      </w:pPr>
      <w:r w:rsidRPr="00B24D45">
        <w:rPr>
          <w:rFonts w:eastAsia="Times New Roman" w:cs="Times New Roman"/>
          <w:szCs w:val="28"/>
          <w:lang w:val="ro-RO" w:eastAsia="ru-RU"/>
        </w:rPr>
        <w:t xml:space="preserve">Întru atingerea scopului organizări odihnei de vară a copiilor </w:t>
      </w:r>
      <w:r w:rsidR="0080678E" w:rsidRPr="00B24D45">
        <w:rPr>
          <w:rFonts w:eastAsia="Times New Roman" w:cs="Times New Roman"/>
          <w:szCs w:val="28"/>
          <w:lang w:val="ro-RO" w:eastAsia="ru-RU"/>
        </w:rPr>
        <w:t xml:space="preserve">și adolescenților </w:t>
      </w:r>
      <w:r w:rsidRPr="00B24D45">
        <w:rPr>
          <w:rFonts w:eastAsia="Times New Roman" w:cs="Times New Roman"/>
          <w:szCs w:val="28"/>
          <w:lang w:val="ro-RO" w:eastAsia="ru-RU"/>
        </w:rPr>
        <w:t>în siguranță deplină în sezonul estival 2026, DÎ Ocnița propune:</w:t>
      </w:r>
    </w:p>
    <w:p w:rsidR="009F62CF" w:rsidRPr="00B24D45" w:rsidRDefault="009F62CF" w:rsidP="00527F2D">
      <w:pPr>
        <w:pStyle w:val="a3"/>
        <w:numPr>
          <w:ilvl w:val="0"/>
          <w:numId w:val="50"/>
        </w:numPr>
        <w:spacing w:after="0"/>
        <w:ind w:left="360"/>
        <w:jc w:val="both"/>
        <w:rPr>
          <w:rFonts w:eastAsia="Times New Roman" w:cs="Times New Roman"/>
          <w:szCs w:val="28"/>
          <w:lang w:val="ro-RO"/>
        </w:rPr>
      </w:pPr>
      <w:r w:rsidRPr="00B24D45">
        <w:rPr>
          <w:rFonts w:eastAsia="Times New Roman" w:cs="Times New Roman"/>
          <w:szCs w:val="28"/>
          <w:lang w:val="ro-RO" w:eastAsia="ru-RU"/>
        </w:rPr>
        <w:t xml:space="preserve">organizarea odihnei de vară a copiilor și adolescenților în tabăra de odihnă și întremare a sănătății </w:t>
      </w:r>
      <w:r w:rsidRPr="00B24D45">
        <w:rPr>
          <w:rFonts w:cs="Times New Roman"/>
          <w:szCs w:val="28"/>
          <w:lang w:val="ro-RO"/>
        </w:rPr>
        <w:t>„Vulturașul” din satul Șaptebani, raionul Rîșcani în baza unui contract de prestare a serviciilor dintre DÎ Ocnița și DÎTS Rîșcani</w:t>
      </w:r>
      <w:r w:rsidRPr="00B24D45">
        <w:rPr>
          <w:rFonts w:eastAsia="Times New Roman" w:cs="Times New Roman"/>
          <w:szCs w:val="28"/>
          <w:lang w:val="ro-RO"/>
        </w:rPr>
        <w:t>;</w:t>
      </w:r>
    </w:p>
    <w:p w:rsidR="009F62CF" w:rsidRPr="00B24D45" w:rsidRDefault="009F62CF" w:rsidP="00527F2D">
      <w:pPr>
        <w:pStyle w:val="a3"/>
        <w:numPr>
          <w:ilvl w:val="0"/>
          <w:numId w:val="50"/>
        </w:numPr>
        <w:spacing w:after="0"/>
        <w:ind w:left="360"/>
        <w:jc w:val="both"/>
        <w:rPr>
          <w:rFonts w:eastAsia="Times New Roman" w:cs="Times New Roman"/>
          <w:szCs w:val="28"/>
          <w:lang w:val="ro-RO"/>
        </w:rPr>
      </w:pPr>
      <w:r w:rsidRPr="00B24D45">
        <w:rPr>
          <w:rFonts w:eastAsia="Times New Roman" w:cs="Times New Roman"/>
          <w:szCs w:val="28"/>
          <w:lang w:val="ro-RO"/>
        </w:rPr>
        <w:t>organizarea odihnei de vară pentru 118 copii din raionul Ocnița;</w:t>
      </w:r>
    </w:p>
    <w:p w:rsidR="009F62CF"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t>organizarea odihnei de vară în primul schimb cu o durată de 10 zile, care va începe în iunie 2026;</w:t>
      </w:r>
    </w:p>
    <w:p w:rsidR="009F62CF"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t>costul unui bilet în tabără cu regim complet în mărime de 600 lei ce constituie 20% din prețul unei foi de odihnă, care se va achita pe un cont special al DÎTS Rîșcani;</w:t>
      </w:r>
    </w:p>
    <w:p w:rsidR="009F62CF"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t>25% (25 copii) din numărul total de bilete vor fi distribuite gratuit;</w:t>
      </w:r>
    </w:p>
    <w:p w:rsidR="0080678E"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lastRenderedPageBreak/>
        <w:t>lista beneficiarilor de bilete va fi coordonată cu managerii instituțiilor de învățământ;</w:t>
      </w:r>
    </w:p>
    <w:p w:rsidR="0080678E"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t>beneficiari ai taberei vor fi copiii</w:t>
      </w:r>
      <w:r w:rsidR="0080678E" w:rsidRPr="00B24D45">
        <w:rPr>
          <w:szCs w:val="28"/>
          <w:lang w:val="en-US"/>
        </w:rPr>
        <w:t xml:space="preserve"> </w:t>
      </w:r>
      <w:r w:rsidR="0080678E" w:rsidRPr="00B24D45">
        <w:rPr>
          <w:rFonts w:eastAsia="Times New Roman" w:cs="Times New Roman"/>
          <w:szCs w:val="28"/>
          <w:lang w:val="ro-RO"/>
        </w:rPr>
        <w:t>și adolescenții</w:t>
      </w:r>
      <w:r w:rsidRPr="00B24D45">
        <w:rPr>
          <w:rFonts w:eastAsia="Times New Roman" w:cs="Times New Roman"/>
          <w:szCs w:val="28"/>
          <w:lang w:val="ro-RO"/>
        </w:rPr>
        <w:t xml:space="preserve"> cu vârstă cuprinsă între 10-16 ani;</w:t>
      </w:r>
    </w:p>
    <w:p w:rsidR="009F62CF" w:rsidRPr="00B24D45" w:rsidRDefault="009F62CF" w:rsidP="00527F2D">
      <w:pPr>
        <w:pStyle w:val="a3"/>
        <w:numPr>
          <w:ilvl w:val="0"/>
          <w:numId w:val="49"/>
        </w:numPr>
        <w:spacing w:after="0"/>
        <w:ind w:left="360"/>
        <w:jc w:val="both"/>
        <w:rPr>
          <w:rFonts w:eastAsia="Times New Roman" w:cs="Times New Roman"/>
          <w:szCs w:val="28"/>
          <w:lang w:val="ro-RO"/>
        </w:rPr>
      </w:pPr>
      <w:r w:rsidRPr="00B24D45">
        <w:rPr>
          <w:rFonts w:eastAsia="Times New Roman" w:cs="Times New Roman"/>
          <w:szCs w:val="28"/>
          <w:lang w:val="ro-RO"/>
        </w:rPr>
        <w:t>transportarea gratuită tur-retur a tuturor copiilor</w:t>
      </w:r>
      <w:r w:rsidR="0080678E" w:rsidRPr="00B24D45">
        <w:rPr>
          <w:szCs w:val="28"/>
          <w:lang w:val="en-US"/>
        </w:rPr>
        <w:t xml:space="preserve"> </w:t>
      </w:r>
      <w:r w:rsidR="0080678E" w:rsidRPr="00B24D45">
        <w:rPr>
          <w:rFonts w:eastAsia="Times New Roman" w:cs="Times New Roman"/>
          <w:szCs w:val="28"/>
          <w:lang w:val="ro-RO"/>
        </w:rPr>
        <w:t>și adolescenților</w:t>
      </w:r>
      <w:r w:rsidRPr="00B24D45">
        <w:rPr>
          <w:rFonts w:eastAsia="Times New Roman" w:cs="Times New Roman"/>
          <w:szCs w:val="28"/>
          <w:lang w:val="ro-RO"/>
        </w:rPr>
        <w:t xml:space="preserve"> cu autobuzele din cadrul Serviciului Transport Elevi</w:t>
      </w:r>
    </w:p>
    <w:p w:rsidR="009F62CF" w:rsidRPr="00B24D45" w:rsidRDefault="009F62CF" w:rsidP="009F62CF">
      <w:pPr>
        <w:spacing w:after="0"/>
        <w:ind w:firstLine="708"/>
        <w:jc w:val="both"/>
        <w:rPr>
          <w:rFonts w:eastAsia="Times New Roman" w:cs="Times New Roman"/>
          <w:szCs w:val="28"/>
          <w:lang w:val="ro-RO" w:eastAsia="ru-RU"/>
        </w:rPr>
      </w:pPr>
      <w:r w:rsidRPr="00B24D45">
        <w:rPr>
          <w:rFonts w:eastAsia="Times New Roman" w:cs="Times New Roman"/>
          <w:szCs w:val="28"/>
          <w:lang w:val="ro-RO" w:eastAsia="ru-RU"/>
        </w:rPr>
        <w:t>Suma alocată procurării foilor pentru odihna de vară a copiilor</w:t>
      </w:r>
      <w:r w:rsidR="0080678E" w:rsidRPr="00B24D45">
        <w:rPr>
          <w:szCs w:val="28"/>
          <w:lang w:val="en-US"/>
        </w:rPr>
        <w:t xml:space="preserve"> </w:t>
      </w:r>
      <w:r w:rsidR="0080678E" w:rsidRPr="00B24D45">
        <w:rPr>
          <w:rFonts w:eastAsia="Times New Roman" w:cs="Times New Roman"/>
          <w:szCs w:val="28"/>
          <w:lang w:val="ro-RO" w:eastAsia="ru-RU"/>
        </w:rPr>
        <w:t>și adolescenților</w:t>
      </w:r>
      <w:r w:rsidRPr="00B24D45">
        <w:rPr>
          <w:rFonts w:eastAsia="Times New Roman" w:cs="Times New Roman"/>
          <w:szCs w:val="28"/>
          <w:lang w:val="ro-RO" w:eastAsia="ru-RU"/>
        </w:rPr>
        <w:t xml:space="preserve"> în sezonul estival 2026 constituie  310</w:t>
      </w:r>
      <w:r w:rsidRPr="00B24D45">
        <w:rPr>
          <w:rFonts w:eastAsia="Times New Roman" w:cs="Times New Roman"/>
          <w:szCs w:val="28"/>
          <w:lang w:val="en-US" w:eastAsia="ru-RU"/>
        </w:rPr>
        <w:t xml:space="preserve"> mii</w:t>
      </w:r>
      <w:r w:rsidRPr="00B24D45">
        <w:rPr>
          <w:rFonts w:eastAsia="Times New Roman" w:cs="Times New Roman"/>
          <w:szCs w:val="28"/>
          <w:lang w:val="ro-RO" w:eastAsia="ru-RU"/>
        </w:rPr>
        <w:t xml:space="preserve"> lei.</w:t>
      </w:r>
      <w:r w:rsidR="0080678E" w:rsidRPr="00B24D45">
        <w:rPr>
          <w:rFonts w:eastAsia="Times New Roman" w:cs="Times New Roman"/>
          <w:szCs w:val="28"/>
          <w:lang w:val="ro-RO" w:eastAsia="ru-RU"/>
        </w:rPr>
        <w:t xml:space="preserve"> </w:t>
      </w:r>
    </w:p>
    <w:p w:rsidR="009F62CF" w:rsidRPr="00B24D45" w:rsidRDefault="009F62CF" w:rsidP="009F62CF">
      <w:pPr>
        <w:spacing w:after="0"/>
        <w:ind w:firstLine="708"/>
        <w:jc w:val="both"/>
        <w:rPr>
          <w:rFonts w:eastAsia="Times New Roman" w:cs="Times New Roman"/>
          <w:szCs w:val="28"/>
          <w:lang w:val="ro-RO" w:eastAsia="ru-RU"/>
        </w:rPr>
      </w:pPr>
    </w:p>
    <w:p w:rsidR="009F62CF" w:rsidRPr="00B24D45" w:rsidRDefault="009F62CF" w:rsidP="009F62CF">
      <w:pPr>
        <w:tabs>
          <w:tab w:val="left" w:pos="6780"/>
        </w:tabs>
        <w:jc w:val="center"/>
        <w:rPr>
          <w:rFonts w:eastAsia="Calibri" w:cs="Times New Roman"/>
          <w:b/>
          <w:szCs w:val="28"/>
          <w:lang w:val="ro-RO"/>
        </w:rPr>
      </w:pPr>
      <w:r w:rsidRPr="00B24D45">
        <w:rPr>
          <w:rFonts w:eastAsia="Calibri" w:cs="Times New Roman"/>
          <w:b/>
          <w:szCs w:val="28"/>
          <w:lang w:val="ro-RO"/>
        </w:rPr>
        <w:t xml:space="preserve">Şefă interimară Direcţie Învăţământ             </w:t>
      </w:r>
      <w:r w:rsidR="00171410" w:rsidRPr="00B24D45">
        <w:rPr>
          <w:rFonts w:eastAsia="Calibri" w:cs="Times New Roman"/>
          <w:b/>
          <w:szCs w:val="28"/>
          <w:lang w:val="ro-RO"/>
        </w:rPr>
        <w:t xml:space="preserve">                           </w:t>
      </w:r>
      <w:r w:rsidRPr="00B24D45">
        <w:rPr>
          <w:rFonts w:eastAsia="Calibri" w:cs="Times New Roman"/>
          <w:b/>
          <w:szCs w:val="28"/>
          <w:lang w:val="ro-RO"/>
        </w:rPr>
        <w:t xml:space="preserve">    Alla Toncoglaz</w:t>
      </w:r>
    </w:p>
    <w:p w:rsidR="00BE1794" w:rsidRPr="00B24D45" w:rsidRDefault="00BE1794" w:rsidP="009A6C7A">
      <w:pPr>
        <w:jc w:val="both"/>
        <w:rPr>
          <w:szCs w:val="28"/>
          <w:lang w:val="ro-RO"/>
        </w:rPr>
      </w:pPr>
    </w:p>
    <w:p w:rsidR="00BE1794" w:rsidRPr="00B24D45" w:rsidRDefault="00BE1794" w:rsidP="009A6C7A">
      <w:pPr>
        <w:jc w:val="both"/>
        <w:rPr>
          <w:szCs w:val="28"/>
          <w:lang w:val="en-US"/>
        </w:rPr>
        <w:sectPr w:rsidR="00BE1794" w:rsidRPr="00B24D45" w:rsidSect="00A6032D">
          <w:pgSz w:w="11906" w:h="16838"/>
          <w:pgMar w:top="567" w:right="850" w:bottom="426" w:left="1701" w:header="708" w:footer="426" w:gutter="0"/>
          <w:cols w:space="708"/>
          <w:docGrid w:linePitch="360"/>
        </w:sectPr>
      </w:pP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09440" behindDoc="1" locked="0" layoutInCell="1" allowOverlap="1" wp14:anchorId="38D862EC" wp14:editId="6057C9DB">
            <wp:simplePos x="0" y="0"/>
            <wp:positionH relativeFrom="column">
              <wp:posOffset>2539365</wp:posOffset>
            </wp:positionH>
            <wp:positionV relativeFrom="paragraph">
              <wp:posOffset>-15240</wp:posOffset>
            </wp:positionV>
            <wp:extent cx="679450" cy="819150"/>
            <wp:effectExtent l="0" t="0" r="635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C9671B" w:rsidRPr="00B24D45" w:rsidRDefault="00C9671B" w:rsidP="00C9671B">
      <w:pPr>
        <w:jc w:val="both"/>
        <w:rPr>
          <w:rFonts w:ascii="Calibri" w:eastAsia="Times New Roman" w:hAnsi="Calibri" w:cs="Times New Roman"/>
          <w:b/>
          <w:sz w:val="22"/>
          <w:lang w:val="ro-RO" w:eastAsia="ro-RO"/>
        </w:rPr>
      </w:pPr>
    </w:p>
    <w:p w:rsidR="00C9671B" w:rsidRPr="00B24D45" w:rsidRDefault="00C9671B" w:rsidP="00C9671B">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C9671B" w:rsidRPr="00B24D45" w:rsidRDefault="00C9671B" w:rsidP="00BE1794">
      <w:pPr>
        <w:spacing w:after="0" w:line="240" w:lineRule="auto"/>
        <w:jc w:val="center"/>
        <w:rPr>
          <w:rFonts w:eastAsia="Times New Roman" w:cs="Times New Roman"/>
          <w:b/>
          <w:szCs w:val="28"/>
          <w:lang w:val="ro-RO" w:eastAsia="ru-RU"/>
        </w:rPr>
      </w:pPr>
    </w:p>
    <w:p w:rsidR="00BE1794" w:rsidRPr="00B24D45" w:rsidRDefault="00BE1794" w:rsidP="00BE1794">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Pr="00B24D45">
        <w:rPr>
          <w:rFonts w:eastAsia="Times New Roman" w:cs="Times New Roman"/>
          <w:b/>
          <w:szCs w:val="28"/>
          <w:lang w:val="en-US" w:eastAsia="ru-RU"/>
        </w:rPr>
        <w:t>1</w:t>
      </w:r>
      <w:r w:rsidR="006D4D10" w:rsidRPr="00B24D45">
        <w:rPr>
          <w:rFonts w:eastAsia="Times New Roman" w:cs="Times New Roman"/>
          <w:b/>
          <w:szCs w:val="28"/>
          <w:lang w:val="en-US" w:eastAsia="ru-RU"/>
        </w:rPr>
        <w:t>0</w:t>
      </w:r>
    </w:p>
    <w:p w:rsidR="00BE1794" w:rsidRPr="00B24D45" w:rsidRDefault="00BE1794" w:rsidP="00BE1794">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CA7EE6"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CA7EE6" w:rsidRPr="00B24D45" w:rsidRDefault="00CA7EE6" w:rsidP="00CA7EE6">
      <w:pPr>
        <w:spacing w:after="0"/>
        <w:jc w:val="both"/>
        <w:rPr>
          <w:rFonts w:cs="Times New Roman"/>
          <w:b/>
          <w:szCs w:val="28"/>
          <w:lang w:val="ro-RO"/>
        </w:rPr>
      </w:pPr>
    </w:p>
    <w:p w:rsidR="00CA7EE6" w:rsidRPr="00B24D45" w:rsidRDefault="00EB63F6" w:rsidP="00CA7EE6">
      <w:pPr>
        <w:spacing w:after="0"/>
        <w:jc w:val="both"/>
        <w:rPr>
          <w:rFonts w:cs="Times New Roman"/>
          <w:b/>
          <w:szCs w:val="28"/>
          <w:lang w:val="ro-RO"/>
        </w:rPr>
      </w:pPr>
      <w:r w:rsidRPr="00B24D45">
        <w:rPr>
          <w:rFonts w:cs="Times New Roman"/>
          <w:b/>
          <w:szCs w:val="28"/>
          <w:lang w:val="ro-RO"/>
        </w:rPr>
        <w:t>Cu privire la permisiunea de a efectua lucrări de reparație capitală la Centrul de Asistență și Protecție Socială  ”Sfântul Mare Mucenic Gheorghe Biruitorul”.</w:t>
      </w:r>
    </w:p>
    <w:p w:rsidR="00EB63F6" w:rsidRPr="00B24D45" w:rsidRDefault="00EB63F6" w:rsidP="00CA7EE6">
      <w:pPr>
        <w:spacing w:after="0"/>
        <w:jc w:val="both"/>
        <w:rPr>
          <w:rFonts w:cs="Times New Roman"/>
          <w:b/>
          <w:szCs w:val="28"/>
          <w:lang w:val="ro-RO"/>
        </w:rPr>
      </w:pPr>
    </w:p>
    <w:p w:rsidR="00CA7EE6" w:rsidRPr="00B24D45" w:rsidRDefault="00CA7EE6" w:rsidP="00CA7EE6">
      <w:pPr>
        <w:spacing w:after="0" w:line="240" w:lineRule="auto"/>
        <w:ind w:firstLine="284"/>
        <w:jc w:val="both"/>
        <w:rPr>
          <w:rFonts w:cs="Times New Roman"/>
          <w:szCs w:val="28"/>
          <w:lang w:val="ro-RO"/>
        </w:rPr>
      </w:pPr>
      <w:r w:rsidRPr="00B24D45">
        <w:rPr>
          <w:rFonts w:cs="Times New Roman"/>
          <w:szCs w:val="28"/>
          <w:lang w:val="ro-RO"/>
        </w:rPr>
        <w:t>În scopul asigurării bunei funcționări a Centrului de Asistență și Protecție Socială  ,,Sfântul Mare Mucenic Gheorghe Biruitorul”  din or. Ocnita, în conformitate cu art.43 (1) c) al Legii privind administrația publică locală nr.436 din 28.12.2006, în temeiul art.9, j) al Legii 121 din 04.05.2007 privind administrarea şi deetatizarea proprietăţii publice, în baza Deciziei Consiliului raional nr.5/10 din 23.08.2024 ”Cu privire  la transmiterea în comodat a unor  bunuri imobile Agenției Teritoriale de Asistență Socială Nord” și a  Contractului de Comodat nr.8 din 23.08.2024 asupra imobilului  clădirii Centrului de Asistență și protecție socială</w:t>
      </w:r>
      <w:r w:rsidRPr="00B24D45">
        <w:rPr>
          <w:rFonts w:cs="Times New Roman"/>
          <w:b/>
          <w:szCs w:val="28"/>
          <w:lang w:val="ro-RO"/>
        </w:rPr>
        <w:t xml:space="preserve"> „</w:t>
      </w:r>
      <w:r w:rsidRPr="00B24D45">
        <w:rPr>
          <w:rFonts w:cs="Times New Roman"/>
          <w:szCs w:val="28"/>
          <w:lang w:val="ro-RO"/>
        </w:rPr>
        <w:t>Sfântul Ma</w:t>
      </w:r>
      <w:r w:rsidR="006D4D10" w:rsidRPr="00B24D45">
        <w:rPr>
          <w:rFonts w:cs="Times New Roman"/>
          <w:szCs w:val="28"/>
          <w:lang w:val="ro-RO"/>
        </w:rPr>
        <w:t>re Mucenic Gheorghe Biruitorul”</w:t>
      </w:r>
      <w:r w:rsidRPr="00B24D45">
        <w:rPr>
          <w:rFonts w:cs="Times New Roman"/>
          <w:szCs w:val="28"/>
          <w:lang w:val="ro-RO"/>
        </w:rPr>
        <w:t>, în urma demersului nr.181 din 23.02.2026 al Agenției Teritoriale de Asistență Socială Nord,   Consiliul raional</w:t>
      </w:r>
    </w:p>
    <w:p w:rsidR="00CA7EE6" w:rsidRPr="00B24D45" w:rsidRDefault="00CA7EE6" w:rsidP="00CA7EE6">
      <w:pPr>
        <w:spacing w:after="0" w:line="240" w:lineRule="auto"/>
        <w:ind w:firstLine="284"/>
        <w:jc w:val="center"/>
        <w:rPr>
          <w:rFonts w:cs="Times New Roman"/>
          <w:b/>
          <w:szCs w:val="28"/>
          <w:lang w:val="ro-RO"/>
        </w:rPr>
      </w:pPr>
      <w:r w:rsidRPr="00B24D45">
        <w:rPr>
          <w:rFonts w:cs="Times New Roman"/>
          <w:b/>
          <w:szCs w:val="28"/>
          <w:lang w:val="ro-RO"/>
        </w:rPr>
        <w:t>DECIDE:</w:t>
      </w:r>
    </w:p>
    <w:p w:rsidR="00CA7EE6" w:rsidRPr="00B24D45" w:rsidRDefault="00CA7EE6" w:rsidP="00527F2D">
      <w:pPr>
        <w:numPr>
          <w:ilvl w:val="0"/>
          <w:numId w:val="51"/>
        </w:numPr>
        <w:spacing w:after="0" w:line="240" w:lineRule="auto"/>
        <w:contextualSpacing/>
        <w:jc w:val="both"/>
        <w:rPr>
          <w:rFonts w:cs="Times New Roman"/>
          <w:szCs w:val="28"/>
          <w:lang w:val="ro-RO"/>
        </w:rPr>
      </w:pPr>
      <w:r w:rsidRPr="00B24D45">
        <w:rPr>
          <w:rFonts w:cs="Times New Roman"/>
          <w:szCs w:val="28"/>
          <w:lang w:val="ro-RO"/>
        </w:rPr>
        <w:t>Se permite Agenției Teritoriale Asistență Socială Nord:</w:t>
      </w:r>
    </w:p>
    <w:p w:rsidR="00CA7EE6" w:rsidRPr="00B24D45" w:rsidRDefault="00CA7EE6" w:rsidP="00527F2D">
      <w:pPr>
        <w:numPr>
          <w:ilvl w:val="0"/>
          <w:numId w:val="52"/>
        </w:numPr>
        <w:spacing w:after="0" w:line="240" w:lineRule="auto"/>
        <w:contextualSpacing/>
        <w:jc w:val="both"/>
        <w:rPr>
          <w:rFonts w:cs="Times New Roman"/>
          <w:szCs w:val="28"/>
          <w:lang w:val="ro-RO"/>
        </w:rPr>
      </w:pPr>
      <w:r w:rsidRPr="00B24D45">
        <w:rPr>
          <w:rFonts w:cs="Times New Roman"/>
          <w:szCs w:val="28"/>
          <w:lang w:val="ro-RO"/>
        </w:rPr>
        <w:t>să efectueze lucrările de reparație capitală a Centrului de Asistență și Protecție Socială</w:t>
      </w:r>
      <w:r w:rsidRPr="00B24D45">
        <w:rPr>
          <w:rFonts w:cs="Times New Roman"/>
          <w:b/>
          <w:szCs w:val="28"/>
          <w:lang w:val="ro-RO"/>
        </w:rPr>
        <w:t xml:space="preserve"> „</w:t>
      </w:r>
      <w:r w:rsidRPr="00B24D45">
        <w:rPr>
          <w:rFonts w:cs="Times New Roman"/>
          <w:szCs w:val="28"/>
          <w:lang w:val="ro-RO"/>
        </w:rPr>
        <w:t>Sfântul Mare Mucenic Gheorghe Biruitorul” din or.Ocnița, din sursele proprii identificate, în mărime  de 860 000 lei, conform Devizului local de lucrări  nr.01/26 din 24.02.2026;</w:t>
      </w:r>
    </w:p>
    <w:p w:rsidR="00CA7EE6" w:rsidRPr="00B24D45" w:rsidRDefault="00CA7EE6" w:rsidP="00527F2D">
      <w:pPr>
        <w:numPr>
          <w:ilvl w:val="0"/>
          <w:numId w:val="51"/>
        </w:numPr>
        <w:contextualSpacing/>
        <w:jc w:val="both"/>
        <w:rPr>
          <w:rFonts w:cs="Times New Roman"/>
          <w:szCs w:val="28"/>
          <w:lang w:val="ro-RO"/>
        </w:rPr>
      </w:pPr>
      <w:r w:rsidRPr="00B24D45">
        <w:rPr>
          <w:rFonts w:cs="Times New Roman"/>
          <w:szCs w:val="28"/>
          <w:lang w:val="ro-RO"/>
        </w:rPr>
        <w:t>Controlul executării lucrărilor de reparație capitală se pune în sarcina dlui Zaharco Ivan, vicepreședinte al raionului.</w:t>
      </w:r>
    </w:p>
    <w:p w:rsidR="00CA7EE6" w:rsidRPr="00B24D45" w:rsidRDefault="00CA7EE6" w:rsidP="00527F2D">
      <w:pPr>
        <w:numPr>
          <w:ilvl w:val="0"/>
          <w:numId w:val="51"/>
        </w:numPr>
        <w:contextualSpacing/>
        <w:jc w:val="both"/>
        <w:rPr>
          <w:rFonts w:cs="Times New Roman"/>
          <w:szCs w:val="28"/>
          <w:lang w:val="ro-RO"/>
        </w:rPr>
      </w:pPr>
      <w:r w:rsidRPr="00B24D45">
        <w:rPr>
          <w:rFonts w:cs="Times New Roman"/>
          <w:szCs w:val="28"/>
          <w:lang w:val="ro-RO"/>
        </w:rPr>
        <w:t>Prezenta decizie întră în vigoare din momentul plasării în Registrul de Stat al Actelor Locale.</w:t>
      </w:r>
    </w:p>
    <w:p w:rsidR="00CA7EE6" w:rsidRPr="00B24D45" w:rsidRDefault="00CA7EE6" w:rsidP="00CA7EE6">
      <w:pPr>
        <w:ind w:left="720"/>
        <w:contextualSpacing/>
        <w:jc w:val="both"/>
        <w:rPr>
          <w:rFonts w:cs="Times New Roman"/>
          <w:szCs w:val="28"/>
          <w:lang w:val="ro-RO"/>
        </w:rPr>
      </w:pPr>
    </w:p>
    <w:p w:rsidR="00CA7EE6" w:rsidRPr="00B24D45" w:rsidRDefault="00CA7EE6" w:rsidP="00CA7EE6">
      <w:pPr>
        <w:spacing w:after="0"/>
        <w:jc w:val="both"/>
        <w:rPr>
          <w:rFonts w:eastAsia="Times New Roman" w:cs="Times New Roman"/>
          <w:b/>
          <w:szCs w:val="28"/>
          <w:lang w:val="ro-RO" w:eastAsia="ru-RU"/>
        </w:rPr>
      </w:pPr>
      <w:r w:rsidRPr="00B24D45">
        <w:rPr>
          <w:rFonts w:eastAsia="Times New Roman" w:cs="Times New Roman"/>
          <w:szCs w:val="28"/>
          <w:lang w:val="ro-RO" w:eastAsia="ru-RU"/>
        </w:rPr>
        <w:t xml:space="preserve">         </w:t>
      </w:r>
      <w:r w:rsidRPr="00B24D45">
        <w:rPr>
          <w:rFonts w:eastAsia="Times New Roman" w:cs="Times New Roman"/>
          <w:b/>
          <w:szCs w:val="28"/>
          <w:lang w:val="ro-RO" w:eastAsia="ru-RU"/>
        </w:rPr>
        <w:t xml:space="preserve">Preşedintele şedinţei                                                               </w:t>
      </w:r>
    </w:p>
    <w:p w:rsidR="00CA7EE6" w:rsidRPr="00B24D45" w:rsidRDefault="00CA7EE6" w:rsidP="00CA7EE6">
      <w:pPr>
        <w:spacing w:after="0"/>
        <w:rPr>
          <w:rFonts w:eastAsia="Times New Roman" w:cs="Times New Roman"/>
          <w:b/>
          <w:szCs w:val="28"/>
          <w:lang w:val="ro-RO" w:eastAsia="ru-RU"/>
        </w:rPr>
      </w:pPr>
    </w:p>
    <w:p w:rsidR="00CA7EE6" w:rsidRPr="00B24D45" w:rsidRDefault="00CA7EE6" w:rsidP="00CA7EE6">
      <w:pPr>
        <w:spacing w:line="240" w:lineRule="auto"/>
        <w:rPr>
          <w:rFonts w:cs="Times New Roman"/>
          <w:b/>
          <w:szCs w:val="28"/>
          <w:lang w:val="ro-RO"/>
        </w:rPr>
        <w:sectPr w:rsidR="00CA7EE6" w:rsidRPr="00B24D45" w:rsidSect="00157449">
          <w:footerReference w:type="default" r:id="rId21"/>
          <w:pgSz w:w="11900" w:h="16840"/>
          <w:pgMar w:top="851" w:right="704" w:bottom="1440" w:left="1701" w:header="0" w:footer="696" w:gutter="0"/>
          <w:cols w:space="0" w:equalWidth="0">
            <w:col w:w="9499"/>
          </w:cols>
          <w:docGrid w:linePitch="360"/>
        </w:sectPr>
      </w:pPr>
      <w:r w:rsidRPr="00B24D45">
        <w:rPr>
          <w:rFonts w:eastAsia="Times New Roman" w:cs="Times New Roman"/>
          <w:b/>
          <w:szCs w:val="28"/>
          <w:lang w:val="ro-RO" w:eastAsia="ru-RU"/>
        </w:rPr>
        <w:t xml:space="preserve">         Secretarul Consiliului raional                                                Alexei Galuşca  </w:t>
      </w:r>
    </w:p>
    <w:p w:rsidR="00CA7EE6" w:rsidRPr="00B24D45" w:rsidRDefault="00CA7EE6" w:rsidP="00CA7EE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 xml:space="preserve">Notă informativă </w:t>
      </w:r>
    </w:p>
    <w:p w:rsidR="00CA7EE6" w:rsidRPr="00B24D45" w:rsidRDefault="00CA7EE6" w:rsidP="00CA7EE6">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la  Decizie nr.</w:t>
      </w:r>
      <w:r w:rsidR="006D4D10" w:rsidRPr="00B24D45">
        <w:rPr>
          <w:rFonts w:eastAsia="Times New Roman" w:cs="Times New Roman"/>
          <w:b/>
          <w:szCs w:val="28"/>
          <w:lang w:val="ro-RO" w:eastAsia="ru-RU"/>
        </w:rPr>
        <w:t>2/10</w:t>
      </w:r>
      <w:r w:rsidRPr="00B24D45">
        <w:rPr>
          <w:rFonts w:eastAsia="Times New Roman" w:cs="Times New Roman"/>
          <w:b/>
          <w:szCs w:val="28"/>
          <w:lang w:val="en-US" w:eastAsia="ru-RU"/>
        </w:rPr>
        <w:t xml:space="preserve"> </w:t>
      </w:r>
      <w:r w:rsidRPr="00B24D45">
        <w:rPr>
          <w:rFonts w:eastAsia="Times New Roman" w:cs="Times New Roman"/>
          <w:b/>
          <w:szCs w:val="28"/>
          <w:lang w:val="ro-RO" w:eastAsia="ru-RU"/>
        </w:rPr>
        <w:t>din 31</w:t>
      </w:r>
      <w:r w:rsidRPr="00B24D45">
        <w:rPr>
          <w:rFonts w:eastAsia="Times New Roman" w:cs="Times New Roman"/>
          <w:b/>
          <w:szCs w:val="28"/>
          <w:lang w:val="en-US" w:eastAsia="ru-RU"/>
        </w:rPr>
        <w:t xml:space="preserve"> martie 2026</w:t>
      </w:r>
    </w:p>
    <w:p w:rsidR="00CA7EE6" w:rsidRPr="00B24D45" w:rsidRDefault="00CA7EE6" w:rsidP="00CA7EE6">
      <w:pPr>
        <w:spacing w:after="0" w:line="240" w:lineRule="auto"/>
        <w:jc w:val="center"/>
        <w:rPr>
          <w:rFonts w:cs="Times New Roman"/>
          <w:b/>
          <w:szCs w:val="28"/>
          <w:lang w:val="en-US"/>
        </w:rPr>
      </w:pPr>
    </w:p>
    <w:p w:rsidR="00CA7EE6" w:rsidRPr="00B24D45" w:rsidRDefault="00EB63F6" w:rsidP="00CA7EE6">
      <w:pPr>
        <w:spacing w:after="0" w:line="240" w:lineRule="auto"/>
        <w:jc w:val="center"/>
        <w:rPr>
          <w:rFonts w:eastAsia="Times New Roman" w:cs="Times New Roman"/>
          <w:b/>
          <w:szCs w:val="28"/>
          <w:lang w:val="ro-RO" w:eastAsia="ru-RU"/>
        </w:rPr>
      </w:pPr>
      <w:r w:rsidRPr="00B24D45">
        <w:rPr>
          <w:rFonts w:cs="Times New Roman"/>
          <w:b/>
          <w:szCs w:val="28"/>
          <w:lang w:val="ro-RO"/>
        </w:rPr>
        <w:t>Cu privire la permisiunea de a efectua lucrări de reparație capitală la Centrul de Asistență și Protecție Socială  ”Sfântul Mare Mucenic Gheorghe Biruitorul”.</w:t>
      </w:r>
    </w:p>
    <w:p w:rsidR="00CA7EE6" w:rsidRPr="00B24D45" w:rsidRDefault="00CA7EE6" w:rsidP="00CA7EE6">
      <w:pPr>
        <w:spacing w:after="0"/>
        <w:ind w:firstLine="567"/>
        <w:jc w:val="both"/>
        <w:rPr>
          <w:rFonts w:cs="Times New Roman"/>
          <w:szCs w:val="28"/>
          <w:lang w:val="ro-RO"/>
        </w:rPr>
      </w:pPr>
      <w:r w:rsidRPr="00B24D45">
        <w:rPr>
          <w:rFonts w:cs="Times New Roman"/>
          <w:szCs w:val="28"/>
          <w:lang w:val="ro-RO"/>
        </w:rPr>
        <w:t xml:space="preserve"> Prin demersul nr.181 din 23.02.2026, Agenția Teritorială Asistență Socială Nord solicită Consiliului  raional acordul, privind  efectuarea lucrărilor de reparații capitale în sumă de 860 000,00 MDL, conform Devizului local de lucrări nr.01/26 din 24.02.2026.</w:t>
      </w:r>
    </w:p>
    <w:p w:rsidR="00CA7EE6" w:rsidRPr="00B24D45" w:rsidRDefault="00CA7EE6" w:rsidP="00CA7EE6">
      <w:pPr>
        <w:spacing w:after="0"/>
        <w:ind w:firstLine="284"/>
        <w:jc w:val="both"/>
        <w:rPr>
          <w:rFonts w:cs="Times New Roman"/>
          <w:szCs w:val="28"/>
          <w:lang w:val="ro-RO"/>
        </w:rPr>
      </w:pPr>
      <w:r w:rsidRPr="00B24D45">
        <w:rPr>
          <w:rFonts w:cs="Times New Roman"/>
          <w:szCs w:val="28"/>
          <w:lang w:val="ro-RO"/>
        </w:rPr>
        <w:t>Adresarea este înaintată, în baza Deciziei Consiliului raional nr.5/10 din 23.08.2024 ”Cu privire  la transmiterea în comodat a unor  bunuri imobile Agenției Teritoriale de Asistență Socială Nord” și a  Contractului de Comodat nr.8 din 23.08.2024 asupra imobilului  clădirii Centrului de Asistență și protecție socială</w:t>
      </w:r>
      <w:r w:rsidRPr="00B24D45">
        <w:rPr>
          <w:rFonts w:cs="Times New Roman"/>
          <w:b/>
          <w:szCs w:val="28"/>
          <w:lang w:val="ro-RO"/>
        </w:rPr>
        <w:t xml:space="preserve"> </w:t>
      </w:r>
      <w:r w:rsidRPr="00B24D45">
        <w:rPr>
          <w:rFonts w:cs="Times New Roman"/>
          <w:szCs w:val="28"/>
          <w:lang w:val="ro-RO"/>
        </w:rPr>
        <w:t xml:space="preserve">Sfântul Mare Mucenic Gheorghe Biruitorul” din or.Ocnița, înregistrat în RBI cu nr.cadastral 62011110158. </w:t>
      </w:r>
    </w:p>
    <w:p w:rsidR="00CA7EE6" w:rsidRPr="00B24D45" w:rsidRDefault="00CA7EE6" w:rsidP="00CA7EE6">
      <w:pPr>
        <w:tabs>
          <w:tab w:val="left" w:pos="6990"/>
        </w:tabs>
        <w:rPr>
          <w:rFonts w:cs="Times New Roman"/>
          <w:b/>
          <w:szCs w:val="28"/>
          <w:lang w:val="ro-RO"/>
        </w:rPr>
      </w:pPr>
    </w:p>
    <w:p w:rsidR="00CA7EE6" w:rsidRPr="00B24D45" w:rsidRDefault="00CA7EE6" w:rsidP="00CA7EE6">
      <w:pPr>
        <w:tabs>
          <w:tab w:val="left" w:pos="6990"/>
        </w:tabs>
        <w:rPr>
          <w:rFonts w:cs="Times New Roman"/>
          <w:b/>
          <w:szCs w:val="28"/>
          <w:lang w:val="ro-RO"/>
        </w:rPr>
      </w:pPr>
      <w:r w:rsidRPr="00B24D45">
        <w:rPr>
          <w:rFonts w:cs="Times New Roman"/>
          <w:b/>
          <w:szCs w:val="28"/>
          <w:lang w:val="ro-RO"/>
        </w:rPr>
        <w:t xml:space="preserve">            Șefă serviciu, SCGCD</w:t>
      </w:r>
      <w:r w:rsidRPr="00B24D45">
        <w:rPr>
          <w:rFonts w:cs="Times New Roman"/>
          <w:b/>
          <w:szCs w:val="28"/>
          <w:lang w:val="ro-RO"/>
        </w:rPr>
        <w:tab/>
        <w:t>Elena Draghici</w:t>
      </w:r>
    </w:p>
    <w:p w:rsidR="003A3D45" w:rsidRPr="00B24D45" w:rsidRDefault="003A3D45" w:rsidP="007307EC">
      <w:pPr>
        <w:spacing w:after="0" w:line="240" w:lineRule="auto"/>
        <w:jc w:val="both"/>
        <w:rPr>
          <w:rFonts w:cs="Times New Roman"/>
          <w:szCs w:val="28"/>
          <w:lang w:val="ro-RO"/>
        </w:rPr>
      </w:pPr>
    </w:p>
    <w:p w:rsidR="00CA7EE6" w:rsidRPr="00B24D45" w:rsidRDefault="00CA7EE6"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pPr>
    </w:p>
    <w:p w:rsidR="00A6032D" w:rsidRPr="00B24D45" w:rsidRDefault="00A6032D" w:rsidP="00A6032D">
      <w:pPr>
        <w:spacing w:after="0" w:line="240" w:lineRule="auto"/>
        <w:rPr>
          <w:rFonts w:eastAsia="Times New Roman" w:cs="Times New Roman"/>
          <w:b/>
          <w:bCs/>
          <w:sz w:val="24"/>
          <w:szCs w:val="24"/>
          <w:lang w:val="ro-RO" w:eastAsia="ru-RU"/>
        </w:rPr>
        <w:sectPr w:rsidR="00A6032D" w:rsidRPr="00B24D45" w:rsidSect="00C9671B">
          <w:footerReference w:type="default" r:id="rId22"/>
          <w:pgSz w:w="11906" w:h="16838"/>
          <w:pgMar w:top="709" w:right="991" w:bottom="1134" w:left="1701" w:header="708" w:footer="708" w:gutter="0"/>
          <w:cols w:space="708"/>
          <w:docGrid w:linePitch="360"/>
        </w:sectPr>
      </w:pP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07392" behindDoc="1" locked="0" layoutInCell="1" allowOverlap="1" wp14:anchorId="18B2AB67" wp14:editId="1966571A">
            <wp:simplePos x="0" y="0"/>
            <wp:positionH relativeFrom="column">
              <wp:posOffset>2539365</wp:posOffset>
            </wp:positionH>
            <wp:positionV relativeFrom="paragraph">
              <wp:posOffset>-15240</wp:posOffset>
            </wp:positionV>
            <wp:extent cx="679450" cy="819150"/>
            <wp:effectExtent l="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C9671B" w:rsidRPr="00B24D45" w:rsidRDefault="00C9671B" w:rsidP="00C9671B">
      <w:pPr>
        <w:jc w:val="both"/>
        <w:rPr>
          <w:rFonts w:ascii="Calibri" w:eastAsia="Times New Roman" w:hAnsi="Calibri" w:cs="Times New Roman"/>
          <w:b/>
          <w:sz w:val="22"/>
          <w:lang w:val="ro-RO" w:eastAsia="ro-RO"/>
        </w:rPr>
      </w:pPr>
    </w:p>
    <w:p w:rsidR="00C9671B" w:rsidRPr="00B24D45" w:rsidRDefault="00C9671B" w:rsidP="00C9671B">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C9671B" w:rsidRPr="00B24D45" w:rsidRDefault="00C9671B" w:rsidP="001D493A">
      <w:pPr>
        <w:spacing w:after="0" w:line="240" w:lineRule="auto"/>
        <w:jc w:val="center"/>
        <w:rPr>
          <w:rFonts w:eastAsia="Times New Roman" w:cs="Times New Roman"/>
          <w:b/>
          <w:szCs w:val="28"/>
          <w:lang w:val="ro-RO" w:eastAsia="ru-RU"/>
        </w:rPr>
      </w:pPr>
    </w:p>
    <w:p w:rsidR="001D493A" w:rsidRPr="00B24D45" w:rsidRDefault="001D493A" w:rsidP="001D493A">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Pr="00B24D45">
        <w:rPr>
          <w:rFonts w:eastAsia="Times New Roman" w:cs="Times New Roman"/>
          <w:b/>
          <w:szCs w:val="28"/>
          <w:lang w:val="en-US" w:eastAsia="ru-RU"/>
        </w:rPr>
        <w:t>1</w:t>
      </w:r>
      <w:r w:rsidR="006D4D10" w:rsidRPr="00B24D45">
        <w:rPr>
          <w:rFonts w:eastAsia="Times New Roman" w:cs="Times New Roman"/>
          <w:b/>
          <w:szCs w:val="28"/>
          <w:lang w:val="en-US" w:eastAsia="ru-RU"/>
        </w:rPr>
        <w:t>1</w:t>
      </w:r>
    </w:p>
    <w:p w:rsidR="001D493A" w:rsidRPr="00B24D45" w:rsidRDefault="001D493A" w:rsidP="001D493A">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3A3D45"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CA7EE6" w:rsidRPr="00B24D45" w:rsidRDefault="00CA7EE6" w:rsidP="00CA7EE6">
      <w:pPr>
        <w:pStyle w:val="a3"/>
        <w:spacing w:after="0" w:line="240" w:lineRule="auto"/>
        <w:rPr>
          <w:rFonts w:eastAsia="Times New Roman" w:cs="Times New Roman"/>
          <w:b/>
          <w:spacing w:val="20"/>
          <w:szCs w:val="28"/>
          <w:lang w:val="ro-RO" w:eastAsia="ru-RU"/>
        </w:rPr>
      </w:pPr>
    </w:p>
    <w:p w:rsidR="00CA7EE6" w:rsidRPr="00B24D45" w:rsidRDefault="00CA7EE6" w:rsidP="00CA7EE6">
      <w:pPr>
        <w:pStyle w:val="a3"/>
        <w:spacing w:after="0" w:line="240" w:lineRule="auto"/>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modificarea Programului de Întreținere și Reparație curentă a Drumurilor publice locale din raionul Ocnița pe anul 2026.</w:t>
      </w:r>
    </w:p>
    <w:p w:rsidR="00CA7EE6" w:rsidRPr="00B24D45" w:rsidRDefault="00CA7EE6" w:rsidP="00CA7EE6">
      <w:pPr>
        <w:spacing w:after="0" w:line="240" w:lineRule="auto"/>
        <w:rPr>
          <w:rFonts w:eastAsia="Times New Roman" w:cs="Times New Roman"/>
          <w:b/>
          <w:szCs w:val="28"/>
          <w:lang w:val="ro-RO" w:eastAsia="ru-RU"/>
        </w:rPr>
      </w:pPr>
    </w:p>
    <w:p w:rsidR="00CA7EE6" w:rsidRPr="00B24D45" w:rsidRDefault="00CA7EE6" w:rsidP="00CA7EE6">
      <w:pPr>
        <w:spacing w:after="0" w:line="240" w:lineRule="auto"/>
        <w:ind w:firstLine="284"/>
        <w:jc w:val="both"/>
        <w:rPr>
          <w:rFonts w:eastAsia="Times New Roman" w:cs="Times New Roman"/>
          <w:szCs w:val="24"/>
          <w:lang w:val="ro-RO" w:eastAsia="ru-RU"/>
        </w:rPr>
      </w:pPr>
      <w:r w:rsidRPr="00B24D45">
        <w:rPr>
          <w:rFonts w:eastAsia="Times New Roman" w:cs="Times New Roman"/>
          <w:szCs w:val="24"/>
          <w:lang w:val="ro-RO" w:eastAsia="ru-RU"/>
        </w:rPr>
        <w:t>Întru asigurarea funcţionării eficiente a infrastructurii din teritoriul administrat, amenajarea căilor de acces în localităţi, securitatea traficului (rutier) de mărfuri şi pasageri pe drumurile de importanţă locală, in conformitate cu Legea fondului rutier Nr. 720-XIII din 02.02.1996 şi a Legii drumurilor Nr. 509-XIII din 22.06.1995, art.</w:t>
      </w:r>
      <w:r w:rsidRPr="00B24D45">
        <w:rPr>
          <w:rFonts w:eastAsia="Times New Roman" w:cs="Times New Roman"/>
          <w:szCs w:val="28"/>
          <w:lang w:val="ro-RO" w:eastAsia="ro-RO"/>
        </w:rPr>
        <w:t xml:space="preserve"> 43 (1)  b), g)  al Legii privind administraţia publică locală Nr.436 – XVI  din 28.12.2006, Consiliul raional,</w:t>
      </w:r>
    </w:p>
    <w:p w:rsidR="00CA7EE6" w:rsidRPr="00B24D45" w:rsidRDefault="00CA7EE6" w:rsidP="00CA7EE6">
      <w:pPr>
        <w:spacing w:after="0" w:line="240" w:lineRule="auto"/>
        <w:jc w:val="center"/>
        <w:rPr>
          <w:rFonts w:eastAsia="Times New Roman" w:cs="Times New Roman"/>
          <w:b/>
          <w:szCs w:val="20"/>
          <w:lang w:val="ro-RO" w:eastAsia="ru-RU"/>
        </w:rPr>
      </w:pPr>
      <w:r w:rsidRPr="00B24D45">
        <w:rPr>
          <w:rFonts w:eastAsia="Times New Roman" w:cs="Times New Roman"/>
          <w:b/>
          <w:szCs w:val="20"/>
          <w:lang w:val="ro-RO" w:eastAsia="ru-RU"/>
        </w:rPr>
        <w:t>DECIDE:</w:t>
      </w:r>
    </w:p>
    <w:p w:rsidR="00CA7EE6" w:rsidRPr="00B24D45" w:rsidRDefault="00CA7EE6" w:rsidP="00527F2D">
      <w:pPr>
        <w:numPr>
          <w:ilvl w:val="0"/>
          <w:numId w:val="45"/>
        </w:numPr>
        <w:spacing w:after="0" w:line="240" w:lineRule="auto"/>
        <w:ind w:left="786"/>
        <w:contextualSpacing/>
        <w:jc w:val="both"/>
        <w:rPr>
          <w:rFonts w:eastAsia="Times New Roman" w:cs="Times New Roman"/>
          <w:szCs w:val="20"/>
          <w:lang w:val="ro-RO" w:eastAsia="ru-RU"/>
        </w:rPr>
      </w:pPr>
      <w:r w:rsidRPr="00B24D45">
        <w:rPr>
          <w:rFonts w:eastAsia="Times New Roman" w:cs="Times New Roman"/>
          <w:szCs w:val="20"/>
          <w:lang w:val="ro-RO" w:eastAsia="ru-RU"/>
        </w:rPr>
        <w:t>Se  aprobă modificarea Programul  pentru întreținerea și reparația a drumurilor publice locale din teritoriul administrat pe anul 202</w:t>
      </w:r>
      <w:r w:rsidRPr="00B24D45">
        <w:rPr>
          <w:rFonts w:eastAsia="Times New Roman" w:cs="Times New Roman"/>
          <w:szCs w:val="20"/>
          <w:lang w:val="en-US" w:eastAsia="ru-RU"/>
        </w:rPr>
        <w:t>6</w:t>
      </w:r>
      <w:r w:rsidRPr="00B24D45">
        <w:rPr>
          <w:rFonts w:eastAsia="Times New Roman" w:cs="Times New Roman"/>
          <w:szCs w:val="20"/>
          <w:lang w:val="ro-RO" w:eastAsia="ru-RU"/>
        </w:rPr>
        <w:t xml:space="preserve">   în sumă 13 401,90 mii lei, conform anexei, parte componentă a prezentei Decizii.</w:t>
      </w:r>
    </w:p>
    <w:p w:rsidR="00CA7EE6" w:rsidRPr="00B24D45" w:rsidRDefault="00CA7EE6" w:rsidP="00527F2D">
      <w:pPr>
        <w:numPr>
          <w:ilvl w:val="0"/>
          <w:numId w:val="45"/>
        </w:numPr>
        <w:spacing w:after="0" w:line="240" w:lineRule="auto"/>
        <w:ind w:left="786"/>
        <w:contextualSpacing/>
        <w:jc w:val="both"/>
        <w:rPr>
          <w:rFonts w:eastAsia="Times New Roman" w:cs="Times New Roman"/>
          <w:szCs w:val="20"/>
          <w:lang w:val="ro-RO" w:eastAsia="ru-RU"/>
        </w:rPr>
      </w:pPr>
      <w:r w:rsidRPr="00B24D45">
        <w:rPr>
          <w:rFonts w:eastAsia="Times New Roman" w:cs="Times New Roman"/>
          <w:szCs w:val="20"/>
          <w:lang w:val="ro-RO" w:eastAsia="ru-RU"/>
        </w:rPr>
        <w:t>Se pune în sarcina Serviciul CGCD (dna Elena Draghici) să întocmească devizuri locale pentru efectuarea lucrărilor de reparație și întreținere a drumurilor publice locale de interes raional.</w:t>
      </w:r>
    </w:p>
    <w:p w:rsidR="00CA7EE6" w:rsidRPr="00B24D45" w:rsidRDefault="00CA7EE6" w:rsidP="00527F2D">
      <w:pPr>
        <w:numPr>
          <w:ilvl w:val="0"/>
          <w:numId w:val="45"/>
        </w:numPr>
        <w:spacing w:after="0" w:line="240" w:lineRule="auto"/>
        <w:ind w:left="786"/>
        <w:contextualSpacing/>
        <w:jc w:val="both"/>
        <w:rPr>
          <w:rFonts w:eastAsia="Times New Roman" w:cs="Times New Roman"/>
          <w:szCs w:val="20"/>
          <w:lang w:val="ro-RO" w:eastAsia="ru-RU"/>
        </w:rPr>
      </w:pPr>
      <w:r w:rsidRPr="00B24D45">
        <w:rPr>
          <w:rFonts w:eastAsia="Times New Roman" w:cs="Times New Roman"/>
          <w:szCs w:val="20"/>
          <w:lang w:val="ro-RO" w:eastAsia="ru-RU"/>
        </w:rPr>
        <w:t>Serviciul CGCD (dna Elena Draghici) va monitoriza drumurile locale, ce necesită în regim de urgenţă efectuarea lucrărilor de reparaţie.</w:t>
      </w:r>
    </w:p>
    <w:p w:rsidR="00CA7EE6" w:rsidRPr="00B24D45" w:rsidRDefault="00CA7EE6" w:rsidP="00527F2D">
      <w:pPr>
        <w:numPr>
          <w:ilvl w:val="0"/>
          <w:numId w:val="45"/>
        </w:numPr>
        <w:spacing w:after="0" w:line="240" w:lineRule="auto"/>
        <w:ind w:left="786"/>
        <w:contextualSpacing/>
        <w:jc w:val="both"/>
        <w:rPr>
          <w:rFonts w:eastAsia="Times New Roman" w:cs="Times New Roman"/>
          <w:b/>
          <w:szCs w:val="28"/>
          <w:lang w:val="ro-RO" w:eastAsia="ru-RU"/>
        </w:rPr>
      </w:pPr>
      <w:r w:rsidRPr="00B24D45">
        <w:rPr>
          <w:rFonts w:eastAsia="Times New Roman" w:cs="Times New Roman"/>
          <w:szCs w:val="20"/>
          <w:lang w:val="ro-RO" w:eastAsia="ru-RU"/>
        </w:rPr>
        <w:t>Controlul îndeplinirii prezentei Decizii  se pune în sarcină Executivului raional.</w:t>
      </w:r>
    </w:p>
    <w:p w:rsidR="00CA7EE6" w:rsidRPr="00B24D45" w:rsidRDefault="00CA7EE6" w:rsidP="00527F2D">
      <w:pPr>
        <w:numPr>
          <w:ilvl w:val="0"/>
          <w:numId w:val="45"/>
        </w:numPr>
        <w:spacing w:after="160" w:line="259" w:lineRule="auto"/>
        <w:contextualSpacing/>
        <w:jc w:val="both"/>
        <w:rPr>
          <w:rFonts w:eastAsia="Calibri" w:cs="Times New Roman"/>
          <w:szCs w:val="28"/>
          <w:lang w:val="en-US"/>
        </w:rPr>
      </w:pPr>
      <w:r w:rsidRPr="00B24D45">
        <w:rPr>
          <w:rFonts w:eastAsia="Calibri" w:cs="Times New Roman"/>
          <w:szCs w:val="28"/>
          <w:lang w:val="en-US"/>
        </w:rPr>
        <w:t>Prezenta decizie intră în vigoare din momentul publicării în Registrul de Stat al Actelor Locale.</w:t>
      </w: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Preşedintele şedinţei                                                        </w:t>
      </w:r>
      <w:r w:rsidRPr="00B24D45">
        <w:rPr>
          <w:rFonts w:eastAsia="Times New Roman" w:cs="Times New Roman"/>
          <w:b/>
          <w:szCs w:val="28"/>
          <w:lang w:val="ro-RO" w:eastAsia="ru-RU"/>
        </w:rPr>
        <w:tab/>
      </w:r>
      <w:r w:rsidRPr="00B24D45">
        <w:rPr>
          <w:rFonts w:eastAsia="Times New Roman" w:cs="Times New Roman"/>
          <w:b/>
          <w:szCs w:val="28"/>
          <w:lang w:val="ro-RO" w:eastAsia="ru-RU"/>
        </w:rPr>
        <w:tab/>
      </w:r>
    </w:p>
    <w:p w:rsidR="00CA7EE6" w:rsidRPr="00B24D45" w:rsidRDefault="00CA7EE6" w:rsidP="00CA7EE6">
      <w:pPr>
        <w:spacing w:after="0" w:line="240" w:lineRule="auto"/>
        <w:jc w:val="both"/>
        <w:rPr>
          <w:rFonts w:eastAsia="Times New Roman" w:cs="Times New Roman"/>
          <w:b/>
          <w:szCs w:val="28"/>
          <w:lang w:val="ro-RO" w:eastAsia="ru-RU"/>
        </w:rPr>
      </w:pPr>
    </w:p>
    <w:p w:rsidR="00CA7EE6" w:rsidRPr="00B24D45" w:rsidRDefault="00CA7EE6" w:rsidP="00CA7EE6">
      <w:pPr>
        <w:spacing w:after="0" w:line="24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CA7EE6" w:rsidRPr="00B24D45" w:rsidRDefault="00CA7EE6" w:rsidP="00CA7EE6">
      <w:pPr>
        <w:spacing w:after="0" w:line="240" w:lineRule="auto"/>
        <w:rPr>
          <w:rFonts w:eastAsia="Times New Roman" w:cs="Times New Roman"/>
          <w:b/>
          <w:szCs w:val="28"/>
          <w:lang w:val="ro-RO" w:eastAsia="ru-RU"/>
        </w:rPr>
        <w:sectPr w:rsidR="00CA7EE6" w:rsidRPr="00B24D45" w:rsidSect="00157449">
          <w:pgSz w:w="11906" w:h="16838"/>
          <w:pgMar w:top="1134" w:right="991" w:bottom="1134" w:left="1701" w:header="708" w:footer="708" w:gutter="0"/>
          <w:cols w:space="708"/>
          <w:docGrid w:linePitch="360"/>
        </w:sectPr>
      </w:pPr>
    </w:p>
    <w:p w:rsidR="00CA7EE6" w:rsidRPr="00B24D45" w:rsidRDefault="00CA7EE6" w:rsidP="00CA7EE6">
      <w:pPr>
        <w:spacing w:after="0"/>
        <w:jc w:val="right"/>
        <w:rPr>
          <w:rFonts w:eastAsia="MS Mincho" w:cs="Times New Roman"/>
          <w:b/>
          <w:i/>
          <w:szCs w:val="28"/>
          <w:lang w:val="ro-RO" w:eastAsia="ru-RU"/>
        </w:rPr>
      </w:pPr>
      <w:r w:rsidRPr="00B24D45">
        <w:rPr>
          <w:rFonts w:eastAsia="MS Mincho" w:cs="Times New Roman"/>
          <w:b/>
          <w:i/>
          <w:szCs w:val="28"/>
          <w:lang w:val="ro-RO" w:eastAsia="ru-RU"/>
        </w:rPr>
        <w:lastRenderedPageBreak/>
        <w:t>Anexă</w:t>
      </w:r>
    </w:p>
    <w:p w:rsidR="00CA7EE6" w:rsidRPr="00B24D45" w:rsidRDefault="00CA7EE6" w:rsidP="00CA7EE6">
      <w:pPr>
        <w:tabs>
          <w:tab w:val="right" w:pos="14570"/>
        </w:tabs>
        <w:spacing w:after="0"/>
        <w:jc w:val="right"/>
        <w:rPr>
          <w:rFonts w:eastAsia="MS Mincho" w:cs="Times New Roman"/>
          <w:b/>
          <w:i/>
          <w:szCs w:val="28"/>
          <w:lang w:val="ro-RO" w:eastAsia="ru-RU"/>
        </w:rPr>
      </w:pPr>
      <w:r w:rsidRPr="00B24D45">
        <w:rPr>
          <w:rFonts w:eastAsia="MS Mincho" w:cs="Times New Roman"/>
          <w:b/>
          <w:i/>
          <w:szCs w:val="28"/>
          <w:lang w:val="ro-RO" w:eastAsia="ru-RU"/>
        </w:rPr>
        <w:t xml:space="preserve"> la  decizia  nr.</w:t>
      </w:r>
      <w:r w:rsidR="006D4D10" w:rsidRPr="00B24D45">
        <w:rPr>
          <w:rFonts w:eastAsia="MS Mincho" w:cs="Times New Roman"/>
          <w:b/>
          <w:i/>
          <w:szCs w:val="28"/>
          <w:lang w:val="ro-RO" w:eastAsia="ru-RU"/>
        </w:rPr>
        <w:t>2/11</w:t>
      </w:r>
      <w:r w:rsidRPr="00B24D45">
        <w:rPr>
          <w:rFonts w:eastAsia="MS Mincho" w:cs="Times New Roman"/>
          <w:b/>
          <w:i/>
          <w:szCs w:val="28"/>
          <w:lang w:val="ro-RO" w:eastAsia="ru-RU"/>
        </w:rPr>
        <w:t xml:space="preserve"> din</w:t>
      </w:r>
      <w:r w:rsidR="006D4D10" w:rsidRPr="00B24D45">
        <w:rPr>
          <w:rFonts w:eastAsia="MS Mincho" w:cs="Times New Roman"/>
          <w:b/>
          <w:i/>
          <w:szCs w:val="28"/>
          <w:lang w:val="ro-RO" w:eastAsia="ru-RU"/>
        </w:rPr>
        <w:t xml:space="preserve"> </w:t>
      </w:r>
      <w:r w:rsidRPr="00B24D45">
        <w:rPr>
          <w:rFonts w:eastAsia="MS Mincho" w:cs="Times New Roman"/>
          <w:b/>
          <w:i/>
          <w:szCs w:val="28"/>
          <w:lang w:val="ro-RO" w:eastAsia="ru-RU"/>
        </w:rPr>
        <w:t>31  martie 2026</w:t>
      </w:r>
    </w:p>
    <w:p w:rsidR="00CA7EE6" w:rsidRPr="00B24D45" w:rsidRDefault="00CA7EE6" w:rsidP="00CA7EE6">
      <w:pPr>
        <w:spacing w:after="0"/>
        <w:jc w:val="right"/>
        <w:rPr>
          <w:rFonts w:eastAsia="MS Mincho" w:cs="Times New Roman"/>
          <w:b/>
          <w:i/>
          <w:szCs w:val="28"/>
          <w:lang w:val="en-US" w:eastAsia="ru-RU"/>
        </w:rPr>
      </w:pPr>
      <w:r w:rsidRPr="00B24D45">
        <w:rPr>
          <w:rFonts w:eastAsia="MS Mincho" w:cs="Times New Roman"/>
          <w:b/>
          <w:i/>
          <w:szCs w:val="28"/>
          <w:lang w:val="ro-RO" w:eastAsia="ru-RU"/>
        </w:rPr>
        <w:t xml:space="preserve">Consiliul Raional Ocniţa  </w:t>
      </w:r>
    </w:p>
    <w:p w:rsidR="00CA7EE6" w:rsidRPr="00B24D45" w:rsidRDefault="00CA7EE6" w:rsidP="00CA7EE6">
      <w:pPr>
        <w:tabs>
          <w:tab w:val="right" w:pos="14570"/>
        </w:tabs>
        <w:spacing w:after="0" w:line="240" w:lineRule="auto"/>
        <w:jc w:val="center"/>
        <w:rPr>
          <w:rFonts w:eastAsia="MS Mincho" w:cs="Times New Roman"/>
          <w:b/>
          <w:i/>
          <w:szCs w:val="28"/>
          <w:lang w:val="ro-RO" w:eastAsia="ru-RU"/>
        </w:rPr>
      </w:pPr>
      <w:r w:rsidRPr="00B24D45">
        <w:rPr>
          <w:rFonts w:eastAsia="MS Mincho" w:cs="Times New Roman"/>
          <w:b/>
          <w:i/>
          <w:szCs w:val="28"/>
          <w:lang w:val="ro-RO" w:eastAsia="ru-RU"/>
        </w:rPr>
        <w:t xml:space="preserve">Programul de întreținere și reparaţie curentă a drumurilor publice locale din raionul Ocniţa </w:t>
      </w:r>
    </w:p>
    <w:p w:rsidR="00CA7EE6" w:rsidRPr="00B24D45" w:rsidRDefault="00CA7EE6" w:rsidP="00CA7EE6">
      <w:pPr>
        <w:tabs>
          <w:tab w:val="right" w:pos="14570"/>
        </w:tabs>
        <w:spacing w:after="0" w:line="240" w:lineRule="auto"/>
        <w:jc w:val="center"/>
        <w:rPr>
          <w:rFonts w:eastAsia="MS Mincho" w:cs="Times New Roman"/>
          <w:b/>
          <w:i/>
          <w:szCs w:val="28"/>
          <w:lang w:val="ro-RO" w:eastAsia="ru-RU"/>
        </w:rPr>
      </w:pPr>
      <w:r w:rsidRPr="00B24D45">
        <w:rPr>
          <w:rFonts w:eastAsia="MS Mincho" w:cs="Times New Roman"/>
          <w:b/>
          <w:i/>
          <w:szCs w:val="28"/>
          <w:lang w:val="ro-RO" w:eastAsia="ru-RU"/>
        </w:rPr>
        <w:t>pe anul 202</w:t>
      </w:r>
      <w:r w:rsidRPr="00B24D45">
        <w:rPr>
          <w:rFonts w:eastAsia="MS Mincho" w:cs="Times New Roman"/>
          <w:b/>
          <w:i/>
          <w:szCs w:val="28"/>
          <w:lang w:val="en-US" w:eastAsia="ru-RU"/>
        </w:rPr>
        <w:t>6</w:t>
      </w:r>
      <w:r w:rsidRPr="00B24D45">
        <w:rPr>
          <w:rFonts w:eastAsia="MS Mincho" w:cs="Times New Roman"/>
          <w:b/>
          <w:i/>
          <w:szCs w:val="28"/>
          <w:lang w:val="ro-RO" w:eastAsia="ru-RU"/>
        </w:rPr>
        <w:t>,  finanţat din fondul rutier</w:t>
      </w:r>
    </w:p>
    <w:tbl>
      <w:tblPr>
        <w:tblStyle w:val="50"/>
        <w:tblW w:w="0" w:type="auto"/>
        <w:tblInd w:w="392" w:type="dxa"/>
        <w:tblLayout w:type="fixed"/>
        <w:tblLook w:val="04A0" w:firstRow="1" w:lastRow="0" w:firstColumn="1" w:lastColumn="0" w:noHBand="0" w:noVBand="1"/>
      </w:tblPr>
      <w:tblGrid>
        <w:gridCol w:w="567"/>
        <w:gridCol w:w="850"/>
        <w:gridCol w:w="5387"/>
        <w:gridCol w:w="1276"/>
        <w:gridCol w:w="1417"/>
        <w:gridCol w:w="1559"/>
        <w:gridCol w:w="1701"/>
        <w:gridCol w:w="1571"/>
      </w:tblGrid>
      <w:tr w:rsidR="00CA7EE6" w:rsidRPr="00B24D45" w:rsidTr="00157449">
        <w:trPr>
          <w:trHeight w:val="769"/>
        </w:trPr>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Nr.</w:t>
            </w: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Indic. drum-ului</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Denumirea drumului/ lucrări</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lungimea drumului</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Lung.tronsce se va repara(km)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suprafaţa aproximativă, în m2</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Volumul  alocatiilor anul 2025 în mii/ lei</w:t>
            </w: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Total pe compartimente în mii lei</w:t>
            </w: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1.</w:t>
            </w: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rPr>
            </w:pPr>
            <w:r w:rsidRPr="00B24D45">
              <w:rPr>
                <w:rFonts w:eastAsia="Calibri" w:cs="Times New Roman"/>
                <w:b/>
                <w:sz w:val="24"/>
                <w:szCs w:val="24"/>
                <w:lang w:val="en-US"/>
              </w:rPr>
              <w:t>Reparaţia drumurilor:</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7EE6" w:rsidRPr="00B24D45" w:rsidRDefault="00CA7EE6" w:rsidP="00CA7EE6">
            <w:pPr>
              <w:rPr>
                <w:rFonts w:ascii="Calibri" w:eastAsia="Calibri" w:hAnsi="Calibri" w:cs="Times New Roman"/>
                <w:sz w:val="22"/>
              </w:rPr>
            </w:pP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490F8B">
            <w:pPr>
              <w:shd w:val="clear" w:color="auto" w:fill="FFFFFF"/>
              <w:rPr>
                <w:rFonts w:eastAsia="Calibri" w:cs="Times New Roman"/>
                <w:b/>
                <w:sz w:val="24"/>
                <w:szCs w:val="24"/>
                <w:lang w:val="en-US"/>
              </w:rPr>
            </w:pPr>
            <w:r w:rsidRPr="00B24D45">
              <w:rPr>
                <w:rFonts w:eastAsia="Calibri" w:cs="Times New Roman"/>
                <w:b/>
                <w:sz w:val="24"/>
                <w:szCs w:val="24"/>
                <w:lang w:val="en-US"/>
              </w:rPr>
              <w:t>95</w:t>
            </w:r>
            <w:r w:rsidR="00490F8B" w:rsidRPr="00B24D45">
              <w:rPr>
                <w:rFonts w:eastAsia="Calibri" w:cs="Times New Roman"/>
                <w:b/>
                <w:sz w:val="24"/>
                <w:szCs w:val="24"/>
                <w:lang w:val="en-US"/>
              </w:rPr>
              <w:t>42,70</w:t>
            </w: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1.1</w:t>
            </w: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i/>
                <w:sz w:val="24"/>
                <w:szCs w:val="24"/>
                <w:lang w:val="en-US"/>
              </w:rPr>
            </w:pPr>
            <w:r w:rsidRPr="00B24D45">
              <w:rPr>
                <w:rFonts w:eastAsia="Calibri" w:cs="Times New Roman"/>
                <w:i/>
                <w:sz w:val="24"/>
                <w:szCs w:val="24"/>
                <w:lang w:val="en-US"/>
              </w:rPr>
              <w:t>Reparaţia curentă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L11</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drum de acces spre staţia Rediu Mare(strat de egali-zare din beton asfaltic)</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rPr>
            </w:pPr>
            <w:r w:rsidRPr="00B24D45">
              <w:rPr>
                <w:rFonts w:eastAsia="Calibri" w:cs="Times New Roman"/>
                <w:sz w:val="24"/>
                <w:szCs w:val="24"/>
              </w:rPr>
              <w:t>5,800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1,225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lang w:val="en-US"/>
              </w:rPr>
              <w:t>6730</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2730,00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L13</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R11- Clocuşna- frontiera cu Ucraina(strat de egaliza-re din beton asfaltic)</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rPr>
            </w:pPr>
            <w:r w:rsidRPr="00B24D45">
              <w:rPr>
                <w:rFonts w:eastAsia="Calibri" w:cs="Times New Roman"/>
                <w:sz w:val="24"/>
                <w:szCs w:val="24"/>
              </w:rPr>
              <w:t>10,050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1,00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6000</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2780,00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 xml:space="preserve">L6 </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Ocniţa- Naslavcea- Lencăuţi(amenajarea stratului bituminos de tip Slurry Seal)</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25,000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1,20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7200</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998,00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1.2</w:t>
            </w: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i/>
                <w:sz w:val="24"/>
                <w:szCs w:val="24"/>
                <w:lang w:val="en-US"/>
              </w:rPr>
              <w:t>Reparaţia capitală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L3</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R11 drum de acces spre Ocniţa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4,116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0,493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788</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1380,00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L4</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Vălcineţ- G8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9,250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0,600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720</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1178,00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L1</w:t>
            </w: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drum de acces spre Lipnic (pistă pietonală)</w:t>
            </w:r>
          </w:p>
        </w:tc>
        <w:tc>
          <w:tcPr>
            <w:tcW w:w="1276"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3,400 km</w:t>
            </w:r>
          </w:p>
        </w:tc>
        <w:tc>
          <w:tcPr>
            <w:tcW w:w="141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0,220 km</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rPr>
            </w:pPr>
            <w:r w:rsidRPr="00B24D45">
              <w:rPr>
                <w:rFonts w:eastAsia="Calibri" w:cs="Times New Roman"/>
                <w:sz w:val="24"/>
                <w:szCs w:val="24"/>
              </w:rPr>
              <w:t>264</w:t>
            </w:r>
          </w:p>
        </w:tc>
        <w:tc>
          <w:tcPr>
            <w:tcW w:w="170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332,00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În rezervă</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rPr>
                <w:rFonts w:eastAsia="Calibri"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166,30</w:t>
            </w: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2.</w:t>
            </w: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Întreţinerea permanentă a drumurilor:</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b/>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2 307,60</w:t>
            </w:r>
          </w:p>
        </w:tc>
      </w:tr>
      <w:tr w:rsidR="00CA7EE6" w:rsidRPr="00B24D45" w:rsidTr="00157449">
        <w:trPr>
          <w:trHeight w:val="280"/>
        </w:trPr>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 plombarea gropilor; cosit; profilare; evacuarea apelor; marcaje;  indicatoare rutiere, etc.)</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3.</w:t>
            </w: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Întreținerea de iarna a drumurilor publice locale:</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490F8B" w:rsidP="00CA7EE6">
            <w:pPr>
              <w:shd w:val="clear" w:color="auto" w:fill="FFFFFF"/>
              <w:rPr>
                <w:rFonts w:eastAsia="Calibri" w:cs="Times New Roman"/>
                <w:b/>
                <w:sz w:val="24"/>
                <w:szCs w:val="24"/>
                <w:lang w:val="en-US"/>
              </w:rPr>
            </w:pPr>
            <w:r w:rsidRPr="00B24D45">
              <w:rPr>
                <w:rFonts w:eastAsia="Calibri" w:cs="Times New Roman"/>
                <w:b/>
                <w:sz w:val="24"/>
                <w:szCs w:val="24"/>
                <w:lang w:val="en-US"/>
              </w:rPr>
              <w:t>1421,60</w:t>
            </w: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b/>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eastAsia="Calibri" w:cs="Times New Roman"/>
                <w:sz w:val="24"/>
                <w:szCs w:val="24"/>
                <w:lang w:val="en-US"/>
              </w:rPr>
            </w:pPr>
            <w:r w:rsidRPr="00B24D45">
              <w:rPr>
                <w:rFonts w:eastAsia="Calibri" w:cs="Times New Roman"/>
                <w:sz w:val="24"/>
                <w:szCs w:val="24"/>
                <w:lang w:val="en-US"/>
              </w:rPr>
              <w:t xml:space="preserve">împrăştierea MAD cu CDM/ dezăpezire), după necesitate </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4.</w:t>
            </w: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supravegherea tehnică,devize, acte etc.</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b/>
                <w:sz w:val="24"/>
                <w:szCs w:val="24"/>
                <w:lang w:val="en-US"/>
              </w:rPr>
            </w:pPr>
            <w:r w:rsidRPr="00B24D45">
              <w:rPr>
                <w:rFonts w:eastAsia="Calibri" w:cs="Times New Roman"/>
                <w:b/>
                <w:sz w:val="24"/>
                <w:szCs w:val="24"/>
                <w:lang w:val="en-US"/>
              </w:rPr>
              <w:t>130,00</w:t>
            </w: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5387"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contracrarea DŞ atestat; contracrarea ED atestat; contracrarea Verificator atestat; contracrarea ET atestat; etc.</w:t>
            </w:r>
          </w:p>
        </w:tc>
        <w:tc>
          <w:tcPr>
            <w:tcW w:w="1276"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lang w:val="en-US"/>
              </w:rPr>
            </w:pPr>
          </w:p>
        </w:tc>
      </w:tr>
      <w:tr w:rsidR="00CA7EE6" w:rsidRPr="00B24D45" w:rsidTr="00157449">
        <w:tc>
          <w:tcPr>
            <w:tcW w:w="567"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8080" w:type="dxa"/>
            <w:gridSpan w:val="3"/>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sz w:val="24"/>
                <w:szCs w:val="24"/>
                <w:lang w:val="en-US"/>
              </w:rPr>
              <w:t xml:space="preserve">                                            total:</w:t>
            </w:r>
          </w:p>
        </w:tc>
        <w:tc>
          <w:tcPr>
            <w:tcW w:w="1559"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rPr>
                <w:rFonts w:ascii="Calibri" w:eastAsia="Calibri" w:hAnsi="Calibri" w:cs="Times New Roman"/>
                <w:sz w:val="22"/>
              </w:rPr>
            </w:pPr>
          </w:p>
        </w:tc>
        <w:tc>
          <w:tcPr>
            <w:tcW w:w="1701" w:type="dxa"/>
            <w:tcBorders>
              <w:top w:val="single" w:sz="4" w:space="0" w:color="auto"/>
              <w:left w:val="single" w:sz="4" w:space="0" w:color="auto"/>
              <w:bottom w:val="single" w:sz="4" w:space="0" w:color="auto"/>
              <w:right w:val="single" w:sz="4" w:space="0" w:color="auto"/>
            </w:tcBorders>
          </w:tcPr>
          <w:p w:rsidR="00CA7EE6" w:rsidRPr="00B24D45" w:rsidRDefault="00CA7EE6" w:rsidP="00CA7EE6">
            <w:pPr>
              <w:shd w:val="clear" w:color="auto" w:fill="FFFFFF"/>
              <w:rPr>
                <w:rFonts w:eastAsia="Calibri" w:cs="Times New Roman"/>
                <w:sz w:val="24"/>
                <w:szCs w:val="24"/>
                <w:lang w:val="en-US"/>
              </w:rPr>
            </w:pPr>
          </w:p>
        </w:tc>
        <w:tc>
          <w:tcPr>
            <w:tcW w:w="1571" w:type="dxa"/>
            <w:tcBorders>
              <w:top w:val="single" w:sz="4" w:space="0" w:color="auto"/>
              <w:left w:val="single" w:sz="4" w:space="0" w:color="auto"/>
              <w:bottom w:val="single" w:sz="4" w:space="0" w:color="auto"/>
              <w:right w:val="single" w:sz="4" w:space="0" w:color="auto"/>
            </w:tcBorders>
            <w:hideMark/>
          </w:tcPr>
          <w:p w:rsidR="00CA7EE6" w:rsidRPr="00B24D45" w:rsidRDefault="00CA7EE6" w:rsidP="00CA7EE6">
            <w:pPr>
              <w:shd w:val="clear" w:color="auto" w:fill="FFFFFF"/>
              <w:rPr>
                <w:rFonts w:eastAsia="Calibri" w:cs="Times New Roman"/>
                <w:sz w:val="24"/>
                <w:szCs w:val="24"/>
                <w:lang w:val="en-US"/>
              </w:rPr>
            </w:pPr>
            <w:r w:rsidRPr="00B24D45">
              <w:rPr>
                <w:rFonts w:eastAsia="Calibri" w:cs="Times New Roman"/>
                <w:b/>
                <w:sz w:val="24"/>
                <w:szCs w:val="24"/>
                <w:lang w:val="en-US"/>
              </w:rPr>
              <w:t>13401,90</w:t>
            </w:r>
          </w:p>
        </w:tc>
      </w:tr>
    </w:tbl>
    <w:p w:rsidR="00CA7EE6" w:rsidRPr="00B24D45" w:rsidRDefault="00CA7EE6" w:rsidP="00CA7EE6">
      <w:pPr>
        <w:spacing w:after="160" w:line="259" w:lineRule="auto"/>
        <w:rPr>
          <w:rFonts w:eastAsia="Times New Roman" w:cs="Times New Roman"/>
          <w:b/>
          <w:szCs w:val="28"/>
          <w:lang w:val="en-US" w:eastAsia="ru-RU"/>
        </w:rPr>
      </w:pPr>
    </w:p>
    <w:p w:rsidR="00CA7EE6" w:rsidRPr="00B24D45" w:rsidRDefault="00CA7EE6" w:rsidP="00CA7EE6">
      <w:pPr>
        <w:spacing w:after="0" w:line="240" w:lineRule="auto"/>
        <w:ind w:firstLine="284"/>
        <w:jc w:val="both"/>
        <w:rPr>
          <w:rFonts w:eastAsia="Times New Roman" w:cs="Times New Roman"/>
          <w:b/>
          <w:szCs w:val="28"/>
          <w:lang w:val="ro-RO" w:eastAsia="ru-RU"/>
        </w:rPr>
      </w:pPr>
      <w:r w:rsidRPr="00B24D45">
        <w:rPr>
          <w:rFonts w:eastAsia="Times New Roman" w:cs="Times New Roman"/>
          <w:b/>
          <w:szCs w:val="28"/>
          <w:lang w:val="ro-RO" w:eastAsia="ru-RU"/>
        </w:rPr>
        <w:t xml:space="preserve">    Secretarul Consiliului raional                   </w:t>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en-US" w:eastAsia="ru-RU"/>
        </w:rPr>
        <w:tab/>
      </w:r>
      <w:r w:rsidRPr="00B24D45">
        <w:rPr>
          <w:rFonts w:eastAsia="Times New Roman" w:cs="Times New Roman"/>
          <w:b/>
          <w:szCs w:val="28"/>
          <w:lang w:val="ro-RO" w:eastAsia="ru-RU"/>
        </w:rPr>
        <w:t xml:space="preserve">  Alexei Galuşca</w:t>
      </w:r>
    </w:p>
    <w:p w:rsidR="00CA7EE6" w:rsidRPr="00B24D45" w:rsidRDefault="00CA7EE6" w:rsidP="00CA7EE6">
      <w:pPr>
        <w:spacing w:after="0" w:line="240" w:lineRule="auto"/>
        <w:rPr>
          <w:rFonts w:eastAsia="Times New Roman" w:cs="Times New Roman"/>
          <w:b/>
          <w:szCs w:val="28"/>
          <w:lang w:val="ro-RO" w:eastAsia="ru-RU"/>
        </w:rPr>
        <w:sectPr w:rsidR="00CA7EE6" w:rsidRPr="00B24D45">
          <w:pgSz w:w="16838" w:h="11906" w:orient="landscape"/>
          <w:pgMar w:top="426" w:right="1134" w:bottom="991" w:left="1134" w:header="708" w:footer="708" w:gutter="0"/>
          <w:cols w:space="720"/>
        </w:sectPr>
      </w:pPr>
    </w:p>
    <w:p w:rsidR="00CA7EE6" w:rsidRPr="00B24D45" w:rsidRDefault="00CA7EE6" w:rsidP="00CA7EE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Notă informativă la Decizia nr.</w:t>
      </w:r>
      <w:r w:rsidR="006D4D10" w:rsidRPr="00B24D45">
        <w:rPr>
          <w:rFonts w:eastAsia="Times New Roman" w:cs="Times New Roman"/>
          <w:b/>
          <w:szCs w:val="28"/>
          <w:lang w:val="ro-RO" w:eastAsia="ru-RU"/>
        </w:rPr>
        <w:t>2/11</w:t>
      </w:r>
      <w:r w:rsidRPr="00B24D45">
        <w:rPr>
          <w:rFonts w:eastAsia="Times New Roman" w:cs="Times New Roman"/>
          <w:b/>
          <w:szCs w:val="28"/>
          <w:lang w:val="ro-RO" w:eastAsia="ru-RU"/>
        </w:rPr>
        <w:t xml:space="preserve"> </w:t>
      </w:r>
      <w:r w:rsidRPr="00B24D45">
        <w:rPr>
          <w:rFonts w:eastAsia="Times New Roman" w:cs="Times New Roman"/>
          <w:b/>
          <w:szCs w:val="24"/>
          <w:lang w:val="ro-RO" w:eastAsia="ru-RU"/>
        </w:rPr>
        <w:t>din 31 martie</w:t>
      </w:r>
      <w:r w:rsidR="00125261" w:rsidRPr="00B24D45">
        <w:rPr>
          <w:rFonts w:eastAsia="Times New Roman" w:cs="Times New Roman"/>
          <w:b/>
          <w:szCs w:val="24"/>
          <w:lang w:val="ro-RO" w:eastAsia="ru-RU"/>
        </w:rPr>
        <w:t xml:space="preserve"> </w:t>
      </w:r>
      <w:r w:rsidRPr="00B24D45">
        <w:rPr>
          <w:rFonts w:eastAsia="Times New Roman" w:cs="Times New Roman"/>
          <w:b/>
          <w:szCs w:val="24"/>
          <w:lang w:val="ro-RO" w:eastAsia="ru-RU"/>
        </w:rPr>
        <w:t xml:space="preserve"> 2026</w:t>
      </w:r>
    </w:p>
    <w:p w:rsidR="00CA7EE6" w:rsidRPr="00B24D45" w:rsidRDefault="00CA7EE6" w:rsidP="00CA7EE6">
      <w:pPr>
        <w:spacing w:after="0" w:line="240" w:lineRule="auto"/>
        <w:rPr>
          <w:rFonts w:eastAsia="Times New Roman" w:cs="Times New Roman"/>
          <w:b/>
          <w:szCs w:val="24"/>
          <w:lang w:val="ro-RO" w:eastAsia="ru-RU"/>
        </w:rPr>
      </w:pPr>
    </w:p>
    <w:p w:rsidR="00CA7EE6" w:rsidRPr="00B24D45" w:rsidRDefault="00CA7EE6" w:rsidP="00CA7EE6">
      <w:pPr>
        <w:spacing w:after="0" w:line="240" w:lineRule="auto"/>
        <w:jc w:val="center"/>
        <w:rPr>
          <w:rFonts w:eastAsia="Times New Roman" w:cs="Times New Roman"/>
          <w:b/>
          <w:szCs w:val="24"/>
          <w:lang w:val="ro-RO" w:eastAsia="ru-RU"/>
        </w:rPr>
      </w:pPr>
      <w:r w:rsidRPr="00B24D45">
        <w:rPr>
          <w:rFonts w:eastAsia="Times New Roman" w:cs="Times New Roman"/>
          <w:b/>
          <w:szCs w:val="24"/>
          <w:lang w:val="ro-RO" w:eastAsia="ru-RU"/>
        </w:rPr>
        <w:t xml:space="preserve">„Cu privire la modificarea Programului de întreținere și reparaţie </w:t>
      </w:r>
    </w:p>
    <w:p w:rsidR="00CA7EE6" w:rsidRPr="00B24D45" w:rsidRDefault="00CA7EE6" w:rsidP="00CA7EE6">
      <w:pPr>
        <w:spacing w:after="0" w:line="240" w:lineRule="auto"/>
        <w:jc w:val="center"/>
        <w:rPr>
          <w:rFonts w:eastAsia="Times New Roman" w:cs="Times New Roman"/>
          <w:b/>
          <w:szCs w:val="24"/>
          <w:lang w:val="ro-RO" w:eastAsia="ru-RU"/>
        </w:rPr>
      </w:pPr>
      <w:r w:rsidRPr="00B24D45">
        <w:rPr>
          <w:rFonts w:eastAsia="Times New Roman" w:cs="Times New Roman"/>
          <w:b/>
          <w:szCs w:val="24"/>
          <w:lang w:val="ro-RO" w:eastAsia="ru-RU"/>
        </w:rPr>
        <w:t>a drumurilor publice locale din raionul Ocniţa pe anul 202</w:t>
      </w:r>
      <w:r w:rsidRPr="00B24D45">
        <w:rPr>
          <w:rFonts w:eastAsia="Times New Roman" w:cs="Times New Roman"/>
          <w:b/>
          <w:szCs w:val="24"/>
          <w:lang w:val="en-US" w:eastAsia="ru-RU"/>
        </w:rPr>
        <w:t>6</w:t>
      </w:r>
      <w:r w:rsidRPr="00B24D45">
        <w:rPr>
          <w:rFonts w:eastAsia="Times New Roman" w:cs="Times New Roman"/>
          <w:b/>
          <w:szCs w:val="24"/>
          <w:lang w:val="ro-RO" w:eastAsia="ru-RU"/>
        </w:rPr>
        <w:t>”</w:t>
      </w:r>
    </w:p>
    <w:p w:rsidR="00E97686" w:rsidRPr="00B24D45" w:rsidRDefault="00E97686" w:rsidP="00CA7EE6">
      <w:pPr>
        <w:spacing w:after="0" w:line="240" w:lineRule="auto"/>
        <w:jc w:val="center"/>
        <w:rPr>
          <w:rFonts w:eastAsia="Times New Roman" w:cs="Times New Roman"/>
          <w:b/>
          <w:szCs w:val="24"/>
          <w:lang w:val="ro-RO" w:eastAsia="ru-RU"/>
        </w:rPr>
      </w:pPr>
    </w:p>
    <w:p w:rsidR="00E97686" w:rsidRPr="00B24D45" w:rsidRDefault="00E97686" w:rsidP="00E97686">
      <w:pPr>
        <w:spacing w:after="0" w:line="360" w:lineRule="auto"/>
        <w:ind w:firstLine="708"/>
        <w:jc w:val="both"/>
        <w:rPr>
          <w:rFonts w:eastAsia="Times New Roman" w:cs="Times New Roman"/>
          <w:szCs w:val="24"/>
          <w:lang w:val="ro-RO" w:eastAsia="ru-RU"/>
        </w:rPr>
      </w:pPr>
      <w:r w:rsidRPr="00B24D45">
        <w:rPr>
          <w:rFonts w:eastAsia="Times New Roman" w:cs="Times New Roman"/>
          <w:szCs w:val="24"/>
          <w:lang w:val="ro-RO" w:eastAsia="ru-RU"/>
        </w:rPr>
        <w:t>În temeiul prevederilor, art.</w:t>
      </w:r>
      <w:r w:rsidRPr="00B24D45">
        <w:rPr>
          <w:rFonts w:eastAsia="Times New Roman" w:cs="Times New Roman"/>
          <w:szCs w:val="28"/>
          <w:lang w:val="ro-RO" w:eastAsia="ro-RO"/>
        </w:rPr>
        <w:t xml:space="preserve"> 43 (1)  b), g)  al Legii privind administraţia publică locală Nr.436 – XVI  din 28.12.2006, art. 5 al. (3) din</w:t>
      </w:r>
      <w:r w:rsidRPr="00B24D45">
        <w:rPr>
          <w:rFonts w:eastAsia="Times New Roman" w:cs="Times New Roman"/>
          <w:szCs w:val="24"/>
          <w:lang w:val="ro-RO" w:eastAsia="ru-RU"/>
        </w:rPr>
        <w:t xml:space="preserve">  Legea drumurilor Nr. 509-XIII din 22.06.1995,</w:t>
      </w:r>
      <w:r w:rsidRPr="00B24D45">
        <w:rPr>
          <w:rFonts w:eastAsia="Times New Roman" w:cs="Times New Roman"/>
          <w:szCs w:val="28"/>
          <w:lang w:val="ro-RO" w:eastAsia="ro-RO"/>
        </w:rPr>
        <w:t xml:space="preserve">  art. 66 al. (2) din </w:t>
      </w:r>
      <w:r w:rsidRPr="00B24D45">
        <w:rPr>
          <w:rFonts w:eastAsia="Times New Roman" w:cs="Times New Roman"/>
          <w:szCs w:val="24"/>
          <w:lang w:val="ro-RO" w:eastAsia="ru-RU"/>
        </w:rPr>
        <w:t>Legea fondului rutier Nr. 750-XIII din 02.02.1996, în urma sfîrşitul sezonului de iarnă s-a constatat că le suntem datori SA Drumuri Edineț oficiul Ocnița, cu suma de 421,60 mii lei din care s-au efectuat lucrări de împrăştiere a sării tehnice şi a dezăpezirii drumurilor raionale pentru lunile ianuarie cu 122 340,00  lei şi februarie cu 299 262,60 lei. Aceste sume sunt ajustate prin Procesul- Verbal de recepţie a lucrărilor executate pe luna ianuarie şi februarie.</w:t>
      </w:r>
    </w:p>
    <w:p w:rsidR="00E97686" w:rsidRPr="00B24D45" w:rsidRDefault="00E97686" w:rsidP="00E97686">
      <w:pPr>
        <w:spacing w:after="0" w:line="360" w:lineRule="auto"/>
        <w:ind w:firstLine="708"/>
        <w:jc w:val="both"/>
        <w:rPr>
          <w:rFonts w:eastAsia="Times New Roman" w:cs="Times New Roman"/>
          <w:szCs w:val="24"/>
          <w:lang w:val="ro-RO" w:eastAsia="ru-RU"/>
        </w:rPr>
      </w:pPr>
      <w:r w:rsidRPr="00B24D45">
        <w:rPr>
          <w:rFonts w:eastAsia="Times New Roman" w:cs="Times New Roman"/>
          <w:szCs w:val="24"/>
          <w:lang w:val="ro-RO" w:eastAsia="ru-RU"/>
        </w:rPr>
        <w:t>Ca urmare, propunem spre aprobare modificarea Programul  de întreținere și reparaţie a drumurilor publice locale pe anul 202</w:t>
      </w:r>
      <w:r w:rsidRPr="00B24D45">
        <w:rPr>
          <w:rFonts w:eastAsia="Times New Roman" w:cs="Times New Roman"/>
          <w:szCs w:val="24"/>
          <w:lang w:val="en-US" w:eastAsia="ru-RU"/>
        </w:rPr>
        <w:t>6 prin excluderea sumei de 421,60 mii lei din reparaţia drumurilor şi includerea ei în întreţinerea de iarnă a drumurilor</w:t>
      </w:r>
      <w:r w:rsidRPr="00B24D45">
        <w:rPr>
          <w:rFonts w:eastAsia="Times New Roman" w:cs="Times New Roman"/>
          <w:szCs w:val="24"/>
          <w:lang w:val="ro-RO" w:eastAsia="ru-RU"/>
        </w:rPr>
        <w:t xml:space="preserve"> conform anexei:</w:t>
      </w:r>
    </w:p>
    <w:p w:rsidR="00E97686" w:rsidRPr="00B24D45" w:rsidRDefault="00E97686" w:rsidP="00E97686">
      <w:pPr>
        <w:spacing w:after="0" w:line="360" w:lineRule="auto"/>
        <w:ind w:firstLine="708"/>
        <w:jc w:val="both"/>
        <w:rPr>
          <w:rFonts w:eastAsia="Times New Roman" w:cs="Times New Roman"/>
          <w:szCs w:val="24"/>
          <w:lang w:val="ro-RO" w:eastAsia="ru-RU"/>
        </w:rPr>
      </w:pPr>
    </w:p>
    <w:tbl>
      <w:tblPr>
        <w:tblStyle w:val="6"/>
        <w:tblW w:w="0" w:type="auto"/>
        <w:tblLook w:val="04A0" w:firstRow="1" w:lastRow="0" w:firstColumn="1" w:lastColumn="0" w:noHBand="0" w:noVBand="1"/>
      </w:tblPr>
      <w:tblGrid>
        <w:gridCol w:w="534"/>
        <w:gridCol w:w="4252"/>
        <w:gridCol w:w="2693"/>
        <w:gridCol w:w="2092"/>
      </w:tblGrid>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nr.</w:t>
            </w: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Denumirea lucrărilor</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Pînă la modificare</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După modificare</w:t>
            </w:r>
          </w:p>
        </w:tc>
      </w:tr>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1</w:t>
            </w: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Reparaţia curentă</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9964,30 mii lei</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9564,30 mii lei</w:t>
            </w:r>
          </w:p>
        </w:tc>
      </w:tr>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2</w:t>
            </w: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Întretinerea de iarna a drumurilor</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1000,00 mii lei</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1421,60</w:t>
            </w:r>
            <w:r w:rsidRPr="00B24D45">
              <w:rPr>
                <w:rFonts w:eastAsia="Calibri" w:cs="Times New Roman"/>
                <w:b/>
                <w:sz w:val="24"/>
                <w:szCs w:val="24"/>
                <w:lang w:val="en-US"/>
              </w:rPr>
              <w:t xml:space="preserve"> </w:t>
            </w:r>
            <w:r w:rsidRPr="00B24D45">
              <w:rPr>
                <w:rFonts w:eastAsia="Calibri" w:cs="Times New Roman"/>
                <w:sz w:val="24"/>
                <w:szCs w:val="24"/>
                <w:lang w:val="en-US"/>
              </w:rPr>
              <w:t>mii lei</w:t>
            </w:r>
          </w:p>
        </w:tc>
      </w:tr>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3</w:t>
            </w: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Întretinerea permanentă a drumurilor</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2 307,60 mii lei</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2 307,60 mii lei</w:t>
            </w:r>
          </w:p>
        </w:tc>
      </w:tr>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4</w:t>
            </w: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Supravegherea tehnică; devize; acte</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 xml:space="preserve">130,00 mii lei                    </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Calibri" w:cs="Times New Roman"/>
                <w:sz w:val="24"/>
                <w:szCs w:val="24"/>
                <w:lang w:val="en-US"/>
              </w:rPr>
              <w:t xml:space="preserve">130,00 mii lei                    </w:t>
            </w:r>
          </w:p>
        </w:tc>
      </w:tr>
      <w:tr w:rsidR="00E97686" w:rsidRPr="00B24D45" w:rsidTr="006812AB">
        <w:tc>
          <w:tcPr>
            <w:tcW w:w="534" w:type="dxa"/>
          </w:tcPr>
          <w:p w:rsidR="00E97686" w:rsidRPr="00B24D45" w:rsidRDefault="00E97686" w:rsidP="00E97686">
            <w:pPr>
              <w:spacing w:after="160" w:line="360" w:lineRule="auto"/>
              <w:jc w:val="both"/>
              <w:rPr>
                <w:rFonts w:eastAsia="Times New Roman" w:cs="Times New Roman"/>
                <w:sz w:val="24"/>
                <w:szCs w:val="24"/>
                <w:lang w:val="ro-RO" w:eastAsia="ru-RU"/>
              </w:rPr>
            </w:pPr>
          </w:p>
        </w:tc>
        <w:tc>
          <w:tcPr>
            <w:tcW w:w="425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Total:</w:t>
            </w:r>
          </w:p>
        </w:tc>
        <w:tc>
          <w:tcPr>
            <w:tcW w:w="2693"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13 401,90 </w:t>
            </w:r>
            <w:r w:rsidRPr="00B24D45">
              <w:rPr>
                <w:rFonts w:eastAsia="Calibri" w:cs="Times New Roman"/>
                <w:sz w:val="24"/>
                <w:szCs w:val="24"/>
                <w:lang w:val="en-US"/>
              </w:rPr>
              <w:t>mii lei</w:t>
            </w:r>
          </w:p>
        </w:tc>
        <w:tc>
          <w:tcPr>
            <w:tcW w:w="2092" w:type="dxa"/>
          </w:tcPr>
          <w:p w:rsidR="00E97686" w:rsidRPr="00B24D45" w:rsidRDefault="00E97686" w:rsidP="00E97686">
            <w:pPr>
              <w:spacing w:after="16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13 401,90 mii lei</w:t>
            </w:r>
          </w:p>
        </w:tc>
      </w:tr>
    </w:tbl>
    <w:p w:rsidR="00E97686" w:rsidRPr="00B24D45" w:rsidRDefault="00E97686" w:rsidP="00E97686">
      <w:pPr>
        <w:spacing w:after="0" w:line="360" w:lineRule="auto"/>
        <w:ind w:firstLine="708"/>
        <w:jc w:val="both"/>
        <w:rPr>
          <w:rFonts w:eastAsia="Times New Roman" w:cs="Times New Roman"/>
          <w:szCs w:val="24"/>
          <w:lang w:val="ro-RO" w:eastAsia="ru-RU"/>
        </w:rPr>
      </w:pPr>
    </w:p>
    <w:p w:rsidR="00E97686" w:rsidRPr="00B24D45" w:rsidRDefault="00E97686" w:rsidP="00E97686">
      <w:pPr>
        <w:spacing w:after="0" w:line="240" w:lineRule="auto"/>
        <w:jc w:val="both"/>
        <w:rPr>
          <w:rFonts w:eastAsia="Times New Roman" w:cs="Times New Roman"/>
          <w:b/>
          <w:szCs w:val="24"/>
          <w:lang w:val="ro-RO" w:eastAsia="ru-RU"/>
        </w:rPr>
      </w:pPr>
    </w:p>
    <w:p w:rsidR="00E97686" w:rsidRPr="00B24D45" w:rsidRDefault="00E97686" w:rsidP="00E97686">
      <w:pPr>
        <w:spacing w:after="0" w:line="240" w:lineRule="auto"/>
        <w:ind w:firstLine="284"/>
        <w:jc w:val="both"/>
        <w:rPr>
          <w:rFonts w:eastAsia="Times New Roman" w:cs="Times New Roman"/>
          <w:b/>
          <w:szCs w:val="24"/>
          <w:lang w:val="ro-RO" w:eastAsia="ru-RU"/>
        </w:rPr>
      </w:pPr>
    </w:p>
    <w:p w:rsidR="00E97686" w:rsidRPr="00B24D45" w:rsidRDefault="00E97686" w:rsidP="00E97686">
      <w:pPr>
        <w:spacing w:after="0" w:line="240" w:lineRule="auto"/>
        <w:ind w:firstLine="284"/>
        <w:jc w:val="both"/>
        <w:rPr>
          <w:rFonts w:eastAsia="Times New Roman" w:cs="Times New Roman"/>
          <w:b/>
          <w:szCs w:val="24"/>
          <w:lang w:val="ro-RO" w:eastAsia="ru-RU"/>
        </w:rPr>
      </w:pPr>
    </w:p>
    <w:p w:rsidR="00E97686" w:rsidRPr="00B24D45" w:rsidRDefault="00E97686" w:rsidP="00E97686">
      <w:pPr>
        <w:spacing w:after="0" w:line="240" w:lineRule="auto"/>
        <w:ind w:firstLine="284"/>
        <w:jc w:val="both"/>
        <w:rPr>
          <w:rFonts w:eastAsia="Times New Roman" w:cs="Times New Roman"/>
          <w:b/>
          <w:szCs w:val="24"/>
          <w:lang w:val="ro-RO" w:eastAsia="ru-RU"/>
        </w:rPr>
      </w:pPr>
      <w:r w:rsidRPr="00B24D45">
        <w:rPr>
          <w:rFonts w:eastAsia="Times New Roman" w:cs="Times New Roman"/>
          <w:b/>
          <w:szCs w:val="24"/>
          <w:lang w:val="ro-RO" w:eastAsia="ru-RU"/>
        </w:rPr>
        <w:t>Şefa  ServiciuCGCD                                                        Elena Draghici</w:t>
      </w:r>
    </w:p>
    <w:p w:rsidR="001D493A" w:rsidRPr="00B24D45" w:rsidRDefault="001D493A" w:rsidP="001D493A">
      <w:pPr>
        <w:spacing w:after="0" w:line="240" w:lineRule="auto"/>
        <w:jc w:val="both"/>
        <w:rPr>
          <w:rFonts w:eastAsia="Times New Roman" w:cs="Times New Roman"/>
          <w:b/>
          <w:szCs w:val="24"/>
          <w:lang w:val="en-US" w:eastAsia="ru-RU"/>
        </w:rPr>
      </w:pPr>
    </w:p>
    <w:p w:rsidR="00CA7EE6" w:rsidRPr="00B24D45" w:rsidRDefault="00CA7EE6" w:rsidP="00C9671B">
      <w:pPr>
        <w:spacing w:after="0" w:line="240" w:lineRule="auto"/>
        <w:jc w:val="both"/>
        <w:rPr>
          <w:rFonts w:eastAsia="Times New Roman" w:cs="Times New Roman"/>
          <w:b/>
          <w:bCs/>
          <w:sz w:val="24"/>
          <w:szCs w:val="24"/>
          <w:lang w:val="ro-RO" w:eastAsia="ru-RU"/>
        </w:rPr>
      </w:pPr>
    </w:p>
    <w:p w:rsidR="00CA7EE6" w:rsidRPr="00B24D45" w:rsidRDefault="00CA7EE6" w:rsidP="00C9671B">
      <w:pPr>
        <w:spacing w:after="0" w:line="240" w:lineRule="auto"/>
        <w:jc w:val="both"/>
        <w:rPr>
          <w:rFonts w:eastAsia="Times New Roman" w:cs="Times New Roman"/>
          <w:b/>
          <w:bCs/>
          <w:sz w:val="24"/>
          <w:szCs w:val="24"/>
          <w:lang w:val="ro-RO" w:eastAsia="ru-RU"/>
        </w:rPr>
      </w:pPr>
    </w:p>
    <w:p w:rsidR="00157449" w:rsidRPr="00B24D45" w:rsidRDefault="00157449" w:rsidP="00C9671B">
      <w:pPr>
        <w:spacing w:after="0" w:line="240" w:lineRule="auto"/>
        <w:jc w:val="both"/>
        <w:rPr>
          <w:rFonts w:eastAsia="Times New Roman" w:cs="Times New Roman"/>
          <w:b/>
          <w:bCs/>
          <w:sz w:val="24"/>
          <w:szCs w:val="24"/>
          <w:lang w:val="ro-RO" w:eastAsia="ru-RU"/>
        </w:rPr>
        <w:sectPr w:rsidR="00157449" w:rsidRPr="00B24D45" w:rsidSect="009B119D">
          <w:pgSz w:w="11906" w:h="16838"/>
          <w:pgMar w:top="567" w:right="850" w:bottom="1134" w:left="1701" w:header="708" w:footer="839" w:gutter="0"/>
          <w:cols w:space="708"/>
          <w:docGrid w:linePitch="360"/>
        </w:sectPr>
      </w:pP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05344" behindDoc="1" locked="0" layoutInCell="1" allowOverlap="1" wp14:anchorId="58D5DDDE" wp14:editId="1FAD74E7">
            <wp:simplePos x="0" y="0"/>
            <wp:positionH relativeFrom="column">
              <wp:posOffset>2539365</wp:posOffset>
            </wp:positionH>
            <wp:positionV relativeFrom="paragraph">
              <wp:posOffset>-15240</wp:posOffset>
            </wp:positionV>
            <wp:extent cx="679450" cy="819150"/>
            <wp:effectExtent l="0" t="0" r="635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C9671B" w:rsidRPr="00B24D45" w:rsidRDefault="00C9671B" w:rsidP="00C9671B">
      <w:pPr>
        <w:jc w:val="both"/>
        <w:rPr>
          <w:rFonts w:ascii="Calibri" w:eastAsia="Times New Roman" w:hAnsi="Calibri" w:cs="Times New Roman"/>
          <w:b/>
          <w:sz w:val="22"/>
          <w:lang w:val="ro-RO" w:eastAsia="ro-RO"/>
        </w:rPr>
      </w:pPr>
    </w:p>
    <w:p w:rsidR="00C9671B" w:rsidRPr="00B24D45" w:rsidRDefault="00C9671B" w:rsidP="00C9671B">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24384E" w:rsidRPr="00B24D45" w:rsidRDefault="0024384E" w:rsidP="00C9671B">
      <w:pPr>
        <w:spacing w:after="0" w:line="240" w:lineRule="auto"/>
        <w:jc w:val="both"/>
        <w:rPr>
          <w:rFonts w:eastAsia="Times New Roman" w:cs="Times New Roman"/>
          <w:b/>
          <w:szCs w:val="28"/>
          <w:lang w:val="ro-RO" w:eastAsia="ru-RU"/>
        </w:rPr>
      </w:pPr>
    </w:p>
    <w:p w:rsidR="0024384E" w:rsidRPr="00B24D45" w:rsidRDefault="0024384E" w:rsidP="0024384E">
      <w:pPr>
        <w:spacing w:after="0" w:line="240" w:lineRule="auto"/>
        <w:jc w:val="right"/>
        <w:rPr>
          <w:rFonts w:eastAsia="Times New Roman" w:cs="Times New Roman"/>
          <w:b/>
          <w:szCs w:val="28"/>
          <w:lang w:val="ro-RO" w:eastAsia="ru-RU"/>
        </w:rPr>
      </w:pPr>
    </w:p>
    <w:p w:rsidR="0024384E" w:rsidRPr="00B24D45" w:rsidRDefault="0024384E" w:rsidP="0024384E">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 xml:space="preserve">Decizie nr. </w:t>
      </w:r>
      <w:r w:rsidR="006D4D10" w:rsidRPr="00B24D45">
        <w:rPr>
          <w:rFonts w:eastAsia="Times New Roman" w:cs="Times New Roman"/>
          <w:b/>
          <w:szCs w:val="28"/>
          <w:lang w:val="en-US" w:eastAsia="ru-RU"/>
        </w:rPr>
        <w:t>2/12</w:t>
      </w:r>
    </w:p>
    <w:p w:rsidR="0024384E" w:rsidRPr="00B24D45" w:rsidRDefault="0024384E" w:rsidP="0024384E">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3A3D45"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24384E" w:rsidRPr="00B24D45" w:rsidRDefault="0024384E" w:rsidP="0024384E">
      <w:pPr>
        <w:spacing w:after="0" w:line="240" w:lineRule="auto"/>
        <w:jc w:val="both"/>
        <w:rPr>
          <w:rFonts w:eastAsia="Times New Roman" w:cs="Times New Roman"/>
          <w:b/>
          <w:szCs w:val="28"/>
          <w:lang w:val="ro-RO" w:eastAsia="ru-RU"/>
        </w:rPr>
      </w:pPr>
    </w:p>
    <w:p w:rsidR="0024384E" w:rsidRPr="00B24D45" w:rsidRDefault="0024384E" w:rsidP="002266D1">
      <w:pPr>
        <w:spacing w:after="0" w:line="24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Cu privire la modificarea Deciziei nr.5/11 din 19 august 2025, privind transmiterea activelor, a volumului și valorii lucrărilor de reparație capitală la  Centrul de </w:t>
      </w:r>
      <w:r w:rsidR="002266D1" w:rsidRPr="00B24D45">
        <w:rPr>
          <w:rFonts w:eastAsia="Times New Roman" w:cs="Times New Roman"/>
          <w:b/>
          <w:szCs w:val="28"/>
          <w:lang w:val="ro-RO" w:eastAsia="ru-RU"/>
        </w:rPr>
        <w:t xml:space="preserve">Asistență și Protecție Socială </w:t>
      </w:r>
      <w:r w:rsidRPr="00B24D45">
        <w:rPr>
          <w:rFonts w:eastAsia="Times New Roman" w:cs="Times New Roman"/>
          <w:b/>
          <w:szCs w:val="28"/>
          <w:lang w:val="ro-RO" w:eastAsia="ru-RU"/>
        </w:rPr>
        <w:t>”Sfântul Mare Mucenic Gheorghe Biruitorul”</w:t>
      </w:r>
    </w:p>
    <w:p w:rsidR="0024384E" w:rsidRPr="00B24D45" w:rsidRDefault="0024384E" w:rsidP="0024384E">
      <w:pPr>
        <w:shd w:val="clear" w:color="auto" w:fill="FFFFFF"/>
        <w:spacing w:after="0" w:line="240" w:lineRule="auto"/>
        <w:rPr>
          <w:rFonts w:eastAsia="Times New Roman" w:cs="Times New Roman"/>
          <w:szCs w:val="28"/>
          <w:lang w:val="ro-RO" w:eastAsia="ru-RU"/>
        </w:rPr>
      </w:pPr>
    </w:p>
    <w:p w:rsidR="0024384E" w:rsidRPr="00B24D45" w:rsidRDefault="0024384E" w:rsidP="0024384E">
      <w:p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În temeiul Legii nr. 436-XVI din 28 decembrie 2006 privind administrația publică locală, art. 53 alin.1, lit.a) precum și în  baza demersului nr.499 din 29.04.2025 al Agenției Teritoriale de Asistență Socială Nord și a Deciziei Consiliului raional Ocnița nr.5/10 din 23.08.2024 ”Cu privire la transmiterea în comodat a unor bunuri imobile Agenției Teritoriale de Asistență Socială Nord  pe o perioadă determinată”, în conformitate cu prevederile  p.3.3.47 din Planul de conturi contabile în sitemul bugetar și Normele metodologice privind evidența contabilă și raportarea financiară în sistemul bugetar, aprobat prin ordinul Ministerului Finanțelor nr.216/2015, în  baza proceselor verbale de recepție la terminarea lucrărilor, Consiliul raional Ocnița, </w:t>
      </w:r>
    </w:p>
    <w:p w:rsidR="0024384E" w:rsidRPr="00B24D45" w:rsidRDefault="0024384E" w:rsidP="0024384E">
      <w:pPr>
        <w:shd w:val="clear" w:color="auto" w:fill="FFFFFF"/>
        <w:spacing w:after="0" w:line="240" w:lineRule="auto"/>
        <w:jc w:val="center"/>
        <w:rPr>
          <w:rFonts w:eastAsia="Times New Roman" w:cs="Times New Roman"/>
          <w:szCs w:val="28"/>
          <w:lang w:val="en-US" w:eastAsia="ru-RU"/>
        </w:rPr>
      </w:pPr>
      <w:r w:rsidRPr="00B24D45">
        <w:rPr>
          <w:rFonts w:cs="Times New Roman"/>
          <w:b/>
          <w:sz w:val="26"/>
          <w:szCs w:val="26"/>
          <w:lang w:val="en-US"/>
        </w:rPr>
        <w:t>DECIDE:</w:t>
      </w:r>
    </w:p>
    <w:p w:rsidR="0024384E" w:rsidRPr="00B24D45" w:rsidRDefault="0024384E" w:rsidP="00527F2D">
      <w:pPr>
        <w:pStyle w:val="a3"/>
        <w:numPr>
          <w:ilvl w:val="0"/>
          <w:numId w:val="38"/>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Se acceptă preluarea volumului și valoarea lucrărilor de reparații capitale efectuate pe parcursul anului 2024 în vederea atribuirii acestora la costul  construcțiilor reparate, după cum urmează:</w:t>
      </w:r>
    </w:p>
    <w:p w:rsidR="0024384E" w:rsidRPr="00B24D45" w:rsidRDefault="0024384E" w:rsidP="00527F2D">
      <w:pPr>
        <w:pStyle w:val="a3"/>
        <w:numPr>
          <w:ilvl w:val="0"/>
          <w:numId w:val="39"/>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lucrări de reparațiii la sediul Centrului de Asistență și Protecție Socială  ”Sfântul Mare Mucenic Gheorghe” din cadrul  CTAS Ocnița, în sumă de  </w:t>
      </w:r>
      <w:r w:rsidRPr="00B24D45">
        <w:rPr>
          <w:rFonts w:eastAsia="Times New Roman" w:cs="Times New Roman"/>
          <w:b/>
          <w:szCs w:val="28"/>
          <w:lang w:val="en-US" w:eastAsia="ru-RU"/>
        </w:rPr>
        <w:t>289 351,15 MDL</w:t>
      </w:r>
      <w:r w:rsidRPr="00B24D45">
        <w:rPr>
          <w:rFonts w:eastAsia="Times New Roman" w:cs="Times New Roman"/>
          <w:szCs w:val="28"/>
          <w:lang w:val="en-US" w:eastAsia="ru-RU"/>
        </w:rPr>
        <w:t>;</w:t>
      </w:r>
    </w:p>
    <w:p w:rsidR="0024384E" w:rsidRPr="00B24D45" w:rsidRDefault="00490F8B" w:rsidP="00527F2D">
      <w:pPr>
        <w:pStyle w:val="a3"/>
        <w:numPr>
          <w:ilvl w:val="0"/>
          <w:numId w:val="39"/>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lucrări de reparațiii ef</w:t>
      </w:r>
      <w:r w:rsidR="0024384E" w:rsidRPr="00B24D45">
        <w:rPr>
          <w:rFonts w:eastAsia="Times New Roman" w:cs="Times New Roman"/>
          <w:szCs w:val="28"/>
          <w:lang w:val="en-US" w:eastAsia="ru-RU"/>
        </w:rPr>
        <w:t xml:space="preserve">ectuate la acoperișul  sediului Centrului de Asistență și Protecție Socială ”Sfântul Mare Mucenic Gheorghe” din cadrul  CTAS Ocnița, în sumă de  </w:t>
      </w:r>
      <w:r w:rsidR="0024384E" w:rsidRPr="00B24D45">
        <w:rPr>
          <w:rFonts w:eastAsia="Times New Roman" w:cs="Times New Roman"/>
          <w:b/>
          <w:szCs w:val="28"/>
          <w:lang w:val="en-US" w:eastAsia="ru-RU"/>
        </w:rPr>
        <w:t>372 966 MDL</w:t>
      </w:r>
      <w:r w:rsidR="0024384E" w:rsidRPr="00B24D45">
        <w:rPr>
          <w:rFonts w:eastAsia="Times New Roman" w:cs="Times New Roman"/>
          <w:szCs w:val="28"/>
          <w:lang w:val="en-US" w:eastAsia="ru-RU"/>
        </w:rPr>
        <w:t>;</w:t>
      </w:r>
    </w:p>
    <w:p w:rsidR="0024384E" w:rsidRPr="00B24D45" w:rsidRDefault="0024384E" w:rsidP="00527F2D">
      <w:pPr>
        <w:pStyle w:val="a3"/>
        <w:numPr>
          <w:ilvl w:val="0"/>
          <w:numId w:val="39"/>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executarea serviciului de supraveghere tehnică pentru lucrările de reparație a sediului  și acoperișului Centrului de Asistență și Protecție Socială ”Sfântul Mare Mucenic Gheorghe” din cadrul  CTAS Ocnița , în sumă de </w:t>
      </w:r>
      <w:r w:rsidRPr="00B24D45">
        <w:rPr>
          <w:rFonts w:eastAsia="Times New Roman" w:cs="Times New Roman"/>
          <w:b/>
          <w:szCs w:val="28"/>
          <w:lang w:val="en-US" w:eastAsia="ru-RU"/>
        </w:rPr>
        <w:t>11 592,00 MDL</w:t>
      </w:r>
      <w:r w:rsidRPr="00B24D45">
        <w:rPr>
          <w:rFonts w:eastAsia="Times New Roman" w:cs="Times New Roman"/>
          <w:szCs w:val="28"/>
          <w:lang w:val="en-US" w:eastAsia="ru-RU"/>
        </w:rPr>
        <w:t>.</w:t>
      </w:r>
    </w:p>
    <w:p w:rsidR="0024384E" w:rsidRPr="00B24D45" w:rsidRDefault="0024384E" w:rsidP="00527F2D">
      <w:pPr>
        <w:pStyle w:val="a3"/>
        <w:numPr>
          <w:ilvl w:val="0"/>
          <w:numId w:val="38"/>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bCs/>
          <w:szCs w:val="28"/>
          <w:lang w:val="en-US" w:eastAsia="ru-RU"/>
        </w:rPr>
        <w:t>Se deleagă persoane-membri pentru instituirea Comisiei de transmitere a activelor (volumul și valoarea lucrărilor de reparații capital), după cum urmează:</w:t>
      </w:r>
    </w:p>
    <w:p w:rsidR="0024384E" w:rsidRPr="00B24D45" w:rsidRDefault="0024384E" w:rsidP="00527F2D">
      <w:pPr>
        <w:pStyle w:val="a3"/>
        <w:numPr>
          <w:ilvl w:val="0"/>
          <w:numId w:val="40"/>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t>Zaharco Ivan, vicepreședinte al raionului;</w:t>
      </w:r>
    </w:p>
    <w:p w:rsidR="0024384E" w:rsidRPr="00B24D45" w:rsidRDefault="0024384E" w:rsidP="00527F2D">
      <w:pPr>
        <w:pStyle w:val="a3"/>
        <w:numPr>
          <w:ilvl w:val="0"/>
          <w:numId w:val="40"/>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t>Draghici Elena, șefă serviciu construcții, gospodărie comunală și drumuri din cadrul Aparatului președintelui raionului;</w:t>
      </w:r>
    </w:p>
    <w:p w:rsidR="0024384E" w:rsidRPr="00B24D45" w:rsidRDefault="0024384E" w:rsidP="00527F2D">
      <w:pPr>
        <w:pStyle w:val="a3"/>
        <w:numPr>
          <w:ilvl w:val="0"/>
          <w:numId w:val="40"/>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lastRenderedPageBreak/>
        <w:t>Morari  Ludmila-șefă serviciu contabil, contabilă șefă din cadrul Aparatului președintelui raionului.</w:t>
      </w:r>
    </w:p>
    <w:p w:rsidR="003A3D45" w:rsidRPr="00B24D45" w:rsidRDefault="0024384E" w:rsidP="00527F2D">
      <w:pPr>
        <w:pStyle w:val="a3"/>
        <w:numPr>
          <w:ilvl w:val="0"/>
          <w:numId w:val="38"/>
        </w:numPr>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Controlul asupra realizării prezentei decizii se pune în sarcina dlui Iurie Plopa, președinte al raionului.</w:t>
      </w:r>
    </w:p>
    <w:p w:rsidR="0024384E" w:rsidRPr="00B24D45" w:rsidRDefault="0024384E" w:rsidP="00527F2D">
      <w:pPr>
        <w:pStyle w:val="a3"/>
        <w:numPr>
          <w:ilvl w:val="0"/>
          <w:numId w:val="38"/>
        </w:numPr>
        <w:spacing w:after="0" w:line="240" w:lineRule="auto"/>
        <w:jc w:val="both"/>
        <w:rPr>
          <w:rFonts w:eastAsia="Times New Roman" w:cs="Times New Roman"/>
          <w:szCs w:val="28"/>
          <w:lang w:val="en-US" w:eastAsia="ru-RU"/>
        </w:rPr>
      </w:pPr>
      <w:r w:rsidRPr="00B24D45">
        <w:rPr>
          <w:rFonts w:eastAsia="Calibri" w:cs="Times New Roman"/>
          <w:bCs/>
          <w:szCs w:val="28"/>
          <w:lang w:val="ro-RO" w:eastAsia="ru-RU"/>
        </w:rPr>
        <w:t xml:space="preserve">Prezenta decizie intră în vigoare din data publicării în Registrul de Stat al Actelor Locale. </w:t>
      </w:r>
    </w:p>
    <w:p w:rsidR="0024384E" w:rsidRPr="00B24D45" w:rsidRDefault="0024384E" w:rsidP="0024384E">
      <w:pPr>
        <w:spacing w:after="0" w:line="240" w:lineRule="auto"/>
        <w:jc w:val="both"/>
        <w:rPr>
          <w:rFonts w:eastAsia="Times New Roman" w:cs="Times New Roman"/>
          <w:b/>
          <w:szCs w:val="28"/>
          <w:lang w:val="ro-RO" w:eastAsia="ru-RU"/>
        </w:rPr>
      </w:pPr>
    </w:p>
    <w:p w:rsidR="0024384E" w:rsidRPr="00B24D45" w:rsidRDefault="0024384E" w:rsidP="0024384E">
      <w:pPr>
        <w:spacing w:after="0" w:line="240" w:lineRule="auto"/>
        <w:jc w:val="both"/>
        <w:rPr>
          <w:rFonts w:eastAsia="Times New Roman" w:cs="Times New Roman"/>
          <w:b/>
          <w:sz w:val="26"/>
          <w:szCs w:val="26"/>
          <w:lang w:val="ro-RO" w:eastAsia="ru-RU"/>
        </w:rPr>
      </w:pPr>
    </w:p>
    <w:p w:rsidR="0024384E" w:rsidRPr="00B24D45" w:rsidRDefault="0024384E" w:rsidP="0024384E">
      <w:pPr>
        <w:spacing w:after="0" w:line="240" w:lineRule="auto"/>
        <w:jc w:val="both"/>
        <w:rPr>
          <w:rFonts w:eastAsia="Times New Roman" w:cs="Times New Roman"/>
          <w:b/>
          <w:sz w:val="26"/>
          <w:szCs w:val="26"/>
          <w:lang w:val="ro-RO" w:eastAsia="ru-RU"/>
        </w:rPr>
      </w:pPr>
    </w:p>
    <w:p w:rsidR="0024384E" w:rsidRPr="00B24D45" w:rsidRDefault="0024384E" w:rsidP="0024384E">
      <w:pPr>
        <w:spacing w:after="0" w:line="360" w:lineRule="auto"/>
        <w:jc w:val="both"/>
        <w:rPr>
          <w:rFonts w:eastAsia="Times New Roman" w:cs="Times New Roman"/>
          <w:b/>
          <w:szCs w:val="28"/>
          <w:lang w:val="en-US" w:eastAsia="ru-RU"/>
        </w:rPr>
      </w:pPr>
      <w:r w:rsidRPr="00B24D45">
        <w:rPr>
          <w:rFonts w:eastAsia="Times New Roman" w:cs="Times New Roman"/>
          <w:b/>
          <w:szCs w:val="28"/>
          <w:lang w:val="ro-RO" w:eastAsia="ru-RU"/>
        </w:rPr>
        <w:t xml:space="preserve">Preşedintele şedinţei                                                                      </w:t>
      </w:r>
    </w:p>
    <w:p w:rsidR="0024384E" w:rsidRPr="00B24D45" w:rsidRDefault="0024384E" w:rsidP="0024384E">
      <w:pPr>
        <w:spacing w:after="0" w:line="360" w:lineRule="auto"/>
        <w:jc w:val="both"/>
        <w:rPr>
          <w:rFonts w:eastAsia="Times New Roman" w:cs="Times New Roman"/>
          <w:b/>
          <w:szCs w:val="28"/>
          <w:lang w:val="ro-RO" w:eastAsia="ru-RU"/>
        </w:rPr>
      </w:pPr>
    </w:p>
    <w:p w:rsidR="0024384E" w:rsidRPr="00B24D45" w:rsidRDefault="0024384E" w:rsidP="0024384E">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Secretarul </w:t>
      </w:r>
      <w:r w:rsidRPr="00B24D45">
        <w:rPr>
          <w:rFonts w:eastAsia="Times New Roman" w:cs="Times New Roman"/>
          <w:b/>
          <w:szCs w:val="28"/>
          <w:lang w:val="en-US" w:eastAsia="ru-RU"/>
        </w:rPr>
        <w:t xml:space="preserve">şedinţei                    </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Galușca</w:t>
      </w:r>
    </w:p>
    <w:p w:rsidR="0024384E" w:rsidRPr="00B24D45" w:rsidRDefault="0024384E" w:rsidP="0024384E">
      <w:pPr>
        <w:spacing w:after="0" w:line="240" w:lineRule="auto"/>
        <w:rPr>
          <w:rFonts w:eastAsia="Times New Roman" w:cs="Times New Roman"/>
          <w:b/>
          <w:szCs w:val="28"/>
          <w:lang w:val="ro-RO" w:eastAsia="ru-RU"/>
        </w:rPr>
      </w:pPr>
    </w:p>
    <w:p w:rsidR="0024384E" w:rsidRPr="00B24D45" w:rsidRDefault="0024384E" w:rsidP="0024384E">
      <w:pPr>
        <w:spacing w:after="0" w:line="240" w:lineRule="auto"/>
        <w:rPr>
          <w:rFonts w:eastAsia="Times New Roman" w:cs="Microsoft Himalaya"/>
          <w:sz w:val="26"/>
          <w:szCs w:val="26"/>
          <w:lang w:val="ro-RO" w:eastAsia="zh-CN"/>
        </w:rPr>
        <w:sectPr w:rsidR="0024384E" w:rsidRPr="00B24D45" w:rsidSect="009B119D">
          <w:pgSz w:w="11906" w:h="16838"/>
          <w:pgMar w:top="567" w:right="850" w:bottom="1134" w:left="1701" w:header="708" w:footer="839" w:gutter="0"/>
          <w:cols w:space="708"/>
          <w:docGrid w:linePitch="360"/>
        </w:sectPr>
      </w:pPr>
    </w:p>
    <w:p w:rsidR="0024384E" w:rsidRPr="00B24D45" w:rsidRDefault="0024384E" w:rsidP="0024384E">
      <w:pPr>
        <w:spacing w:after="0" w:line="259" w:lineRule="auto"/>
        <w:jc w:val="center"/>
        <w:rPr>
          <w:rFonts w:eastAsia="Times New Roman" w:cs="Times New Roman"/>
          <w:b/>
          <w:szCs w:val="28"/>
          <w:lang w:val="en-US"/>
        </w:rPr>
      </w:pPr>
      <w:r w:rsidRPr="00B24D45">
        <w:rPr>
          <w:rFonts w:eastAsia="Times New Roman" w:cs="Times New Roman"/>
          <w:b/>
          <w:szCs w:val="28"/>
          <w:lang w:val="en-US"/>
        </w:rPr>
        <w:lastRenderedPageBreak/>
        <w:t>Notă informativă</w:t>
      </w:r>
    </w:p>
    <w:p w:rsidR="0024384E" w:rsidRPr="00B24D45" w:rsidRDefault="0024384E" w:rsidP="0024384E">
      <w:pPr>
        <w:spacing w:after="0" w:line="259" w:lineRule="auto"/>
        <w:jc w:val="center"/>
        <w:rPr>
          <w:rFonts w:eastAsia="Times New Roman" w:cs="Times New Roman"/>
          <w:b/>
          <w:szCs w:val="28"/>
          <w:lang w:val="en-US"/>
        </w:rPr>
      </w:pPr>
      <w:r w:rsidRPr="00B24D45">
        <w:rPr>
          <w:rFonts w:eastAsia="Times New Roman" w:cs="Times New Roman"/>
          <w:b/>
          <w:szCs w:val="28"/>
          <w:lang w:val="en-US"/>
        </w:rPr>
        <w:t>la proiectul Deciziei nr.</w:t>
      </w:r>
      <w:r w:rsidR="006D4D10" w:rsidRPr="00B24D45">
        <w:rPr>
          <w:rFonts w:eastAsia="Times New Roman" w:cs="Times New Roman"/>
          <w:b/>
          <w:szCs w:val="28"/>
          <w:lang w:val="en-US"/>
        </w:rPr>
        <w:t xml:space="preserve">2/12 </w:t>
      </w:r>
      <w:r w:rsidRPr="00B24D45">
        <w:rPr>
          <w:rFonts w:eastAsia="Times New Roman" w:cs="Times New Roman"/>
          <w:b/>
          <w:szCs w:val="28"/>
          <w:lang w:val="en-US"/>
        </w:rPr>
        <w:t xml:space="preserve"> din</w:t>
      </w:r>
      <w:r w:rsidR="003A3D45" w:rsidRPr="00B24D45">
        <w:rPr>
          <w:rFonts w:eastAsia="Times New Roman" w:cs="Times New Roman"/>
          <w:b/>
          <w:szCs w:val="28"/>
          <w:lang w:val="en-US"/>
        </w:rPr>
        <w:t xml:space="preserve"> 31</w:t>
      </w:r>
      <w:r w:rsidRPr="00B24D45">
        <w:rPr>
          <w:rFonts w:eastAsia="Times New Roman" w:cs="Times New Roman"/>
          <w:b/>
          <w:szCs w:val="28"/>
          <w:lang w:val="en-US"/>
        </w:rPr>
        <w:t xml:space="preserve"> martie 2026</w:t>
      </w:r>
    </w:p>
    <w:p w:rsidR="0024384E" w:rsidRPr="00B24D45" w:rsidRDefault="0024384E" w:rsidP="0024384E">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 xml:space="preserve">Cu privire la modificarea Deciziei nr.5/11 din 19 august 2025, privind transmiterea activelor, a volumului și valorii lucrărilor de reparație capitală la  Centrul de Asistență și Protecție Socială  </w:t>
      </w:r>
    </w:p>
    <w:p w:rsidR="0024384E" w:rsidRPr="00B24D45" w:rsidRDefault="0024384E" w:rsidP="0024384E">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”Sfântul Mare Mucenic Gheorghe Biruitorul”</w:t>
      </w:r>
    </w:p>
    <w:p w:rsidR="0024384E" w:rsidRPr="00B24D45" w:rsidRDefault="0024384E" w:rsidP="0024384E">
      <w:pPr>
        <w:spacing w:after="0" w:line="240" w:lineRule="auto"/>
        <w:rPr>
          <w:rFonts w:eastAsia="Times New Roman" w:cs="Times New Roman"/>
          <w:b/>
          <w:szCs w:val="28"/>
          <w:lang w:val="ro-RO" w:eastAsia="ru-RU"/>
        </w:rPr>
      </w:pPr>
    </w:p>
    <w:p w:rsidR="0024384E" w:rsidRPr="00B24D45" w:rsidRDefault="0024384E" w:rsidP="0024384E">
      <w:pPr>
        <w:shd w:val="clear" w:color="auto" w:fill="FFFFFF"/>
        <w:spacing w:after="240" w:line="240" w:lineRule="auto"/>
        <w:jc w:val="both"/>
        <w:textAlignment w:val="baseline"/>
        <w:rPr>
          <w:rFonts w:eastAsia="Times New Roman" w:cs="Times New Roman"/>
          <w:szCs w:val="28"/>
          <w:lang w:val="en-US" w:eastAsia="ru-RU"/>
        </w:rPr>
      </w:pPr>
      <w:r w:rsidRPr="00B24D45">
        <w:rPr>
          <w:rFonts w:eastAsia="Times New Roman" w:cs="Times New Roman"/>
          <w:szCs w:val="28"/>
          <w:lang w:val="en-US" w:eastAsia="ru-RU"/>
        </w:rPr>
        <w:t xml:space="preserve">   Proiectul de Decizie este elaborat în temeiul Legii nr. 436-XVI din 28 decembrie 2006 privind administrația publică locală, art. 53 alin.1, lit.a) precum și în baza demersului nr.499 din 29.04.2025 al Agenției Teritoriale de Asistență Socială Nord și a Deciziei Consiliului raional Ocnița nr.5/10 din 23.08.2024 ”Cu privire la transmiterea în comodat a unor bunuri imobile Agenției Teritoriale de Asistență Socială Nord  pe o perioadă determinată”,  în conformitate cu prevederile  p.3.3.47 din Planul de conturi contabile în sitemul bugetar și Normele metodologice privind evidența contabilă și raportarea financiară în sistemul bugetar, aprobat prin  ordinul Ministerului Finanțelor nr.216/2015, în  baza proceselor verbale de recepție la terminarea lucrărilor reparațiilor capitale la  Centrul de Asistență și Protecție Socială ”Sfântul Mare Mucenic Gheorghe Biruitorul” din or.Ocnița.</w:t>
      </w:r>
    </w:p>
    <w:p w:rsidR="0024384E" w:rsidRPr="00B24D45" w:rsidRDefault="0024384E" w:rsidP="0024384E">
      <w:pPr>
        <w:shd w:val="clear" w:color="auto" w:fill="FFFFFF"/>
        <w:spacing w:after="0" w:line="240" w:lineRule="auto"/>
        <w:jc w:val="both"/>
        <w:textAlignment w:val="baseline"/>
        <w:rPr>
          <w:rFonts w:eastAsia="Times New Roman" w:cs="Times New Roman"/>
          <w:szCs w:val="28"/>
          <w:lang w:val="en-US" w:eastAsia="ru-RU"/>
        </w:rPr>
      </w:pPr>
      <w:r w:rsidRPr="00B24D45">
        <w:rPr>
          <w:rFonts w:eastAsia="Times New Roman" w:cs="Times New Roman"/>
          <w:szCs w:val="28"/>
          <w:lang w:val="en-US" w:eastAsia="ru-RU"/>
        </w:rPr>
        <w:t xml:space="preserve">  Consiliul </w:t>
      </w:r>
      <w:proofErr w:type="gramStart"/>
      <w:r w:rsidRPr="00B24D45">
        <w:rPr>
          <w:rFonts w:eastAsia="Times New Roman" w:cs="Times New Roman"/>
          <w:szCs w:val="28"/>
          <w:lang w:val="en-US" w:eastAsia="ru-RU"/>
        </w:rPr>
        <w:t>raional  a</w:t>
      </w:r>
      <w:proofErr w:type="gramEnd"/>
      <w:r w:rsidRPr="00B24D45">
        <w:rPr>
          <w:rFonts w:eastAsia="Times New Roman" w:cs="Times New Roman"/>
          <w:szCs w:val="28"/>
          <w:lang w:val="en-US" w:eastAsia="ru-RU"/>
        </w:rPr>
        <w:t xml:space="preserve"> acceptat preluarea  volumului și valorii lucrărilor de reparații capitale efectuate în decursul anului bugetar 2024 la sediul oferit în comodat pentru desfășurarea activității Centrului de Asistență și Protecție Socială ”Sfântul Mare Mucenic Gheorghe” or.Ocnița și preluarea valorii serviciilor de supraveghere (responsabil tehnic) în  sumă totală </w:t>
      </w:r>
      <w:r w:rsidRPr="00B24D45">
        <w:rPr>
          <w:rFonts w:eastAsia="Times New Roman" w:cs="Times New Roman"/>
          <w:b/>
          <w:szCs w:val="28"/>
          <w:lang w:val="en-US" w:eastAsia="ru-RU"/>
        </w:rPr>
        <w:t>673 909,15 MDL</w:t>
      </w:r>
      <w:r w:rsidRPr="00B24D45">
        <w:rPr>
          <w:rFonts w:eastAsia="Times New Roman" w:cs="Times New Roman"/>
          <w:szCs w:val="28"/>
          <w:lang w:val="en-US" w:eastAsia="ru-RU"/>
        </w:rPr>
        <w:t xml:space="preserve"> (</w:t>
      </w:r>
      <w:r w:rsidRPr="00B24D45">
        <w:rPr>
          <w:rFonts w:eastAsia="Times New Roman" w:cs="Times New Roman"/>
          <w:b/>
          <w:szCs w:val="28"/>
          <w:lang w:val="en-US" w:eastAsia="ru-RU"/>
        </w:rPr>
        <w:t>289 351,15 MDL+</w:t>
      </w:r>
      <w:r w:rsidR="003A3D45" w:rsidRPr="00B24D45">
        <w:rPr>
          <w:rFonts w:eastAsia="Times New Roman" w:cs="Times New Roman"/>
          <w:b/>
          <w:szCs w:val="28"/>
          <w:lang w:val="en-US" w:eastAsia="ru-RU"/>
        </w:rPr>
        <w:t>372 96</w:t>
      </w:r>
      <w:r w:rsidRPr="00B24D45">
        <w:rPr>
          <w:rFonts w:eastAsia="Times New Roman" w:cs="Times New Roman"/>
          <w:b/>
          <w:szCs w:val="28"/>
          <w:lang w:val="en-US" w:eastAsia="ru-RU"/>
        </w:rPr>
        <w:t>6,00 MDL +11 592,00 MDL</w:t>
      </w:r>
      <w:r w:rsidRPr="00B24D45">
        <w:rPr>
          <w:rFonts w:eastAsia="Times New Roman" w:cs="Times New Roman"/>
          <w:szCs w:val="28"/>
          <w:lang w:val="en-US" w:eastAsia="ru-RU"/>
        </w:rPr>
        <w:t>).</w:t>
      </w:r>
    </w:p>
    <w:p w:rsidR="00490F8B" w:rsidRPr="00B24D45" w:rsidRDefault="00490F8B" w:rsidP="0024384E">
      <w:pPr>
        <w:shd w:val="clear" w:color="auto" w:fill="FFFFFF"/>
        <w:spacing w:after="0" w:line="240" w:lineRule="auto"/>
        <w:jc w:val="both"/>
        <w:textAlignment w:val="baseline"/>
        <w:rPr>
          <w:rFonts w:eastAsia="Times New Roman" w:cs="Times New Roman"/>
          <w:szCs w:val="28"/>
          <w:lang w:val="en-US" w:eastAsia="ru-RU"/>
        </w:rPr>
      </w:pPr>
      <w:r w:rsidRPr="00B24D45">
        <w:rPr>
          <w:rFonts w:eastAsia="Times New Roman" w:cs="Times New Roman"/>
          <w:szCs w:val="28"/>
          <w:lang w:val="en-US" w:eastAsia="ru-RU"/>
        </w:rPr>
        <w:t>Astfel:</w:t>
      </w:r>
    </w:p>
    <w:p w:rsidR="0024384E" w:rsidRPr="00B24D45" w:rsidRDefault="00490F8B" w:rsidP="00490F8B">
      <w:pPr>
        <w:pStyle w:val="a3"/>
        <w:numPr>
          <w:ilvl w:val="0"/>
          <w:numId w:val="75"/>
        </w:numPr>
        <w:shd w:val="clear" w:color="auto" w:fill="FFFFFF"/>
        <w:spacing w:after="0" w:line="240" w:lineRule="auto"/>
        <w:jc w:val="both"/>
        <w:textAlignment w:val="baseline"/>
        <w:rPr>
          <w:rFonts w:cs="Times New Roman"/>
          <w:b/>
          <w:szCs w:val="28"/>
          <w:lang w:val="ro-RO"/>
        </w:rPr>
      </w:pPr>
      <w:r w:rsidRPr="00B24D45">
        <w:rPr>
          <w:rFonts w:eastAsia="Times New Roman" w:cs="Times New Roman"/>
          <w:szCs w:val="28"/>
          <w:lang w:val="en-US" w:eastAsia="ru-RU"/>
        </w:rPr>
        <w:t>lucrări de reparațiii efectuate la acoperișul  sediului Centrului de Asistență și Protecție Socială ”Sfântul Mare Mucenic Gheorghe” din cadrul  CTAS Ocnița, în sumă de  372 966 MDL.</w:t>
      </w:r>
      <w:r w:rsidRPr="00B24D45">
        <w:rPr>
          <w:rFonts w:cs="Times New Roman"/>
          <w:b/>
          <w:szCs w:val="28"/>
          <w:lang w:val="ro-RO"/>
        </w:rPr>
        <w:t xml:space="preserve"> </w:t>
      </w:r>
    </w:p>
    <w:p w:rsidR="0024384E" w:rsidRPr="00B24D45" w:rsidRDefault="0024384E" w:rsidP="0024384E">
      <w:pPr>
        <w:tabs>
          <w:tab w:val="left" w:pos="142"/>
        </w:tabs>
        <w:spacing w:after="0" w:line="240" w:lineRule="auto"/>
        <w:contextualSpacing/>
        <w:rPr>
          <w:rFonts w:cs="Times New Roman"/>
          <w:szCs w:val="28"/>
          <w:lang w:val="ro-RO"/>
        </w:rPr>
      </w:pPr>
    </w:p>
    <w:p w:rsidR="0024384E" w:rsidRPr="00B24D45" w:rsidRDefault="0024384E" w:rsidP="0024384E">
      <w:pPr>
        <w:tabs>
          <w:tab w:val="left" w:pos="6945"/>
        </w:tabs>
        <w:spacing w:after="0" w:line="240" w:lineRule="auto"/>
        <w:rPr>
          <w:rFonts w:eastAsia="Times New Roman" w:cs="Times New Roman"/>
          <w:b/>
          <w:szCs w:val="28"/>
          <w:lang w:val="en-US" w:eastAsia="ru-RU"/>
        </w:rPr>
      </w:pPr>
      <w:r w:rsidRPr="00B24D45">
        <w:rPr>
          <w:rFonts w:eastAsia="Times New Roman" w:cs="Times New Roman"/>
          <w:b/>
          <w:szCs w:val="28"/>
          <w:lang w:val="en-US" w:eastAsia="ru-RU"/>
        </w:rPr>
        <w:t xml:space="preserve">           Șefă serviciu, SCGCD                                                    Elena Draghici</w:t>
      </w:r>
    </w:p>
    <w:p w:rsidR="00BE1794" w:rsidRPr="00B24D45" w:rsidRDefault="00BE1794" w:rsidP="009A6C7A">
      <w:pPr>
        <w:jc w:val="both"/>
        <w:rPr>
          <w:szCs w:val="28"/>
          <w:lang w:val="en-US"/>
        </w:rPr>
      </w:pPr>
    </w:p>
    <w:p w:rsidR="0024384E" w:rsidRPr="00B24D45" w:rsidRDefault="0024384E" w:rsidP="009A6C7A">
      <w:pPr>
        <w:jc w:val="both"/>
        <w:rPr>
          <w:szCs w:val="28"/>
          <w:lang w:val="en-US"/>
        </w:rPr>
        <w:sectPr w:rsidR="0024384E" w:rsidRPr="00B24D45" w:rsidSect="009B119D">
          <w:pgSz w:w="11906" w:h="16838"/>
          <w:pgMar w:top="567" w:right="850" w:bottom="426" w:left="1701" w:header="708" w:footer="827" w:gutter="0"/>
          <w:cols w:space="708"/>
          <w:docGrid w:linePitch="360"/>
        </w:sectPr>
      </w:pP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03296" behindDoc="1" locked="0" layoutInCell="1" allowOverlap="1" wp14:anchorId="0A9510BB" wp14:editId="13AF9613">
            <wp:simplePos x="0" y="0"/>
            <wp:positionH relativeFrom="column">
              <wp:posOffset>2539365</wp:posOffset>
            </wp:positionH>
            <wp:positionV relativeFrom="paragraph">
              <wp:posOffset>-15240</wp:posOffset>
            </wp:positionV>
            <wp:extent cx="679450" cy="819150"/>
            <wp:effectExtent l="0" t="0" r="635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C9671B" w:rsidRPr="00B24D45" w:rsidRDefault="00C9671B" w:rsidP="00C9671B">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C9671B" w:rsidRPr="00B24D45" w:rsidRDefault="00C9671B" w:rsidP="00C9671B">
      <w:pPr>
        <w:jc w:val="both"/>
        <w:rPr>
          <w:rFonts w:ascii="Calibri" w:eastAsia="Times New Roman" w:hAnsi="Calibri" w:cs="Times New Roman"/>
          <w:b/>
          <w:sz w:val="22"/>
          <w:lang w:val="ro-RO" w:eastAsia="ro-RO"/>
        </w:rPr>
      </w:pPr>
    </w:p>
    <w:p w:rsidR="00C9671B" w:rsidRPr="00B24D45" w:rsidRDefault="00C9671B" w:rsidP="00C9671B">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C9671B" w:rsidRPr="00B24D45" w:rsidRDefault="00C9671B" w:rsidP="000827CD">
      <w:pPr>
        <w:spacing w:after="0" w:line="240" w:lineRule="auto"/>
        <w:jc w:val="center"/>
        <w:rPr>
          <w:rFonts w:eastAsia="Times New Roman" w:cs="Times New Roman"/>
          <w:b/>
          <w:szCs w:val="28"/>
          <w:lang w:val="ro-RO" w:eastAsia="ru-RU"/>
        </w:rPr>
      </w:pPr>
    </w:p>
    <w:p w:rsidR="000827CD" w:rsidRPr="00B24D45" w:rsidRDefault="000827CD" w:rsidP="000827CD">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 xml:space="preserve">Decizie nr. </w:t>
      </w:r>
      <w:r w:rsidR="006D4D10" w:rsidRPr="00B24D45">
        <w:rPr>
          <w:rFonts w:eastAsia="Times New Roman" w:cs="Times New Roman"/>
          <w:b/>
          <w:szCs w:val="28"/>
          <w:lang w:val="en-US" w:eastAsia="ru-RU"/>
        </w:rPr>
        <w:t>2/13</w:t>
      </w:r>
    </w:p>
    <w:p w:rsidR="000827CD" w:rsidRPr="00B24D45" w:rsidRDefault="000827CD" w:rsidP="000827C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6D4D10"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0827CD" w:rsidRPr="00B24D45" w:rsidRDefault="000827CD" w:rsidP="000827CD">
      <w:pPr>
        <w:spacing w:after="0" w:line="240" w:lineRule="auto"/>
        <w:jc w:val="both"/>
        <w:rPr>
          <w:rFonts w:eastAsia="Times New Roman" w:cs="Times New Roman"/>
          <w:b/>
          <w:szCs w:val="28"/>
          <w:lang w:val="ro-RO" w:eastAsia="ru-RU"/>
        </w:rPr>
      </w:pPr>
    </w:p>
    <w:p w:rsidR="004E0FFC" w:rsidRPr="00B24D45" w:rsidRDefault="004E0FFC" w:rsidP="004E0FFC">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 xml:space="preserve">Cu privire la transmiterea activelor, a volumului și valorii lucrărilor de reparație capitală la  Centrul de Asistență și Protecție Socială  </w:t>
      </w:r>
    </w:p>
    <w:p w:rsidR="004E0FFC" w:rsidRPr="00B24D45" w:rsidRDefault="004E0FFC" w:rsidP="004E0FFC">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”Sfântul Mare Mucenic Gheorghe Biruitorul”</w:t>
      </w:r>
    </w:p>
    <w:p w:rsidR="004E0FFC" w:rsidRPr="00B24D45" w:rsidRDefault="004E0FFC" w:rsidP="004E0FFC">
      <w:pPr>
        <w:shd w:val="clear" w:color="auto" w:fill="FFFFFF"/>
        <w:spacing w:after="0" w:line="240" w:lineRule="auto"/>
        <w:rPr>
          <w:rFonts w:eastAsia="Times New Roman" w:cs="Times New Roman"/>
          <w:szCs w:val="28"/>
          <w:lang w:val="ro-RO" w:eastAsia="ru-RU"/>
        </w:rPr>
      </w:pPr>
    </w:p>
    <w:p w:rsidR="004E0FFC" w:rsidRPr="00B24D45" w:rsidRDefault="004E0FFC" w:rsidP="004E0FFC">
      <w:pPr>
        <w:shd w:val="clear" w:color="auto" w:fill="FFFFFF"/>
        <w:spacing w:after="0" w:line="240" w:lineRule="auto"/>
        <w:ind w:firstLine="708"/>
        <w:jc w:val="both"/>
        <w:rPr>
          <w:rFonts w:eastAsia="Times New Roman" w:cs="Times New Roman"/>
          <w:szCs w:val="28"/>
          <w:lang w:val="en-US" w:eastAsia="ru-RU"/>
        </w:rPr>
      </w:pPr>
      <w:r w:rsidRPr="00B24D45">
        <w:rPr>
          <w:rFonts w:eastAsia="Times New Roman" w:cs="Times New Roman"/>
          <w:szCs w:val="28"/>
          <w:lang w:val="en-US" w:eastAsia="ru-RU"/>
        </w:rPr>
        <w:t xml:space="preserve">În temeiul Legii nr. 436-XVI din 28 decembrie 2006 privind administrația publică locală, art. 53 alin.1, lit.a) precum și în  baza demersului nr.499 din 29.04.2025 al Agenției Teritoriale de Asistență Socială Nord și a Deciziei Consiliului raional Ocnița nr.5/10 din 23.08.2024 ”Cu privire la transmiterea în comodat a unor bunuri imobile Agenției Teritoriale de Asistență Socială Nord  pe o perioadă determinată”, în conformitate cu prevederile  p.3.3.47 din Planul de conturi contabile în sitemul bugetar și Normele metodologice privind evidența contabilă și raportarea financiară în sistemul bugetar, aprobat prin ordinul Ministerului Finanțelor nr.216/2015, în  baza proceselor verbale de recepție la terminarea lucrărilor, Consiliul raional Ocnița, </w:t>
      </w:r>
    </w:p>
    <w:p w:rsidR="004E0FFC" w:rsidRPr="00B24D45" w:rsidRDefault="004E0FFC" w:rsidP="004E0FFC">
      <w:pPr>
        <w:shd w:val="clear" w:color="auto" w:fill="FFFFFF"/>
        <w:spacing w:after="0" w:line="240" w:lineRule="auto"/>
        <w:ind w:firstLine="708"/>
        <w:jc w:val="center"/>
        <w:rPr>
          <w:rFonts w:eastAsia="Times New Roman" w:cs="Times New Roman"/>
          <w:szCs w:val="28"/>
          <w:lang w:val="en-US" w:eastAsia="ru-RU"/>
        </w:rPr>
      </w:pPr>
      <w:r w:rsidRPr="00B24D45">
        <w:rPr>
          <w:rFonts w:cs="Times New Roman"/>
          <w:b/>
          <w:sz w:val="26"/>
          <w:szCs w:val="26"/>
          <w:lang w:val="en-US"/>
        </w:rPr>
        <w:t>DECIDE:</w:t>
      </w:r>
    </w:p>
    <w:p w:rsidR="004E0FFC" w:rsidRPr="00B24D45" w:rsidRDefault="004E0FFC" w:rsidP="00527F2D">
      <w:pPr>
        <w:numPr>
          <w:ilvl w:val="0"/>
          <w:numId w:val="42"/>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Se acceptă preluarea volumului și valoarea lucrărilor de reparații capitale efectuate pe parcursul anului 2025 în vederea atribuirii acestora la costul  construcțiilor reparate, după cum urmează:</w:t>
      </w:r>
    </w:p>
    <w:p w:rsidR="004E0FFC" w:rsidRPr="00B24D45" w:rsidRDefault="004E0FFC" w:rsidP="00527F2D">
      <w:pPr>
        <w:numPr>
          <w:ilvl w:val="0"/>
          <w:numId w:val="43"/>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Lotul nr.1- Renovarea sistemului de încălzire la Centrul de Asistență și Protecție Socială  ”Sfântul Mare Mucenic Gheorghe” din cadrul  CTAS Ocnița, în sumă de  </w:t>
      </w:r>
      <w:r w:rsidRPr="00B24D45">
        <w:rPr>
          <w:rFonts w:eastAsia="Times New Roman" w:cs="Times New Roman"/>
          <w:b/>
          <w:szCs w:val="28"/>
          <w:lang w:val="en-US" w:eastAsia="ru-RU"/>
        </w:rPr>
        <w:t>512 117,19 MDL</w:t>
      </w:r>
      <w:r w:rsidRPr="00B24D45">
        <w:rPr>
          <w:rFonts w:eastAsia="Times New Roman" w:cs="Times New Roman"/>
          <w:szCs w:val="28"/>
          <w:lang w:val="en-US" w:eastAsia="ru-RU"/>
        </w:rPr>
        <w:t>(deviz- 479 999,99 MDL+ lucrări neprevăzute- 32 117,20 MDL) ;</w:t>
      </w:r>
    </w:p>
    <w:p w:rsidR="004E0FFC" w:rsidRPr="00B24D45" w:rsidRDefault="004E0FFC" w:rsidP="00527F2D">
      <w:pPr>
        <w:numPr>
          <w:ilvl w:val="0"/>
          <w:numId w:val="43"/>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Lotul nr.2- Schimbarea tîmplăriei cu reparații cosmetic la Centrul de Asistență și Protecție Socială ”Sfântul Mare Mucenic Gheorghe” din cadrul  CTAS Ocnița, în sumă de  </w:t>
      </w:r>
      <w:r w:rsidRPr="00B24D45">
        <w:rPr>
          <w:rFonts w:eastAsia="Times New Roman" w:cs="Times New Roman"/>
          <w:b/>
          <w:szCs w:val="28"/>
          <w:lang w:val="en-US" w:eastAsia="ru-RU"/>
        </w:rPr>
        <w:t>499 732,57 MDL</w:t>
      </w:r>
      <w:r w:rsidRPr="00B24D45">
        <w:rPr>
          <w:rFonts w:eastAsia="Times New Roman" w:cs="Times New Roman"/>
          <w:szCs w:val="28"/>
          <w:lang w:val="en-US" w:eastAsia="ru-RU"/>
        </w:rPr>
        <w:t>(deviz- 444 000,65 MDL+ lucrări neprevăzute- 55 731,92 MDL);</w:t>
      </w:r>
    </w:p>
    <w:p w:rsidR="004E0FFC" w:rsidRPr="00B24D45" w:rsidRDefault="004E0FFC" w:rsidP="00527F2D">
      <w:pPr>
        <w:numPr>
          <w:ilvl w:val="0"/>
          <w:numId w:val="43"/>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Servicii de întocmire a documentației pentru Lotul nr.1 și Lotul nr.2 la Centrul de Asistență și Protecție Socială ”Sfântul Mare Mucenic Gheorghe” din cadrul  CTAS Ocnița , în sumă de </w:t>
      </w:r>
      <w:r w:rsidRPr="00B24D45">
        <w:rPr>
          <w:rFonts w:eastAsia="Times New Roman" w:cs="Times New Roman"/>
          <w:b/>
          <w:szCs w:val="28"/>
          <w:lang w:val="en-US" w:eastAsia="ru-RU"/>
        </w:rPr>
        <w:t>12 800,00 MDL</w:t>
      </w:r>
      <w:r w:rsidRPr="00B24D45">
        <w:rPr>
          <w:rFonts w:eastAsia="Times New Roman" w:cs="Times New Roman"/>
          <w:szCs w:val="28"/>
          <w:lang w:val="en-US" w:eastAsia="ru-RU"/>
        </w:rPr>
        <w:t>.</w:t>
      </w:r>
    </w:p>
    <w:p w:rsidR="004E0FFC" w:rsidRPr="00B24D45" w:rsidRDefault="004E0FFC" w:rsidP="00527F2D">
      <w:pPr>
        <w:numPr>
          <w:ilvl w:val="0"/>
          <w:numId w:val="43"/>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Servicii de diriginte de șantier, în sumă de </w:t>
      </w:r>
      <w:r w:rsidRPr="00B24D45">
        <w:rPr>
          <w:rFonts w:eastAsia="Times New Roman" w:cs="Times New Roman"/>
          <w:b/>
          <w:szCs w:val="28"/>
          <w:lang w:val="en-US" w:eastAsia="ru-RU"/>
        </w:rPr>
        <w:t>10 472,01 MDL</w:t>
      </w:r>
      <w:r w:rsidRPr="00B24D45">
        <w:rPr>
          <w:rFonts w:eastAsia="Times New Roman" w:cs="Times New Roman"/>
          <w:szCs w:val="28"/>
          <w:lang w:val="en-US" w:eastAsia="ru-RU"/>
        </w:rPr>
        <w:t>.</w:t>
      </w:r>
    </w:p>
    <w:p w:rsidR="004E0FFC" w:rsidRPr="00B24D45" w:rsidRDefault="004E0FFC" w:rsidP="00527F2D">
      <w:pPr>
        <w:numPr>
          <w:ilvl w:val="0"/>
          <w:numId w:val="43"/>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 xml:space="preserve">Aviz de verificare a devizelor, în sumă de </w:t>
      </w:r>
      <w:r w:rsidRPr="00B24D45">
        <w:rPr>
          <w:rFonts w:eastAsia="Times New Roman" w:cs="Times New Roman"/>
          <w:b/>
          <w:szCs w:val="28"/>
          <w:lang w:val="en-US" w:eastAsia="ru-RU"/>
        </w:rPr>
        <w:t>1 741,00 MDL</w:t>
      </w:r>
      <w:r w:rsidRPr="00B24D45">
        <w:rPr>
          <w:rFonts w:eastAsia="Times New Roman" w:cs="Times New Roman"/>
          <w:szCs w:val="28"/>
          <w:lang w:val="en-US" w:eastAsia="ru-RU"/>
        </w:rPr>
        <w:t>.</w:t>
      </w:r>
    </w:p>
    <w:p w:rsidR="004E0FFC" w:rsidRPr="00B24D45" w:rsidRDefault="004E0FFC" w:rsidP="00527F2D">
      <w:pPr>
        <w:numPr>
          <w:ilvl w:val="0"/>
          <w:numId w:val="42"/>
        </w:numPr>
        <w:shd w:val="clear" w:color="auto" w:fill="FFFFFF"/>
        <w:spacing w:after="0" w:line="240" w:lineRule="auto"/>
        <w:jc w:val="both"/>
        <w:rPr>
          <w:rFonts w:eastAsia="Times New Roman" w:cs="Times New Roman"/>
          <w:szCs w:val="28"/>
          <w:lang w:val="en-US" w:eastAsia="ru-RU"/>
        </w:rPr>
      </w:pPr>
      <w:r w:rsidRPr="00B24D45">
        <w:rPr>
          <w:rFonts w:eastAsia="Times New Roman" w:cs="Times New Roman"/>
          <w:bCs/>
          <w:szCs w:val="28"/>
          <w:lang w:val="en-US" w:eastAsia="ru-RU"/>
        </w:rPr>
        <w:t>Se deleagă persoane-membri pentru instituirea Comisiei de transmitere a activelor (volumul și valoarea lucrărilor de reparații capital), după cum urmează:</w:t>
      </w:r>
    </w:p>
    <w:p w:rsidR="004E0FFC" w:rsidRPr="00B24D45" w:rsidRDefault="004E0FFC" w:rsidP="00527F2D">
      <w:pPr>
        <w:numPr>
          <w:ilvl w:val="0"/>
          <w:numId w:val="44"/>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t>Zaharco Ivan, vicepreședinte al raionului;</w:t>
      </w:r>
    </w:p>
    <w:p w:rsidR="004E0FFC" w:rsidRPr="00B24D45" w:rsidRDefault="004E0FFC" w:rsidP="00527F2D">
      <w:pPr>
        <w:numPr>
          <w:ilvl w:val="0"/>
          <w:numId w:val="44"/>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t>Draghici Elena, șefă serviciu construcții, gospodărie comunală și drumuri din cadrul Aparatului președintelui raionului;</w:t>
      </w:r>
    </w:p>
    <w:p w:rsidR="004E0FFC" w:rsidRPr="00B24D45" w:rsidRDefault="004E0FFC" w:rsidP="00527F2D">
      <w:pPr>
        <w:numPr>
          <w:ilvl w:val="0"/>
          <w:numId w:val="44"/>
        </w:numPr>
        <w:spacing w:after="0" w:line="240" w:lineRule="auto"/>
        <w:rPr>
          <w:rFonts w:eastAsia="Times New Roman" w:cs="Times New Roman"/>
          <w:szCs w:val="28"/>
          <w:lang w:val="en-US" w:eastAsia="ru-RU"/>
        </w:rPr>
      </w:pPr>
      <w:r w:rsidRPr="00B24D45">
        <w:rPr>
          <w:rFonts w:eastAsia="Times New Roman" w:cs="Times New Roman"/>
          <w:szCs w:val="28"/>
          <w:lang w:val="en-US" w:eastAsia="ru-RU"/>
        </w:rPr>
        <w:lastRenderedPageBreak/>
        <w:t>Morari  Ludmila-șefă serviciu contabil, contabilă șefă din cadrul Aparatului președintelui raionului.</w:t>
      </w:r>
    </w:p>
    <w:p w:rsidR="004E0FFC" w:rsidRPr="00B24D45" w:rsidRDefault="004E0FFC" w:rsidP="00527F2D">
      <w:pPr>
        <w:numPr>
          <w:ilvl w:val="0"/>
          <w:numId w:val="42"/>
        </w:numPr>
        <w:spacing w:after="0" w:line="240" w:lineRule="auto"/>
        <w:jc w:val="both"/>
        <w:rPr>
          <w:rFonts w:eastAsia="Times New Roman" w:cs="Times New Roman"/>
          <w:szCs w:val="28"/>
          <w:lang w:val="en-US" w:eastAsia="ru-RU"/>
        </w:rPr>
      </w:pPr>
      <w:r w:rsidRPr="00B24D45">
        <w:rPr>
          <w:rFonts w:eastAsia="Times New Roman" w:cs="Times New Roman"/>
          <w:szCs w:val="28"/>
          <w:lang w:val="en-US" w:eastAsia="ru-RU"/>
        </w:rPr>
        <w:t>Controlul asupra realizării prezentei decizii se pune în sarcina dlui Iurie Plopa, președinte al raionului.</w:t>
      </w:r>
    </w:p>
    <w:p w:rsidR="004E0FFC" w:rsidRPr="00B24D45" w:rsidRDefault="004E0FFC" w:rsidP="00527F2D">
      <w:pPr>
        <w:numPr>
          <w:ilvl w:val="0"/>
          <w:numId w:val="42"/>
        </w:numPr>
        <w:spacing w:after="0" w:line="240" w:lineRule="auto"/>
        <w:jc w:val="both"/>
        <w:rPr>
          <w:rFonts w:eastAsia="Times New Roman" w:cs="Times New Roman"/>
          <w:szCs w:val="28"/>
          <w:lang w:val="en-US" w:eastAsia="ru-RU"/>
        </w:rPr>
      </w:pPr>
      <w:r w:rsidRPr="00B24D45">
        <w:rPr>
          <w:rFonts w:eastAsia="Calibri" w:cs="Times New Roman"/>
          <w:bCs/>
          <w:szCs w:val="28"/>
          <w:lang w:val="ro-RO" w:eastAsia="ru-RU"/>
        </w:rPr>
        <w:t xml:space="preserve">Prezenta decizie intră în vigoare din data publicării în Registrul de Stat al Actelor Locale. </w:t>
      </w:r>
    </w:p>
    <w:p w:rsidR="004E0FFC" w:rsidRPr="00B24D45" w:rsidRDefault="004E0FFC" w:rsidP="004E0FFC">
      <w:pPr>
        <w:spacing w:after="0" w:line="240" w:lineRule="auto"/>
        <w:jc w:val="both"/>
        <w:rPr>
          <w:rFonts w:eastAsia="Times New Roman" w:cs="Times New Roman"/>
          <w:b/>
          <w:szCs w:val="28"/>
          <w:lang w:val="ro-RO" w:eastAsia="ru-RU"/>
        </w:rPr>
      </w:pPr>
    </w:p>
    <w:p w:rsidR="004E0FFC" w:rsidRPr="00B24D45" w:rsidRDefault="004E0FFC" w:rsidP="004E0FFC">
      <w:pPr>
        <w:spacing w:after="0" w:line="240" w:lineRule="auto"/>
        <w:jc w:val="both"/>
        <w:rPr>
          <w:rFonts w:eastAsia="Times New Roman" w:cs="Times New Roman"/>
          <w:b/>
          <w:sz w:val="26"/>
          <w:szCs w:val="26"/>
          <w:lang w:val="ro-RO" w:eastAsia="ru-RU"/>
        </w:rPr>
      </w:pPr>
    </w:p>
    <w:p w:rsidR="004E0FFC" w:rsidRPr="00B24D45" w:rsidRDefault="004E0FFC" w:rsidP="004E0FFC">
      <w:pPr>
        <w:spacing w:after="0" w:line="360" w:lineRule="auto"/>
        <w:jc w:val="both"/>
        <w:rPr>
          <w:rFonts w:eastAsia="Times New Roman" w:cs="Times New Roman"/>
          <w:b/>
          <w:szCs w:val="28"/>
          <w:lang w:val="ro-MO" w:eastAsia="ru-RU"/>
        </w:rPr>
      </w:pPr>
      <w:r w:rsidRPr="00B24D45">
        <w:rPr>
          <w:rFonts w:eastAsia="Times New Roman" w:cs="Times New Roman"/>
          <w:b/>
          <w:szCs w:val="28"/>
          <w:lang w:val="ro-RO" w:eastAsia="ru-RU"/>
        </w:rPr>
        <w:t xml:space="preserve">Preşedintele şedinţei                                                                      </w:t>
      </w:r>
    </w:p>
    <w:p w:rsidR="004E0FFC" w:rsidRPr="00B24D45" w:rsidRDefault="004E0FFC" w:rsidP="004E0FFC">
      <w:pPr>
        <w:spacing w:after="0" w:line="360" w:lineRule="auto"/>
        <w:jc w:val="both"/>
        <w:rPr>
          <w:rFonts w:eastAsia="Times New Roman" w:cs="Times New Roman"/>
          <w:b/>
          <w:szCs w:val="28"/>
          <w:lang w:val="ro-RO" w:eastAsia="ru-RU"/>
        </w:rPr>
      </w:pPr>
    </w:p>
    <w:p w:rsidR="004E0FFC" w:rsidRPr="00B24D45" w:rsidRDefault="004E0FFC" w:rsidP="004E0FFC">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Secretarul </w:t>
      </w:r>
      <w:r w:rsidRPr="00B24D45">
        <w:rPr>
          <w:rFonts w:eastAsia="Times New Roman" w:cs="Times New Roman"/>
          <w:b/>
          <w:szCs w:val="28"/>
          <w:lang w:val="ro-MO" w:eastAsia="ru-RU"/>
        </w:rPr>
        <w:t xml:space="preserve">şedinţei                    </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Galușca</w:t>
      </w:r>
    </w:p>
    <w:p w:rsidR="004E0FFC" w:rsidRPr="00B24D45" w:rsidRDefault="004E0FFC" w:rsidP="004E0FFC">
      <w:pPr>
        <w:spacing w:after="0" w:line="240" w:lineRule="auto"/>
        <w:rPr>
          <w:rFonts w:eastAsia="Times New Roman" w:cs="Times New Roman"/>
          <w:b/>
          <w:szCs w:val="28"/>
          <w:lang w:val="ro-RO" w:eastAsia="ru-RU"/>
        </w:rPr>
      </w:pPr>
    </w:p>
    <w:p w:rsidR="004E0FFC" w:rsidRPr="00B24D45" w:rsidRDefault="004E0FFC" w:rsidP="004E0FFC">
      <w:pPr>
        <w:spacing w:after="0" w:line="240" w:lineRule="auto"/>
        <w:rPr>
          <w:rFonts w:eastAsia="Times New Roman" w:cs="Microsoft Himalaya"/>
          <w:sz w:val="26"/>
          <w:szCs w:val="26"/>
          <w:lang w:val="ro-RO" w:eastAsia="zh-CN"/>
        </w:rPr>
        <w:sectPr w:rsidR="004E0FFC" w:rsidRPr="00B24D45" w:rsidSect="00157449">
          <w:pgSz w:w="11906" w:h="16838"/>
          <w:pgMar w:top="567" w:right="850" w:bottom="1134" w:left="1701" w:header="708" w:footer="1019" w:gutter="0"/>
          <w:cols w:space="708"/>
          <w:docGrid w:linePitch="360"/>
        </w:sectPr>
      </w:pPr>
    </w:p>
    <w:p w:rsidR="004E0FFC" w:rsidRPr="00B24D45" w:rsidRDefault="004E0FFC" w:rsidP="004E0FFC">
      <w:pPr>
        <w:spacing w:after="0" w:line="259" w:lineRule="auto"/>
        <w:jc w:val="center"/>
        <w:rPr>
          <w:rFonts w:eastAsia="Times New Roman" w:cs="Times New Roman"/>
          <w:b/>
          <w:szCs w:val="28"/>
          <w:lang w:val="en-US"/>
        </w:rPr>
      </w:pPr>
      <w:r w:rsidRPr="00B24D45">
        <w:rPr>
          <w:rFonts w:eastAsia="Times New Roman" w:cs="Times New Roman"/>
          <w:b/>
          <w:szCs w:val="28"/>
          <w:lang w:val="en-US"/>
        </w:rPr>
        <w:lastRenderedPageBreak/>
        <w:t>Notă informativă</w:t>
      </w:r>
    </w:p>
    <w:p w:rsidR="004E0FFC" w:rsidRPr="00B24D45" w:rsidRDefault="004E0FFC" w:rsidP="004E0FFC">
      <w:pPr>
        <w:spacing w:after="0" w:line="259" w:lineRule="auto"/>
        <w:jc w:val="center"/>
        <w:rPr>
          <w:rFonts w:eastAsia="Times New Roman" w:cs="Times New Roman"/>
          <w:b/>
          <w:szCs w:val="28"/>
          <w:lang w:val="en-US"/>
        </w:rPr>
      </w:pPr>
      <w:r w:rsidRPr="00B24D45">
        <w:rPr>
          <w:rFonts w:eastAsia="Times New Roman" w:cs="Times New Roman"/>
          <w:b/>
          <w:szCs w:val="28"/>
          <w:lang w:val="en-US"/>
        </w:rPr>
        <w:t>la proiectul Deciziei nr.</w:t>
      </w:r>
      <w:r w:rsidR="006D4D10" w:rsidRPr="00B24D45">
        <w:rPr>
          <w:rFonts w:eastAsia="Times New Roman" w:cs="Times New Roman"/>
          <w:b/>
          <w:szCs w:val="28"/>
          <w:lang w:val="en-US"/>
        </w:rPr>
        <w:t>2/13</w:t>
      </w:r>
      <w:r w:rsidRPr="00B24D45">
        <w:rPr>
          <w:rFonts w:eastAsia="Times New Roman" w:cs="Times New Roman"/>
          <w:b/>
          <w:szCs w:val="28"/>
          <w:lang w:val="en-US"/>
        </w:rPr>
        <w:t xml:space="preserve">  din 31 martie 2026</w:t>
      </w:r>
    </w:p>
    <w:p w:rsidR="004E0FFC" w:rsidRPr="00B24D45" w:rsidRDefault="004E0FFC" w:rsidP="004E0FFC">
      <w:pPr>
        <w:shd w:val="clear" w:color="auto" w:fill="FFFFFF"/>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”Cu privire la transmiterea activelor, a volumului și valorii lucrărilor de reparație capitală la  Centrul de Asistență și</w:t>
      </w:r>
    </w:p>
    <w:p w:rsidR="004E0FFC" w:rsidRPr="00B24D45" w:rsidRDefault="004E0FFC" w:rsidP="004E0FFC">
      <w:pPr>
        <w:shd w:val="clear" w:color="auto" w:fill="FFFFFF"/>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Protecție Socială  ”Sfântul Mare Mucenic Gheorghe Biruitorul”</w:t>
      </w:r>
    </w:p>
    <w:p w:rsidR="004E0FFC" w:rsidRPr="00B24D45" w:rsidRDefault="004E0FFC" w:rsidP="004E0FFC">
      <w:pPr>
        <w:shd w:val="clear" w:color="auto" w:fill="FFFFFF"/>
        <w:spacing w:after="240" w:line="240" w:lineRule="auto"/>
        <w:ind w:left="-284"/>
        <w:jc w:val="both"/>
        <w:textAlignment w:val="baseline"/>
        <w:rPr>
          <w:rFonts w:eastAsia="Times New Roman" w:cs="Times New Roman"/>
          <w:szCs w:val="28"/>
          <w:lang w:val="en-US" w:eastAsia="ru-RU"/>
        </w:rPr>
      </w:pPr>
      <w:r w:rsidRPr="00B24D45">
        <w:rPr>
          <w:rFonts w:eastAsia="Times New Roman" w:cs="Times New Roman"/>
          <w:szCs w:val="28"/>
          <w:lang w:val="en-US" w:eastAsia="ru-RU"/>
        </w:rPr>
        <w:t xml:space="preserve">   Proiectul de Decizie este elaborat în temeiul Legii nr. 436-XVI din 28 decembrie 2006 privind administrația publică locală, art. 53 alin.1, lit.a) precum și în baza demersului nr.952 din 08.12.2025 al Agenției Teritoriale de Asistență Socială Nord și a Deciziei Consiliului raional Ocnița nr.5/10 din 23.08.2024 ”Cu privire la transmiterea în comodat a unor bunuri imobile Agenției Teritoriale de Asistență Socială Nord  pe o perioadă determinată”,  în conformitate cu prevederile  p.3.3.47 din Planul de conturi contabile în sitemul bugetar și Normele metodologice privind evidența contabilă și raportarea financiară în sistemul bugetar, aprobat prin  ordinul Ministerului Finanțelor nr.216/2015, în  baza proceselor verbale de recepție la terminarea lucrărilor reparațiilor capitale la  Centrul de Asistență și Protecție Socială ”Sfântul Mare Mucenic Gheorghe Biruitorul” din or.Ocnița.</w:t>
      </w:r>
    </w:p>
    <w:p w:rsidR="004E0FFC" w:rsidRPr="00B24D45" w:rsidRDefault="004E0FFC" w:rsidP="004E0FFC">
      <w:pPr>
        <w:shd w:val="clear" w:color="auto" w:fill="FFFFFF"/>
        <w:spacing w:after="240" w:line="240" w:lineRule="auto"/>
        <w:ind w:left="-142"/>
        <w:jc w:val="both"/>
        <w:textAlignment w:val="baseline"/>
        <w:rPr>
          <w:rFonts w:eastAsia="Times New Roman" w:cs="Times New Roman"/>
          <w:szCs w:val="28"/>
          <w:lang w:val="en-US" w:eastAsia="ru-RU"/>
        </w:rPr>
      </w:pPr>
      <w:r w:rsidRPr="00B24D45">
        <w:rPr>
          <w:rFonts w:eastAsia="Times New Roman" w:cs="Times New Roman"/>
          <w:szCs w:val="28"/>
          <w:lang w:val="en-US" w:eastAsia="ru-RU"/>
        </w:rPr>
        <w:t xml:space="preserve">  Consiliul raional  urmează să accepte preluarea  volumului și valorii lucrărilor de reparații capitale efectuate în decursul anului bugetar 2025 la sediul oferit în comodat pentru desfășurarea activității Centrului de Asistență și Protecție Socială ”Sfântul Mare Mucenic Gheorghe” or.Ocnița și preluarea valorii serviciilor de supraveghere (diriginte de șantier); </w:t>
      </w:r>
      <w:r w:rsidRPr="00B24D45">
        <w:rPr>
          <w:rFonts w:cs="Times New Roman"/>
          <w:szCs w:val="28"/>
          <w:lang w:val="en-US"/>
        </w:rPr>
        <w:t>servicii de întocmire a documentației și a avizului de verificare a devizelor,</w:t>
      </w:r>
      <w:r w:rsidRPr="00B24D45">
        <w:rPr>
          <w:rFonts w:eastAsia="Times New Roman" w:cs="Times New Roman"/>
          <w:szCs w:val="28"/>
          <w:lang w:val="en-US" w:eastAsia="ru-RU"/>
        </w:rPr>
        <w:t xml:space="preserve"> în  sumă totală </w:t>
      </w:r>
      <w:r w:rsidRPr="00B24D45">
        <w:rPr>
          <w:rFonts w:eastAsia="Times New Roman" w:cs="Times New Roman"/>
          <w:b/>
          <w:szCs w:val="28"/>
          <w:lang w:val="en-US" w:eastAsia="ru-RU"/>
        </w:rPr>
        <w:t>1 036 862,77 MDL</w:t>
      </w:r>
      <w:r w:rsidRPr="00B24D45">
        <w:rPr>
          <w:rFonts w:eastAsia="Times New Roman" w:cs="Times New Roman"/>
          <w:szCs w:val="28"/>
          <w:lang w:val="en-US" w:eastAsia="ru-RU"/>
        </w:rPr>
        <w:t>. Sumele bănești detaliat,ce au fost achitate de către Agenția Teritorială de Asistență Socială Nord sunt, după cum urmează:</w:t>
      </w:r>
    </w:p>
    <w:p w:rsidR="004E0FFC" w:rsidRPr="00B24D45" w:rsidRDefault="004E0FFC" w:rsidP="00527F2D">
      <w:pPr>
        <w:numPr>
          <w:ilvl w:val="0"/>
          <w:numId w:val="41"/>
        </w:numPr>
        <w:tabs>
          <w:tab w:val="left" w:pos="0"/>
        </w:tabs>
        <w:spacing w:after="0"/>
        <w:ind w:left="284" w:hanging="284"/>
        <w:contextualSpacing/>
        <w:rPr>
          <w:rFonts w:cs="Times New Roman"/>
          <w:szCs w:val="28"/>
          <w:lang w:val="ro-RO"/>
        </w:rPr>
      </w:pPr>
      <w:r w:rsidRPr="00B24D45">
        <w:rPr>
          <w:rFonts w:cs="Times New Roman"/>
          <w:szCs w:val="28"/>
          <w:lang w:val="ro-RO"/>
        </w:rPr>
        <w:t xml:space="preserve">Proces Verbal de recepție a lucrărilor executate nr.3 din 11.07.2025 în valoare de </w:t>
      </w:r>
      <w:r w:rsidRPr="00B24D45">
        <w:rPr>
          <w:rFonts w:cs="Times New Roman"/>
          <w:b/>
          <w:szCs w:val="28"/>
          <w:lang w:val="ro-RO"/>
        </w:rPr>
        <w:t>479 999,99</w:t>
      </w:r>
      <w:r w:rsidRPr="00B24D45">
        <w:rPr>
          <w:rFonts w:cs="Times New Roman"/>
          <w:szCs w:val="28"/>
          <w:lang w:val="ro-RO"/>
        </w:rPr>
        <w:t xml:space="preserve"> </w:t>
      </w:r>
      <w:r w:rsidRPr="00B24D45">
        <w:rPr>
          <w:rFonts w:cs="Times New Roman"/>
          <w:b/>
          <w:szCs w:val="28"/>
          <w:lang w:val="ro-RO"/>
        </w:rPr>
        <w:t>MDL;</w:t>
      </w:r>
    </w:p>
    <w:p w:rsidR="004E0FFC" w:rsidRPr="00B24D45" w:rsidRDefault="004E0FFC" w:rsidP="00527F2D">
      <w:pPr>
        <w:numPr>
          <w:ilvl w:val="0"/>
          <w:numId w:val="41"/>
        </w:numPr>
        <w:tabs>
          <w:tab w:val="left" w:pos="0"/>
        </w:tabs>
        <w:spacing w:after="0" w:line="240" w:lineRule="auto"/>
        <w:ind w:left="284" w:hanging="284"/>
        <w:contextualSpacing/>
        <w:rPr>
          <w:rFonts w:cs="Times New Roman"/>
          <w:szCs w:val="28"/>
          <w:lang w:val="ro-RO"/>
        </w:rPr>
      </w:pPr>
      <w:r w:rsidRPr="00B24D45">
        <w:rPr>
          <w:rFonts w:cs="Times New Roman"/>
          <w:szCs w:val="28"/>
          <w:lang w:val="ro-RO"/>
        </w:rPr>
        <w:t xml:space="preserve">Factura fiscală, nr. EAZ000254854 din 14.07.2025 – suma </w:t>
      </w:r>
      <w:r w:rsidRPr="00B24D45">
        <w:rPr>
          <w:rFonts w:cs="Times New Roman"/>
          <w:b/>
          <w:szCs w:val="28"/>
          <w:lang w:val="ro-RO"/>
        </w:rPr>
        <w:t>479 999,99</w:t>
      </w:r>
      <w:r w:rsidRPr="00B24D45">
        <w:rPr>
          <w:rFonts w:cs="Times New Roman"/>
          <w:szCs w:val="28"/>
          <w:lang w:val="ro-RO"/>
        </w:rPr>
        <w:t xml:space="preserve"> </w:t>
      </w:r>
      <w:r w:rsidRPr="00B24D45">
        <w:rPr>
          <w:rFonts w:cs="Times New Roman"/>
          <w:b/>
          <w:szCs w:val="28"/>
          <w:lang w:val="ro-RO"/>
        </w:rPr>
        <w:t>MDL</w:t>
      </w:r>
    </w:p>
    <w:p w:rsidR="004E0FFC" w:rsidRPr="00B24D45" w:rsidRDefault="004E0FFC" w:rsidP="00527F2D">
      <w:pPr>
        <w:numPr>
          <w:ilvl w:val="0"/>
          <w:numId w:val="41"/>
        </w:numPr>
        <w:tabs>
          <w:tab w:val="left" w:pos="0"/>
        </w:tabs>
        <w:spacing w:after="0"/>
        <w:ind w:left="284" w:hanging="284"/>
        <w:contextualSpacing/>
        <w:rPr>
          <w:rFonts w:cs="Times New Roman"/>
          <w:szCs w:val="28"/>
          <w:lang w:val="ro-RO"/>
        </w:rPr>
      </w:pPr>
      <w:r w:rsidRPr="00B24D45">
        <w:rPr>
          <w:rFonts w:cs="Times New Roman"/>
          <w:szCs w:val="28"/>
          <w:lang w:val="ro-RO"/>
        </w:rPr>
        <w:t xml:space="preserve">Proces Verbal de recepție a lucrărilor executate nr.3A din 11.07.2025 în valoare de </w:t>
      </w:r>
      <w:r w:rsidRPr="00B24D45">
        <w:rPr>
          <w:rFonts w:cs="Times New Roman"/>
          <w:b/>
          <w:szCs w:val="28"/>
          <w:lang w:val="ro-RO"/>
        </w:rPr>
        <w:t>32 117,20</w:t>
      </w:r>
      <w:r w:rsidRPr="00B24D45">
        <w:rPr>
          <w:rFonts w:cs="Times New Roman"/>
          <w:szCs w:val="28"/>
          <w:lang w:val="ro-RO"/>
        </w:rPr>
        <w:t xml:space="preserve"> </w:t>
      </w:r>
      <w:r w:rsidRPr="00B24D45">
        <w:rPr>
          <w:rFonts w:cs="Times New Roman"/>
          <w:b/>
          <w:szCs w:val="28"/>
          <w:lang w:val="ro-RO"/>
        </w:rPr>
        <w:t>MDL;</w:t>
      </w:r>
    </w:p>
    <w:p w:rsidR="004E0FFC" w:rsidRPr="00B24D45" w:rsidRDefault="004E0FFC" w:rsidP="00527F2D">
      <w:pPr>
        <w:numPr>
          <w:ilvl w:val="0"/>
          <w:numId w:val="41"/>
        </w:numPr>
        <w:tabs>
          <w:tab w:val="left" w:pos="0"/>
        </w:tabs>
        <w:spacing w:after="0" w:line="240" w:lineRule="auto"/>
        <w:ind w:left="284" w:hanging="284"/>
        <w:contextualSpacing/>
        <w:rPr>
          <w:rFonts w:cs="Times New Roman"/>
          <w:szCs w:val="28"/>
          <w:lang w:val="ro-RO"/>
        </w:rPr>
      </w:pPr>
      <w:r w:rsidRPr="00B24D45">
        <w:rPr>
          <w:rFonts w:cs="Times New Roman"/>
          <w:szCs w:val="28"/>
          <w:lang w:val="ro-RO"/>
        </w:rPr>
        <w:t>Factura fiscală seria, nr.</w:t>
      </w:r>
      <w:r w:rsidRPr="00B24D45">
        <w:rPr>
          <w:rFonts w:asciiTheme="minorHAnsi" w:hAnsiTheme="minorHAnsi"/>
          <w:szCs w:val="28"/>
          <w:lang w:val="en-US"/>
        </w:rPr>
        <w:t xml:space="preserve"> </w:t>
      </w:r>
      <w:r w:rsidRPr="00B24D45">
        <w:rPr>
          <w:rFonts w:cs="Times New Roman"/>
          <w:szCs w:val="28"/>
          <w:lang w:val="ro-RO"/>
        </w:rPr>
        <w:t xml:space="preserve">EAZ000254853 din 14.07.2025 – suma </w:t>
      </w:r>
      <w:r w:rsidRPr="00B24D45">
        <w:rPr>
          <w:rFonts w:cs="Times New Roman"/>
          <w:b/>
          <w:szCs w:val="28"/>
          <w:lang w:val="ro-RO"/>
        </w:rPr>
        <w:t>32 117,20</w:t>
      </w:r>
      <w:r w:rsidRPr="00B24D45">
        <w:rPr>
          <w:rFonts w:cs="Times New Roman"/>
          <w:szCs w:val="28"/>
          <w:lang w:val="ro-RO"/>
        </w:rPr>
        <w:t xml:space="preserve"> </w:t>
      </w:r>
      <w:r w:rsidRPr="00B24D45">
        <w:rPr>
          <w:rFonts w:cs="Times New Roman"/>
          <w:b/>
          <w:szCs w:val="28"/>
          <w:lang w:val="ro-RO"/>
        </w:rPr>
        <w:t>lei</w:t>
      </w:r>
    </w:p>
    <w:p w:rsidR="004E0FFC" w:rsidRPr="00B24D45" w:rsidRDefault="004E0FFC" w:rsidP="004E0FFC">
      <w:pPr>
        <w:tabs>
          <w:tab w:val="left" w:pos="0"/>
        </w:tabs>
        <w:spacing w:after="0" w:line="240" w:lineRule="auto"/>
        <w:ind w:left="284" w:hanging="284"/>
        <w:contextualSpacing/>
        <w:rPr>
          <w:rFonts w:cs="Times New Roman"/>
          <w:szCs w:val="28"/>
          <w:lang w:val="ro-RO"/>
        </w:rPr>
      </w:pPr>
      <w:r w:rsidRPr="00B24D45">
        <w:rPr>
          <w:rFonts w:cs="Times New Roman"/>
          <w:b/>
          <w:szCs w:val="28"/>
          <w:lang w:val="ro-RO"/>
        </w:rPr>
        <w:t xml:space="preserve">Valoarea  totală  constituie  suma </w:t>
      </w:r>
      <w:r w:rsidRPr="00B24D45">
        <w:rPr>
          <w:rFonts w:cs="Times New Roman"/>
          <w:b/>
          <w:szCs w:val="28"/>
          <w:u w:val="single"/>
          <w:lang w:val="en-US"/>
        </w:rPr>
        <w:t>512 117,19</w:t>
      </w:r>
      <w:r w:rsidRPr="00B24D45">
        <w:rPr>
          <w:rFonts w:asciiTheme="minorHAnsi" w:hAnsiTheme="minorHAnsi"/>
          <w:b/>
          <w:szCs w:val="28"/>
          <w:lang w:val="en-US"/>
        </w:rPr>
        <w:t xml:space="preserve"> </w:t>
      </w:r>
      <w:r w:rsidRPr="00B24D45">
        <w:rPr>
          <w:rFonts w:cs="Times New Roman"/>
          <w:b/>
          <w:szCs w:val="28"/>
          <w:u w:val="single"/>
          <w:lang w:val="ro-RO"/>
        </w:rPr>
        <w:t>MDL</w:t>
      </w:r>
      <w:r w:rsidRPr="00B24D45">
        <w:rPr>
          <w:rFonts w:cs="Times New Roman"/>
          <w:b/>
          <w:szCs w:val="28"/>
          <w:lang w:val="ro-RO"/>
        </w:rPr>
        <w:t xml:space="preserve"> (479 999,99</w:t>
      </w:r>
      <w:r w:rsidRPr="00B24D45">
        <w:rPr>
          <w:rFonts w:cs="Times New Roman"/>
          <w:szCs w:val="28"/>
          <w:lang w:val="ro-RO"/>
        </w:rPr>
        <w:t xml:space="preserve"> </w:t>
      </w:r>
      <w:r w:rsidRPr="00B24D45">
        <w:rPr>
          <w:rFonts w:cs="Times New Roman"/>
          <w:b/>
          <w:szCs w:val="28"/>
          <w:lang w:val="ro-RO"/>
        </w:rPr>
        <w:t>MDL + 32 117,20</w:t>
      </w:r>
      <w:r w:rsidRPr="00B24D45">
        <w:rPr>
          <w:rFonts w:cs="Times New Roman"/>
          <w:szCs w:val="28"/>
          <w:lang w:val="ro-RO"/>
        </w:rPr>
        <w:t xml:space="preserve"> </w:t>
      </w:r>
      <w:r w:rsidRPr="00B24D45">
        <w:rPr>
          <w:rFonts w:cs="Times New Roman"/>
          <w:b/>
          <w:szCs w:val="28"/>
          <w:lang w:val="ro-RO"/>
        </w:rPr>
        <w:t>MDL)</w:t>
      </w:r>
    </w:p>
    <w:p w:rsidR="004E0FFC" w:rsidRPr="00B24D45" w:rsidRDefault="004E0FFC" w:rsidP="00527F2D">
      <w:pPr>
        <w:numPr>
          <w:ilvl w:val="0"/>
          <w:numId w:val="41"/>
        </w:numPr>
        <w:tabs>
          <w:tab w:val="left" w:pos="284"/>
        </w:tabs>
        <w:spacing w:after="0" w:line="240" w:lineRule="auto"/>
        <w:ind w:left="0" w:firstLine="0"/>
        <w:contextualSpacing/>
        <w:rPr>
          <w:rFonts w:cs="Times New Roman"/>
          <w:szCs w:val="28"/>
          <w:lang w:val="ro-RO"/>
        </w:rPr>
      </w:pPr>
      <w:r w:rsidRPr="00B24D45">
        <w:rPr>
          <w:rFonts w:cs="Times New Roman"/>
          <w:szCs w:val="28"/>
          <w:lang w:val="ro-RO"/>
        </w:rPr>
        <w:t xml:space="preserve">Proces Verbal de recepție a lucrărilor executate nr.1 din 30.05.2025 în valoare de </w:t>
      </w:r>
      <w:r w:rsidRPr="00B24D45">
        <w:rPr>
          <w:rFonts w:cs="Times New Roman"/>
          <w:b/>
          <w:szCs w:val="28"/>
          <w:lang w:val="ro-RO"/>
        </w:rPr>
        <w:t>444 000,65 MDL</w:t>
      </w:r>
    </w:p>
    <w:p w:rsidR="004E0FFC" w:rsidRPr="00B24D45" w:rsidRDefault="004E0FFC" w:rsidP="00527F2D">
      <w:pPr>
        <w:numPr>
          <w:ilvl w:val="0"/>
          <w:numId w:val="41"/>
        </w:numPr>
        <w:tabs>
          <w:tab w:val="left" w:pos="284"/>
        </w:tabs>
        <w:spacing w:after="0" w:line="240" w:lineRule="auto"/>
        <w:ind w:left="0" w:firstLine="0"/>
        <w:contextualSpacing/>
        <w:rPr>
          <w:rFonts w:cs="Times New Roman"/>
          <w:szCs w:val="28"/>
          <w:lang w:val="ro-RO"/>
        </w:rPr>
      </w:pPr>
      <w:r w:rsidRPr="00B24D45">
        <w:rPr>
          <w:rFonts w:cs="Times New Roman"/>
          <w:szCs w:val="28"/>
          <w:lang w:val="ro-RO"/>
        </w:rPr>
        <w:t xml:space="preserve">Factura fiscală, nr. EAY000016720 din 30.05.2025 – suma </w:t>
      </w:r>
      <w:r w:rsidRPr="00B24D45">
        <w:rPr>
          <w:rFonts w:cs="Times New Roman"/>
          <w:b/>
          <w:szCs w:val="28"/>
          <w:lang w:val="ro-RO"/>
        </w:rPr>
        <w:t>444 000,65 MDL</w:t>
      </w:r>
    </w:p>
    <w:p w:rsidR="004E0FFC" w:rsidRPr="00B24D45" w:rsidRDefault="004E0FFC" w:rsidP="00527F2D">
      <w:pPr>
        <w:numPr>
          <w:ilvl w:val="0"/>
          <w:numId w:val="41"/>
        </w:numPr>
        <w:tabs>
          <w:tab w:val="left" w:pos="284"/>
        </w:tabs>
        <w:spacing w:after="0" w:line="240" w:lineRule="auto"/>
        <w:ind w:left="0" w:firstLine="0"/>
        <w:contextualSpacing/>
        <w:rPr>
          <w:rFonts w:cs="Times New Roman"/>
          <w:szCs w:val="28"/>
          <w:lang w:val="ro-RO"/>
        </w:rPr>
      </w:pPr>
      <w:r w:rsidRPr="00B24D45">
        <w:rPr>
          <w:rFonts w:cs="Times New Roman"/>
          <w:szCs w:val="28"/>
          <w:lang w:val="ro-RO"/>
        </w:rPr>
        <w:t xml:space="preserve">Proces Verbal de recepție a lucrărilor executate nr.2 din 30.05.2025 în valoare de </w:t>
      </w:r>
      <w:r w:rsidRPr="00B24D45">
        <w:rPr>
          <w:rFonts w:cs="Times New Roman"/>
          <w:b/>
          <w:szCs w:val="28"/>
          <w:lang w:val="ro-RO"/>
        </w:rPr>
        <w:t>55 731,92 MDL</w:t>
      </w:r>
    </w:p>
    <w:p w:rsidR="004E0FFC" w:rsidRPr="00B24D45" w:rsidRDefault="004E0FFC" w:rsidP="00527F2D">
      <w:pPr>
        <w:numPr>
          <w:ilvl w:val="0"/>
          <w:numId w:val="41"/>
        </w:numPr>
        <w:tabs>
          <w:tab w:val="left" w:pos="284"/>
          <w:tab w:val="left" w:pos="567"/>
        </w:tabs>
        <w:spacing w:after="0" w:line="240" w:lineRule="auto"/>
        <w:ind w:left="0" w:firstLine="0"/>
        <w:contextualSpacing/>
        <w:rPr>
          <w:rFonts w:cs="Times New Roman"/>
          <w:szCs w:val="28"/>
          <w:lang w:val="ro-RO"/>
        </w:rPr>
      </w:pPr>
      <w:r w:rsidRPr="00B24D45">
        <w:rPr>
          <w:rFonts w:cs="Times New Roman"/>
          <w:szCs w:val="28"/>
          <w:lang w:val="ro-RO"/>
        </w:rPr>
        <w:t xml:space="preserve">Factura fiscală, nr. EAY000016719 din 30.05.2025 – suma </w:t>
      </w:r>
      <w:r w:rsidRPr="00B24D45">
        <w:rPr>
          <w:rFonts w:cs="Times New Roman"/>
          <w:b/>
          <w:szCs w:val="28"/>
          <w:lang w:val="ro-RO"/>
        </w:rPr>
        <w:t>55 731,92 MDL</w:t>
      </w:r>
    </w:p>
    <w:p w:rsidR="004E0FFC" w:rsidRPr="00B24D45" w:rsidRDefault="004E0FFC" w:rsidP="00527F2D">
      <w:pPr>
        <w:numPr>
          <w:ilvl w:val="0"/>
          <w:numId w:val="41"/>
        </w:numPr>
        <w:tabs>
          <w:tab w:val="left" w:pos="284"/>
        </w:tabs>
        <w:spacing w:after="0" w:line="240" w:lineRule="auto"/>
        <w:ind w:left="0" w:firstLine="0"/>
        <w:contextualSpacing/>
        <w:rPr>
          <w:rFonts w:cs="Times New Roman"/>
          <w:szCs w:val="28"/>
          <w:lang w:val="ro-RO"/>
        </w:rPr>
      </w:pPr>
      <w:r w:rsidRPr="00B24D45">
        <w:rPr>
          <w:rFonts w:cs="Times New Roman"/>
          <w:b/>
          <w:szCs w:val="28"/>
          <w:lang w:val="ro-RO"/>
        </w:rPr>
        <w:t xml:space="preserve">Valoarea  totală  constituie  suma </w:t>
      </w:r>
      <w:r w:rsidRPr="00B24D45">
        <w:rPr>
          <w:rFonts w:cs="Times New Roman"/>
          <w:b/>
          <w:szCs w:val="28"/>
          <w:u w:val="single"/>
          <w:lang w:val="en-US"/>
        </w:rPr>
        <w:t>499 732,57</w:t>
      </w:r>
      <w:r w:rsidRPr="00B24D45">
        <w:rPr>
          <w:rFonts w:asciiTheme="minorHAnsi" w:hAnsiTheme="minorHAnsi"/>
          <w:b/>
          <w:szCs w:val="28"/>
          <w:lang w:val="en-US"/>
        </w:rPr>
        <w:t xml:space="preserve"> </w:t>
      </w:r>
      <w:r w:rsidRPr="00B24D45">
        <w:rPr>
          <w:rFonts w:cs="Times New Roman"/>
          <w:b/>
          <w:szCs w:val="28"/>
          <w:u w:val="single"/>
          <w:lang w:val="ro-RO"/>
        </w:rPr>
        <w:t>MDL</w:t>
      </w:r>
      <w:r w:rsidRPr="00B24D45">
        <w:rPr>
          <w:rFonts w:cs="Times New Roman"/>
          <w:b/>
          <w:szCs w:val="28"/>
          <w:lang w:val="ro-RO"/>
        </w:rPr>
        <w:t xml:space="preserve"> (444 000,65 MDL+55 731,92 MDL)</w:t>
      </w:r>
    </w:p>
    <w:p w:rsidR="004E0FFC" w:rsidRPr="00B24D45" w:rsidRDefault="004E0FFC" w:rsidP="00527F2D">
      <w:pPr>
        <w:numPr>
          <w:ilvl w:val="0"/>
          <w:numId w:val="41"/>
        </w:numPr>
        <w:shd w:val="clear" w:color="auto" w:fill="FFFFFF"/>
        <w:spacing w:after="0" w:line="240" w:lineRule="auto"/>
        <w:ind w:left="284"/>
        <w:jc w:val="both"/>
        <w:rPr>
          <w:rFonts w:eastAsia="Times New Roman" w:cs="Times New Roman"/>
          <w:szCs w:val="28"/>
          <w:lang w:val="en-US" w:eastAsia="ru-RU"/>
        </w:rPr>
      </w:pPr>
      <w:r w:rsidRPr="00B24D45">
        <w:rPr>
          <w:rFonts w:eastAsia="Times New Roman" w:cs="Times New Roman"/>
          <w:szCs w:val="28"/>
          <w:lang w:val="en-US" w:eastAsia="ru-RU"/>
        </w:rPr>
        <w:t xml:space="preserve">Servicii de întocmire a documentației pentru Lotul nr.1 și Lotul nr.2 la Centrul de Asistență și Protecție Socială ”Sfântul Mare Mucenic Gheorghe” din cadrul  CTAS Ocnița , în sumă de </w:t>
      </w:r>
      <w:r w:rsidRPr="00B24D45">
        <w:rPr>
          <w:rFonts w:eastAsia="Times New Roman" w:cs="Times New Roman"/>
          <w:b/>
          <w:szCs w:val="28"/>
          <w:lang w:val="en-US" w:eastAsia="ru-RU"/>
        </w:rPr>
        <w:t>12 800,00 MDL</w:t>
      </w:r>
      <w:r w:rsidRPr="00B24D45">
        <w:rPr>
          <w:rFonts w:eastAsia="Times New Roman" w:cs="Times New Roman"/>
          <w:szCs w:val="28"/>
          <w:lang w:val="en-US" w:eastAsia="ru-RU"/>
        </w:rPr>
        <w:t>.</w:t>
      </w:r>
    </w:p>
    <w:p w:rsidR="004E0FFC" w:rsidRPr="00B24D45" w:rsidRDefault="004E0FFC" w:rsidP="00527F2D">
      <w:pPr>
        <w:numPr>
          <w:ilvl w:val="0"/>
          <w:numId w:val="41"/>
        </w:numPr>
        <w:shd w:val="clear" w:color="auto" w:fill="FFFFFF"/>
        <w:spacing w:after="0" w:line="240" w:lineRule="auto"/>
        <w:ind w:left="284"/>
        <w:jc w:val="both"/>
        <w:rPr>
          <w:rFonts w:eastAsia="Times New Roman" w:cs="Times New Roman"/>
          <w:szCs w:val="28"/>
          <w:lang w:val="en-US" w:eastAsia="ru-RU"/>
        </w:rPr>
      </w:pPr>
      <w:r w:rsidRPr="00B24D45">
        <w:rPr>
          <w:rFonts w:eastAsia="Times New Roman" w:cs="Times New Roman"/>
          <w:szCs w:val="28"/>
          <w:lang w:val="en-US" w:eastAsia="ru-RU"/>
        </w:rPr>
        <w:t xml:space="preserve">Servicii de diriginte de șantier, în sumă de </w:t>
      </w:r>
      <w:r w:rsidRPr="00B24D45">
        <w:rPr>
          <w:rFonts w:eastAsia="Times New Roman" w:cs="Times New Roman"/>
          <w:b/>
          <w:szCs w:val="28"/>
          <w:lang w:val="en-US" w:eastAsia="ru-RU"/>
        </w:rPr>
        <w:t>10 472,01 MDL</w:t>
      </w:r>
      <w:r w:rsidRPr="00B24D45">
        <w:rPr>
          <w:rFonts w:eastAsia="Times New Roman" w:cs="Times New Roman"/>
          <w:szCs w:val="28"/>
          <w:lang w:val="en-US" w:eastAsia="ru-RU"/>
        </w:rPr>
        <w:t>.</w:t>
      </w:r>
    </w:p>
    <w:p w:rsidR="004E0FFC" w:rsidRPr="00B24D45" w:rsidRDefault="004E0FFC" w:rsidP="00527F2D">
      <w:pPr>
        <w:numPr>
          <w:ilvl w:val="0"/>
          <w:numId w:val="41"/>
        </w:numPr>
        <w:shd w:val="clear" w:color="auto" w:fill="FFFFFF"/>
        <w:spacing w:after="0" w:line="240" w:lineRule="auto"/>
        <w:ind w:left="284"/>
        <w:jc w:val="both"/>
        <w:rPr>
          <w:rFonts w:eastAsia="Times New Roman" w:cs="Times New Roman"/>
          <w:szCs w:val="28"/>
          <w:lang w:val="en-US" w:eastAsia="ru-RU"/>
        </w:rPr>
      </w:pPr>
      <w:r w:rsidRPr="00B24D45">
        <w:rPr>
          <w:rFonts w:eastAsia="Times New Roman" w:cs="Times New Roman"/>
          <w:szCs w:val="28"/>
          <w:lang w:val="en-US" w:eastAsia="ru-RU"/>
        </w:rPr>
        <w:lastRenderedPageBreak/>
        <w:t xml:space="preserve">Aviz de verificare a devizelor, în sumă de </w:t>
      </w:r>
      <w:r w:rsidRPr="00B24D45">
        <w:rPr>
          <w:rFonts w:eastAsia="Times New Roman" w:cs="Times New Roman"/>
          <w:b/>
          <w:szCs w:val="28"/>
          <w:lang w:val="en-US" w:eastAsia="ru-RU"/>
        </w:rPr>
        <w:t>1 741,00 MDL</w:t>
      </w:r>
      <w:r w:rsidRPr="00B24D45">
        <w:rPr>
          <w:rFonts w:eastAsia="Times New Roman" w:cs="Times New Roman"/>
          <w:szCs w:val="28"/>
          <w:lang w:val="en-US" w:eastAsia="ru-RU"/>
        </w:rPr>
        <w:t>.</w:t>
      </w:r>
    </w:p>
    <w:p w:rsidR="004E0FFC" w:rsidRPr="00B24D45" w:rsidRDefault="004E0FFC" w:rsidP="004E0FFC">
      <w:pPr>
        <w:shd w:val="clear" w:color="auto" w:fill="FFFFFF"/>
        <w:tabs>
          <w:tab w:val="left" w:pos="142"/>
        </w:tabs>
        <w:spacing w:after="0" w:afterAutospacing="1" w:line="240" w:lineRule="auto"/>
        <w:ind w:left="142"/>
        <w:jc w:val="both"/>
        <w:textAlignment w:val="baseline"/>
        <w:rPr>
          <w:rFonts w:eastAsia="Times New Roman" w:cs="Times New Roman"/>
          <w:szCs w:val="28"/>
          <w:lang w:val="en-US" w:eastAsia="ru-RU"/>
        </w:rPr>
      </w:pPr>
      <w:r w:rsidRPr="00B24D45">
        <w:rPr>
          <w:rFonts w:eastAsia="Times New Roman" w:cs="Times New Roman"/>
          <w:szCs w:val="28"/>
          <w:lang w:val="en-US" w:eastAsia="ru-RU"/>
        </w:rPr>
        <w:t>Notele explicative și actele corespunzătoare se anexează.</w:t>
      </w:r>
    </w:p>
    <w:p w:rsidR="004E0FFC" w:rsidRPr="00B24D45" w:rsidRDefault="004E0FFC" w:rsidP="004E0FFC">
      <w:pPr>
        <w:shd w:val="clear" w:color="auto" w:fill="FFFFFF"/>
        <w:tabs>
          <w:tab w:val="left" w:pos="142"/>
        </w:tabs>
        <w:spacing w:after="0" w:afterAutospacing="1" w:line="240" w:lineRule="auto"/>
        <w:jc w:val="both"/>
        <w:textAlignment w:val="baseline"/>
        <w:rPr>
          <w:rFonts w:eastAsia="Times New Roman" w:cs="Times New Roman"/>
          <w:szCs w:val="28"/>
          <w:lang w:val="en-US" w:eastAsia="ru-RU"/>
        </w:rPr>
      </w:pPr>
      <w:r w:rsidRPr="00B24D45">
        <w:rPr>
          <w:rFonts w:eastAsia="Times New Roman" w:cs="Times New Roman"/>
          <w:szCs w:val="28"/>
          <w:lang w:val="en-US" w:eastAsia="ru-RU"/>
        </w:rPr>
        <w:t>Având în vedere faptul, că în conformitate cu pct.10 alin.(1) lit.b din Regulamentul cu privire  la modul de transmitere a bunurilor proprietate publică, aprobat prin HG nr.901/2015, transmiterea activelor, volumul și valoartea lucrărilor de reparație capitale efectuate de către ATAS Nord, urmează a fi  realizată către entitățile la balanța cărora se află mijloacele  fixe respective, adică autorităților  publice locale.</w:t>
      </w:r>
    </w:p>
    <w:p w:rsidR="004E0FFC" w:rsidRPr="00B24D45" w:rsidRDefault="004E0FFC" w:rsidP="004E0FFC">
      <w:pPr>
        <w:ind w:left="-142"/>
        <w:rPr>
          <w:rFonts w:eastAsia="Times New Roman" w:cs="Times New Roman"/>
          <w:b/>
          <w:szCs w:val="28"/>
          <w:lang w:val="en-US" w:eastAsia="ru-RU"/>
        </w:rPr>
      </w:pPr>
    </w:p>
    <w:p w:rsidR="004E0FFC" w:rsidRPr="00B24D45" w:rsidRDefault="004E0FFC" w:rsidP="004E0FFC">
      <w:pPr>
        <w:tabs>
          <w:tab w:val="left" w:pos="6945"/>
        </w:tabs>
        <w:spacing w:after="0" w:line="240" w:lineRule="auto"/>
        <w:ind w:left="-142"/>
        <w:rPr>
          <w:rFonts w:eastAsia="Times New Roman" w:cs="Times New Roman"/>
          <w:b/>
          <w:szCs w:val="28"/>
          <w:lang w:val="en-US" w:eastAsia="ru-RU"/>
        </w:rPr>
      </w:pPr>
      <w:r w:rsidRPr="00B24D45">
        <w:rPr>
          <w:rFonts w:eastAsia="Times New Roman" w:cs="Times New Roman"/>
          <w:b/>
          <w:szCs w:val="28"/>
          <w:lang w:val="en-US" w:eastAsia="ru-RU"/>
        </w:rPr>
        <w:t xml:space="preserve">                                Șefă serviciu,SCGCD                                   Elena Draghici</w:t>
      </w:r>
    </w:p>
    <w:p w:rsidR="000827CD" w:rsidRPr="00B24D45" w:rsidRDefault="000827CD" w:rsidP="000827CD">
      <w:pPr>
        <w:tabs>
          <w:tab w:val="left" w:pos="6945"/>
        </w:tabs>
        <w:spacing w:after="0" w:line="240" w:lineRule="auto"/>
        <w:rPr>
          <w:rFonts w:eastAsia="Times New Roman" w:cs="Times New Roman"/>
          <w:b/>
          <w:szCs w:val="28"/>
          <w:lang w:val="en-US" w:eastAsia="ru-RU"/>
        </w:rPr>
      </w:pPr>
    </w:p>
    <w:p w:rsidR="00774766" w:rsidRPr="00B24D45" w:rsidRDefault="00774766" w:rsidP="009A6C7A">
      <w:pPr>
        <w:jc w:val="both"/>
        <w:rPr>
          <w:szCs w:val="28"/>
          <w:lang w:val="en-US"/>
        </w:rPr>
        <w:sectPr w:rsidR="00774766" w:rsidRPr="00B24D45" w:rsidSect="002A7321">
          <w:pgSz w:w="11906" w:h="16838"/>
          <w:pgMar w:top="567" w:right="850" w:bottom="426" w:left="1701" w:header="708" w:footer="708" w:gutter="0"/>
          <w:cols w:space="708"/>
          <w:docGrid w:linePitch="360"/>
        </w:sectPr>
      </w:pP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693056" behindDoc="1" locked="0" layoutInCell="1" allowOverlap="1" wp14:anchorId="7AEDF64D" wp14:editId="160EF331">
            <wp:simplePos x="0" y="0"/>
            <wp:positionH relativeFrom="column">
              <wp:posOffset>2539365</wp:posOffset>
            </wp:positionH>
            <wp:positionV relativeFrom="paragraph">
              <wp:posOffset>-15240</wp:posOffset>
            </wp:positionV>
            <wp:extent cx="679450" cy="819150"/>
            <wp:effectExtent l="0" t="0" r="635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B119D" w:rsidRPr="00B24D45" w:rsidRDefault="009B119D" w:rsidP="009B119D">
      <w:pPr>
        <w:jc w:val="both"/>
        <w:rPr>
          <w:rFonts w:ascii="Calibri" w:eastAsia="Times New Roman" w:hAnsi="Calibri" w:cs="Times New Roman"/>
          <w:b/>
          <w:sz w:val="22"/>
          <w:lang w:val="ro-RO" w:eastAsia="ro-RO"/>
        </w:rPr>
      </w:pPr>
    </w:p>
    <w:p w:rsidR="009B119D" w:rsidRPr="00B24D45" w:rsidRDefault="009B119D" w:rsidP="009B119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B119D" w:rsidRPr="00B24D45" w:rsidRDefault="009B119D" w:rsidP="009B119D">
      <w:pPr>
        <w:spacing w:after="0" w:line="240" w:lineRule="auto"/>
        <w:jc w:val="center"/>
        <w:rPr>
          <w:rFonts w:eastAsia="Times New Roman" w:cs="Times New Roman"/>
          <w:b/>
          <w:sz w:val="24"/>
          <w:szCs w:val="24"/>
          <w:lang w:val="ro-RO" w:eastAsia="ru-RU"/>
        </w:rPr>
      </w:pPr>
    </w:p>
    <w:p w:rsidR="009B119D" w:rsidRPr="00B24D45" w:rsidRDefault="006D4D10" w:rsidP="009B119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2/14</w:t>
      </w:r>
    </w:p>
    <w:p w:rsidR="009B119D" w:rsidRPr="00B24D45" w:rsidRDefault="009B119D" w:rsidP="009B119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BA0F17"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9B119D" w:rsidRPr="00B24D45" w:rsidRDefault="009B119D" w:rsidP="00774766">
      <w:pPr>
        <w:spacing w:after="0" w:line="240" w:lineRule="auto"/>
        <w:jc w:val="both"/>
        <w:rPr>
          <w:rFonts w:eastAsia="Times New Roman" w:cs="Times New Roman"/>
          <w:b/>
          <w:bCs/>
          <w:sz w:val="24"/>
          <w:szCs w:val="24"/>
          <w:lang w:val="ro-RO" w:eastAsia="ru-RU"/>
        </w:rPr>
      </w:pPr>
    </w:p>
    <w:p w:rsidR="009B119D" w:rsidRPr="00B24D45" w:rsidRDefault="009B119D" w:rsidP="009B119D">
      <w:pPr>
        <w:spacing w:after="0" w:line="240" w:lineRule="auto"/>
        <w:jc w:val="both"/>
        <w:rPr>
          <w:rFonts w:eastAsia="Times New Roman" w:cs="Times New Roman"/>
          <w:b/>
          <w:szCs w:val="24"/>
          <w:lang w:val="ro-RO" w:eastAsia="ru-RU"/>
        </w:rPr>
      </w:pPr>
      <w:r w:rsidRPr="00B24D45">
        <w:rPr>
          <w:rFonts w:eastAsia="Times New Roman" w:cs="Times New Roman"/>
          <w:b/>
          <w:szCs w:val="24"/>
          <w:lang w:val="ro-RO" w:eastAsia="ru-RU"/>
        </w:rPr>
        <w:t xml:space="preserve">Cu privire la tăierea licită a spaţiilor verzi, casarea şi repartizarea masei lemnoase din zona de protecţie a drumului public local de interes raional, L11-drum de acces spre </w:t>
      </w:r>
      <w:r w:rsidR="00B56414" w:rsidRPr="00B24D45">
        <w:rPr>
          <w:rFonts w:eastAsia="Times New Roman" w:cs="Times New Roman"/>
          <w:b/>
          <w:szCs w:val="24"/>
          <w:lang w:val="ro-RO" w:eastAsia="ru-RU"/>
        </w:rPr>
        <w:t>stația</w:t>
      </w:r>
      <w:r w:rsidRPr="00B24D45">
        <w:rPr>
          <w:rFonts w:eastAsia="Times New Roman" w:cs="Times New Roman"/>
          <w:b/>
          <w:szCs w:val="24"/>
          <w:lang w:val="ro-RO" w:eastAsia="ru-RU"/>
        </w:rPr>
        <w:t xml:space="preserve"> Rediu</w:t>
      </w:r>
      <w:r w:rsidR="002D7507" w:rsidRPr="00B24D45">
        <w:rPr>
          <w:rFonts w:eastAsia="Times New Roman" w:cs="Times New Roman"/>
          <w:b/>
          <w:szCs w:val="24"/>
          <w:lang w:val="ro-RO" w:eastAsia="ru-RU"/>
        </w:rPr>
        <w:t>l</w:t>
      </w:r>
      <w:r w:rsidRPr="00B24D45">
        <w:rPr>
          <w:rFonts w:eastAsia="Times New Roman" w:cs="Times New Roman"/>
          <w:b/>
          <w:szCs w:val="24"/>
          <w:lang w:val="ro-RO" w:eastAsia="ru-RU"/>
        </w:rPr>
        <w:t xml:space="preserve"> Mare</w:t>
      </w:r>
      <w:r w:rsidR="00B56414" w:rsidRPr="00B24D45">
        <w:rPr>
          <w:rFonts w:eastAsia="Times New Roman" w:cs="Times New Roman"/>
          <w:b/>
          <w:szCs w:val="24"/>
          <w:lang w:val="ro-RO" w:eastAsia="ru-RU"/>
        </w:rPr>
        <w:t>.</w:t>
      </w:r>
    </w:p>
    <w:p w:rsidR="009B119D" w:rsidRPr="00B24D45" w:rsidRDefault="009B119D" w:rsidP="00774766">
      <w:pPr>
        <w:spacing w:after="0" w:line="240" w:lineRule="auto"/>
        <w:jc w:val="both"/>
        <w:rPr>
          <w:rFonts w:eastAsia="Times New Roman" w:cs="Times New Roman"/>
          <w:b/>
          <w:bCs/>
          <w:sz w:val="24"/>
          <w:szCs w:val="24"/>
          <w:lang w:val="ro-RO" w:eastAsia="ru-RU"/>
        </w:rPr>
      </w:pPr>
    </w:p>
    <w:p w:rsidR="00BA0F17" w:rsidRPr="00B24D45" w:rsidRDefault="00BA0F17" w:rsidP="00BA0F17">
      <w:pPr>
        <w:spacing w:before="100" w:beforeAutospacing="1" w:after="0"/>
        <w:ind w:firstLine="810"/>
        <w:jc w:val="both"/>
        <w:outlineLvl w:val="2"/>
        <w:rPr>
          <w:rFonts w:eastAsia="Times New Roman" w:cs="Times New Roman"/>
          <w:szCs w:val="28"/>
          <w:lang w:val="en-US"/>
        </w:rPr>
      </w:pPr>
      <w:r w:rsidRPr="00B24D45">
        <w:rPr>
          <w:rFonts w:eastAsia="Times New Roman" w:cs="Times New Roman"/>
          <w:szCs w:val="28"/>
          <w:lang w:val="en-US"/>
        </w:rPr>
        <w:t>În conformitate cu prevederile Legii nr. 591/1999 privind spațiile verzi ale localităților urbane și rurale,</w:t>
      </w:r>
      <w:r w:rsidRPr="00B24D45">
        <w:rPr>
          <w:rFonts w:eastAsia="Times New Roman" w:cs="Times New Roman"/>
          <w:szCs w:val="24"/>
          <w:lang w:val="ro-RO" w:eastAsia="ru-RU"/>
        </w:rPr>
        <w:t xml:space="preserve"> Legii </w:t>
      </w:r>
      <w:proofErr w:type="gramStart"/>
      <w:r w:rsidRPr="00B24D45">
        <w:rPr>
          <w:rFonts w:eastAsia="Times New Roman" w:cs="Times New Roman"/>
          <w:szCs w:val="24"/>
          <w:lang w:val="ro-RO" w:eastAsia="ru-RU"/>
        </w:rPr>
        <w:t xml:space="preserve">drumurilor </w:t>
      </w:r>
      <w:r w:rsidR="002D7507" w:rsidRPr="00B24D45">
        <w:rPr>
          <w:rFonts w:eastAsia="Times New Roman" w:cs="Times New Roman"/>
          <w:szCs w:val="24"/>
          <w:lang w:val="ro-RO" w:eastAsia="ru-RU"/>
        </w:rPr>
        <w:t xml:space="preserve"> </w:t>
      </w:r>
      <w:r w:rsidRPr="00B24D45">
        <w:rPr>
          <w:rFonts w:eastAsia="Times New Roman" w:cs="Times New Roman"/>
          <w:szCs w:val="24"/>
          <w:lang w:val="ro-RO" w:eastAsia="ru-RU"/>
        </w:rPr>
        <w:t>Nr</w:t>
      </w:r>
      <w:proofErr w:type="gramEnd"/>
      <w:r w:rsidRPr="00B24D45">
        <w:rPr>
          <w:rFonts w:eastAsia="Times New Roman" w:cs="Times New Roman"/>
          <w:szCs w:val="24"/>
          <w:lang w:val="ro-RO" w:eastAsia="ru-RU"/>
        </w:rPr>
        <w:t>. 509-XIII din 22.06.1995,</w:t>
      </w:r>
      <w:r w:rsidRPr="00B24D45">
        <w:rPr>
          <w:rFonts w:eastAsia="Times New Roman" w:cs="Times New Roman"/>
          <w:szCs w:val="28"/>
          <w:lang w:val="en-US"/>
        </w:rPr>
        <w:t xml:space="preserve"> Legii nr. 436/2006 privind administrația publică locală, Legii nr. 100/2017 cu privire la actele normative, Codului administrativ al Republicii Moldova, precum și ale altor acte normative în vigoare care reglementează gestionarea fondului forestier și a spațiilor verzi din zonele de protecție ale drumurilor publice,</w:t>
      </w:r>
      <w:r w:rsidRPr="00B24D45">
        <w:rPr>
          <w:rFonts w:eastAsia="Times New Roman" w:cs="Times New Roman"/>
          <w:szCs w:val="28"/>
          <w:lang w:val="ro-RO" w:eastAsia="ro-RO"/>
        </w:rPr>
        <w:t>Consiliul raional,</w:t>
      </w:r>
    </w:p>
    <w:p w:rsidR="00BA0F17" w:rsidRPr="00B24D45" w:rsidRDefault="00BA0F17" w:rsidP="00BA0F17">
      <w:pPr>
        <w:spacing w:after="0" w:line="240" w:lineRule="auto"/>
        <w:jc w:val="center"/>
        <w:rPr>
          <w:rFonts w:eastAsia="Times New Roman" w:cs="Times New Roman"/>
          <w:b/>
          <w:szCs w:val="20"/>
          <w:lang w:val="ro-RO" w:eastAsia="ru-RU"/>
        </w:rPr>
      </w:pPr>
      <w:r w:rsidRPr="00B24D45">
        <w:rPr>
          <w:rFonts w:eastAsia="Times New Roman" w:cs="Times New Roman"/>
          <w:b/>
          <w:szCs w:val="20"/>
          <w:lang w:val="ro-RO" w:eastAsia="ru-RU"/>
        </w:rPr>
        <w:t>DECIDE:</w:t>
      </w:r>
    </w:p>
    <w:p w:rsidR="00B56414"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Se</w:t>
      </w:r>
      <w:r w:rsidR="003F3645" w:rsidRPr="00B24D45">
        <w:rPr>
          <w:rFonts w:eastAsia="Calibri" w:cs="Times New Roman"/>
          <w:szCs w:val="28"/>
          <w:lang w:val="en-US"/>
        </w:rPr>
        <w:t xml:space="preserve"> permite</w:t>
      </w:r>
      <w:r w:rsidRPr="00B24D45">
        <w:rPr>
          <w:rFonts w:eastAsia="Calibri" w:cs="Times New Roman"/>
          <w:szCs w:val="28"/>
          <w:lang w:val="en-US"/>
        </w:rPr>
        <w:t xml:space="preserve"> </w:t>
      </w:r>
      <w:r w:rsidR="003F3645" w:rsidRPr="00B24D45">
        <w:rPr>
          <w:rFonts w:eastAsia="Calibri" w:cs="Times New Roman"/>
          <w:szCs w:val="28"/>
          <w:lang w:val="en-US"/>
        </w:rPr>
        <w:t>defrișarea arborilor conform</w:t>
      </w:r>
      <w:r w:rsidRPr="00B24D45">
        <w:rPr>
          <w:rFonts w:eastAsia="Calibri" w:cs="Times New Roman"/>
          <w:szCs w:val="28"/>
          <w:lang w:val="en-US"/>
        </w:rPr>
        <w:t xml:space="preserve"> procesul</w:t>
      </w:r>
      <w:r w:rsidR="003F3645" w:rsidRPr="00B24D45">
        <w:rPr>
          <w:rFonts w:eastAsia="Calibri" w:cs="Times New Roman"/>
          <w:szCs w:val="28"/>
          <w:lang w:val="en-US"/>
        </w:rPr>
        <w:t>ui</w:t>
      </w:r>
      <w:r w:rsidRPr="00B24D45">
        <w:rPr>
          <w:rFonts w:eastAsia="Calibri" w:cs="Times New Roman"/>
          <w:szCs w:val="28"/>
          <w:lang w:val="en-US"/>
        </w:rPr>
        <w:t xml:space="preserve">-verbal al Comisiei raionale pentru casarea și defrișarea spațiilor verzi din 2 iunie 2025, </w:t>
      </w:r>
      <w:r w:rsidR="00490F8B" w:rsidRPr="00B24D45">
        <w:rPr>
          <w:rFonts w:eastAsia="Calibri" w:cs="Times New Roman"/>
          <w:szCs w:val="28"/>
          <w:lang w:val="en-US"/>
        </w:rPr>
        <w:t xml:space="preserve">al </w:t>
      </w:r>
      <w:r w:rsidRPr="00B24D45">
        <w:rPr>
          <w:rFonts w:eastAsia="Calibri" w:cs="Times New Roman"/>
          <w:szCs w:val="28"/>
          <w:lang w:val="en-US"/>
        </w:rPr>
        <w:t>actul</w:t>
      </w:r>
      <w:r w:rsidR="00490F8B" w:rsidRPr="00B24D45">
        <w:rPr>
          <w:rFonts w:eastAsia="Calibri" w:cs="Times New Roman"/>
          <w:szCs w:val="28"/>
          <w:lang w:val="en-US"/>
        </w:rPr>
        <w:t>ui</w:t>
      </w:r>
      <w:r w:rsidRPr="00B24D45">
        <w:rPr>
          <w:rFonts w:eastAsia="Calibri" w:cs="Times New Roman"/>
          <w:szCs w:val="28"/>
          <w:lang w:val="en-US"/>
        </w:rPr>
        <w:t xml:space="preserve"> fitosanitar nr. 638 din 4 decembrie 2024, emis de Institutul de Cercetări și</w:t>
      </w:r>
      <w:r w:rsidR="00B56414" w:rsidRPr="00B24D45">
        <w:rPr>
          <w:rFonts w:eastAsia="Calibri" w:cs="Times New Roman"/>
          <w:szCs w:val="28"/>
          <w:lang w:val="en-US"/>
        </w:rPr>
        <w:t xml:space="preserve"> Amenajări Silvice (ICAS), și al</w:t>
      </w:r>
      <w:r w:rsidRPr="00B24D45">
        <w:rPr>
          <w:rFonts w:eastAsia="Calibri" w:cs="Times New Roman"/>
          <w:szCs w:val="28"/>
          <w:lang w:val="en-US"/>
        </w:rPr>
        <w:t xml:space="preserve"> actul</w:t>
      </w:r>
      <w:r w:rsidR="00B56414" w:rsidRPr="00B24D45">
        <w:rPr>
          <w:rFonts w:eastAsia="Calibri" w:cs="Times New Roman"/>
          <w:szCs w:val="28"/>
          <w:lang w:val="en-US"/>
        </w:rPr>
        <w:t>ui</w:t>
      </w:r>
      <w:r w:rsidRPr="00B24D45">
        <w:rPr>
          <w:rFonts w:eastAsia="Calibri" w:cs="Times New Roman"/>
          <w:szCs w:val="28"/>
          <w:lang w:val="en-US"/>
        </w:rPr>
        <w:t xml:space="preserve"> de evaluare a masei lemnoase din 22 mai 2025, emis de Agenția „Moldsilva”, privind starea celor 149 de arbori amplasați în zona de protecție a drumului public L-11 – drum de acces spre s</w:t>
      </w:r>
      <w:r w:rsidR="00B56414" w:rsidRPr="00B24D45">
        <w:rPr>
          <w:rFonts w:eastAsia="Calibri" w:cs="Times New Roman"/>
          <w:szCs w:val="28"/>
          <w:lang w:val="ro-RO"/>
        </w:rPr>
        <w:t>tația</w:t>
      </w:r>
      <w:r w:rsidRPr="00B24D45">
        <w:rPr>
          <w:rFonts w:eastAsia="Calibri" w:cs="Times New Roman"/>
          <w:szCs w:val="28"/>
          <w:lang w:val="en-US"/>
        </w:rPr>
        <w:t xml:space="preserve"> Rediu</w:t>
      </w:r>
      <w:r w:rsidR="002D7507" w:rsidRPr="00B24D45">
        <w:rPr>
          <w:rFonts w:eastAsia="Calibri" w:cs="Times New Roman"/>
          <w:szCs w:val="28"/>
          <w:lang w:val="en-US"/>
        </w:rPr>
        <w:t>l</w:t>
      </w:r>
      <w:r w:rsidRPr="00B24D45">
        <w:rPr>
          <w:rFonts w:eastAsia="Calibri" w:cs="Times New Roman"/>
          <w:szCs w:val="28"/>
          <w:lang w:val="en-US"/>
        </w:rPr>
        <w:t xml:space="preserve"> Mare</w:t>
      </w:r>
      <w:r w:rsidR="00B56414" w:rsidRPr="00B24D45">
        <w:rPr>
          <w:rFonts w:eastAsia="Calibri" w:cs="Times New Roman"/>
          <w:szCs w:val="28"/>
          <w:lang w:val="en-US"/>
        </w:rPr>
        <w:t>.</w:t>
      </w:r>
    </w:p>
    <w:p w:rsidR="00CE7A21"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Se constată că arborii identificați (125 nuci, 10 ulmi, 9 salcâmi și 5 sălcii), cu volum estimativ de 166 m³, prezintă degradare biologică și reprezintă pericol pentru s</w:t>
      </w:r>
      <w:r w:rsidR="006D4D10" w:rsidRPr="00B24D45">
        <w:rPr>
          <w:rFonts w:eastAsia="Calibri" w:cs="Times New Roman"/>
          <w:szCs w:val="28"/>
          <w:lang w:val="en-US"/>
        </w:rPr>
        <w:t>iguranța circulației rutiere precum și a locuitorilor</w:t>
      </w:r>
      <w:r w:rsidRPr="00B24D45">
        <w:rPr>
          <w:rFonts w:eastAsia="Calibri" w:cs="Times New Roman"/>
          <w:szCs w:val="28"/>
          <w:lang w:val="en-US"/>
        </w:rPr>
        <w:t xml:space="preserve"> comunei Grinăuți-Moldova, fiind necesară tăierea lor conform procedurii legale.</w:t>
      </w:r>
    </w:p>
    <w:p w:rsidR="00CE7A21"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 xml:space="preserve">Se aprobă </w:t>
      </w:r>
      <w:r w:rsidR="00B56414" w:rsidRPr="00B24D45">
        <w:rPr>
          <w:rFonts w:eastAsia="Calibri" w:cs="Times New Roman"/>
          <w:szCs w:val="28"/>
          <w:lang w:val="en-US"/>
        </w:rPr>
        <w:t xml:space="preserve">achiziționarea </w:t>
      </w:r>
      <w:proofErr w:type="gramStart"/>
      <w:r w:rsidR="00B56414" w:rsidRPr="00B24D45">
        <w:rPr>
          <w:rFonts w:eastAsia="Calibri" w:cs="Times New Roman"/>
          <w:szCs w:val="28"/>
          <w:lang w:val="en-US"/>
        </w:rPr>
        <w:t xml:space="preserve">serviciilor  </w:t>
      </w:r>
      <w:r w:rsidRPr="00B24D45">
        <w:rPr>
          <w:rFonts w:eastAsia="Calibri" w:cs="Times New Roman"/>
          <w:szCs w:val="28"/>
          <w:lang w:val="en-US"/>
        </w:rPr>
        <w:t>pentru</w:t>
      </w:r>
      <w:proofErr w:type="gramEnd"/>
      <w:r w:rsidRPr="00B24D45">
        <w:rPr>
          <w:rFonts w:eastAsia="Calibri" w:cs="Times New Roman"/>
          <w:szCs w:val="28"/>
          <w:lang w:val="en-US"/>
        </w:rPr>
        <w:t xml:space="preserve"> defrișarea arborilor, alocându-se sursele financiare</w:t>
      </w:r>
      <w:r w:rsidR="00CE7A21" w:rsidRPr="00B24D45">
        <w:rPr>
          <w:rFonts w:eastAsia="Calibri" w:cs="Times New Roman"/>
          <w:szCs w:val="28"/>
          <w:lang w:val="en-US"/>
        </w:rPr>
        <w:t xml:space="preserve"> necesare pentru acest obiectiv.</w:t>
      </w:r>
    </w:p>
    <w:p w:rsidR="00CE7A21" w:rsidRPr="00B24D45" w:rsidRDefault="003F3645"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 xml:space="preserve">Transportarea </w:t>
      </w:r>
      <w:r w:rsidR="00BA0F17" w:rsidRPr="00B24D45">
        <w:rPr>
          <w:rFonts w:eastAsia="Calibri" w:cs="Times New Roman"/>
          <w:szCs w:val="28"/>
          <w:lang w:val="en-US"/>
        </w:rPr>
        <w:t>ș</w:t>
      </w:r>
      <w:r w:rsidRPr="00B24D45">
        <w:rPr>
          <w:rFonts w:eastAsia="Calibri" w:cs="Times New Roman"/>
          <w:szCs w:val="28"/>
          <w:lang w:val="en-US"/>
        </w:rPr>
        <w:t>i depozitarea masei lemnoase</w:t>
      </w:r>
      <w:r w:rsidR="00BA0F17" w:rsidRPr="00B24D45">
        <w:rPr>
          <w:rFonts w:eastAsia="Calibri" w:cs="Times New Roman"/>
          <w:szCs w:val="28"/>
          <w:lang w:val="en-US"/>
        </w:rPr>
        <w:t xml:space="preserve"> </w:t>
      </w:r>
      <w:r w:rsidRPr="00B24D45">
        <w:rPr>
          <w:rFonts w:eastAsia="Calibri" w:cs="Times New Roman"/>
          <w:szCs w:val="28"/>
          <w:lang w:val="en-US"/>
        </w:rPr>
        <w:t>urmează a fi</w:t>
      </w:r>
      <w:r w:rsidR="00BA0F17" w:rsidRPr="00B24D45">
        <w:rPr>
          <w:rFonts w:eastAsia="Calibri" w:cs="Times New Roman"/>
          <w:szCs w:val="28"/>
          <w:lang w:val="en-US"/>
        </w:rPr>
        <w:t xml:space="preserve"> realizată de persoanele ale căror proprietăți se învecinează cu zona de protecție a drumului L-11, în baza unei cereri prealabile depuse la Consiliul raional și în limita dimensiunilor gospodăriei fiecărui beneficiar.</w:t>
      </w:r>
    </w:p>
    <w:p w:rsidR="00CE7A21" w:rsidRPr="00B24D45" w:rsidRDefault="003F3645"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 xml:space="preserve">Masa </w:t>
      </w:r>
      <w:r w:rsidR="00BA0F17" w:rsidRPr="00B24D45">
        <w:rPr>
          <w:rFonts w:eastAsia="Calibri" w:cs="Times New Roman"/>
          <w:szCs w:val="28"/>
          <w:lang w:val="en-US"/>
        </w:rPr>
        <w:t xml:space="preserve">lemnoasă rezultată </w:t>
      </w:r>
      <w:r w:rsidRPr="00B24D45">
        <w:rPr>
          <w:rFonts w:eastAsia="Calibri" w:cs="Times New Roman"/>
          <w:szCs w:val="28"/>
          <w:lang w:val="en-US"/>
        </w:rPr>
        <w:t>urmează a fi</w:t>
      </w:r>
      <w:r w:rsidR="00BA0F17" w:rsidRPr="00B24D45">
        <w:rPr>
          <w:rFonts w:eastAsia="Calibri" w:cs="Times New Roman"/>
          <w:szCs w:val="28"/>
          <w:lang w:val="en-US"/>
        </w:rPr>
        <w:t xml:space="preserve"> transmisă persoanei care efectuează lucrările prin întocmirea unui act de predare-primire, cu indicarea speciei fiecărui arbore, cubaturii masei lemnoase și modului de depozitare sau utilizare.</w:t>
      </w:r>
    </w:p>
    <w:p w:rsidR="00CE7A21"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lastRenderedPageBreak/>
        <w:t xml:space="preserve">Se pune </w:t>
      </w:r>
      <w:r w:rsidRPr="00B24D45">
        <w:rPr>
          <w:rFonts w:eastAsia="Calibri" w:cs="Times New Roman"/>
          <w:szCs w:val="28"/>
          <w:lang w:val="ro-RO"/>
        </w:rPr>
        <w:t>în sarcină</w:t>
      </w:r>
      <w:r w:rsidRPr="00B24D45">
        <w:rPr>
          <w:rFonts w:eastAsia="Calibri" w:cs="Times New Roman"/>
          <w:szCs w:val="28"/>
          <w:lang w:val="en-US"/>
        </w:rPr>
        <w:t xml:space="preserve"> Serviciului Relații Funciare și Cadastru, din cadrul Direcției de Dezvoltare</w:t>
      </w:r>
      <w:r w:rsidR="00C6376B" w:rsidRPr="00B24D45">
        <w:rPr>
          <w:rFonts w:eastAsia="Calibri" w:cs="Times New Roman"/>
          <w:szCs w:val="28"/>
          <w:lang w:val="en-US"/>
        </w:rPr>
        <w:t xml:space="preserve"> a Sectorului Agrar, Economic, Funciar</w:t>
      </w:r>
      <w:r w:rsidRPr="00B24D45">
        <w:rPr>
          <w:rFonts w:eastAsia="Calibri" w:cs="Times New Roman"/>
          <w:szCs w:val="28"/>
          <w:lang w:val="en-US"/>
        </w:rPr>
        <w:t xml:space="preserve"> să întocmească planurile cadastrale ale gospodăriilor afectate, pe baza datelor din Registrul Bunurilor Imobile, pentru anexarea lor la contractele de prestări servicii.</w:t>
      </w:r>
    </w:p>
    <w:p w:rsidR="00CE7A21" w:rsidRPr="00B24D45" w:rsidRDefault="00C6376B"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 xml:space="preserve">Lucrările </w:t>
      </w:r>
      <w:r w:rsidR="003F3645" w:rsidRPr="00B24D45">
        <w:rPr>
          <w:rFonts w:eastAsia="Calibri" w:cs="Times New Roman"/>
          <w:szCs w:val="28"/>
          <w:lang w:val="en-US"/>
        </w:rPr>
        <w:t xml:space="preserve">de defrișare a arborilor urmează a fi execute </w:t>
      </w:r>
      <w:r w:rsidR="00BA0F17" w:rsidRPr="00B24D45">
        <w:rPr>
          <w:rFonts w:eastAsia="Calibri" w:cs="Times New Roman"/>
          <w:szCs w:val="28"/>
          <w:lang w:val="en-US"/>
        </w:rPr>
        <w:t>cu respectarea legislației în vigoare privind protecția mediului, securitatea circulației rutiere și normele fitosanitare, sub coordonarea Serviciului Construcții, Gospodărie Comunală și Drumuri.</w:t>
      </w:r>
    </w:p>
    <w:p w:rsidR="00CE7A21"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Times New Roman" w:cs="Times New Roman"/>
          <w:szCs w:val="20"/>
          <w:lang w:val="ro-RO" w:eastAsia="ru-RU"/>
        </w:rPr>
        <w:t>Controlul îndeplinirii prezentei Decizii  se pune în sarcină Executivului raional.</w:t>
      </w:r>
    </w:p>
    <w:p w:rsidR="00BA0F17" w:rsidRPr="00B24D45" w:rsidRDefault="00BA0F17" w:rsidP="00527F2D">
      <w:pPr>
        <w:pStyle w:val="a3"/>
        <w:numPr>
          <w:ilvl w:val="0"/>
          <w:numId w:val="53"/>
        </w:numPr>
        <w:spacing w:before="100" w:beforeAutospacing="1" w:after="100" w:afterAutospacing="1" w:line="259" w:lineRule="auto"/>
        <w:jc w:val="both"/>
        <w:outlineLvl w:val="2"/>
        <w:rPr>
          <w:rFonts w:eastAsia="Calibri" w:cs="Times New Roman"/>
          <w:szCs w:val="28"/>
          <w:lang w:val="en-US"/>
        </w:rPr>
      </w:pPr>
      <w:r w:rsidRPr="00B24D45">
        <w:rPr>
          <w:rFonts w:eastAsia="Calibri" w:cs="Times New Roman"/>
          <w:szCs w:val="28"/>
          <w:lang w:val="en-US"/>
        </w:rPr>
        <w:t>Prezenta decizie intră în vigoare din momentul publicării în Registrul de Stat al Actelor Locale.</w:t>
      </w:r>
    </w:p>
    <w:p w:rsidR="00BA0F17" w:rsidRPr="00B24D45" w:rsidRDefault="00BA0F17" w:rsidP="00BA0F17">
      <w:pPr>
        <w:spacing w:after="0" w:line="240" w:lineRule="auto"/>
        <w:jc w:val="both"/>
        <w:rPr>
          <w:rFonts w:eastAsia="Times New Roman" w:cs="Times New Roman"/>
          <w:b/>
          <w:szCs w:val="28"/>
          <w:lang w:val="ro-RO" w:eastAsia="ru-RU"/>
        </w:rPr>
      </w:pPr>
    </w:p>
    <w:p w:rsidR="00BA0F17" w:rsidRPr="00B24D45" w:rsidRDefault="00BA0F17" w:rsidP="00BA0F17">
      <w:pPr>
        <w:spacing w:after="0" w:line="240" w:lineRule="auto"/>
        <w:jc w:val="both"/>
        <w:rPr>
          <w:rFonts w:eastAsia="Times New Roman" w:cs="Times New Roman"/>
          <w:b/>
          <w:szCs w:val="28"/>
          <w:lang w:val="ro-RO" w:eastAsia="ru-RU"/>
        </w:rPr>
      </w:pPr>
    </w:p>
    <w:p w:rsidR="00BA0F17" w:rsidRPr="00B24D45" w:rsidRDefault="00BA0F17" w:rsidP="00BA0F17">
      <w:pPr>
        <w:spacing w:after="0" w:line="240" w:lineRule="auto"/>
        <w:jc w:val="both"/>
        <w:rPr>
          <w:rFonts w:eastAsia="Times New Roman" w:cs="Times New Roman"/>
          <w:b/>
          <w:szCs w:val="28"/>
          <w:lang w:val="ro-RO" w:eastAsia="ru-RU"/>
        </w:rPr>
      </w:pPr>
      <w:r w:rsidRPr="00B24D45">
        <w:rPr>
          <w:rFonts w:eastAsia="Times New Roman" w:cs="Times New Roman"/>
          <w:b/>
          <w:szCs w:val="28"/>
          <w:lang w:val="ro-RO" w:eastAsia="ru-RU"/>
        </w:rPr>
        <w:t xml:space="preserve">Preşedintele şedinţei                                                        </w:t>
      </w:r>
      <w:r w:rsidRPr="00B24D45">
        <w:rPr>
          <w:rFonts w:eastAsia="Times New Roman" w:cs="Times New Roman"/>
          <w:b/>
          <w:szCs w:val="28"/>
          <w:lang w:val="ro-RO" w:eastAsia="ru-RU"/>
        </w:rPr>
        <w:tab/>
      </w:r>
      <w:r w:rsidRPr="00B24D45">
        <w:rPr>
          <w:rFonts w:eastAsia="Times New Roman" w:cs="Times New Roman"/>
          <w:b/>
          <w:szCs w:val="28"/>
          <w:lang w:val="ro-RO" w:eastAsia="ru-RU"/>
        </w:rPr>
        <w:tab/>
      </w:r>
    </w:p>
    <w:p w:rsidR="00BA0F17" w:rsidRPr="00B24D45" w:rsidRDefault="00BA0F17" w:rsidP="00BA0F17">
      <w:pPr>
        <w:spacing w:after="0" w:line="240" w:lineRule="auto"/>
        <w:jc w:val="both"/>
        <w:rPr>
          <w:rFonts w:eastAsia="Times New Roman" w:cs="Times New Roman"/>
          <w:b/>
          <w:szCs w:val="28"/>
          <w:lang w:val="ro-RO" w:eastAsia="ru-RU"/>
        </w:rPr>
      </w:pPr>
    </w:p>
    <w:p w:rsidR="00BA0F17" w:rsidRPr="00B24D45" w:rsidRDefault="00BA0F17" w:rsidP="00BA0F17">
      <w:pPr>
        <w:spacing w:after="0" w:line="24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BA0F17" w:rsidRPr="00B24D45" w:rsidRDefault="00BA0F17" w:rsidP="00BA0F17">
      <w:pPr>
        <w:spacing w:after="0" w:line="240" w:lineRule="auto"/>
        <w:rPr>
          <w:rFonts w:eastAsia="Times New Roman" w:cs="Times New Roman"/>
          <w:b/>
          <w:szCs w:val="28"/>
          <w:lang w:val="ro-RO" w:eastAsia="ru-RU"/>
        </w:rPr>
        <w:sectPr w:rsidR="00BA0F17" w:rsidRPr="00B24D45" w:rsidSect="00157449">
          <w:pgSz w:w="11906" w:h="16838"/>
          <w:pgMar w:top="1134" w:right="991" w:bottom="1134" w:left="1701" w:header="708" w:footer="708" w:gutter="0"/>
          <w:cols w:space="708"/>
          <w:docGrid w:linePitch="360"/>
        </w:sectPr>
      </w:pPr>
    </w:p>
    <w:p w:rsidR="00BA0F17" w:rsidRPr="00B24D45" w:rsidRDefault="00BA0F17" w:rsidP="00BA0F1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Notă informativă la Decizia nr.</w:t>
      </w:r>
      <w:r w:rsidR="003F3645" w:rsidRPr="00B24D45">
        <w:rPr>
          <w:rFonts w:eastAsia="Times New Roman" w:cs="Times New Roman"/>
          <w:b/>
          <w:szCs w:val="28"/>
          <w:lang w:val="ro-RO" w:eastAsia="ru-RU"/>
        </w:rPr>
        <w:t>2/14</w:t>
      </w:r>
      <w:r w:rsidRPr="00B24D45">
        <w:rPr>
          <w:rFonts w:eastAsia="Times New Roman" w:cs="Times New Roman"/>
          <w:b/>
          <w:szCs w:val="28"/>
          <w:lang w:val="ro-RO" w:eastAsia="ru-RU"/>
        </w:rPr>
        <w:t xml:space="preserve"> </w:t>
      </w:r>
      <w:r w:rsidR="003B2485" w:rsidRPr="00B24D45">
        <w:rPr>
          <w:rFonts w:eastAsia="Times New Roman" w:cs="Times New Roman"/>
          <w:b/>
          <w:szCs w:val="24"/>
          <w:lang w:val="ro-RO" w:eastAsia="ru-RU"/>
        </w:rPr>
        <w:t xml:space="preserve">din </w:t>
      </w:r>
      <w:r w:rsidRPr="00B24D45">
        <w:rPr>
          <w:rFonts w:eastAsia="Times New Roman" w:cs="Times New Roman"/>
          <w:b/>
          <w:szCs w:val="24"/>
          <w:lang w:val="ro-RO" w:eastAsia="ru-RU"/>
        </w:rPr>
        <w:t>31 martie 2026</w:t>
      </w:r>
    </w:p>
    <w:p w:rsidR="00BA0F17" w:rsidRPr="00B24D45" w:rsidRDefault="00BA0F17" w:rsidP="00BA0F17">
      <w:pPr>
        <w:spacing w:after="0" w:line="240" w:lineRule="auto"/>
        <w:rPr>
          <w:rFonts w:eastAsia="Times New Roman" w:cs="Times New Roman"/>
          <w:b/>
          <w:szCs w:val="24"/>
          <w:lang w:val="ro-RO" w:eastAsia="ru-RU"/>
        </w:rPr>
      </w:pPr>
    </w:p>
    <w:p w:rsidR="00BA0F17" w:rsidRPr="00B24D45" w:rsidRDefault="00BA0F17" w:rsidP="00BA0F17">
      <w:pPr>
        <w:spacing w:after="0" w:line="240" w:lineRule="auto"/>
        <w:jc w:val="both"/>
        <w:rPr>
          <w:rFonts w:eastAsia="Times New Roman" w:cs="Times New Roman"/>
          <w:b/>
          <w:szCs w:val="24"/>
          <w:lang w:val="ro-RO" w:eastAsia="ru-RU"/>
        </w:rPr>
      </w:pPr>
      <w:r w:rsidRPr="00B24D45">
        <w:rPr>
          <w:rFonts w:eastAsia="Times New Roman" w:cs="Times New Roman"/>
          <w:b/>
          <w:szCs w:val="24"/>
          <w:lang w:val="ro-RO" w:eastAsia="ru-RU"/>
        </w:rPr>
        <w:t xml:space="preserve">Cu privire la tăierea licită a spaţiilor verzi, casarea şi repartizarea masei lemnoase din zona de protecţie a drumului public local de interes </w:t>
      </w:r>
      <w:r w:rsidR="00F970FA" w:rsidRPr="00B24D45">
        <w:rPr>
          <w:rFonts w:eastAsia="Times New Roman" w:cs="Times New Roman"/>
          <w:b/>
          <w:szCs w:val="24"/>
          <w:lang w:val="ro-RO" w:eastAsia="ru-RU"/>
        </w:rPr>
        <w:t>raional, L11-drum de acces spre stația</w:t>
      </w:r>
      <w:r w:rsidRPr="00B24D45">
        <w:rPr>
          <w:rFonts w:eastAsia="Times New Roman" w:cs="Times New Roman"/>
          <w:b/>
          <w:szCs w:val="24"/>
          <w:lang w:val="ro-RO" w:eastAsia="ru-RU"/>
        </w:rPr>
        <w:t xml:space="preserve"> Rediu</w:t>
      </w:r>
      <w:r w:rsidR="00F970FA" w:rsidRPr="00B24D45">
        <w:rPr>
          <w:rFonts w:eastAsia="Times New Roman" w:cs="Times New Roman"/>
          <w:b/>
          <w:szCs w:val="24"/>
          <w:lang w:val="ro-RO" w:eastAsia="ru-RU"/>
        </w:rPr>
        <w:t>l Mare.</w:t>
      </w:r>
    </w:p>
    <w:p w:rsidR="00BA0F17" w:rsidRPr="00B24D45" w:rsidRDefault="00BA0F17" w:rsidP="00BA0F17">
      <w:pPr>
        <w:spacing w:after="0" w:line="240" w:lineRule="auto"/>
        <w:ind w:firstLine="284"/>
        <w:jc w:val="both"/>
        <w:rPr>
          <w:rFonts w:eastAsia="Times New Roman" w:cs="Times New Roman"/>
          <w:szCs w:val="24"/>
          <w:lang w:val="ro-RO" w:eastAsia="ru-RU"/>
        </w:rPr>
      </w:pP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În urma examinării actului fitosanitar nr. 638 din 4 decembrie 2024, emis de Institutul de Cercetări și Amenajări Silvice (ICAS), precum și a actului de evaluare a masei lemnoase din 22 mai 2025, emis de Agenția „Moldsilva”, s-a constatat că 149 de arbori (125 nuci, 10 ulmi, 9 salcâmi și 5 sălcii), cu un volum estimativ total de 166 m³, amplasați în zona de protecție a drumului public L11, gestionat de UAT II, Consiliul raional Ocnița, sunt uscați și/sau afectați de procese de degradare biologică (putrezire), prezentând pericol pentru siguranța circulației rutiere și pentru locuitorii comunei Grinăuți-Moldova.</w:t>
      </w:r>
      <w:r w:rsidR="009C2F0E" w:rsidRPr="00B24D45">
        <w:rPr>
          <w:rFonts w:eastAsia="Times New Roman" w:cs="Times New Roman"/>
          <w:szCs w:val="28"/>
          <w:lang w:val="en-US"/>
        </w:rPr>
        <w:t xml:space="preserve"> </w:t>
      </w:r>
      <w:proofErr w:type="gramStart"/>
      <w:r w:rsidRPr="00B24D45">
        <w:rPr>
          <w:rFonts w:eastAsia="Times New Roman" w:cs="Times New Roman"/>
          <w:szCs w:val="28"/>
          <w:lang w:val="en-US"/>
        </w:rPr>
        <w:t>Arborii respectivi au fost identificați pentru tăiere, în conformitate cu procedura legală.</w:t>
      </w:r>
      <w:proofErr w:type="gramEnd"/>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Serviciul Construcții, Gospodărie Comunală și Drumuri a calculat și a prezentat devizul estimativ al cheltuielilor pentru executarea lucrărilor de defrișare, transportare și depozitare a masei lemnoase pentru cei 149 de arbori de diferite specii, în suma totală de aproximativ 1,7 milioane lei.</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Având în vedere că Consiliul raional nu dispune de surse financiare suficiente pentru a efectua integral aceste lucrări, s-a hotărât ca alocarea surselor financiare să fie efectuată doar pentru defrișarea arborilor, prin organizarea unei licitații publice pentru lucrările respective, conform legislației în vigoare.</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Transportarea și depozitarea masei lemnoase va fi realizată de către persoanele ale căror proprietăți private se învecinează cu zona de protecție a drumului public L-11, în limita dimensiunilor gospodăriei fiecărui beneficiar, în baza unei cereri prealabile depuse la Consiliul raional.</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Înainte de începerea lucrărilor, va fi încheiat un contract de prestări servicii între Consiliul raional și persoana care execută lucrările, care va reglementa obligațiile, drepturile și responsabilitățile părților.</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Masa lemnoasă rezultată din defrișare va fi transmisă persoanei care a efectuat lucrările prin întocmirea unui act de predare-primire, în care se va indica specia fiecărui arbore, cubatura masei lemnoase rezultate și locul de depozitare sau modul de utilizare a acesteia.</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Toate lucrările vor fi executate cu respectarea legislației în vigoare privind protecția mediului, securitatea circulației rutiere și normele fitosanitare, sub coordonarea Serviciului Construcții, Gospodărie Comunală și Drumuri.</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t>Serviciul Relații Funciare și Cadastru, din cadrul Direcției de Dezvoltare a Sectorului Agrar, Economic și Funciar, va întocmi planurile cadastrale care reflectă dimensiunile exacte ale fiecărei gospodării, pe baza datelor din Registrul Bunurilor Imobile, în vederea anexării acestora la contractele de prestări servicii.</w:t>
      </w:r>
    </w:p>
    <w:p w:rsidR="00BA0F17" w:rsidRPr="00B24D45" w:rsidRDefault="00BA0F17" w:rsidP="00BA0F17">
      <w:pPr>
        <w:spacing w:after="0"/>
        <w:ind w:firstLine="810"/>
        <w:jc w:val="both"/>
        <w:outlineLvl w:val="2"/>
        <w:rPr>
          <w:rFonts w:eastAsia="Times New Roman" w:cs="Times New Roman"/>
          <w:szCs w:val="28"/>
          <w:lang w:val="en-US"/>
        </w:rPr>
      </w:pPr>
      <w:r w:rsidRPr="00B24D45">
        <w:rPr>
          <w:rFonts w:eastAsia="Times New Roman" w:cs="Times New Roman"/>
          <w:szCs w:val="28"/>
          <w:lang w:val="en-US"/>
        </w:rPr>
        <w:lastRenderedPageBreak/>
        <w:t>Contractul de prestări servicii va fi întocmit, verificat și completat de către juristul Consiliului raional.</w:t>
      </w:r>
    </w:p>
    <w:p w:rsidR="00BA0F17" w:rsidRPr="00B24D45" w:rsidRDefault="00BA0F17" w:rsidP="00BA0F17">
      <w:pPr>
        <w:spacing w:after="0"/>
        <w:ind w:firstLine="810"/>
        <w:jc w:val="both"/>
        <w:outlineLvl w:val="2"/>
        <w:rPr>
          <w:rFonts w:eastAsia="Times New Roman" w:cs="Times New Roman"/>
          <w:b/>
          <w:bCs/>
          <w:sz w:val="27"/>
          <w:szCs w:val="27"/>
          <w:lang w:val="en-US"/>
        </w:rPr>
      </w:pPr>
      <w:r w:rsidRPr="00B24D45">
        <w:rPr>
          <w:rFonts w:eastAsia="Times New Roman" w:cs="Times New Roman"/>
          <w:szCs w:val="28"/>
          <w:lang w:val="en-US"/>
        </w:rPr>
        <w:t>La finalizarea lucrărilor, contabilul Consiliului raional va efectua toate modificările necesare în registrul de evidență, în conformitate cu prevederile legale în vigoare.</w:t>
      </w:r>
    </w:p>
    <w:p w:rsidR="00BA0F17" w:rsidRPr="00B24D45" w:rsidRDefault="00BA0F17" w:rsidP="00BA0F17">
      <w:pPr>
        <w:spacing w:after="0" w:line="360" w:lineRule="auto"/>
        <w:ind w:firstLine="708"/>
        <w:jc w:val="both"/>
        <w:rPr>
          <w:rFonts w:eastAsia="Times New Roman" w:cs="Times New Roman"/>
          <w:szCs w:val="24"/>
          <w:lang w:val="en-US" w:eastAsia="ru-RU"/>
        </w:rPr>
      </w:pPr>
    </w:p>
    <w:p w:rsidR="00BA0F17" w:rsidRPr="00B24D45" w:rsidRDefault="00BA0F17" w:rsidP="00BA0F17">
      <w:pPr>
        <w:spacing w:after="0" w:line="240" w:lineRule="auto"/>
        <w:ind w:firstLine="284"/>
        <w:rPr>
          <w:rFonts w:eastAsia="Times New Roman" w:cs="Times New Roman"/>
          <w:szCs w:val="24"/>
          <w:lang w:val="ro-RO" w:eastAsia="ru-RU"/>
        </w:rPr>
      </w:pPr>
    </w:p>
    <w:p w:rsidR="00BA0F17" w:rsidRPr="00B24D45" w:rsidRDefault="00BA0F17" w:rsidP="00BA0F17">
      <w:pPr>
        <w:spacing w:after="0" w:line="240" w:lineRule="auto"/>
        <w:jc w:val="both"/>
        <w:rPr>
          <w:rFonts w:eastAsia="Times New Roman" w:cs="Times New Roman"/>
          <w:b/>
          <w:szCs w:val="24"/>
          <w:lang w:val="ro-RO" w:eastAsia="ru-RU"/>
        </w:rPr>
      </w:pPr>
    </w:p>
    <w:p w:rsidR="00BA0F17" w:rsidRPr="00B24D45" w:rsidRDefault="00BA0F17" w:rsidP="00BA0F17">
      <w:pPr>
        <w:spacing w:after="0" w:line="240" w:lineRule="auto"/>
        <w:ind w:firstLine="284"/>
        <w:jc w:val="both"/>
        <w:rPr>
          <w:rFonts w:eastAsia="Times New Roman" w:cs="Times New Roman"/>
          <w:b/>
          <w:szCs w:val="24"/>
          <w:lang w:val="ro-RO" w:eastAsia="ru-RU"/>
        </w:rPr>
      </w:pPr>
    </w:p>
    <w:p w:rsidR="00BA0F17" w:rsidRPr="00B24D45" w:rsidRDefault="00BA0F17" w:rsidP="00BA0F17">
      <w:pPr>
        <w:spacing w:after="0" w:line="240" w:lineRule="auto"/>
        <w:ind w:firstLine="284"/>
        <w:jc w:val="both"/>
        <w:rPr>
          <w:rFonts w:eastAsia="Times New Roman" w:cs="Times New Roman"/>
          <w:b/>
          <w:szCs w:val="24"/>
          <w:lang w:val="ro-RO" w:eastAsia="ru-RU"/>
        </w:rPr>
      </w:pPr>
    </w:p>
    <w:p w:rsidR="00BA0F17" w:rsidRPr="00B24D45" w:rsidRDefault="00BA0F17" w:rsidP="00BA0F17">
      <w:pPr>
        <w:spacing w:after="0" w:line="240" w:lineRule="auto"/>
        <w:ind w:firstLine="284"/>
        <w:jc w:val="both"/>
        <w:rPr>
          <w:rFonts w:eastAsia="Times New Roman" w:cs="Times New Roman"/>
          <w:b/>
          <w:szCs w:val="24"/>
          <w:lang w:val="ro-RO" w:eastAsia="ru-RU"/>
        </w:rPr>
      </w:pPr>
      <w:r w:rsidRPr="00B24D45">
        <w:rPr>
          <w:rFonts w:eastAsia="Times New Roman" w:cs="Times New Roman"/>
          <w:b/>
          <w:szCs w:val="24"/>
          <w:lang w:val="ro-RO" w:eastAsia="ru-RU"/>
        </w:rPr>
        <w:t>Şefă serviciu, SCGCD                                                        Elena Draghici</w:t>
      </w:r>
    </w:p>
    <w:p w:rsidR="00BA0F17" w:rsidRPr="00B24D45" w:rsidRDefault="00BA0F17" w:rsidP="00774766">
      <w:pPr>
        <w:spacing w:after="0" w:line="240" w:lineRule="auto"/>
        <w:jc w:val="both"/>
        <w:rPr>
          <w:rFonts w:eastAsia="Times New Roman" w:cs="Times New Roman"/>
          <w:bCs/>
          <w:sz w:val="24"/>
          <w:szCs w:val="24"/>
          <w:lang w:val="ro-RO" w:eastAsia="ru-RU"/>
        </w:rPr>
        <w:sectPr w:rsidR="00BA0F17" w:rsidRPr="00B24D45" w:rsidSect="002A7321">
          <w:pgSz w:w="11906" w:h="16838"/>
          <w:pgMar w:top="567" w:right="850" w:bottom="426" w:left="1701" w:header="708" w:footer="708" w:gutter="0"/>
          <w:cols w:space="708"/>
          <w:docGrid w:linePitch="360"/>
        </w:sectPr>
      </w:pPr>
    </w:p>
    <w:p w:rsidR="00774766" w:rsidRPr="00B24D45" w:rsidRDefault="00774766" w:rsidP="00774766">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688960" behindDoc="1" locked="0" layoutInCell="1" allowOverlap="1" wp14:anchorId="6EAAA293" wp14:editId="232BDC36">
            <wp:simplePos x="0" y="0"/>
            <wp:positionH relativeFrom="column">
              <wp:posOffset>2539365</wp:posOffset>
            </wp:positionH>
            <wp:positionV relativeFrom="paragraph">
              <wp:posOffset>-15240</wp:posOffset>
            </wp:positionV>
            <wp:extent cx="679450" cy="819150"/>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774766" w:rsidRPr="00B24D45" w:rsidRDefault="00774766" w:rsidP="00774766">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774766" w:rsidRPr="00B24D45" w:rsidRDefault="00774766" w:rsidP="00774766">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774766" w:rsidRPr="00B24D45" w:rsidRDefault="00774766" w:rsidP="00774766">
      <w:pPr>
        <w:jc w:val="both"/>
        <w:rPr>
          <w:rFonts w:ascii="Calibri" w:eastAsia="Times New Roman" w:hAnsi="Calibri" w:cs="Times New Roman"/>
          <w:b/>
          <w:sz w:val="22"/>
          <w:lang w:val="ro-RO" w:eastAsia="ro-RO"/>
        </w:rPr>
      </w:pPr>
    </w:p>
    <w:p w:rsidR="00774766" w:rsidRPr="00B24D45" w:rsidRDefault="009B119D" w:rsidP="009B119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774766" w:rsidRPr="00B24D45" w:rsidRDefault="00774766" w:rsidP="00774766">
      <w:pPr>
        <w:spacing w:after="0" w:line="240" w:lineRule="auto"/>
        <w:jc w:val="center"/>
        <w:rPr>
          <w:rFonts w:eastAsia="Times New Roman" w:cs="Times New Roman"/>
          <w:b/>
          <w:sz w:val="24"/>
          <w:szCs w:val="24"/>
          <w:lang w:val="ro-RO" w:eastAsia="ru-RU"/>
        </w:rPr>
      </w:pPr>
    </w:p>
    <w:p w:rsidR="00774766" w:rsidRPr="00B24D45" w:rsidRDefault="005623A2" w:rsidP="0077476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2/15</w:t>
      </w:r>
    </w:p>
    <w:p w:rsidR="00774766" w:rsidRPr="00B24D45" w:rsidRDefault="009B119D" w:rsidP="0077476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w:t>
      </w:r>
      <w:r w:rsidR="00BA0F17" w:rsidRPr="00B24D45">
        <w:rPr>
          <w:rFonts w:eastAsia="Times New Roman" w:cs="Times New Roman"/>
          <w:b/>
          <w:szCs w:val="28"/>
          <w:lang w:val="ro-RO" w:eastAsia="ru-RU"/>
        </w:rPr>
        <w:t xml:space="preserve"> 31</w:t>
      </w:r>
      <w:r w:rsidRPr="00B24D45">
        <w:rPr>
          <w:rFonts w:eastAsia="Times New Roman" w:cs="Times New Roman"/>
          <w:b/>
          <w:szCs w:val="28"/>
          <w:lang w:val="ro-RO" w:eastAsia="ru-RU"/>
        </w:rPr>
        <w:t xml:space="preserve">  </w:t>
      </w:r>
      <w:r w:rsidR="00774766" w:rsidRPr="00B24D45">
        <w:rPr>
          <w:rFonts w:eastAsia="Times New Roman" w:cs="Times New Roman"/>
          <w:b/>
          <w:szCs w:val="28"/>
          <w:lang w:val="ro-RO" w:eastAsia="ru-RU"/>
        </w:rPr>
        <w:t>martie 2026</w:t>
      </w:r>
    </w:p>
    <w:p w:rsidR="009B119D" w:rsidRPr="00B24D45" w:rsidRDefault="009B119D" w:rsidP="00774766">
      <w:pPr>
        <w:spacing w:after="0" w:line="240" w:lineRule="auto"/>
        <w:jc w:val="center"/>
        <w:rPr>
          <w:rFonts w:eastAsia="Times New Roman" w:cs="Times New Roman"/>
          <w:b/>
          <w:szCs w:val="28"/>
          <w:lang w:val="ro-RO" w:eastAsia="ru-RU"/>
        </w:rPr>
      </w:pPr>
    </w:p>
    <w:p w:rsidR="00774766" w:rsidRPr="00B24D45" w:rsidRDefault="00774766" w:rsidP="00774766">
      <w:pPr>
        <w:spacing w:after="0"/>
        <w:rPr>
          <w:rFonts w:eastAsia="Times New Roman" w:cs="Times New Roman"/>
          <w:b/>
          <w:bCs/>
          <w:szCs w:val="28"/>
          <w:lang w:val="ro-RO" w:eastAsia="ru-RU"/>
        </w:rPr>
      </w:pPr>
      <w:r w:rsidRPr="00B24D45">
        <w:rPr>
          <w:rFonts w:eastAsia="Times New Roman" w:cs="Times New Roman"/>
          <w:b/>
          <w:bCs/>
          <w:szCs w:val="28"/>
          <w:lang w:val="ro-RO" w:eastAsia="ru-RU"/>
        </w:rPr>
        <w:t xml:space="preserve">Cu privire la stabilirea salariului de funcție a administratorului ÎM  „ARHPRPIECTURBAN” </w:t>
      </w:r>
    </w:p>
    <w:p w:rsidR="00774766" w:rsidRPr="00B24D45" w:rsidRDefault="00774766" w:rsidP="00774766">
      <w:pPr>
        <w:spacing w:after="0"/>
        <w:rPr>
          <w:rFonts w:eastAsia="Times New Roman" w:cs="Times New Roman"/>
          <w:b/>
          <w:bCs/>
          <w:szCs w:val="28"/>
          <w:lang w:val="ro-RO" w:eastAsia="ru-RU"/>
        </w:rPr>
      </w:pPr>
    </w:p>
    <w:p w:rsidR="00774766" w:rsidRPr="00B24D45" w:rsidRDefault="00774766" w:rsidP="00774766">
      <w:pPr>
        <w:jc w:val="both"/>
        <w:rPr>
          <w:rFonts w:eastAsia="Times New Roman" w:cs="Times New Roman"/>
          <w:noProof/>
          <w:szCs w:val="28"/>
          <w:lang w:val="ro-RO" w:eastAsia="ru-RU"/>
        </w:rPr>
      </w:pPr>
      <w:r w:rsidRPr="00B24D45">
        <w:rPr>
          <w:rFonts w:eastAsia="Times New Roman" w:cs="Times New Roman"/>
          <w:szCs w:val="28"/>
          <w:lang w:val="en-US"/>
        </w:rPr>
        <w:t xml:space="preserve">   În temeiul art.4, alin.2(i), art.7, alin.2(a), (b), art.8, alin1;2;3 a Legii nr. 246/2017 cu privire la întreprinderea de stat și întreprinderea municipal, în conformitate cu art.43(1) a Legii nr. 436- XVI din 28.12.2006, privind administrația publică locală, și în baza art.38; 42; 43; 44 ale Statutului ÎM «ARHPROIECTURBAN» aprobat prin Decizia 7/14 din 06 decembrie 2024 și a Deciziei nr.2/8 din 28 martie 2025 cu privire la crearea Consiliului de administrare ÎM «ARHPROIECTURBAN» și aprobarea regulamentului acestuia,</w:t>
      </w:r>
      <w:r w:rsidRPr="00B24D45">
        <w:rPr>
          <w:rFonts w:eastAsia="Times New Roman" w:cs="Times New Roman"/>
          <w:noProof/>
          <w:szCs w:val="28"/>
          <w:lang w:val="ro-RO" w:eastAsia="ru-RU"/>
        </w:rPr>
        <w:t xml:space="preserve"> Consiliul raional </w:t>
      </w:r>
    </w:p>
    <w:p w:rsidR="00774766" w:rsidRPr="00B24D45" w:rsidRDefault="00774766" w:rsidP="00774766">
      <w:pPr>
        <w:jc w:val="center"/>
        <w:rPr>
          <w:rFonts w:eastAsia="Times New Roman" w:cs="Times New Roman"/>
          <w:noProof/>
          <w:szCs w:val="28"/>
          <w:lang w:val="ro-RO" w:eastAsia="ru-RU"/>
        </w:rPr>
      </w:pPr>
      <w:r w:rsidRPr="00B24D45">
        <w:rPr>
          <w:rFonts w:eastAsia="Times New Roman" w:cs="Times New Roman"/>
          <w:noProof/>
          <w:szCs w:val="28"/>
          <w:lang w:val="ro-RO" w:eastAsia="ru-RU"/>
        </w:rPr>
        <w:t>DECIDE:</w:t>
      </w:r>
    </w:p>
    <w:p w:rsidR="0063245E" w:rsidRPr="00B24D45" w:rsidRDefault="00774766" w:rsidP="00527F2D">
      <w:pPr>
        <w:pStyle w:val="a3"/>
        <w:numPr>
          <w:ilvl w:val="0"/>
          <w:numId w:val="46"/>
        </w:numPr>
        <w:jc w:val="both"/>
        <w:rPr>
          <w:rFonts w:eastAsia="Times New Roman" w:cs="Times New Roman"/>
          <w:bCs/>
          <w:szCs w:val="28"/>
          <w:lang w:val="ro-RO" w:eastAsia="ru-RU"/>
        </w:rPr>
      </w:pPr>
      <w:r w:rsidRPr="00B24D45">
        <w:rPr>
          <w:rFonts w:eastAsia="Times New Roman" w:cs="Times New Roman"/>
          <w:bCs/>
          <w:szCs w:val="28"/>
          <w:lang w:val="ro-RO" w:eastAsia="ru-RU"/>
        </w:rPr>
        <w:t xml:space="preserve">Se stabilește </w:t>
      </w:r>
      <w:r w:rsidR="005623A2" w:rsidRPr="00B24D45">
        <w:rPr>
          <w:rFonts w:eastAsia="Times New Roman" w:cs="Times New Roman"/>
          <w:szCs w:val="28"/>
          <w:lang w:val="ro-RO" w:eastAsia="ru-RU"/>
        </w:rPr>
        <w:t xml:space="preserve">salariul </w:t>
      </w:r>
      <w:r w:rsidRPr="00B24D45">
        <w:rPr>
          <w:rFonts w:eastAsia="Times New Roman" w:cs="Times New Roman"/>
          <w:szCs w:val="28"/>
          <w:lang w:val="ro-RO" w:eastAsia="ru-RU"/>
        </w:rPr>
        <w:t>de funcție pentru a administratorului ÎM  „ARHPRPIECTURBAN” în mărime de 13 000 MDL</w:t>
      </w:r>
      <w:r w:rsidRPr="00B24D45">
        <w:rPr>
          <w:rFonts w:eastAsia="Times New Roman" w:cs="Times New Roman"/>
          <w:bCs/>
          <w:szCs w:val="28"/>
          <w:lang w:val="ro-RO" w:eastAsia="ru-RU"/>
        </w:rPr>
        <w:t>.</w:t>
      </w:r>
    </w:p>
    <w:p w:rsidR="0063245E" w:rsidRPr="00B24D45" w:rsidRDefault="00774766" w:rsidP="00527F2D">
      <w:pPr>
        <w:pStyle w:val="a3"/>
        <w:numPr>
          <w:ilvl w:val="0"/>
          <w:numId w:val="46"/>
        </w:numPr>
        <w:jc w:val="both"/>
        <w:rPr>
          <w:rFonts w:eastAsia="Times New Roman" w:cs="Times New Roman"/>
          <w:bCs/>
          <w:szCs w:val="28"/>
          <w:lang w:val="ro-RO" w:eastAsia="ru-RU"/>
        </w:rPr>
      </w:pPr>
      <w:r w:rsidRPr="00B24D45">
        <w:rPr>
          <w:rFonts w:eastAsia="Times New Roman"/>
          <w:szCs w:val="28"/>
          <w:lang w:val="ro-RO" w:eastAsia="ru-RU"/>
        </w:rPr>
        <w:t>Controlul executării prezentei Decizii se pune în sarcina vicepreşedintele raionului, Ivan Zaharco.</w:t>
      </w:r>
    </w:p>
    <w:p w:rsidR="00774766" w:rsidRPr="00B24D45" w:rsidRDefault="00774766" w:rsidP="00527F2D">
      <w:pPr>
        <w:pStyle w:val="a3"/>
        <w:numPr>
          <w:ilvl w:val="0"/>
          <w:numId w:val="46"/>
        </w:numPr>
        <w:jc w:val="both"/>
        <w:rPr>
          <w:rFonts w:eastAsia="Times New Roman" w:cs="Times New Roman"/>
          <w:bCs/>
          <w:szCs w:val="28"/>
          <w:lang w:val="ro-RO" w:eastAsia="ru-RU"/>
        </w:rPr>
      </w:pPr>
      <w:r w:rsidRPr="00B24D45">
        <w:rPr>
          <w:rFonts w:eastAsia="Times New Roman" w:cs="Times New Roman"/>
          <w:bCs/>
          <w:szCs w:val="28"/>
          <w:lang w:val="ro-RO" w:eastAsia="ru-RU"/>
        </w:rPr>
        <w:t xml:space="preserve">Prezenta decizie intră în vigoare din momentul plasării în Registrul de Stat al Acelor Locale </w:t>
      </w:r>
      <w:r w:rsidR="00F970FA" w:rsidRPr="00B24D45">
        <w:rPr>
          <w:rFonts w:eastAsia="Times New Roman" w:cs="Times New Roman"/>
          <w:bCs/>
          <w:szCs w:val="28"/>
          <w:lang w:val="ro-RO" w:eastAsia="ru-RU"/>
        </w:rPr>
        <w:t>.</w:t>
      </w:r>
    </w:p>
    <w:p w:rsidR="00774766" w:rsidRPr="00B24D45" w:rsidRDefault="00774766" w:rsidP="00774766">
      <w:pPr>
        <w:jc w:val="both"/>
        <w:rPr>
          <w:rFonts w:eastAsia="Times New Roman" w:cs="Times New Roman"/>
          <w:b/>
          <w:bCs/>
          <w:szCs w:val="28"/>
          <w:lang w:val="ro-RO" w:eastAsia="ru-RU"/>
        </w:rPr>
      </w:pPr>
    </w:p>
    <w:p w:rsidR="00774766" w:rsidRPr="00B24D45" w:rsidRDefault="00774766" w:rsidP="00774766">
      <w:pPr>
        <w:spacing w:after="0" w:line="360" w:lineRule="auto"/>
        <w:jc w:val="both"/>
        <w:rPr>
          <w:rFonts w:eastAsia="Times New Roman" w:cs="Times New Roman"/>
          <w:b/>
          <w:szCs w:val="28"/>
          <w:lang w:val="en-US" w:eastAsia="ru-RU"/>
        </w:rPr>
      </w:pPr>
      <w:r w:rsidRPr="00B24D45">
        <w:rPr>
          <w:rFonts w:eastAsia="Times New Roman" w:cs="Times New Roman"/>
          <w:b/>
          <w:szCs w:val="28"/>
          <w:lang w:val="ro-RO" w:eastAsia="ru-RU"/>
        </w:rPr>
        <w:t xml:space="preserve">Preşedintele şedinţei                                                                      </w:t>
      </w:r>
    </w:p>
    <w:p w:rsidR="00774766" w:rsidRPr="00B24D45" w:rsidRDefault="00774766" w:rsidP="00774766">
      <w:pPr>
        <w:spacing w:after="0" w:line="360" w:lineRule="auto"/>
        <w:jc w:val="both"/>
        <w:rPr>
          <w:rFonts w:eastAsia="Times New Roman" w:cs="Times New Roman"/>
          <w:b/>
          <w:szCs w:val="28"/>
          <w:lang w:val="ro-RO" w:eastAsia="ru-RU"/>
        </w:rPr>
      </w:pPr>
    </w:p>
    <w:p w:rsidR="00774766" w:rsidRPr="00B24D45" w:rsidRDefault="00774766" w:rsidP="00774766">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774766" w:rsidRPr="00B24D45" w:rsidRDefault="00774766" w:rsidP="00774766">
      <w:pPr>
        <w:spacing w:after="0" w:line="240" w:lineRule="auto"/>
        <w:jc w:val="both"/>
        <w:rPr>
          <w:rFonts w:eastAsia="Times New Roman" w:cs="Times New Roman"/>
          <w:b/>
          <w:bCs/>
          <w:szCs w:val="28"/>
          <w:lang w:val="ro-RO" w:eastAsia="ru-RU"/>
        </w:rPr>
      </w:pPr>
    </w:p>
    <w:p w:rsidR="00774766" w:rsidRPr="00B24D45" w:rsidRDefault="00774766" w:rsidP="00774766">
      <w:pPr>
        <w:rPr>
          <w:rFonts w:eastAsia="Times New Roman" w:cs="Times New Roman"/>
          <w:b/>
          <w:bCs/>
          <w:szCs w:val="28"/>
          <w:lang w:val="ro-RO" w:eastAsia="ru-RU"/>
        </w:rPr>
      </w:pPr>
      <w:r w:rsidRPr="00B24D45">
        <w:rPr>
          <w:rFonts w:eastAsia="Times New Roman" w:cs="Times New Roman"/>
          <w:b/>
          <w:bCs/>
          <w:szCs w:val="28"/>
          <w:lang w:val="ro-RO" w:eastAsia="ru-RU"/>
        </w:rPr>
        <w:br w:type="page"/>
      </w:r>
    </w:p>
    <w:p w:rsidR="00774766" w:rsidRPr="00B24D45" w:rsidRDefault="00774766" w:rsidP="0077476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w:t>
      </w:r>
    </w:p>
    <w:p w:rsidR="00774766" w:rsidRPr="00B24D45" w:rsidRDefault="00774766" w:rsidP="00774766">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la Decizie nr.</w:t>
      </w:r>
      <w:r w:rsidR="00BA0F17" w:rsidRPr="00B24D45">
        <w:rPr>
          <w:rFonts w:eastAsia="Times New Roman" w:cs="Times New Roman"/>
          <w:b/>
          <w:szCs w:val="28"/>
          <w:lang w:val="ro-RO" w:eastAsia="ru-RU"/>
        </w:rPr>
        <w:t>2/1</w:t>
      </w:r>
      <w:r w:rsidR="005623A2" w:rsidRPr="00B24D45">
        <w:rPr>
          <w:rFonts w:eastAsia="Times New Roman" w:cs="Times New Roman"/>
          <w:b/>
          <w:szCs w:val="28"/>
          <w:lang w:val="ro-RO" w:eastAsia="ru-RU"/>
        </w:rPr>
        <w:t>5</w:t>
      </w:r>
      <w:r w:rsidRPr="00B24D45">
        <w:rPr>
          <w:rFonts w:eastAsia="Times New Roman" w:cs="Times New Roman"/>
          <w:b/>
          <w:szCs w:val="28"/>
          <w:lang w:val="ro-RO" w:eastAsia="ru-RU"/>
        </w:rPr>
        <w:t xml:space="preserve"> din </w:t>
      </w:r>
      <w:r w:rsidR="0063245E"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774766" w:rsidRPr="00B24D45" w:rsidRDefault="00774766" w:rsidP="00774766">
      <w:pPr>
        <w:spacing w:after="0" w:line="240" w:lineRule="auto"/>
        <w:jc w:val="center"/>
        <w:rPr>
          <w:rFonts w:eastAsia="Times New Roman" w:cs="Times New Roman"/>
          <w:b/>
          <w:szCs w:val="28"/>
          <w:lang w:val="ro-RO" w:eastAsia="ru-RU"/>
        </w:rPr>
      </w:pPr>
    </w:p>
    <w:p w:rsidR="00774766" w:rsidRPr="00B24D45" w:rsidRDefault="00774766" w:rsidP="00774766">
      <w:pPr>
        <w:spacing w:after="0" w:line="240" w:lineRule="auto"/>
        <w:rPr>
          <w:rFonts w:eastAsia="Times New Roman" w:cs="Times New Roman"/>
          <w:b/>
          <w:bCs/>
          <w:szCs w:val="28"/>
          <w:lang w:val="ro-RO" w:eastAsia="ru-RU"/>
        </w:rPr>
      </w:pPr>
      <w:r w:rsidRPr="00B24D45">
        <w:rPr>
          <w:rFonts w:eastAsia="Times New Roman" w:cs="Times New Roman"/>
          <w:b/>
          <w:bCs/>
          <w:szCs w:val="28"/>
          <w:lang w:val="ro-RO" w:eastAsia="ru-RU"/>
        </w:rPr>
        <w:t xml:space="preserve">                          Cu privire la stabilirea salariului de funcție</w:t>
      </w:r>
    </w:p>
    <w:p w:rsidR="00774766" w:rsidRPr="00B24D45" w:rsidRDefault="00774766" w:rsidP="00774766">
      <w:pPr>
        <w:spacing w:after="0" w:line="240" w:lineRule="auto"/>
        <w:rPr>
          <w:rFonts w:eastAsia="Times New Roman" w:cs="Times New Roman"/>
          <w:b/>
          <w:bCs/>
          <w:szCs w:val="28"/>
          <w:lang w:val="ro-RO" w:eastAsia="ru-RU"/>
        </w:rPr>
      </w:pPr>
      <w:r w:rsidRPr="00B24D45">
        <w:rPr>
          <w:rFonts w:eastAsia="Times New Roman" w:cs="Times New Roman"/>
          <w:b/>
          <w:bCs/>
          <w:szCs w:val="28"/>
          <w:lang w:val="ro-RO" w:eastAsia="ru-RU"/>
        </w:rPr>
        <w:t xml:space="preserve">                    a administratorului ÎM  „ARHPRPIECTURBAN” </w:t>
      </w:r>
    </w:p>
    <w:p w:rsidR="00774766" w:rsidRPr="00B24D45" w:rsidRDefault="00774766" w:rsidP="00774766">
      <w:pPr>
        <w:spacing w:after="0" w:line="240" w:lineRule="auto"/>
        <w:rPr>
          <w:rFonts w:eastAsia="Times New Roman" w:cs="Times New Roman"/>
          <w:b/>
          <w:bCs/>
          <w:szCs w:val="28"/>
          <w:lang w:val="ro-RO" w:eastAsia="ru-RU"/>
        </w:rPr>
      </w:pPr>
    </w:p>
    <w:p w:rsidR="00774766" w:rsidRPr="00B24D45" w:rsidRDefault="00774766" w:rsidP="00774766">
      <w:pPr>
        <w:spacing w:line="240" w:lineRule="auto"/>
        <w:jc w:val="both"/>
        <w:rPr>
          <w:rFonts w:eastAsia="Times New Roman" w:cs="Times New Roman"/>
          <w:noProof/>
          <w:szCs w:val="28"/>
          <w:lang w:val="ro-RO" w:eastAsia="ru-RU"/>
        </w:rPr>
      </w:pPr>
      <w:r w:rsidRPr="00B24D45">
        <w:rPr>
          <w:rFonts w:eastAsia="Times New Roman" w:cs="Times New Roman"/>
          <w:bCs/>
          <w:szCs w:val="28"/>
          <w:lang w:val="ro-RO" w:eastAsia="ru-RU"/>
        </w:rPr>
        <w:tab/>
      </w:r>
      <w:r w:rsidRPr="00B24D45">
        <w:rPr>
          <w:rFonts w:eastAsia="Times New Roman" w:cs="Times New Roman"/>
          <w:szCs w:val="28"/>
          <w:lang w:val="en-US"/>
        </w:rPr>
        <w:t xml:space="preserve">   În temeiul art.4, alin.2(i), art.7, alin.2(a), (b), art.8, alin1;2;3 a Legii nr. 246/2017 cu privire la întreprinderea de stat și întreprinderea municipal, în conformitate cu art.43(1) a Legii nr. 436- XVI din 28.12.2006, privind administrația publică locală, și în baza art.38; 42; 43; 44 ale Statutului ÎM «ARHPROIECTURBAN» aprobat prin Decizia 7/14 din 06 decembrie 2024 și a Deciziei nr.2/8 din 28 martie 2025 cu privire la crearea Consiliului de administrare ÎM «ARHPROIECTURBAN» și aprobarea regulamentului acestuia. </w:t>
      </w:r>
      <w:r w:rsidRPr="00B24D45">
        <w:rPr>
          <w:rFonts w:eastAsia="Times New Roman" w:cs="Times New Roman"/>
          <w:noProof/>
          <w:szCs w:val="28"/>
          <w:lang w:val="ro-RO" w:eastAsia="ru-RU"/>
        </w:rPr>
        <w:tab/>
      </w:r>
    </w:p>
    <w:p w:rsidR="00774766" w:rsidRPr="00B24D45" w:rsidRDefault="00774766" w:rsidP="00774766">
      <w:pPr>
        <w:spacing w:line="240" w:lineRule="auto"/>
        <w:jc w:val="both"/>
        <w:rPr>
          <w:rFonts w:eastAsia="Times New Roman" w:cs="Times New Roman"/>
          <w:szCs w:val="28"/>
          <w:lang w:val="en-US"/>
        </w:rPr>
      </w:pPr>
      <w:r w:rsidRPr="00B24D45">
        <w:rPr>
          <w:rFonts w:eastAsia="Times New Roman" w:cs="Times New Roman"/>
          <w:noProof/>
          <w:szCs w:val="28"/>
          <w:lang w:val="ro-RO" w:eastAsia="ru-RU"/>
        </w:rPr>
        <w:t xml:space="preserve">La data de 24 februarie 2026 în baza </w:t>
      </w:r>
      <w:r w:rsidRPr="00B24D45">
        <w:rPr>
          <w:rFonts w:eastAsia="Times New Roman" w:cs="Times New Roman"/>
          <w:szCs w:val="28"/>
          <w:lang w:val="en-US"/>
        </w:rPr>
        <w:t>Deciziei nr.2/8 din 28 martie 2025 cu privire la crearea Consiliului de administrare ÎM «ARHPROIECTURBAN» și aprobarea regulamentului acestuia, Consiliului de administrare în frunte cu președintele acestuia, Ivan Zaharco, s-a întrunit în ședință ordinară unde s-au discutat și s-au aprobat următoarele întrebări:</w:t>
      </w:r>
    </w:p>
    <w:p w:rsidR="0063245E" w:rsidRPr="00B24D45" w:rsidRDefault="00774766" w:rsidP="00527F2D">
      <w:pPr>
        <w:pStyle w:val="a3"/>
        <w:numPr>
          <w:ilvl w:val="0"/>
          <w:numId w:val="47"/>
        </w:numPr>
        <w:spacing w:line="240" w:lineRule="auto"/>
        <w:jc w:val="both"/>
        <w:rPr>
          <w:rFonts w:eastAsia="Times New Roman" w:cs="Times New Roman"/>
          <w:noProof/>
          <w:szCs w:val="28"/>
          <w:lang w:val="ro-RO" w:eastAsia="ru-RU"/>
        </w:rPr>
      </w:pPr>
      <w:r w:rsidRPr="00B24D45">
        <w:rPr>
          <w:rFonts w:eastAsia="Times New Roman" w:cs="Times New Roman"/>
          <w:szCs w:val="28"/>
          <w:lang w:val="en-US"/>
        </w:rPr>
        <w:t>Se aprobă raportul privind prestarea serviciilor pentru anul 2025, constatându-se că activitatea întreprinderii a fost realizată conform obiectivelor stabilite.</w:t>
      </w:r>
    </w:p>
    <w:p w:rsidR="0063245E" w:rsidRPr="00B24D45" w:rsidRDefault="00774766" w:rsidP="00527F2D">
      <w:pPr>
        <w:pStyle w:val="a3"/>
        <w:numPr>
          <w:ilvl w:val="0"/>
          <w:numId w:val="47"/>
        </w:numPr>
        <w:spacing w:line="240" w:lineRule="auto"/>
        <w:jc w:val="both"/>
        <w:rPr>
          <w:rFonts w:eastAsia="Times New Roman" w:cs="Times New Roman"/>
          <w:noProof/>
          <w:szCs w:val="28"/>
          <w:lang w:val="ro-RO" w:eastAsia="ru-RU"/>
        </w:rPr>
      </w:pPr>
      <w:r w:rsidRPr="00B24D45">
        <w:rPr>
          <w:rFonts w:eastAsia="Times New Roman" w:cs="Times New Roman"/>
          <w:szCs w:val="28"/>
          <w:lang w:val="en-US"/>
        </w:rPr>
        <w:t>Se aprobă situația financiară pentru perioada 01.01.2025 – 31.12.2025.</w:t>
      </w:r>
    </w:p>
    <w:p w:rsidR="0063245E" w:rsidRPr="00B24D45" w:rsidRDefault="00774766" w:rsidP="00527F2D">
      <w:pPr>
        <w:pStyle w:val="a3"/>
        <w:numPr>
          <w:ilvl w:val="0"/>
          <w:numId w:val="47"/>
        </w:numPr>
        <w:spacing w:line="240" w:lineRule="auto"/>
        <w:jc w:val="both"/>
        <w:rPr>
          <w:rFonts w:eastAsia="Times New Roman" w:cs="Times New Roman"/>
          <w:noProof/>
          <w:szCs w:val="28"/>
          <w:lang w:val="ro-RO" w:eastAsia="ru-RU"/>
        </w:rPr>
      </w:pPr>
      <w:r w:rsidRPr="00B24D45">
        <w:rPr>
          <w:rFonts w:eastAsia="Times New Roman" w:cs="Times New Roman"/>
          <w:szCs w:val="28"/>
          <w:lang w:val="en-US"/>
        </w:rPr>
        <w:t>Se aprobă Planul de activități pentru anul 2026, fiind prezentate prioritățile de dezvoltare, obiectivele strategice și măsurile de eficientizare a activității întreprinderii.</w:t>
      </w:r>
      <w:bookmarkStart w:id="12" w:name="_Hlk223856560"/>
    </w:p>
    <w:p w:rsidR="0063245E" w:rsidRPr="00B24D45" w:rsidRDefault="00774766" w:rsidP="00527F2D">
      <w:pPr>
        <w:pStyle w:val="a3"/>
        <w:numPr>
          <w:ilvl w:val="0"/>
          <w:numId w:val="47"/>
        </w:numPr>
        <w:spacing w:line="240" w:lineRule="auto"/>
        <w:jc w:val="both"/>
        <w:rPr>
          <w:rFonts w:eastAsia="Times New Roman" w:cs="Times New Roman"/>
          <w:noProof/>
          <w:szCs w:val="28"/>
          <w:lang w:val="ro-RO" w:eastAsia="ru-RU"/>
        </w:rPr>
      </w:pPr>
      <w:r w:rsidRPr="00B24D45">
        <w:rPr>
          <w:rFonts w:eastAsia="Times New Roman" w:cs="Times New Roman"/>
          <w:szCs w:val="28"/>
          <w:lang w:val="en-US"/>
        </w:rPr>
        <w:t xml:space="preserve">Se aprobă repartizarea profitului net la dezvoltarea întreprinderei, </w:t>
      </w:r>
      <w:bookmarkEnd w:id="12"/>
      <w:r w:rsidRPr="00B24D45">
        <w:rPr>
          <w:rFonts w:eastAsia="Times New Roman" w:cs="Times New Roman"/>
          <w:szCs w:val="28"/>
          <w:lang w:val="en-US"/>
        </w:rPr>
        <w:t>după solicitarea expusă în demersul nr. 01 din 18.02.2026.</w:t>
      </w:r>
    </w:p>
    <w:p w:rsidR="00774766" w:rsidRPr="00B24D45" w:rsidRDefault="00774766" w:rsidP="00527F2D">
      <w:pPr>
        <w:pStyle w:val="a3"/>
        <w:numPr>
          <w:ilvl w:val="0"/>
          <w:numId w:val="47"/>
        </w:numPr>
        <w:spacing w:line="240" w:lineRule="auto"/>
        <w:jc w:val="both"/>
        <w:rPr>
          <w:rFonts w:eastAsia="Times New Roman" w:cs="Times New Roman"/>
          <w:noProof/>
          <w:szCs w:val="28"/>
          <w:lang w:val="ro-RO" w:eastAsia="ru-RU"/>
        </w:rPr>
      </w:pPr>
      <w:r w:rsidRPr="00B24D45">
        <w:rPr>
          <w:rFonts w:eastAsia="Times New Roman" w:cs="Times New Roman"/>
          <w:szCs w:val="28"/>
          <w:lang w:val="en-US"/>
        </w:rPr>
        <w:t>Se aprobă salariul administratorului Întreprinderei Municipale, dmn. Vitalie Lazari, care va constitui 13000(treisprezece mii) lei.</w:t>
      </w:r>
    </w:p>
    <w:p w:rsidR="00774766" w:rsidRPr="00B24D45" w:rsidRDefault="00774766" w:rsidP="00774766">
      <w:pPr>
        <w:spacing w:line="240" w:lineRule="auto"/>
        <w:contextualSpacing/>
        <w:jc w:val="both"/>
        <w:rPr>
          <w:rFonts w:eastAsia="Times New Roman" w:cs="Times New Roman"/>
          <w:noProof/>
          <w:szCs w:val="28"/>
          <w:lang w:val="ro-RO" w:eastAsia="ru-RU"/>
        </w:rPr>
      </w:pPr>
    </w:p>
    <w:p w:rsidR="00774766" w:rsidRPr="00B24D45" w:rsidRDefault="00774766" w:rsidP="0063245E">
      <w:pPr>
        <w:spacing w:line="240" w:lineRule="auto"/>
        <w:jc w:val="both"/>
        <w:rPr>
          <w:rFonts w:eastAsia="Times New Roman" w:cs="Times New Roman"/>
          <w:noProof/>
          <w:szCs w:val="28"/>
          <w:lang w:val="ro-RO" w:eastAsia="ru-RU"/>
        </w:rPr>
      </w:pPr>
      <w:r w:rsidRPr="00B24D45">
        <w:rPr>
          <w:rFonts w:eastAsia="Times New Roman" w:cs="Times New Roman"/>
          <w:szCs w:val="28"/>
          <w:lang w:val="ro-RO"/>
        </w:rPr>
        <w:t xml:space="preserve">Deoarece </w:t>
      </w:r>
      <w:r w:rsidRPr="00B24D45">
        <w:rPr>
          <w:rFonts w:eastAsia="Times New Roman" w:cs="Times New Roman"/>
          <w:szCs w:val="28"/>
          <w:lang w:val="en-US"/>
        </w:rPr>
        <w:t>ÎM «ARHPROIECTURBAN» este întreprinderea municipal a Consiliului rational, aprobat prin Decizia 7/14 din 06 decembrie 2024, de către Consiliul de adm</w:t>
      </w:r>
      <w:r w:rsidR="0063245E" w:rsidRPr="00B24D45">
        <w:rPr>
          <w:rFonts w:eastAsia="Times New Roman" w:cs="Times New Roman"/>
          <w:szCs w:val="28"/>
          <w:lang w:val="en-US"/>
        </w:rPr>
        <w:t xml:space="preserve">inistrare se propune aprobarea  </w:t>
      </w:r>
      <w:r w:rsidR="0063245E" w:rsidRPr="00B24D45">
        <w:rPr>
          <w:rFonts w:eastAsia="Times New Roman" w:cs="Times New Roman"/>
          <w:bCs/>
          <w:szCs w:val="28"/>
          <w:lang w:val="ro-RO" w:eastAsia="ru-RU"/>
        </w:rPr>
        <w:t>stabilirii</w:t>
      </w:r>
      <w:r w:rsidRPr="00B24D45">
        <w:rPr>
          <w:rFonts w:eastAsia="Times New Roman" w:cs="Times New Roman"/>
          <w:bCs/>
          <w:szCs w:val="28"/>
          <w:lang w:val="ro-RO" w:eastAsia="ru-RU"/>
        </w:rPr>
        <w:t xml:space="preserve"> </w:t>
      </w:r>
      <w:r w:rsidRPr="00B24D45">
        <w:rPr>
          <w:rFonts w:eastAsia="Times New Roman" w:cs="Times New Roman"/>
          <w:szCs w:val="28"/>
          <w:lang w:val="ro-RO" w:eastAsia="ru-RU"/>
        </w:rPr>
        <w:t>salariului de funcție pentru a administratorului ÎM  „ARHPRPIECTURBAN” în mărime de 13 000 MDL</w:t>
      </w:r>
      <w:r w:rsidRPr="00B24D45">
        <w:rPr>
          <w:rFonts w:eastAsia="Times New Roman" w:cs="Times New Roman"/>
          <w:bCs/>
          <w:szCs w:val="28"/>
          <w:lang w:val="ro-RO" w:eastAsia="ru-RU"/>
        </w:rPr>
        <w:t>.</w:t>
      </w:r>
    </w:p>
    <w:p w:rsidR="00774766" w:rsidRPr="00B24D45" w:rsidRDefault="00774766" w:rsidP="00774766">
      <w:pPr>
        <w:spacing w:line="240" w:lineRule="auto"/>
        <w:contextualSpacing/>
        <w:jc w:val="both"/>
        <w:rPr>
          <w:rFonts w:eastAsia="Times New Roman" w:cs="Times New Roman"/>
          <w:bCs/>
          <w:szCs w:val="28"/>
          <w:lang w:val="ro-RO" w:eastAsia="ru-RU"/>
        </w:rPr>
      </w:pPr>
    </w:p>
    <w:p w:rsidR="00774766" w:rsidRPr="00B24D45" w:rsidRDefault="00774766" w:rsidP="00774766">
      <w:pPr>
        <w:spacing w:line="240" w:lineRule="auto"/>
        <w:contextualSpacing/>
        <w:jc w:val="both"/>
        <w:rPr>
          <w:rFonts w:eastAsia="Times New Roman" w:cs="Times New Roman"/>
          <w:bCs/>
          <w:szCs w:val="28"/>
          <w:lang w:val="ro-RO" w:eastAsia="ru-RU"/>
        </w:rPr>
      </w:pPr>
    </w:p>
    <w:p w:rsidR="00774766" w:rsidRPr="00B24D45" w:rsidRDefault="00774766" w:rsidP="00774766">
      <w:pPr>
        <w:spacing w:line="240" w:lineRule="auto"/>
        <w:contextualSpacing/>
        <w:jc w:val="both"/>
        <w:rPr>
          <w:rFonts w:eastAsia="Times New Roman" w:cs="Times New Roman"/>
          <w:bCs/>
          <w:szCs w:val="28"/>
          <w:lang w:val="ro-RO" w:eastAsia="ru-RU"/>
        </w:rPr>
      </w:pPr>
    </w:p>
    <w:p w:rsidR="00774766" w:rsidRPr="00B24D45" w:rsidRDefault="00774766" w:rsidP="00774766">
      <w:pPr>
        <w:spacing w:after="0" w:line="240" w:lineRule="auto"/>
        <w:jc w:val="both"/>
        <w:rPr>
          <w:rFonts w:eastAsia="Times New Roman" w:cs="Times New Roman"/>
          <w:b/>
          <w:szCs w:val="24"/>
          <w:lang w:val="ro-RO" w:eastAsia="ru-RU"/>
        </w:rPr>
        <w:sectPr w:rsidR="00774766" w:rsidRPr="00B24D45" w:rsidSect="002A7321">
          <w:pgSz w:w="11906" w:h="16838"/>
          <w:pgMar w:top="567" w:right="850" w:bottom="426" w:left="1701" w:header="708" w:footer="708" w:gutter="0"/>
          <w:cols w:space="708"/>
          <w:docGrid w:linePitch="360"/>
        </w:sectPr>
      </w:pPr>
      <w:r w:rsidRPr="00B24D45">
        <w:rPr>
          <w:rFonts w:eastAsia="Times New Roman" w:cs="Times New Roman"/>
          <w:b/>
          <w:szCs w:val="24"/>
          <w:lang w:val="ro-RO" w:eastAsia="ru-RU"/>
        </w:rPr>
        <w:t>Şefă  serviciu,  SCGCD                                                        Elena Draghici</w:t>
      </w:r>
    </w:p>
    <w:p w:rsidR="00774766" w:rsidRPr="00B24D45" w:rsidRDefault="00774766" w:rsidP="00774766">
      <w:pPr>
        <w:spacing w:after="0" w:line="240" w:lineRule="auto"/>
        <w:jc w:val="both"/>
        <w:rPr>
          <w:rFonts w:eastAsia="Times New Roman" w:cs="Times New Roman"/>
          <w:b/>
          <w:szCs w:val="24"/>
          <w:lang w:val="ro-RO" w:eastAsia="ru-RU"/>
        </w:rPr>
      </w:pP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drawing>
          <wp:anchor distT="0" distB="0" distL="114300" distR="114300" simplePos="0" relativeHeight="251695104" behindDoc="1" locked="0" layoutInCell="1" allowOverlap="1" wp14:anchorId="6E0271A8" wp14:editId="6ECF3D4E">
            <wp:simplePos x="0" y="0"/>
            <wp:positionH relativeFrom="column">
              <wp:posOffset>2539365</wp:posOffset>
            </wp:positionH>
            <wp:positionV relativeFrom="paragraph">
              <wp:posOffset>-15240</wp:posOffset>
            </wp:positionV>
            <wp:extent cx="679450" cy="819150"/>
            <wp:effectExtent l="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9B119D" w:rsidRPr="00B24D45" w:rsidRDefault="009B119D" w:rsidP="009B119D">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9B119D" w:rsidRPr="00B24D45" w:rsidRDefault="009B119D" w:rsidP="009B119D">
      <w:pPr>
        <w:jc w:val="both"/>
        <w:rPr>
          <w:rFonts w:ascii="Calibri" w:eastAsia="Times New Roman" w:hAnsi="Calibri" w:cs="Times New Roman"/>
          <w:b/>
          <w:sz w:val="22"/>
          <w:lang w:val="ro-RO" w:eastAsia="ro-RO"/>
        </w:rPr>
      </w:pPr>
    </w:p>
    <w:p w:rsidR="009B119D" w:rsidRPr="00B24D45" w:rsidRDefault="009B119D" w:rsidP="009B119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9B119D" w:rsidRPr="00B24D45" w:rsidRDefault="009B119D" w:rsidP="009B119D">
      <w:pPr>
        <w:spacing w:after="0" w:line="240" w:lineRule="auto"/>
        <w:jc w:val="center"/>
        <w:rPr>
          <w:rFonts w:eastAsia="Times New Roman" w:cs="Times New Roman"/>
          <w:b/>
          <w:sz w:val="24"/>
          <w:szCs w:val="24"/>
          <w:lang w:val="ro-RO" w:eastAsia="ru-RU"/>
        </w:rPr>
      </w:pPr>
    </w:p>
    <w:p w:rsidR="009B119D" w:rsidRPr="00B24D45" w:rsidRDefault="005623A2" w:rsidP="009B119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2/16</w:t>
      </w:r>
    </w:p>
    <w:p w:rsidR="009B119D" w:rsidRPr="00B24D45" w:rsidRDefault="009B119D" w:rsidP="009B119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w:t>
      </w:r>
      <w:r w:rsidR="005623A2" w:rsidRPr="00B24D45">
        <w:rPr>
          <w:rFonts w:eastAsia="Times New Roman" w:cs="Times New Roman"/>
          <w:b/>
          <w:szCs w:val="28"/>
          <w:lang w:val="ro-RO" w:eastAsia="ru-RU"/>
        </w:rPr>
        <w:t xml:space="preserve"> 31</w:t>
      </w:r>
      <w:r w:rsidRPr="00B24D45">
        <w:rPr>
          <w:rFonts w:eastAsia="Times New Roman" w:cs="Times New Roman"/>
          <w:b/>
          <w:szCs w:val="28"/>
          <w:lang w:val="ro-RO" w:eastAsia="ru-RU"/>
        </w:rPr>
        <w:t xml:space="preserve"> martie 2026</w:t>
      </w:r>
    </w:p>
    <w:p w:rsidR="009B119D" w:rsidRPr="00B24D45" w:rsidRDefault="009B119D" w:rsidP="009B119D">
      <w:pPr>
        <w:spacing w:after="0"/>
        <w:rPr>
          <w:rFonts w:cs="Times New Roman"/>
          <w:b/>
          <w:szCs w:val="28"/>
          <w:lang w:val="en-US"/>
        </w:rPr>
      </w:pPr>
      <w:r w:rsidRPr="00B24D45">
        <w:rPr>
          <w:rFonts w:cs="Times New Roman"/>
          <w:b/>
          <w:szCs w:val="28"/>
          <w:lang w:val="en-US"/>
        </w:rPr>
        <w:t>Cu privir</w:t>
      </w:r>
      <w:r w:rsidR="00CE7A21" w:rsidRPr="00B24D45">
        <w:rPr>
          <w:rFonts w:cs="Times New Roman"/>
          <w:b/>
          <w:szCs w:val="28"/>
          <w:lang w:val="en-US"/>
        </w:rPr>
        <w:t xml:space="preserve">e la aprobarea Regulamentului </w:t>
      </w:r>
    </w:p>
    <w:p w:rsidR="009B119D" w:rsidRPr="00B24D45" w:rsidRDefault="009B119D" w:rsidP="009B119D">
      <w:pPr>
        <w:spacing w:after="0"/>
        <w:rPr>
          <w:rFonts w:cs="Times New Roman"/>
          <w:b/>
          <w:szCs w:val="28"/>
          <w:lang w:val="en-US"/>
        </w:rPr>
      </w:pPr>
      <w:proofErr w:type="gramStart"/>
      <w:r w:rsidRPr="00B24D45">
        <w:rPr>
          <w:rFonts w:cs="Times New Roman"/>
          <w:b/>
          <w:szCs w:val="28"/>
          <w:lang w:val="en-US"/>
        </w:rPr>
        <w:t>de</w:t>
      </w:r>
      <w:proofErr w:type="gramEnd"/>
      <w:r w:rsidRPr="00B24D45">
        <w:rPr>
          <w:rFonts w:cs="Times New Roman"/>
          <w:b/>
          <w:szCs w:val="28"/>
          <w:lang w:val="en-US"/>
        </w:rPr>
        <w:t xml:space="preserve"> organizare</w:t>
      </w:r>
      <w:r w:rsidR="00F116A8" w:rsidRPr="00B24D45">
        <w:rPr>
          <w:rFonts w:cs="Times New Roman"/>
          <w:b/>
          <w:szCs w:val="28"/>
          <w:lang w:val="en-US"/>
        </w:rPr>
        <w:t xml:space="preserve"> și funcționare a </w:t>
      </w:r>
      <w:r w:rsidR="00E96073" w:rsidRPr="00B24D45">
        <w:rPr>
          <w:rFonts w:cs="Times New Roman"/>
          <w:b/>
          <w:szCs w:val="28"/>
          <w:lang w:val="en-US"/>
        </w:rPr>
        <w:t xml:space="preserve">instituțiilorde </w:t>
      </w:r>
      <w:r w:rsidR="00F116A8" w:rsidRPr="00B24D45">
        <w:rPr>
          <w:rFonts w:cs="Times New Roman"/>
          <w:b/>
          <w:szCs w:val="28"/>
          <w:lang w:val="en-US"/>
        </w:rPr>
        <w:t xml:space="preserve">învățământ </w:t>
      </w:r>
    </w:p>
    <w:p w:rsidR="009B119D" w:rsidRPr="00B24D45" w:rsidRDefault="00E96073" w:rsidP="009B119D">
      <w:pPr>
        <w:spacing w:after="0"/>
        <w:rPr>
          <w:rFonts w:cs="Times New Roman"/>
          <w:b/>
          <w:szCs w:val="28"/>
          <w:lang w:val="en-US"/>
        </w:rPr>
      </w:pPr>
      <w:proofErr w:type="gramStart"/>
      <w:r w:rsidRPr="00B24D45">
        <w:rPr>
          <w:rFonts w:cs="Times New Roman"/>
          <w:b/>
          <w:szCs w:val="28"/>
          <w:lang w:val="en-US"/>
        </w:rPr>
        <w:t>extrașcolar</w:t>
      </w:r>
      <w:proofErr w:type="gramEnd"/>
      <w:r w:rsidRPr="00B24D45">
        <w:rPr>
          <w:rFonts w:cs="Times New Roman"/>
          <w:b/>
          <w:szCs w:val="28"/>
          <w:lang w:val="en-US"/>
        </w:rPr>
        <w:t xml:space="preserve"> artistic </w:t>
      </w:r>
      <w:r w:rsidR="009B119D" w:rsidRPr="00B24D45">
        <w:rPr>
          <w:rFonts w:cs="Times New Roman"/>
          <w:b/>
          <w:szCs w:val="28"/>
          <w:lang w:val="en-US"/>
        </w:rPr>
        <w:t xml:space="preserve">complementar </w:t>
      </w:r>
    </w:p>
    <w:p w:rsidR="009B119D" w:rsidRPr="00B24D45" w:rsidRDefault="009B119D" w:rsidP="009B119D">
      <w:pPr>
        <w:spacing w:after="0"/>
        <w:jc w:val="both"/>
        <w:rPr>
          <w:rFonts w:cs="Times New Roman"/>
          <w:szCs w:val="28"/>
          <w:lang w:val="en-US"/>
        </w:rPr>
      </w:pPr>
    </w:p>
    <w:p w:rsidR="009B119D" w:rsidRPr="00B24D45" w:rsidRDefault="009B119D" w:rsidP="009B119D">
      <w:pPr>
        <w:spacing w:after="0"/>
        <w:jc w:val="both"/>
        <w:rPr>
          <w:rFonts w:cs="Times New Roman"/>
          <w:szCs w:val="28"/>
          <w:lang w:val="en-US"/>
        </w:rPr>
      </w:pPr>
      <w:r w:rsidRPr="00B24D45">
        <w:rPr>
          <w:rFonts w:cs="Times New Roman"/>
          <w:szCs w:val="28"/>
          <w:lang w:val="en-US"/>
        </w:rPr>
        <w:t xml:space="preserve">      În scopul îmbunătățirii managementului Instituțiilor de Învățământ extrașcolar complimentar, asigurării eficacității  p</w:t>
      </w:r>
      <w:r w:rsidRPr="00B24D45">
        <w:rPr>
          <w:rFonts w:cs="Times New Roman"/>
          <w:szCs w:val="28"/>
          <w:lang w:val="ro-MO"/>
        </w:rPr>
        <w:t>r</w:t>
      </w:r>
      <w:r w:rsidRPr="00B24D45">
        <w:rPr>
          <w:rFonts w:cs="Times New Roman"/>
          <w:szCs w:val="28"/>
          <w:lang w:val="en-US"/>
        </w:rPr>
        <w:t xml:space="preserve">ocesului educațional din cadrul instituțiilor,  în temeiul prevederilor Codului Educației nr.152/2014, în baza Regulamentului-cadru de organizare și funcționare al instituțiilor de învățământ extrașcolar artistic complementar - școli de arte (muzică, teatru, arte plastice, dans) aprobat prin Ordinul Ministrului Educației și Cercetării nr. 809 din 30 mai 2025,  Codul de Etică al cadrului didactic nr.861 din 07 septembrie 2015, aprobat prin ordinul Ministrului Educaţiei și Cercetării, în temeiul art. 43 (1), lit. 2, din Legea nr. 436/2006 privind administrația publică locală, cu modificările ulterioare, în baza Demersului parvenit de la Secția cultură și turism, Consiliul raional  Ocnița </w:t>
      </w:r>
    </w:p>
    <w:p w:rsidR="009B119D" w:rsidRPr="00B24D45" w:rsidRDefault="009B119D" w:rsidP="009B119D">
      <w:pPr>
        <w:spacing w:after="0" w:line="240" w:lineRule="auto"/>
        <w:jc w:val="center"/>
        <w:rPr>
          <w:rFonts w:cs="Times New Roman"/>
          <w:b/>
          <w:szCs w:val="28"/>
          <w:lang w:val="en-US"/>
        </w:rPr>
      </w:pPr>
    </w:p>
    <w:p w:rsidR="009B119D" w:rsidRPr="00B24D45" w:rsidRDefault="009B119D" w:rsidP="009B119D">
      <w:pPr>
        <w:spacing w:after="0" w:line="240" w:lineRule="auto"/>
        <w:jc w:val="center"/>
        <w:rPr>
          <w:rFonts w:cs="Times New Roman"/>
          <w:szCs w:val="28"/>
          <w:lang w:val="en-US"/>
        </w:rPr>
      </w:pPr>
      <w:r w:rsidRPr="00B24D45">
        <w:rPr>
          <w:rFonts w:cs="Times New Roman"/>
          <w:b/>
          <w:szCs w:val="28"/>
          <w:lang w:val="en-US"/>
        </w:rPr>
        <w:t>DECIDE</w:t>
      </w:r>
      <w:r w:rsidRPr="00B24D45">
        <w:rPr>
          <w:rFonts w:cs="Times New Roman"/>
          <w:szCs w:val="28"/>
          <w:lang w:val="en-US"/>
        </w:rPr>
        <w:t>:</w:t>
      </w:r>
    </w:p>
    <w:p w:rsidR="009B119D" w:rsidRPr="00B24D45" w:rsidRDefault="009B119D" w:rsidP="009B119D">
      <w:pPr>
        <w:spacing w:after="0" w:line="240" w:lineRule="auto"/>
        <w:jc w:val="both"/>
        <w:rPr>
          <w:rFonts w:cs="Times New Roman"/>
          <w:szCs w:val="28"/>
          <w:lang w:val="en-US"/>
        </w:rPr>
      </w:pPr>
    </w:p>
    <w:p w:rsidR="009B119D" w:rsidRPr="00B24D45" w:rsidRDefault="009B119D" w:rsidP="00527F2D">
      <w:pPr>
        <w:pStyle w:val="a3"/>
        <w:numPr>
          <w:ilvl w:val="0"/>
          <w:numId w:val="54"/>
        </w:numPr>
        <w:shd w:val="clear" w:color="auto" w:fill="FFFFFF"/>
        <w:spacing w:after="240"/>
        <w:jc w:val="both"/>
        <w:rPr>
          <w:rFonts w:cs="Times New Roman"/>
          <w:szCs w:val="28"/>
          <w:lang w:val="en-US"/>
        </w:rPr>
      </w:pPr>
      <w:r w:rsidRPr="00B24D45">
        <w:rPr>
          <w:rFonts w:eastAsia="Times New Roman" w:cs="Times New Roman"/>
          <w:szCs w:val="28"/>
          <w:lang w:val="ro-RO" w:eastAsia="ru-RU"/>
        </w:rPr>
        <w:t xml:space="preserve">Se aprobă Regulamentul </w:t>
      </w:r>
      <w:r w:rsidRPr="00B24D45">
        <w:rPr>
          <w:rFonts w:cs="Times New Roman"/>
          <w:szCs w:val="28"/>
          <w:lang w:val="en-US"/>
        </w:rPr>
        <w:t>de organizare și funcționare a Școlii de Arte ”Teodor Negară” or. Ocnița, conform anexe</w:t>
      </w:r>
      <w:r w:rsidR="00CE7A21" w:rsidRPr="00B24D45">
        <w:rPr>
          <w:rFonts w:cs="Times New Roman"/>
          <w:szCs w:val="28"/>
          <w:lang w:val="en-US"/>
        </w:rPr>
        <w:t>i nr.1.</w:t>
      </w:r>
    </w:p>
    <w:p w:rsidR="009B119D" w:rsidRPr="00B24D45" w:rsidRDefault="009B119D" w:rsidP="00527F2D">
      <w:pPr>
        <w:pStyle w:val="a3"/>
        <w:numPr>
          <w:ilvl w:val="0"/>
          <w:numId w:val="54"/>
        </w:numPr>
        <w:shd w:val="clear" w:color="auto" w:fill="FFFFFF"/>
        <w:spacing w:after="240"/>
        <w:jc w:val="both"/>
        <w:rPr>
          <w:rFonts w:cs="Times New Roman"/>
          <w:szCs w:val="28"/>
          <w:lang w:val="en-US"/>
        </w:rPr>
      </w:pPr>
      <w:r w:rsidRPr="00B24D45">
        <w:rPr>
          <w:rFonts w:eastAsia="Times New Roman" w:cs="Times New Roman"/>
          <w:szCs w:val="28"/>
          <w:lang w:val="ro-RO" w:eastAsia="ru-RU"/>
        </w:rPr>
        <w:t xml:space="preserve">Se aprobă Regulamentul </w:t>
      </w:r>
      <w:r w:rsidRPr="00B24D45">
        <w:rPr>
          <w:rFonts w:cs="Times New Roman"/>
          <w:szCs w:val="28"/>
          <w:lang w:val="en-US"/>
        </w:rPr>
        <w:t>de organizare și funcționare a Școlii de Muzică pentru</w:t>
      </w:r>
      <w:r w:rsidR="00CE7A21" w:rsidRPr="00B24D45">
        <w:rPr>
          <w:rFonts w:cs="Times New Roman"/>
          <w:szCs w:val="28"/>
          <w:lang w:val="en-US"/>
        </w:rPr>
        <w:t xml:space="preserve"> Copii  or.Otaci, conform anexei nr.2.</w:t>
      </w:r>
    </w:p>
    <w:p w:rsidR="009B119D" w:rsidRPr="00B24D45" w:rsidRDefault="009B119D" w:rsidP="00527F2D">
      <w:pPr>
        <w:pStyle w:val="a3"/>
        <w:numPr>
          <w:ilvl w:val="0"/>
          <w:numId w:val="54"/>
        </w:numPr>
        <w:shd w:val="clear" w:color="auto" w:fill="FFFFFF"/>
        <w:spacing w:after="240"/>
        <w:jc w:val="both"/>
        <w:rPr>
          <w:rFonts w:cs="Times New Roman"/>
          <w:szCs w:val="28"/>
          <w:lang w:val="en-US"/>
        </w:rPr>
      </w:pPr>
      <w:r w:rsidRPr="00B24D45">
        <w:rPr>
          <w:rFonts w:cs="Times New Roman"/>
          <w:szCs w:val="28"/>
          <w:lang w:val="en-US"/>
        </w:rPr>
        <w:t>Executarea prezentei Decizii se pune în sarcină șefei se</w:t>
      </w:r>
      <w:r w:rsidR="0052515C" w:rsidRPr="00B24D45">
        <w:rPr>
          <w:rFonts w:cs="Times New Roman"/>
          <w:szCs w:val="28"/>
          <w:lang w:val="en-US"/>
        </w:rPr>
        <w:t>cției, Secția cultură și turism</w:t>
      </w:r>
      <w:r w:rsidRPr="00B24D45">
        <w:rPr>
          <w:rFonts w:cs="Times New Roman"/>
          <w:szCs w:val="28"/>
          <w:lang w:val="en-US"/>
        </w:rPr>
        <w:t>.</w:t>
      </w:r>
    </w:p>
    <w:p w:rsidR="009B119D" w:rsidRPr="00B24D45" w:rsidRDefault="009B119D" w:rsidP="00527F2D">
      <w:pPr>
        <w:pStyle w:val="a3"/>
        <w:numPr>
          <w:ilvl w:val="0"/>
          <w:numId w:val="54"/>
        </w:numPr>
        <w:shd w:val="clear" w:color="auto" w:fill="FFFFFF"/>
        <w:spacing w:after="240"/>
        <w:jc w:val="both"/>
        <w:rPr>
          <w:rFonts w:cs="Times New Roman"/>
          <w:szCs w:val="28"/>
          <w:lang w:val="en-US"/>
        </w:rPr>
      </w:pPr>
      <w:r w:rsidRPr="00B24D45">
        <w:rPr>
          <w:rFonts w:cs="Times New Roman"/>
          <w:szCs w:val="28"/>
          <w:lang w:val="en-US"/>
        </w:rPr>
        <w:t xml:space="preserve">Controlul executării prezentei Decizii se pune în sarcină vicepreședintelui raionului Ocnița, dl. Eugeniu Șipcalov. </w:t>
      </w:r>
    </w:p>
    <w:p w:rsidR="009B119D" w:rsidRPr="00B24D45" w:rsidRDefault="009B119D" w:rsidP="00527F2D">
      <w:pPr>
        <w:pStyle w:val="a3"/>
        <w:numPr>
          <w:ilvl w:val="0"/>
          <w:numId w:val="54"/>
        </w:numPr>
        <w:shd w:val="clear" w:color="auto" w:fill="FFFFFF"/>
        <w:spacing w:after="240"/>
        <w:jc w:val="both"/>
        <w:rPr>
          <w:rFonts w:eastAsia="Times New Roman" w:cs="Times New Roman"/>
          <w:szCs w:val="28"/>
          <w:lang w:val="ro-MO" w:eastAsia="ru-RU"/>
        </w:rPr>
      </w:pPr>
      <w:r w:rsidRPr="00B24D45">
        <w:rPr>
          <w:rFonts w:cs="Times New Roman"/>
          <w:szCs w:val="28"/>
          <w:lang w:val="en-US"/>
        </w:rPr>
        <w:t xml:space="preserve">Prezenta decizie </w:t>
      </w:r>
      <w:r w:rsidR="00CE7A21" w:rsidRPr="00B24D45">
        <w:rPr>
          <w:rFonts w:cs="Times New Roman"/>
          <w:szCs w:val="28"/>
          <w:lang w:val="en-US"/>
        </w:rPr>
        <w:t xml:space="preserve">intră în vigoare din momentul plasării </w:t>
      </w:r>
      <w:r w:rsidRPr="00B24D45">
        <w:rPr>
          <w:rFonts w:cs="Times New Roman"/>
          <w:szCs w:val="28"/>
          <w:lang w:val="en-US"/>
        </w:rPr>
        <w:t xml:space="preserve">în Registrul de </w:t>
      </w:r>
      <w:r w:rsidR="00CE7A21" w:rsidRPr="00B24D45">
        <w:rPr>
          <w:rFonts w:cs="Times New Roman"/>
          <w:szCs w:val="28"/>
          <w:lang w:val="en-US"/>
        </w:rPr>
        <w:t xml:space="preserve">Stat </w:t>
      </w:r>
      <w:r w:rsidRPr="00B24D45">
        <w:rPr>
          <w:rFonts w:cs="Times New Roman"/>
          <w:szCs w:val="28"/>
          <w:lang w:val="en-US"/>
        </w:rPr>
        <w:t xml:space="preserve">al actelor locale </w:t>
      </w:r>
      <w:r w:rsidRPr="00B24D45">
        <w:rPr>
          <w:rFonts w:eastAsia="Calibri" w:cs="Times New Roman"/>
          <w:szCs w:val="28"/>
          <w:lang w:val="ro-RO"/>
        </w:rPr>
        <w:t>(actelocale.gov.md).</w:t>
      </w:r>
    </w:p>
    <w:p w:rsidR="009B119D" w:rsidRPr="00B24D45" w:rsidRDefault="009B119D" w:rsidP="009B119D">
      <w:pPr>
        <w:spacing w:after="0" w:line="240" w:lineRule="auto"/>
        <w:jc w:val="both"/>
        <w:rPr>
          <w:rFonts w:cs="Times New Roman"/>
          <w:szCs w:val="28"/>
          <w:lang w:val="ro-MO"/>
        </w:rPr>
      </w:pPr>
    </w:p>
    <w:p w:rsidR="009B119D" w:rsidRPr="00B24D45" w:rsidRDefault="009B119D" w:rsidP="009B119D">
      <w:pPr>
        <w:spacing w:after="0" w:line="360" w:lineRule="auto"/>
        <w:jc w:val="both"/>
        <w:rPr>
          <w:rFonts w:eastAsia="Times New Roman" w:cs="Times New Roman"/>
          <w:b/>
          <w:szCs w:val="28"/>
          <w:lang w:val="en-US" w:eastAsia="ru-RU"/>
        </w:rPr>
      </w:pPr>
      <w:r w:rsidRPr="00B24D45">
        <w:rPr>
          <w:rFonts w:eastAsia="Times New Roman" w:cs="Times New Roman"/>
          <w:b/>
          <w:szCs w:val="28"/>
          <w:lang w:val="ro-RO" w:eastAsia="ru-RU"/>
        </w:rPr>
        <w:t xml:space="preserve">Preşedintele şedinţei                                                                      </w:t>
      </w:r>
    </w:p>
    <w:p w:rsidR="009B119D" w:rsidRPr="00B24D45" w:rsidRDefault="009B119D" w:rsidP="009B119D">
      <w:pPr>
        <w:spacing w:after="0" w:line="360" w:lineRule="auto"/>
        <w:jc w:val="both"/>
        <w:rPr>
          <w:rFonts w:eastAsia="Times New Roman" w:cs="Times New Roman"/>
          <w:b/>
          <w:szCs w:val="28"/>
          <w:lang w:val="ro-RO" w:eastAsia="ru-RU"/>
        </w:rPr>
      </w:pPr>
    </w:p>
    <w:p w:rsidR="009B119D" w:rsidRPr="00B24D45" w:rsidRDefault="009B119D" w:rsidP="009B119D">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9B119D" w:rsidRPr="00B24D45" w:rsidRDefault="009B119D" w:rsidP="009B119D">
      <w:pPr>
        <w:rPr>
          <w:rFonts w:cs="Times New Roman"/>
          <w:b/>
          <w:szCs w:val="28"/>
          <w:lang w:val="ro-RO"/>
        </w:rPr>
      </w:pPr>
    </w:p>
    <w:p w:rsidR="009B119D" w:rsidRPr="00B24D45" w:rsidRDefault="009B119D" w:rsidP="009B119D">
      <w:pPr>
        <w:spacing w:after="0" w:line="240" w:lineRule="auto"/>
        <w:jc w:val="center"/>
        <w:rPr>
          <w:rFonts w:cs="Times New Roman"/>
          <w:b/>
          <w:szCs w:val="28"/>
          <w:lang w:val="en-US"/>
        </w:rPr>
        <w:sectPr w:rsidR="009B119D" w:rsidRPr="00B24D45" w:rsidSect="002A7321">
          <w:pgSz w:w="11906" w:h="16838"/>
          <w:pgMar w:top="567" w:right="850" w:bottom="426" w:left="1701" w:header="708" w:footer="708" w:gutter="0"/>
          <w:cols w:space="708"/>
          <w:docGrid w:linePitch="360"/>
        </w:sectPr>
      </w:pPr>
    </w:p>
    <w:p w:rsidR="009B119D" w:rsidRPr="00B24D45" w:rsidRDefault="009B119D" w:rsidP="009B119D">
      <w:pPr>
        <w:spacing w:after="0" w:line="240" w:lineRule="auto"/>
        <w:jc w:val="right"/>
        <w:rPr>
          <w:rFonts w:cs="Times New Roman"/>
          <w:szCs w:val="28"/>
          <w:lang w:val="en-US"/>
        </w:rPr>
      </w:pPr>
      <w:r w:rsidRPr="00B24D45">
        <w:rPr>
          <w:rFonts w:cs="Times New Roman"/>
          <w:szCs w:val="28"/>
          <w:lang w:val="en-US"/>
        </w:rPr>
        <w:lastRenderedPageBreak/>
        <w:t>Anexa nr.1</w:t>
      </w:r>
    </w:p>
    <w:p w:rsidR="009B119D" w:rsidRPr="00B24D45" w:rsidRDefault="005623A2" w:rsidP="009B119D">
      <w:pPr>
        <w:spacing w:after="0" w:line="240" w:lineRule="auto"/>
        <w:jc w:val="right"/>
        <w:rPr>
          <w:rFonts w:cs="Times New Roman"/>
          <w:szCs w:val="28"/>
          <w:lang w:val="en-US"/>
        </w:rPr>
      </w:pPr>
      <w:r w:rsidRPr="00B24D45">
        <w:rPr>
          <w:rFonts w:cs="Times New Roman"/>
          <w:szCs w:val="28"/>
          <w:lang w:val="en-US"/>
        </w:rPr>
        <w:t xml:space="preserve">la decizia nr.2/16 </w:t>
      </w:r>
      <w:r w:rsidR="009B119D" w:rsidRPr="00B24D45">
        <w:rPr>
          <w:rFonts w:cs="Times New Roman"/>
          <w:szCs w:val="28"/>
          <w:lang w:val="en-US"/>
        </w:rPr>
        <w:t xml:space="preserve"> din </w:t>
      </w:r>
      <w:r w:rsidR="00CE7A21" w:rsidRPr="00B24D45">
        <w:rPr>
          <w:rFonts w:cs="Times New Roman"/>
          <w:szCs w:val="28"/>
          <w:lang w:val="en-US"/>
        </w:rPr>
        <w:t xml:space="preserve">31 </w:t>
      </w:r>
      <w:r w:rsidR="009B119D" w:rsidRPr="00B24D45">
        <w:rPr>
          <w:rFonts w:cs="Times New Roman"/>
          <w:szCs w:val="28"/>
          <w:lang w:val="en-US"/>
        </w:rPr>
        <w:t>martie 2026</w:t>
      </w:r>
    </w:p>
    <w:p w:rsidR="009B119D" w:rsidRPr="00B24D45" w:rsidRDefault="009B119D" w:rsidP="009B119D">
      <w:pPr>
        <w:spacing w:after="0" w:line="240" w:lineRule="auto"/>
        <w:jc w:val="right"/>
        <w:rPr>
          <w:rFonts w:cs="Times New Roman"/>
          <w:szCs w:val="28"/>
          <w:lang w:val="en-US"/>
        </w:rPr>
      </w:pPr>
    </w:p>
    <w:p w:rsidR="0091732C" w:rsidRPr="00B24D45" w:rsidRDefault="0091732C" w:rsidP="0091732C">
      <w:pPr>
        <w:spacing w:after="0"/>
        <w:jc w:val="center"/>
        <w:rPr>
          <w:rFonts w:eastAsia="Calibri" w:cs="Times New Roman"/>
          <w:b/>
          <w:sz w:val="24"/>
          <w:szCs w:val="24"/>
          <w:lang w:val="en-US"/>
        </w:rPr>
      </w:pPr>
      <w:r w:rsidRPr="00B24D45">
        <w:rPr>
          <w:rFonts w:eastAsia="Calibri" w:cs="Times New Roman"/>
          <w:b/>
          <w:sz w:val="24"/>
          <w:szCs w:val="24"/>
          <w:lang w:val="en-US"/>
        </w:rPr>
        <w:t>REGULAMENT</w:t>
      </w:r>
    </w:p>
    <w:p w:rsidR="0091732C" w:rsidRPr="00B24D45" w:rsidRDefault="0091732C" w:rsidP="0091732C">
      <w:pPr>
        <w:spacing w:after="0"/>
        <w:jc w:val="center"/>
        <w:rPr>
          <w:rFonts w:eastAsia="Calibri" w:cs="Times New Roman"/>
          <w:b/>
          <w:sz w:val="24"/>
          <w:szCs w:val="24"/>
          <w:lang w:val="en-US"/>
        </w:rPr>
      </w:pPr>
      <w:proofErr w:type="gramStart"/>
      <w:r w:rsidRPr="00B24D45">
        <w:rPr>
          <w:rFonts w:eastAsia="Calibri" w:cs="Times New Roman"/>
          <w:b/>
          <w:sz w:val="24"/>
          <w:szCs w:val="24"/>
          <w:lang w:val="en-US"/>
        </w:rPr>
        <w:t>de</w:t>
      </w:r>
      <w:proofErr w:type="gramEnd"/>
      <w:r w:rsidRPr="00B24D45">
        <w:rPr>
          <w:rFonts w:eastAsia="Calibri" w:cs="Times New Roman"/>
          <w:b/>
          <w:sz w:val="24"/>
          <w:szCs w:val="24"/>
          <w:lang w:val="en-US"/>
        </w:rPr>
        <w:t xml:space="preserve"> organizare și funcționare a Instituți</w:t>
      </w:r>
      <w:r w:rsidR="00E96073" w:rsidRPr="00B24D45">
        <w:rPr>
          <w:rFonts w:eastAsia="Calibri" w:cs="Times New Roman"/>
          <w:b/>
          <w:sz w:val="24"/>
          <w:szCs w:val="24"/>
          <w:lang w:val="en-US"/>
        </w:rPr>
        <w:t>ei de Învățământ Artistic Comple</w:t>
      </w:r>
      <w:r w:rsidRPr="00B24D45">
        <w:rPr>
          <w:rFonts w:eastAsia="Calibri" w:cs="Times New Roman"/>
          <w:b/>
          <w:sz w:val="24"/>
          <w:szCs w:val="24"/>
          <w:lang w:val="en-US"/>
        </w:rPr>
        <w:t>mentar</w:t>
      </w:r>
    </w:p>
    <w:p w:rsidR="0091732C" w:rsidRPr="00B24D45" w:rsidRDefault="0091732C" w:rsidP="0091732C">
      <w:pPr>
        <w:spacing w:after="0"/>
        <w:jc w:val="center"/>
        <w:rPr>
          <w:rFonts w:eastAsia="Calibri" w:cs="Times New Roman"/>
          <w:b/>
          <w:sz w:val="24"/>
          <w:szCs w:val="24"/>
          <w:lang w:val="en-US"/>
        </w:rPr>
      </w:pPr>
      <w:r w:rsidRPr="00B24D45">
        <w:rPr>
          <w:rFonts w:eastAsia="Calibri" w:cs="Times New Roman"/>
          <w:b/>
          <w:sz w:val="24"/>
          <w:szCs w:val="24"/>
          <w:lang w:val="en-US"/>
        </w:rPr>
        <w:t>Școala de Arte „Teodor Negară” or. Ocnița</w:t>
      </w:r>
    </w:p>
    <w:p w:rsidR="0091732C" w:rsidRPr="00B24D45" w:rsidRDefault="0091732C" w:rsidP="0091732C">
      <w:pPr>
        <w:spacing w:after="160"/>
        <w:jc w:val="center"/>
        <w:rPr>
          <w:rFonts w:eastAsia="Calibri" w:cs="Times New Roman"/>
          <w:b/>
          <w:bCs/>
          <w:sz w:val="24"/>
          <w:szCs w:val="24"/>
          <w:lang w:val="en-US"/>
        </w:rPr>
      </w:pPr>
    </w:p>
    <w:p w:rsidR="0091732C" w:rsidRPr="00B24D45" w:rsidRDefault="0091732C" w:rsidP="0091732C">
      <w:pPr>
        <w:spacing w:after="160"/>
        <w:jc w:val="center"/>
        <w:rPr>
          <w:rFonts w:eastAsia="Calibri" w:cs="Times New Roman"/>
          <w:b/>
          <w:bCs/>
          <w:sz w:val="24"/>
          <w:szCs w:val="24"/>
          <w:lang w:val="en-US"/>
        </w:rPr>
      </w:pPr>
      <w:r w:rsidRPr="00B24D45">
        <w:rPr>
          <w:rFonts w:eastAsia="Calibri" w:cs="Times New Roman"/>
          <w:b/>
          <w:bCs/>
          <w:sz w:val="24"/>
          <w:szCs w:val="24"/>
          <w:lang w:val="en-US"/>
        </w:rPr>
        <w:t xml:space="preserve">CAPITOLUL I. </w:t>
      </w:r>
    </w:p>
    <w:p w:rsidR="0091732C" w:rsidRPr="00B24D45" w:rsidRDefault="0091732C" w:rsidP="0091732C">
      <w:pPr>
        <w:spacing w:after="160"/>
        <w:jc w:val="center"/>
        <w:rPr>
          <w:rFonts w:eastAsia="Calibri" w:cs="Times New Roman"/>
          <w:sz w:val="24"/>
          <w:szCs w:val="24"/>
          <w:lang w:val="en-US"/>
        </w:rPr>
      </w:pPr>
      <w:r w:rsidRPr="00B24D45">
        <w:rPr>
          <w:rFonts w:eastAsia="Calibri" w:cs="Times New Roman"/>
          <w:b/>
          <w:bCs/>
          <w:sz w:val="24"/>
          <w:szCs w:val="24"/>
          <w:lang w:val="en-US"/>
        </w:rPr>
        <w:t>DISPOZIȚII GENERALE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US"/>
        </w:rPr>
        <w:t>1.</w:t>
      </w:r>
      <w:r w:rsidRPr="00B24D45">
        <w:rPr>
          <w:rFonts w:eastAsia="Calibri" w:cs="Times New Roman"/>
          <w:sz w:val="24"/>
          <w:szCs w:val="24"/>
          <w:lang w:val="en-US"/>
        </w:rPr>
        <w:t xml:space="preserve"> Regulamentul intem de organizare şi funeţionare (în continuare - Regulament) stabileşte cadral normativ al raporturilor privind proiectarea normele de organizare a activităţii interne, drepturile şi obligaţiile personalului didactic şi nedidactic, ale elevilor şi părinţilor, organizarea şi funcţionarea instituţiei de învăţământ extraşcolar artistic complementar Şcoala de Arle ”Teodor Negară ” or. Ocnița (în continuare - instituţie).</w:t>
      </w:r>
    </w:p>
    <w:p w:rsidR="0091732C" w:rsidRPr="00B24D45" w:rsidRDefault="0091732C" w:rsidP="0091732C">
      <w:pPr>
        <w:autoSpaceDE w:val="0"/>
        <w:autoSpaceDN w:val="0"/>
        <w:adjustRightInd w:val="0"/>
        <w:spacing w:after="0"/>
        <w:jc w:val="both"/>
        <w:rPr>
          <w:rFonts w:eastAsia="Calibri" w:cs="Times New Roman"/>
          <w:sz w:val="24"/>
          <w:szCs w:val="24"/>
          <w:lang w:val="en-GB"/>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GB"/>
        </w:rPr>
        <w:t>2.</w:t>
      </w:r>
      <w:r w:rsidRPr="00B24D45">
        <w:rPr>
          <w:rFonts w:eastAsia="Calibri" w:cs="Times New Roman"/>
          <w:sz w:val="24"/>
          <w:szCs w:val="24"/>
          <w:lang w:val="en-GB"/>
        </w:rPr>
        <w:t xml:space="preserve"> </w:t>
      </w:r>
      <w:r w:rsidRPr="00B24D45">
        <w:rPr>
          <w:rFonts w:eastAsia="Calibri" w:cs="Times New Roman"/>
          <w:sz w:val="24"/>
          <w:szCs w:val="24"/>
          <w:lang w:val="en-US"/>
        </w:rPr>
        <w:t>Instituția are misiunea de a asigura educaţia artistică complementară,  integrarea copiilor şi tinerilor în viaţa culturală a comunităţii.</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GB"/>
        </w:rPr>
        <w:t>3.</w:t>
      </w:r>
      <w:r w:rsidRPr="00B24D45">
        <w:rPr>
          <w:rFonts w:eastAsia="Calibri" w:cs="Times New Roman"/>
          <w:sz w:val="24"/>
          <w:szCs w:val="24"/>
          <w:lang w:val="en-GB"/>
        </w:rPr>
        <w:t xml:space="preserve"> </w:t>
      </w:r>
      <w:r w:rsidRPr="00B24D45">
        <w:rPr>
          <w:rFonts w:eastAsia="Calibri" w:cs="Times New Roman"/>
          <w:sz w:val="24"/>
          <w:szCs w:val="24"/>
          <w:lang w:val="en-US"/>
        </w:rPr>
        <w:t xml:space="preserve">Prezentul Regulament este elaborat în conformitate cu articolele 198-199 din Codul Muncii şi are drept scop contribuirea la fortificarea disciplinei de muncă, folosirea raţională şi eficientă a timpului de muncă, creşterea productivităţii şi eficienţei muncii în Şcoala de Arte ”Teodor Negară” or. Ocnița, respectând cerinţele impuse de către următoarele acte normative: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 xml:space="preserve">1) Regulamentul-cadru aprohat prin Ordinul MEC nr. 809 din 30 mai 2025.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 xml:space="preserve">2) Plan-cadru pentru instituţiile de învăţământ extraşcolar artistic complementar Ordinul MEC nr. 810 din 30 mai 2025.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 xml:space="preserve">3) Codul Educaţiei al RM; nr. 152/2014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 xml:space="preserve">4) Codul Muncii al RM;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5) Cadrul de referinţă al educaţiei şi învăţămîntului extraşcolar al RM aprohat prin Ordinul MEC nr. 1336 din 01.12.2020</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 xml:space="preserve">6) Legea nr. 270/2018 „cu privire la sistemul de salarizare în sectorul bugetar”; HGRM nr. 1231/2018 „ cu privire la salarizarea personalului din sectorul hugeiar ”;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i/>
          <w:sz w:val="24"/>
          <w:szCs w:val="24"/>
          <w:lang w:val="en-US"/>
        </w:rPr>
        <w:t>7) Legea nr. 186/2008 .. cu privire la securitatea şi sănătatea în muncă ”; 8) Codul de Etică al cadrului didactic, aprobat prin ordinul ministrului educaţiei nr. 861 din 07 septembrie 2015;</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Regulamentul de organizare şi funcţionare al Şcolii de Arte ”Teodor Negară” or. Ocnița, este aprobat prin decizia Consiliuîui Raional Ocnița și  alte acte normative în vigoare, ţinând cont şi de Contractul Colectiv de Muncă în vigoare.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Prezentul Regulament de ordine internă (ROI) stipulează reglementări pentra angajaţii Şcolii de Arte ”Teodor Negară” or. Ocnița cât şi filialele acesteia, necesare pentru activitate eficientă şi productivă, pentru respectarea disciplinei în muncă, organizarea muncii, instruirii şi activităţii didactice în conformitate cu legislaţia în vigoare, deciziile consifiului administrativ şi ordinile directorului.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6. Regulamentul se aplică tuturor elevilor, părinţilor care vin în contact cu instituţia respectivă şi salariaţilor indiferent de formă şi durata contractului individual de muncă, de categoria de </w:t>
      </w:r>
      <w:r w:rsidRPr="00B24D45">
        <w:rPr>
          <w:rFonts w:eastAsia="Calibri" w:cs="Times New Roman"/>
          <w:sz w:val="24"/>
          <w:szCs w:val="24"/>
          <w:lang w:val="en-US"/>
        </w:rPr>
        <w:lastRenderedPageBreak/>
        <w:t>salariaţi în care se încadrează (titulari, cumularzi, sezonieri sau angajaţi cu plată pe oră), de funeţia pe care o deţine (cadra de conducere, cadru didactic, didactic auxiliar, nedidactic) sau de poziţia ierarhică ocupată.</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GB"/>
        </w:rPr>
        <w:t xml:space="preserve">7. </w:t>
      </w:r>
      <w:r w:rsidRPr="00B24D45">
        <w:rPr>
          <w:rFonts w:eastAsia="Calibri" w:cs="Times New Roman"/>
          <w:sz w:val="24"/>
          <w:szCs w:val="24"/>
          <w:lang w:val="en-US"/>
        </w:rPr>
        <w:t xml:space="preserve">Prevederile prezentului Regulament asigură funcţionarea Şcolii de Arte ”Teodor Negară” or. Ocnița în condiţiile unui climat intem propice înaltei performanţe instituţionale şi individuale a angajaţilor şi elevilor, având la bază următoarele principii: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a) Principiul libertăţii muncii;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b) Principiul consensului şi bunei credinţe;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c) Principiul egalităţii de şanse şi eliminarea oricăror discriminări;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d) Principiul solidarităţii;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e) Prirtcipiul transparenţei (informarea şi consultarea reciprocă);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f) Principiul respectului reciproc;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g) Principiul libertăţii de asociere pentru apărarea drepturilor şi promovarea intereselor profesionale, sociale, culturale şi economice;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h) Principiul deontologiei;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i) Principiul răspunderii personale şi publice pentru calitatea întregii activităţi didaetice sau administrative;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j) Principiul dezvoltării şi afirmării propriei personalităţi.</w:t>
      </w:r>
    </w:p>
    <w:p w:rsidR="0091732C" w:rsidRPr="00B24D45" w:rsidRDefault="0091732C" w:rsidP="0091732C">
      <w:pPr>
        <w:autoSpaceDE w:val="0"/>
        <w:autoSpaceDN w:val="0"/>
        <w:adjustRightInd w:val="0"/>
        <w:spacing w:after="0"/>
        <w:jc w:val="both"/>
        <w:rPr>
          <w:rFonts w:eastAsia="Calibri" w:cs="Times New Roman"/>
          <w:sz w:val="24"/>
          <w:szCs w:val="24"/>
          <w:lang w:val="en-GB"/>
        </w:rPr>
      </w:pPr>
    </w:p>
    <w:p w:rsidR="0091732C" w:rsidRPr="00B24D45" w:rsidRDefault="0091732C" w:rsidP="0091732C">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 xml:space="preserve">CAPITOLUL II. </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 xml:space="preserve">STRUCTURA ORGANIZATORICĂ ȘI FUNCȚIONALĂ </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 xml:space="preserve">A ȘCOLII DE ARTE ”TEODOR NEGARĂ” OR.OCNIȚA </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1</w:t>
      </w:r>
    </w:p>
    <w:p w:rsidR="0091732C" w:rsidRPr="00B24D45" w:rsidRDefault="0091732C" w:rsidP="0091732C">
      <w:pPr>
        <w:autoSpaceDE w:val="0"/>
        <w:autoSpaceDN w:val="0"/>
        <w:adjustRightInd w:val="0"/>
        <w:spacing w:after="0"/>
        <w:jc w:val="center"/>
        <w:rPr>
          <w:rFonts w:eastAsia="Calibri" w:cs="Times New Roman"/>
          <w:b/>
          <w:sz w:val="24"/>
          <w:szCs w:val="24"/>
          <w:lang w:val="ro-MO"/>
        </w:rPr>
      </w:pPr>
      <w:r w:rsidRPr="00B24D45">
        <w:rPr>
          <w:rFonts w:eastAsia="Calibri" w:cs="Times New Roman"/>
          <w:b/>
          <w:sz w:val="24"/>
          <w:szCs w:val="24"/>
          <w:lang w:val="en-US"/>
        </w:rPr>
        <w:t>Structura anului şcolar</w:t>
      </w:r>
    </w:p>
    <w:p w:rsidR="0091732C" w:rsidRPr="00B24D45" w:rsidRDefault="0091732C" w:rsidP="0091732C">
      <w:pPr>
        <w:autoSpaceDE w:val="0"/>
        <w:autoSpaceDN w:val="0"/>
        <w:adjustRightInd w:val="0"/>
        <w:spacing w:after="0"/>
        <w:contextualSpacing/>
        <w:jc w:val="both"/>
        <w:rPr>
          <w:rFonts w:eastAsia="Calibri" w:cs="Times New Roman"/>
          <w:sz w:val="24"/>
          <w:szCs w:val="24"/>
          <w:lang w:val="en-US"/>
        </w:rPr>
      </w:pPr>
      <w:r w:rsidRPr="00B24D45">
        <w:rPr>
          <w:rFonts w:eastAsia="Calibri" w:cs="Times New Roman"/>
          <w:sz w:val="24"/>
          <w:szCs w:val="24"/>
          <w:lang w:val="en-US"/>
        </w:rPr>
        <w:t>1</w:t>
      </w:r>
      <w:r w:rsidRPr="00B24D45">
        <w:rPr>
          <w:rFonts w:eastAsia="Calibri" w:cs="Times New Roman"/>
          <w:sz w:val="24"/>
          <w:szCs w:val="24"/>
          <w:lang w:val="ro-MO"/>
        </w:rPr>
        <w:t>.</w:t>
      </w:r>
      <w:r w:rsidRPr="00B24D45">
        <w:rPr>
          <w:rFonts w:eastAsia="Calibri" w:cs="Times New Roman"/>
          <w:sz w:val="24"/>
          <w:szCs w:val="24"/>
          <w:lang w:val="en-US"/>
        </w:rPr>
        <w:t xml:space="preserve">Anul şcolar începe la 1 septembrie şi se încheie la 31 mai al anului calendaristic următor.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Este format din două semestere: I semestru: septembrie - decembrie; II semestru: ianuarie – mai.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Durata anului de studii este de 34 săptămâni.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Structura anului şcolar, începutul şi sfârşitul, durata semestrelor şi vacanţelor sunt stabilite în Planunl-cadru, aprobat de Ministrul Educaţiei şi Cercetării şi este similară cu cea din învăţământul general.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In perioadele de vacanţă a elevilor, activitatea Şcolii de Arte ”Teodor Negară” or.Ocnița cât şi a filialelor acesteia se organizează conform programului stabilit de administraţia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Pe parcursul anului de studii, elevii beneficiază de cinci vacanţe: vacanţa de toamnă, vacanţa de iarnă, vacanţa de primăvară, vacanţa de Paşti, vacanţa de vară.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6. In situaţii de epidemii, calamităţi naturale sau cazuri excepţionale leeţiile pot fi suspendate pe o perioadă determinată sau pot fi petrecute on-line, cu aprobarea autorităţilor ierarhice superioare.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7. Suspendarea lecţiilor este urmată de acţiuni privind realizarea curriculară şcolară la discipline până la sfârşitul semestrului, respectiv al anului de studii. Aceste acţiuni se stabilesc prin decizia directorului instituţiei.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2.</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Programul de activitate şi orarul şcolar</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8. Procesul educaţional poate fi desfaşurat în 5-6 zile cu repectarea Planului –cadru  durata orei de curs - 45 minute, durata repausului - 5 minute.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9. Activitatea şcolară începe la ora 12.55 şi finalizează la 19.30.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10. Orarul disciplmelor teoretice, orelor individuale se elaborează de către directorul adjunct în instruire respectând şi ţinând cont de Planul cadru în vigoare şi este aprobat de către directorul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11. Modificarea orarului, definitiv sau temporar se face doar cu acordul administraţiei.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12. In situaţii speciale şi pe o durată determinată, durata lecţiilor şi a recreaţiilor poate fi modificată, cu aprobarea prealabilă a Organului local de spceialitate în domeniul învăţământului, la propunerea argumentată a Consiliului de administraţie al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13. Invăţământul extraşcolar artistic complementar se realizează în afara programului şi activităţii şcolare. Studiile sunt organizate pentru cei cu aptitudini şi interes pentru domeniul artelor. Invăţământul extraşcolar artistic complementar oferă oportunităţi de dezvoltare a abilităţilor şi a potenţialului creativ şi posibilitatea de a obţine competenţe artistice pentru încadrarea ulterioară în instituţîile specializate de profil.</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14. Orice persoană cu statut de elev fără deosebiri de rasă, culoare, naţionalitate, origine etnică, limbă, religie sau convingeri, sex, vârstă, dizabilitate, opinie sau orice alt criteriu similar poate participa la activităţile organizate în cadrul instituţiei sau în afara ei (concerte, concursuri, festivaluri, etc.).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15. Ordinea şi disciplina în Şcoala de Arte ”Teodor Negară” or.Ocnița sunt asigurate de administraţia şcolii şi personalul didactic.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16. Accesul în instituție şi asistenţa la ore se face numai cu aprobarea directorului, cu respectarea prevederilor actelor normative, cu excepţia reprezentanţilor instituţiilor cu drept de control.</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3.</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Organizarea proeesului instructiv-educativ</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 Procesul instructiv educativ în Şcoala de Arte  ”Teodor Negară ” or.Ocnița şi filialele  ei este organizat cu frecvenţă fizică. Cu frecvenţă redusă/la distanţă (în cazuri excepţionale) în temeiul cererii motivate a părintelui/reprezentantului legal doar cu aprobarea directoruiui.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Studiile în Şcoala de Arte ”Teodor Negară ” or.Ocnița cât şi în filialele  ei se desfaşoară în limba de stat şi limba rusă conform Planului cadru, aprobat de Ministerul Educaţiei Cercetării şi a Planului de activitate, aprobat de fondator.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Învăţământul extraşcolar artistic complementar se organizează şi se desfaşoară în conformitate cu principiile prevăzute de Codul Educaţiei nr. 152/2014, prevederile Standardelor educaţionale de stat, Cadrul de referinţă al educaţiei şi învăţământului extraşcolar din Republica Moldova, Recomandările metodologice şi manageriale privind organizarea procesului educaţional, ordinele şi dispoziţiile Ministerului Educaţiei şi Cercetării, Ministerului Culturii, prescripţiile Organului local de specialitate în domeniul învăţământului şi este orientat spre realizarea idealului şi a finalităţilor educaţionale, stipulate în Codul Educaţiei.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4. Procesul educaţional este organizat conform Planului-cadru pentru şcolile de arte (muzică, teatru, dans şi arte plastice), aprobat prin ordinul Ministrului Educaţiei şi Cercetării.</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Procesul educaţional în Şcoala de Arte ”Teodor Negară” or.Ocnița este organizat pe niveluri şi trepte de studii ce asigură coerenţa şi continuitatea instruirii şi educaţiei, în concordanţă cu particularităţile individuale şi de vârstă, după cum urmează: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Nivelul 0 - treapta pregătitoare (învăţământ preşcolar);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Nivelul 1 - treapta elementară (învăţământ primar);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Nivelul 2 - treapta intermediară şi treapta avansată (învăţământ gimnazial); </w:t>
      </w:r>
    </w:p>
    <w:p w:rsidR="0091732C" w:rsidRPr="00B24D45" w:rsidRDefault="0091732C" w:rsidP="0091732C">
      <w:pPr>
        <w:autoSpaceDE w:val="0"/>
        <w:autoSpaceDN w:val="0"/>
        <w:adjustRightInd w:val="0"/>
        <w:spacing w:after="0" w:line="259" w:lineRule="auto"/>
        <w:contextualSpacing/>
        <w:jc w:val="both"/>
        <w:rPr>
          <w:rFonts w:eastAsia="Calibri" w:cs="Times New Roman"/>
          <w:b/>
          <w:sz w:val="24"/>
          <w:szCs w:val="24"/>
          <w:lang w:val="en-US"/>
        </w:rPr>
      </w:pPr>
      <w:r w:rsidRPr="00B24D45">
        <w:rPr>
          <w:rFonts w:eastAsia="Calibri" w:cs="Times New Roman"/>
          <w:sz w:val="24"/>
          <w:szCs w:val="24"/>
          <w:lang w:val="en-US"/>
        </w:rPr>
        <w:t>Nivelul 3 - treapta pre-profesională pentru absolvenţi şi grupe pentru adulţi</w:t>
      </w:r>
      <w:r w:rsidRPr="00B24D45">
        <w:rPr>
          <w:rFonts w:eastAsia="Calibri" w:cs="Times New Roman"/>
          <w:b/>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6. Durata nivelelor şi ale treptelor se stabilesc în Planul-cadru aprobat prin ordinul Ministerului Educaţiei şi Cercetării.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7. Şcoala de Arte ”Teodor Negară” or.Ocnița organizează procesul educaţional, incluzând profilurile: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Arta muzicală</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Arta coregrafică;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Arte plastice;</w:t>
      </w:r>
    </w:p>
    <w:p w:rsidR="0091732C" w:rsidRPr="00B24D45" w:rsidRDefault="0091732C" w:rsidP="0091732C">
      <w:pPr>
        <w:autoSpaceDE w:val="0"/>
        <w:autoSpaceDN w:val="0"/>
        <w:adjustRightInd w:val="0"/>
        <w:spacing w:after="0"/>
        <w:jc w:val="both"/>
        <w:rPr>
          <w:rFonts w:eastAsia="Calibri" w:cs="Times New Roman"/>
          <w:b/>
          <w:sz w:val="24"/>
          <w:szCs w:val="24"/>
          <w:lang w:val="en-US"/>
        </w:rPr>
      </w:pPr>
      <w:r w:rsidRPr="00B24D45">
        <w:rPr>
          <w:rFonts w:eastAsia="Calibri" w:cs="Times New Roman"/>
          <w:sz w:val="24"/>
          <w:szCs w:val="24"/>
          <w:lang w:val="en-US"/>
        </w:rPr>
        <w:t xml:space="preserve">8. Admiterea în Şcoala de Arte ” Teodor Negară” or.Ocnița este benevolă şi se face în baza unei cereri din partea părintelui/'reprezentantului legal/beneficiarului şi a evaluării aptitudinilor specifice profilului.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9. Susţinerea probelor de evaluare a aptitudinilor are loc în două etape: perioadele 01-15 iunie şi 20 august - 1 septembrie ale fiecărui an de studii. Comisia de admitere este aprobată prin ordinul directorului. Locurile vacante se suplinesc până la data de 30 septembrie, în limita cotei aprobate de Autorităţile administraţiei publice iocale şi a bugetului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10. Elevii transferaţi dintr-o altă instituție se înmatriculează în baza certificatului academic eliberat de conducerea şcolii în care au studiat şi în baza rezultatelor evaluării competenţelor artistice din cadrul concursului organizat de instituţia în care se solicită transferul.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11. În termen de trei zile de la anunţarea rezultatelor concursului de admitere, directorul emite ordinul cu lista candidaţilor declaraţi admişi în baza rezultatelor concursului.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12. Studiile au loc în baza contraetului încheiat între instituţie şi părinte/reprezentant legal ai copilului/elevului sau beneficiar.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13. Procesul educaţional se organizează şi se desfaşoară în baza Planului anual de activitate, discutat la Consiliul profesoral şi aprobat de către fondator.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14. La finele fiecărui semestru şi la încheierea anului şcolar, Consiliul profesoral analizează modul în care s-a desfaşurat procesul educaţional şi activitatea artistică, stabileşte activităţi şi obiective pentru următoarea perioadă.</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15. Durata lecţiei în Şcoaia de Arte ”Teodor Negară” or.Ocnița este de 45 minute. La decizia instituţiei de învăţământ, pot fi stabilite lecţii-perechi (2 lecţii consecutive cu pauză).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16. Componenţa numerică a grupelor variază în dependenţă de profil, în conformitate cu Cadrul de referinţă al educaţiei şi învăţământului extraşcolar şi a Planul-cadru pentru învăţământul extraşcolar artistic complementar.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17. Procesul educaţional se desfăşoară în săli de studii, de dans, de festivităţi, ateliere de arte plastice din cadrul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18. Procesul de evaluare a rezultatelor învăţării în Şcoala de Arte ”Teodor Negară” or.Ocnița se realizează cu scopul de a evalua competenţele elevilor conform profilului studiat în baza documentelor reglatorii, aprobate de minister.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19. Evaluarea competenţelor artistice ale elevilor se face sistematic în cadrul lecţiilor, concertelor academice, colocviilor tehnice, examenelor, vizionărilor, testărilor conform profilurilor. La finele anului de studii se organizează examene de promovare şi de absolvire conform Planului-eadru.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20. Rezultatele evaluării competenţelor</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21. Elevii care la una din disciplinele de studiu obţin notă mai mică de „5” se consideră restanţieri, fiind obligaţi să repete examenul.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22. Situaţia şcolară se aprobă în cadrul Consiliului profesoral şi se consemnează într-un proces verbal, în baza căruia directorul şcolii emite ordin despre promovare, amânare sau exmatriculare. Pentru elevii restanţieri se indică perioada de susţinere a restanţelor.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23. Elevii care obţin performanţe şi note foarte bune la toate disciplinele, în baza deciziei Consiliului profesoral se menţionează cu diplome, medalii, premii şi alte recompense neinterzise de lege.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24.Studiile se încheie cu susţinerea examenelor de absolvire, organizate în modul stabilit de Ministerul Educaţiei şi Cercetării.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25. Elevilor care au promovat examenele de absolvire li se eliberează Certiiîcate de competenţă artistică, personalizat, centralizat, conform modelului elaborat şi aprobat de Ministerul Educaţiei şi Cercetării.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26. Media generală a notelor anuale este formată din media aritmetică a tuturor notelor de la disciplinele de examen, calculată până la sutimi, fară rotunjire.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27. Media generală a notelor la examenele de absoivire este formată din media aritmetică a tuturor mediilor anuale la disciplinele obligatorii şi opţionale, recomandate de MEC în Planul-cadru de învăţământ, calculată până la sutimi, fară rotunjire.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28. Certificatele de competenţă artistică se eliberează de către Centrul Tehnologiilor Informaţionale şi Comunicaţionale în Educaţie (CTICE) în baza deciziei Consiliului profesoral şi a ordinului directorului.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29. Elevii restanţieri şi cei care din motive întemeiate nu s-au prezentat la examen în termenul stabilit, în baza cererii părintelui/reprezentantului legal şi a actelor care justifică absenţa, sunt admişi la sesiunea repetată prin decizia Consiliului profesoral, în baza unui orar suplimentar, dar nu mai târziu de 30 august al anului respectiv.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30. Elevilor care nu au susţinut examenele de absolvire li se eliberează o adeverinţă, care certifică reuşita elevului la disciplinele studiate.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31. Se permite instruirea într-o perioadă mai redusă (</w:t>
      </w:r>
      <w:r w:rsidRPr="00B24D45">
        <w:rPr>
          <w:rFonts w:eastAsia="Calibri" w:cs="Times New Roman"/>
          <w:i/>
          <w:sz w:val="24"/>
          <w:szCs w:val="24"/>
          <w:lang w:val="en-US"/>
        </w:rPr>
        <w:t>nu mai mult de două clase în perioada unui an de studii</w:t>
      </w:r>
      <w:r w:rsidRPr="00B24D45">
        <w:rPr>
          <w:rFonts w:eastAsia="Calibri" w:cs="Times New Roman"/>
          <w:sz w:val="24"/>
          <w:szCs w:val="24"/>
          <w:lang w:val="en-US"/>
        </w:rPr>
        <w:t xml:space="preserve">), doar elevilor cu aptitudini şi performanţe deosebite şi cu media generală de la 9,0 </w:t>
      </w:r>
      <w:r w:rsidRPr="00B24D45">
        <w:rPr>
          <w:rFonts w:eastAsia="Calibri" w:cs="Times New Roman"/>
          <w:i/>
          <w:sz w:val="24"/>
          <w:szCs w:val="24"/>
          <w:lang w:val="en-US"/>
        </w:rPr>
        <w:t>(nouă</w:t>
      </w:r>
      <w:r w:rsidRPr="00B24D45">
        <w:rPr>
          <w:rFonts w:eastAsia="Calibri" w:cs="Times New Roman"/>
          <w:sz w:val="24"/>
          <w:szCs w:val="24"/>
          <w:lang w:val="en-US"/>
        </w:rPr>
        <w:t>), o singură dată pe pareursul întregii perioade de studii, în baza cererii părinţilor/ reprezentaţilor legali ai elevilor, cu aprobarea Consiliului profesoral.</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III.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ORGANELE DE CONDUCERE ŞI PERSONALUL INSTITUŢIEI</w:t>
      </w:r>
    </w:p>
    <w:p w:rsidR="0091732C" w:rsidRPr="00B24D45" w:rsidRDefault="0091732C" w:rsidP="0091732C">
      <w:pPr>
        <w:autoSpaceDE w:val="0"/>
        <w:autoSpaceDN w:val="0"/>
        <w:adjustRightInd w:val="0"/>
        <w:spacing w:after="0"/>
        <w:jc w:val="center"/>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Seeţiunea 1.</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Conducerea instituţiei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 În instituţie fimcţionează următoarele organe de conducere: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1.1. Consiliul de administraţie;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1.2. Consiliul profesoral.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În instituţie funcţionează următoarele organe consultative: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2.1. Consiliul de etică;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2.2. Comisia metodico-artistic;</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2.3. Comisia de evaluare internă şi atestare a cadrelor didactice;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2.4. Comitetul de părinţi.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În şcoală activează: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Personal de conducere (</w:t>
      </w:r>
      <w:r w:rsidRPr="00B24D45">
        <w:rPr>
          <w:rFonts w:eastAsia="Calibri" w:cs="Times New Roman"/>
          <w:i/>
          <w:sz w:val="24"/>
          <w:szCs w:val="24"/>
          <w:lang w:val="en-US"/>
        </w:rPr>
        <w:t>director, director adjunct pentru instruire şi educaţie</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Personal didactic (</w:t>
      </w:r>
      <w:r w:rsidRPr="00B24D45">
        <w:rPr>
          <w:rFonts w:eastAsia="Calibri" w:cs="Times New Roman"/>
          <w:i/>
          <w:sz w:val="24"/>
          <w:szCs w:val="24"/>
          <w:lang w:val="en-US"/>
        </w:rPr>
        <w:t>profesori, maeştri de concert</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Personal nedidactic (</w:t>
      </w:r>
      <w:r w:rsidRPr="00B24D45">
        <w:rPr>
          <w:rFonts w:eastAsia="Calibri" w:cs="Times New Roman"/>
          <w:i/>
          <w:sz w:val="24"/>
          <w:szCs w:val="24"/>
          <w:lang w:val="en-US"/>
        </w:rPr>
        <w:t>şef gospodărie, secretar, muncitor, îngrjitoare încăperi, paznici</w:t>
      </w:r>
      <w:r w:rsidRPr="00B24D45">
        <w:rPr>
          <w:rFonts w:eastAsia="Calibri" w:cs="Times New Roman"/>
          <w:sz w:val="24"/>
          <w:szCs w:val="24"/>
          <w:lang w:val="en-US"/>
        </w:rPr>
        <w:t>).</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2.</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Consiliul de administraţie (CA)</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Consiliul de administraţie este format din: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4.1 Directorul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    4.2 Un director adjunct nominalizat de director;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4.3 Doi reprezentanţi ai cadrelor didactice, aleşi prin votul direct şi secret al membrilor Consiliului profesoral, cu o majoritate simplă din voturile exprimate;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4.4 Un reprezentant al administraţiei publice locale, delegat de administraţia publică locală din unitatea administrativ-teritorială de nivelul întâi/doi, în dependenţă de subordonarea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4.5 Trei reprezentanţi ai părinţilor, delegaţi de adunarea generală a părinţilor copiilor/ elevilor care frecventează instituţia, prin vot deschis;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4.6 Un reprezentant al elevilor, deiegat de consiliul elevilor din instituţie.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Reprezentantul din partea administraţiei publice locale din unitatea administrativ-teritorială de nivelul întâi/doi este desemnat în baza unei scrisori desemnate de către persoana abilitată cu acest drept.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6. Componenţa nominală a Consiliului de administraţie se aprobă prin ordinul directorului instituţiei. 7. Membrii Consiliului de administraţie sunt desemnaţi şi îşi desfaşoară activitatea pentru o perioadă de 5 ani.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8. Consiliul de administraţie este condus de o altă persoană decât directorul instituţiei, desemnată de membrii Consiliului la prima şedinţă prin decizie adoptată cu votul secret al majorităţii membrilor.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9. Toţi membrii Consiliului de administraţie, indiferent pe cine reprezintă, au aceleâşi drepturi şi obligaţii prevăzute de actele normative, privind exercitarea mandatului pentru care au fost desemnaţi.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10. Consiliul de administraţie al Şcolii de Arte ”Teodor Negară” are următoarele atribuţii: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10.1 Aprobă Regulamentul intem al instituţiei, în care sunt înscrise drepturile şi obligaţiile personalului administrativ, didactic, didactic-auxiliar, nedidactic, elevilor şi părinţilor/reprezentanţilor legali ai copiilor din instituţie.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10.2 Aprobă anual Planul de învăţământ al instituţiei, care conţine transpunerea managerială şi concretizarea, prin prisma specificului instituţiei de învăţământ şi proiectul de dezvoltare al instituţiei, odată la fiecare 3-5 ani (</w:t>
      </w:r>
      <w:r w:rsidRPr="00B24D45">
        <w:rPr>
          <w:rFonts w:eastAsia="Calibri" w:cs="Times New Roman"/>
          <w:i/>
          <w:sz w:val="24"/>
          <w:szCs w:val="24"/>
          <w:lang w:val="en-US"/>
        </w:rPr>
        <w:t>eventuale completări sau modificări ale acestuia</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10.3 Aprobă raportul de evaluare intemă privind calitatea procesului educaţional din instituţie;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10.4 Aprobă oferta edueaţională pentru anul de studii în curs;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10.5 Participă, în conformitate cu prevederile metodologiei de evaluare, la evaluarea activităţii personalului din instituţie;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10.6 Stabileşte destinaţia veniturilor proprii ale instituţiei, în concordanţă cu planurile operaţionale şi planul de dezvoltare al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10.7  Contribuie la dezvoltarea relaţiilor de colaborare cu părţile terţe;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10.8 Propune directomlui instituirea Comisiilor disciplinare/Consiliului de etică.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11. Prezenţa membrilor la şedinţele Consiliului de administraţie este obligatorie.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12. Directorul instituţiei desemnează, din rândul salariaţilor, secretarul Consiliului de administraţie, acesta neavând drept de vot.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13. Secretarul Consiliului de administraţie este numit pe durată nedeterminată. Responsabilităţile de secretar al Consiliului de administraţie pot fi preluate, în absenţa acestuia, prin decizia adoptată cu majoritate simplă, de către unul dintre membrii Consiliului de administraţie.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14. Secretarul Consiliului de administraţie are următoarele atribuţii: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14.1 Asigură convocarea, în scris, a membrilor Consiliului de administraţie;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14.2 Redactează procesul-verbal în registrul proceselor verbale ale Consiliului de administraţie;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14.3 Aduce la cunoştinţa salariaţilor şi părţilor interesate deciziile adoptate de către Consiliul de administraţie;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      14.4 Arhivează documentele elaborate şi adoptate de către Consiiiul de administraţie: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Registrul proceselor verbale,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Deciziile adoptate în Consiliul de administraţie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alte documente specifîce.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15. Deciziile Consiliului de administraţie se adoptă cu majoritatea simplă a voturilor celor prezenţi. 16. Registrul de procese-verbale al Consiliului de administraţie este însoţit, în mod obligatoriu, de dosarul care conţine: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Anexele proceselor-verbale: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Rapoarte,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Programe,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Informări,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Tabele,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Liste,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Solicitări,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Memorii,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Sesizări etc.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17. Directorul modifică ordinul privind numirea membrilor, ori de câte ori sunt nominalizate persoane noi în calitate de membri ai Consiliului de administraţie.</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3.</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Consiliul profesoral</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18. Consiliul profesoral (CP) al Şcolii, cu rol de decizie în domeniul instructiv-educativ şi este format din totalitatea personalului didactic titular şi suplinitor.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19. Preşedintele Consiliului profesoral este directorul instituţiei. Şedinţele consiliului profesoral sunt prezidate de director (</w:t>
      </w:r>
      <w:r w:rsidRPr="00B24D45">
        <w:rPr>
          <w:rFonts w:eastAsia="Calibri" w:cs="Times New Roman"/>
          <w:i/>
          <w:sz w:val="24"/>
          <w:szCs w:val="24"/>
          <w:lang w:val="en-US"/>
        </w:rPr>
        <w:t>în lipsa directorului şedinţele sunt conduse de directorul adjunct, responsabil de procesul educational)</w:t>
      </w:r>
      <w:r w:rsidRPr="00B24D45">
        <w:rPr>
          <w:rFonts w:eastAsia="Calibri" w:cs="Times New Roman"/>
          <w:sz w:val="24"/>
          <w:szCs w:val="24"/>
          <w:lang w:val="en-US"/>
        </w:rPr>
        <w:t>.</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20. Consiliul profesoral are următoarele atribuţii:</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Dezbate şi propune pentru aprobare Consiliului de administraţie Planul de învăţământ al instituţiei, care conţine transpunerea managerială şi concretizarea, prin prisma specificului instituţiei de învăţământ annual,</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Propune proiectul de dezvoltare a instituţiei cu completări sau modificări ale acestuia;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Dezbate şi propune Raportul de evaluare intemă privind calitatea procesului educaţional din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Propune Oferta educaţională pentru anul de studii în curs;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Raportul statistic privind contingentul de elevi;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Raportul cu privire la examenele de absolvire şi de certificare a competenţelor artistice;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Discută şi propune pentra aprobare fondatorului Planul de activitate al instituţiei pentra anul curent de studii;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Dezbate şi aprobă rapoartele de activitate ale Comisiilor metodice de profil şi altor comisii ce activează în cadral instituţiei şi ţin de organizarea procesului educaţional;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Deleagă cadrele didactice în componenţa Consiliului de administraţie şi Consiliului de etică al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Aprobă componenţa nominală a Comisiilor metodice de profil din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Aprobă rapoartele prezentate de şefii Comisiilor metodice de profil vizând activitatea în anul   curent de studii;</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Examinează probleme legate de conţinutul sau organizarea procesului educaţional din instituţie şi emite decizii;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Examinează portofoliile de atestare şi decide asupra recomandării privind conferirea/ confirmarea gradului didactic/managerial;</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21. Subiectele puse în discuţie la Consiliul profesoral sunt dezbătute şi finalizează cu decizii, aprobate prin votul majorităţii;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22. Deciziile Consiliului profesoral sunt puse în aplicare prin ordinul directorului instituţiei, devenind obligatorii pentru tot personalul didactic.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23. Problemele abordate şi deciziile luate la Consiliul profesoral sunt consemnate în procese verbale; 24. Prezenţa cadrelor didactice la şedinţele Consiliului profesoral este obligatorie. Şedinţa este deliberativă în cazul prezenţei majorităţii simple a membrilor Consiliului profesoral.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25. Secretarul Consiliului profesoral este desemnat anual, prin ordinul directorului, din rândul cadrelor didactice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26. Secretarul Consiliului profesoral este responsabil de: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Redactarea procesului-verbal (</w:t>
      </w:r>
      <w:r w:rsidRPr="00B24D45">
        <w:rPr>
          <w:rFonts w:eastAsia="Calibri" w:cs="Times New Roman"/>
          <w:i/>
          <w:sz w:val="24"/>
          <w:szCs w:val="24"/>
          <w:lang w:val="en-US"/>
        </w:rPr>
        <w:t>în timpul şedinţelor</w:t>
      </w:r>
      <w:r w:rsidRPr="00B24D45">
        <w:rPr>
          <w:rFonts w:eastAsia="Calibri" w:cs="Times New Roman"/>
          <w:sz w:val="24"/>
          <w:szCs w:val="24"/>
          <w:lang w:val="en-US"/>
        </w:rPr>
        <w:t xml:space="preserve">) în registrul unic al Consiliului profesoral;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Arhivarea materialelor puse în discuţie şi adoptate de Consiliul profesoral;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Arhivarea deciziilor adoptate de Consiliul profesoral.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10. Consiliului profesoral se întruneşte în: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3 şedinţe organizatorice: început de an şcolar, sfârşitul semestrului I, sfârşit de an şcolar;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2 şedinţe tematice;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1 şedinţă eu privire la admiterea elevilor la examene;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1 şedinţă cu privire la aprobarea rapoartelor pentru atestarea cadrelor didactice şi manageriale;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1 şedinţă cu privire la conferirea/confirmarea gradului didactic DOI;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 cazuri excepţionale (</w:t>
      </w:r>
      <w:r w:rsidRPr="00B24D45">
        <w:rPr>
          <w:rFonts w:eastAsia="Calibri" w:cs="Times New Roman"/>
          <w:i/>
          <w:sz w:val="24"/>
          <w:szCs w:val="24"/>
          <w:lang w:val="en-US"/>
        </w:rPr>
        <w:t>primirea unor dispoziţii urgente, examinarea unor cazuri grave de disciplină, etc.</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contextualSpacing/>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11. Consiliul Profesoral  poate fi convocat de director sau la cererea a 2/3 din totalitatea cadrelor didactice în şedinţă extraordinară.</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4.</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Consiliul de etică</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12. Consiliul de etică - organul de coordonare şi monitorizare a aplicării principiilor şi normelor de conduită morală şi profesională în activitatea cadrelor didactice şi non didactice din Instituţie.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13. Consiliul de etică al instituţiei este format prin ordinul directorului instituţiei pentru un termen de 2 ani şi este alcătuit din 5 membri: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un cadru de conducere;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două cadre didactice;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un reprezentant al sindicatelor;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un părinte recomandat de adunarea generală a părinţilor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14. Activitatea Consiliului de etică al Şcolii de Arte ”Teodor Negară” or.Ocnița este reglementată de Codul de Etică al cadrului didactic, aprobat prin ordinul ministrului ME nr. 861 din 07.09 2015.</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15. Competenţele Consiliuliii de etică: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examinează petiţiile, sesizările şi cererile depuse</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constată încălcări sau neâncălcări ale prevederilor Codului de etică;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desfaşoară anchete;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înaintează conducătorului instituţiei propuneri (</w:t>
      </w:r>
      <w:r w:rsidRPr="00B24D45">
        <w:rPr>
          <w:rFonts w:eastAsia="Calibri" w:cs="Times New Roman"/>
          <w:i/>
          <w:sz w:val="24"/>
          <w:szCs w:val="24"/>
          <w:lang w:val="en-US"/>
        </w:rPr>
        <w:t>în baza procesului verbal</w:t>
      </w:r>
      <w:r w:rsidRPr="00B24D45">
        <w:rPr>
          <w:rFonts w:eastAsia="Calibri" w:cs="Times New Roman"/>
          <w:sz w:val="24"/>
          <w:szCs w:val="24"/>
          <w:lang w:val="en-US"/>
        </w:rPr>
        <w:t>) privind sancţionarea angajaţilor, care au admis încălcări ale Codului de Etică şi prezentului Regulament, deciziile finale fiind luate de către organul căruia i se atribuie dreptul de angajare;</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recomandări, privind aplicarea prevederilor Codului de Etică;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promovează exemple de bune practici în atingerea scopului Codului de Etică şi prezentul Regulament.</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5.</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Comisia metodică de profil</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16. Comisia metodică de profil se constituie din cel puţin 3 cadre cadrele didactiee care predau aceeaşi disciplină sau activează la acelaşi profil.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17. Comisia metodică de profil are următoarele atribuţii şi responsabilităţi: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proiectele pentru oferta educaţională opţională a instituţiei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Consiliază cadrele didactice în procesul de elaborare a proietcării didaetice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Analizează periodic, din punct de vedere metodologic, evoluţia elevilor;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Participă la monitorizarea implementării curriculare la disciplinele de proiîl;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Discută conceptul evaluărilor sumative la disciplinele de profil.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18. Şeful Comisiei metodice de profil este numit anual, prin ordinul directorului instituției, cu consultarea şi acordul persoanei desemnate, fiind aprobat la ședința Consiliului profesoral.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19. Şeful Comisiei metodice de profil are următoarele atribuţii şi responsabilităţi: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proiectele de scurtă/ lungă durată ale profesorilor, planurile indivduale şi asigură controlul asupra îndeplinirii 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activitatea metodică şi acordă asistenţă metodică profesorilor;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planul şi raportul de activitate a Comisiei metodice de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Participă la repartizarea normelor didactice ale profesorilor;</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Monitorizează calitatea procesului de instruire prin asistarea la ore, evaluări şi verifică proiectele didactice şi îndeplinirea programelor conform curriculumului de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Organizează desfaşurarea examenelor, concertelor academice, colocviilor şi vizionărilor la disciplinele de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o desfaşurare corectă şi eficientă a procesului educaţional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Monitorizează frecvenţa şi reuşita elevilor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Este responsabil de controlul documentaţiei şcolare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Organizează şedinţele Comisiei metodice şi şedinţele cu părinţii la profil;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Organizează participarea elevilor de la profil la manifestări extraşcolare;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Este responsabil de respectarea programului de lucru aprobat de administraţie şi disciplina de muncă la profil.</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6.</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Consiliul metodico-artistic</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20. Consiliul metodico-artistic se aprobă de către Consiliul profesoral şi este format din 3-5 specialişti de profil, în funcţie de necesitate.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21. Consiliul metodico-artistic al instituţiei are următoarele atribuţii: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scenariile/Regulamentele activităţilor curriculare şi extracurriculare;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Analizează rezultatele activităţilor curriculare şi extracurriculare;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Organizează şi monitorizează activitatea metodică în cadrul instituţiei.</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7.</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Personalul de conducere</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22. Personalul de conducere este constituit din director şi director adjunct.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23. Directorul este conducătorul instituţiei pe care o reprezintă în relaţiile cu persoanele juridice şi fizice, inclusiv cu administraţia publică locală şi/sau centrală, în limitele competenţelor prevăzute în actele normative.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24. Numirea în funcţia de director se face prin concurs, pentru un termen de 5 ani, conform actelor normative.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25. Directorul exercită conducerea executivă a instituţiei, în conformitate cu atribuţiile conferite de lege, cu deciziile Consiliului de administraţie, precum şi cu alte reglementări legale.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26. Directorul, în calitate de conducător al instituţiei, are următoarele atribuţii: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elaborarea Programului managerial anual şi Planului de dezvoltare strategică al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realizarea proiectului managerial anual şi implementarea ofertei educaţionale, conform atribuţiilor;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şi răspunde de întreaga activitate educaţională şi administrativă a instituţiei, precum şi de păstrarea şi utilizarea patrimoniului acesteia;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Aprobă orarul activităţilor educaţionale al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Aprobă orarul examenelor de promovare şi absolvire;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evaluarea şi monitorizarea pemianentă a activităţii educaţionale a cadrelor didactice, inclusiv de conducere;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aplicarea corectă a deciziilor Consiliului profesoral şi a Consiliului de administraţie; Asigură evidenţa, completarea şi păstrarea documentaţiei, vizând personalul angajat al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Asigură confidenţialitatea şi securitatea informaţiei, ce conţine date cu caracter personal, în conformitate cu actele normative în domeniul protecţiei datelor cu caracter personal;</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siguranţa elevilor şi a personalului angajat în perioada aflării în ineinta instituţiei; Asigură aplicarea normelor privind protecţia muncii şi prevenirea situaţiilor excepţionale în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Asigură respectarea condiţiilor şi a exigenţelor privind normele de igienă, de protecţie a muncii, de protecţie civilă şi de pază contra incendiilor în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Informează/sesizează organele de specialitate în cazul parvenirii unor plângeri, declaraţii sau a altor informaţii despre pretinse fapte de tortură, tratament inuman sau degradant.</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27. Directorul, în calitate de augajator, are următoarele atribuţii: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schema de încadrare a personalului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încheie contracte individuale de muncă cu personalul angajat</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emite ordine privind concediile de odihnă şi concediile neplătite ale personalului didactic, didactic auxiliar şi nedidactic, în baza solicitărilor scrise ale acestora, conform Codului Muncii al Republicii Moldova nr. 154/2003 şi a Contractului colectiv de muncă aplicabil;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Aprobă fişele de post pentru personalul din subordine, conform actelor normative şi contractului colectiv de muncă;</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Aprobă concediul fară plată şi zilele libere plătite, conform prevederilor legale şi ale contractului colectiv de muncă aplicabil, pentru întreg personalul, în condiţiile asigurării suplinirii activităţii acestora;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0feră variate forme de stimulare pentra perfonnanţele profesionale ale personalului şi ale beneficiarilor instituţiei pentru rezultate excepţionale, în conformitate cu actele normative;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Stimulează şi promovează cadrele didactice pentru dezvolare profesională şi continuă;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Numeşte şi eliberează din funcţie personalul didactic, didactic auxiliar şi nedidactic, conform actelor normative în vigoare;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Aplică sancţiuni pentru abaterile disciplinare săvârşite de personalul instituţiei, în limita actelor normative.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28. Directorul instituţiei, în calitate de manager financiar, are următoarele împuterniciri: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Emite ordine şi dispoziţii ce ţin de competenţa sa;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Gestionează bunurile şi resursele materiale;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Repartizează normele de personal şi întocmeşte listele de tarifare conform statelor de personal şi planului-cadru şi le prezintă spre aprobare organului ierarhic superior.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lastRenderedPageBreak/>
        <w:t xml:space="preserve">Are calitatea de executor secundar de buget, cu toate obligaţiile ce decurg din acest statut potrivit cadrului normativ;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Prezintă propuneri pentru elaborarea bugetului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Prezintă în termen, autorităţilor competente, propuneri pentru elaborarea programelor de buget;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Se preocupă de atragerea de resurse extrabugetare, cu respectarea prevederilor actelor normative şi legislative;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Monitorizează modul de încasare a veniturilor; necesitatea, integritatea şi buna funcţionare a bunurilor aflate în administrare.</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29. Directorul instituţiei poate fi eliberat din funcţie înainte de expirarea contractului individual de muncă, în condiţiile şi temeiurile prevăzute de legislaţia muncii, precum şi în următoarele cazuri: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comiterea încălcărilor financiare;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nerespectarea deontologiei profesionale;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necorespunderea cu standardele în vigoare a managementului promovat;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încălcarea drepturilor copiilor, elevilor, angajaţilor şi părinţilor;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confirmarea managementului defectuos.</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30. Directorul adjunct este angajat de către directorul instituţiei. Funcţia de director adjunct se ocupă prin concurs pentru un termen de 5 ani, conform actelor normative.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31. Directorul adjunct este învestit cu următoarele atribuţii şi responsabilităţi: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Este responsabil de organizarea procesului educaţional;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Participă la repartizarea normelor didactice;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Participă la elaborarea listelor de tarifare a cadrelor didactice;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Întocmeşte orarul activităţilor educaţionale din instituţie şi asigură respectarea lui;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Elaborează orarul examenelor de promovare şi absolvire;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activitatea comisiilor metodice de profil din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Este responsabil de realizarea proiectul managerial anual şi implementarea ofertei educaţionale, conform atribuţiilor;</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Studiază, analizează şi implementează experienţa avansată a cadrelor didaciin* în domeniul educaţiei;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Coordonează activitatea de dezvoltare profesională a personalului didactic şi didactic auxiliar;</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Prezintă sistematic şi la necesitate rapoarte şi dări de seamă organelor ierarhic superioare;</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Coordonează activităţile de prevenire, identificare, raportare, referire şi asistenţă în cazurile de abuz, neglijare, exploatare a copilului;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Este responsabil de acumularea şi prezentarea informaţiilor/datelor necesare la completarea Certificatului de competenţe artistice pentru elevii absolvenţi (</w:t>
      </w:r>
      <w:r w:rsidRPr="00B24D45">
        <w:rPr>
          <w:rFonts w:eastAsia="Calibri" w:cs="Times New Roman"/>
          <w:i/>
          <w:sz w:val="24"/>
          <w:szCs w:val="24"/>
          <w:lang w:val="en-US"/>
        </w:rPr>
        <w:t>dacă în statele de ftmcţii ale instituţiei nu se regăseşte unitatea de director adjunct, aceste responsabilităţi revin directorului</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Exercită alte atribuţii şi responsabilităţi conform fişei postului;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Informează/sesizează organeie de specialitate în cazul parvenirii plângerilor, declaraţiilor sau a altor informaţii despre pretinse fapte de tortură, tratament inuman sau degradant. </w:t>
      </w:r>
    </w:p>
    <w:p w:rsidR="0091732C" w:rsidRPr="00B24D45" w:rsidRDefault="0091732C" w:rsidP="0091732C">
      <w:pPr>
        <w:autoSpaceDE w:val="0"/>
        <w:autoSpaceDN w:val="0"/>
        <w:adjustRightInd w:val="0"/>
        <w:spacing w:after="0"/>
        <w:contextualSpacing/>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32.Atestarea cadrelor de conducere, acordarea de grade manageriale se efectuează conform % prevederilor actelor normative.</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8.</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Personalul didactic</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33. In Şcoala de Arte ”Teodor Negară” or.Ocnița  funcţiile didactice sunt stabilite conform art. 53 din Codului Educaţiei nr. 152/2014.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34. Numirea şi eliberarea din post a personalului didactic din instituţie se face în conformitate cu prevederile actelor normative în vigoare.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35. Personalul didactic angajat trebuie să corespundă criteriilor de eligibilitate prevăzute în Codul Educaţiei nr. 152/2014.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36. Activitatea personalului didactic este organizată în conformitate cu prevederile actelor normative, în baza reglementărilor contractului individual de muncă, contractului colectiv de muncă, fişei de post, şi prezentului regulament.</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37. Personalul didactic are următoarele drepturi: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beneficieze de condiţii de muncă conform actelor normative;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i se respecte demnitatea personală şi statutul de cadru didactic;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să-şi exprime liber opinia profesională, vizând procesul de predare-învăţare evaluare în concordanţă cu necesităţile copiilor şi tinerilor;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i se asigure condiţii eficiente pentru deslaşurarea activităţii profesionale, pentru perfecţionarea continuă;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manifeste iniţiativă profesională în realizarea procesului educaţional: alegerea tehnologiilor de predare, evaluarea performanţelor elevilor conform fmalităţilor educaţionale, participarea la eficientizarea procesului edueaţional, promovarea activităţilor de cercetare, de orientare civică şi de dezvoltare comunitară a elevilor etc.;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participe la conducerea instituţiei, inclusiv prin alegerea democratică a reprezentanţilor în organele de conducere şi consultative ale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beneficieze de înlesniri stabilite de actele normative;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să facă parte din asociaţii şi organizaţii sindicale, profesionale, culturale, naţionale şi intemaţionale.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39. Personalul didactic are următoarele atribuţii şi responsabilităţi: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cunoască, împărtăşească şi să promoveze idealul educaţional, principiile fundamentale ale educaţiei, politica educaţională a statului RM;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asigure eficacitatea procesului educaţional la nivel de instituţie;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realizeze procesul educaţional diferenţiat şi individualizat, respectând particularităţile de vârstă, de dezvoltare, starea de sănătate, aptitudinile şi capacităţile fiecărui elev;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stimuleze activitatea independentă şi de colaborare, iniţiativa, eapacităţile creative ale elevului în procesul de învăţare;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participe la programe de formare continuă, în conformitate cu specificul activităţii şi cu reglementările în vigoare pentru fiecare categorie;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asigure securitatea vieţii şi sănătăţii elevilor în cadral activităţilor extraşcolare;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asigure utilizarea bunurilor materiale în mod corespunzător;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respecte prevederile Codului de Etică al cadrului didactic rtr, 861/2015: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participe la şedinţele Consiliului profesoral, activităţile comisiei metodice di profil şi alte stmcturi din care face parte;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informeze/sesizeze organele de specialitate în cazul parvenirii plângerilor, declaraţiilor sau a altor informaţii despre pretinse fapte de tortură, tratament inuman sau degradant.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40. Formarea iniţială şi continuă a personalului didactic şi didactic auxiliar se realizează în conformitate cu prevederile Codului Educaţiei nr. 152/2014 şi altor acte normative.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41. Atestarea cadrelor didactice, acordarea de grade didactice se efectuează conform prevederilor actelor normative.</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9.</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Personalul nedidactic</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42. In instituţie activează personal nedidactic din care face parte: secretar, muncitor, îngijitoare încăperi, paznici.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43. Secretarul este subordonat directoralui instituţiei.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44. Secretariatul în instituţie funcţionează pentra elevi, părinţi, personalul angajat.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45. Secretarul Şcolii de Arte ”Teodor Negară” or.Ocnița este responsabil de: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Completarea documentaţiei şcolare conform atribuţiilor delegate de director;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Perfectarea, păstrarea şi eliberarea documentelor de uz intem şi extern al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Arhivarea tuturor documentelor şcolare;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Transmiterea regulamentară a documentelor şcolare la Arhivă;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Respectarea prevederilor Codului de Etică al cadrellor didactice, aprobat de Ministeral Educaţiei; </w:t>
      </w:r>
    </w:p>
    <w:p w:rsidR="0091732C" w:rsidRPr="00B24D45" w:rsidRDefault="0091732C" w:rsidP="0091732C">
      <w:pPr>
        <w:autoSpaceDE w:val="0"/>
        <w:autoSpaceDN w:val="0"/>
        <w:adjustRightInd w:val="0"/>
        <w:spacing w:after="0" w:line="259" w:lineRule="auto"/>
        <w:contextualSpacing/>
        <w:jc w:val="both"/>
        <w:rPr>
          <w:rFonts w:eastAsia="Calibri" w:cs="Times New Roman"/>
          <w:i/>
          <w:sz w:val="24"/>
          <w:szCs w:val="24"/>
          <w:lang w:val="en-US"/>
        </w:rPr>
      </w:pPr>
      <w:r w:rsidRPr="00B24D45">
        <w:rPr>
          <w:rFonts w:eastAsia="Calibri" w:cs="Times New Roman"/>
          <w:sz w:val="24"/>
          <w:szCs w:val="24"/>
          <w:lang w:val="en-US"/>
        </w:rPr>
        <w:t xml:space="preserve">Intocmeşte şi completează documentaţia şcolară specifică conform </w:t>
      </w:r>
      <w:r w:rsidRPr="00B24D45">
        <w:rPr>
          <w:rFonts w:eastAsia="Calibri" w:cs="Times New Roman"/>
          <w:i/>
          <w:sz w:val="24"/>
          <w:szCs w:val="24"/>
          <w:lang w:val="en-US"/>
        </w:rPr>
        <w:t>Nomencîatorului tipuriîor de documentaţie şcoîară şi rapoarte în învăţământul artistic extraşcolar.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IV.</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ELEVII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Seeţiunea 1.</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Dobândirea calităţii de elev</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 Orice persoană, indiferent de sex, rasă, naţionalitate, apartenenţă politică sau religioasă, care este înscrisă în Şcoala de Arte ”Teodor Negară”  or.Ocnița şi participă la activităţile organizate de aceasta, are calitatea de elev.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Elevii cu statut de refugiat sunt înmatriculaţi în instituţia de învăţământ, conform districtului şcolar.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Elevii cu statut de refugiat au aceleaşi drepturi la studii/educaţie şi beneficiază de aceleaşi înlesniri ca şi copiii cetăţenilor Republicii Moldova.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Cota de înmatriculare a elevilor în IÎAE anual se stabileşte de administraţia şcolii reieşind din planul de învăţământ, posibilităţile reale (cadrele didactice, spaţiu) şi se aprobă de autorităţile publice locale.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Înscrierea în IÎA se face în urma unei solicitări scrise din partea părintelui/tutorelui legal.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sz w:val="24"/>
          <w:szCs w:val="24"/>
          <w:lang w:val="en-US"/>
        </w:rPr>
        <w:t>6. În Şcoala de Arte ”Teodor Negară”  or.Ocnița pot fi înmatriculaţi în clasa I-a copiii, care au atins vârsta de 7-12 ani şi manifestă capacităţi vocaţionale în anumite genuri ale artelor.</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i/>
          <w:sz w:val="24"/>
          <w:szCs w:val="24"/>
          <w:lang w:val="en-US"/>
        </w:rPr>
        <w:t xml:space="preserve">7. </w:t>
      </w:r>
      <w:r w:rsidRPr="00B24D45">
        <w:rPr>
          <w:rFonts w:eastAsia="Calibri" w:cs="Times New Roman"/>
          <w:sz w:val="24"/>
          <w:szCs w:val="24"/>
          <w:lang w:val="en-US"/>
        </w:rPr>
        <w:t xml:space="preserve">Admiterea elevilor în Şcoala de Arte ”Teodor Negară”  or.Ocnița se face numai în urma unei selecţii, prin: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testarea aptitudinilor specifice;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probele de aptitudini conform metodologiei privind admiterea în învăţământul complementar de artă.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8. Probele de examinare se desfaşoară în perioadele: 01-15 iunie şi suplimentar între 20 august - 01 septembrie ale fiecărui an.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9. Rezultatele concursului de admitere se anunţă prin ordinul de înmatriculare, emis de către director după probele de concurs.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sz w:val="24"/>
          <w:szCs w:val="24"/>
          <w:lang w:val="en-US"/>
        </w:rPr>
        <w:t>10. Organizarea, programarea şi conţinutul testărilor, precum şi al examenelor de diferenţe, este în responsabilitatea fîecărei imităţi şcolare în parte.</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11. Specialităţile principale care pot fi studiate: </w:t>
      </w:r>
    </w:p>
    <w:p w:rsidR="0091732C" w:rsidRPr="00B24D45" w:rsidRDefault="0091732C" w:rsidP="0091732C">
      <w:pPr>
        <w:autoSpaceDE w:val="0"/>
        <w:autoSpaceDN w:val="0"/>
        <w:adjustRightInd w:val="0"/>
        <w:spacing w:after="0"/>
        <w:jc w:val="both"/>
        <w:rPr>
          <w:rFonts w:eastAsia="Calibri" w:cs="Times New Roman"/>
          <w:b/>
          <w:sz w:val="24"/>
          <w:szCs w:val="24"/>
          <w:lang w:val="en-US"/>
        </w:rPr>
      </w:pPr>
      <w:r w:rsidRPr="00B24D45">
        <w:rPr>
          <w:rFonts w:eastAsia="Calibri" w:cs="Times New Roman"/>
          <w:b/>
          <w:sz w:val="24"/>
          <w:szCs w:val="24"/>
          <w:lang w:val="en-US"/>
        </w:rPr>
        <w:t xml:space="preserve"> Arta Muzicală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instrumente cu clape: pian;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instrumente cu corzi: vioară,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instrumente aerofone:, trompetă, saxofon;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instrumente populare: acordeon, fluier;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Interpretare vocală </w:t>
      </w:r>
    </w:p>
    <w:p w:rsidR="0091732C" w:rsidRPr="00B24D45" w:rsidRDefault="0091732C" w:rsidP="0091732C">
      <w:pPr>
        <w:autoSpaceDE w:val="0"/>
        <w:autoSpaceDN w:val="0"/>
        <w:adjustRightInd w:val="0"/>
        <w:spacing w:after="0"/>
        <w:jc w:val="both"/>
        <w:rPr>
          <w:rFonts w:eastAsia="Calibri" w:cs="Times New Roman"/>
          <w:b/>
          <w:sz w:val="24"/>
          <w:szCs w:val="24"/>
          <w:lang w:val="en-US"/>
        </w:rPr>
      </w:pPr>
      <w:r w:rsidRPr="00B24D45">
        <w:rPr>
          <w:rFonts w:eastAsia="Calibri" w:cs="Times New Roman"/>
          <w:b/>
          <w:sz w:val="24"/>
          <w:szCs w:val="24"/>
          <w:lang w:val="en-US"/>
        </w:rPr>
        <w:lastRenderedPageBreak/>
        <w:t xml:space="preserve">Arte Plastice </w:t>
      </w:r>
    </w:p>
    <w:p w:rsidR="0091732C" w:rsidRPr="00B24D45" w:rsidRDefault="0091732C" w:rsidP="0091732C">
      <w:pPr>
        <w:autoSpaceDE w:val="0"/>
        <w:autoSpaceDN w:val="0"/>
        <w:adjustRightInd w:val="0"/>
        <w:spacing w:after="0"/>
        <w:jc w:val="both"/>
        <w:rPr>
          <w:rFonts w:eastAsia="Calibri" w:cs="Times New Roman"/>
          <w:b/>
          <w:sz w:val="24"/>
          <w:szCs w:val="24"/>
          <w:lang w:val="en-US"/>
        </w:rPr>
      </w:pPr>
      <w:r w:rsidRPr="00B24D45">
        <w:rPr>
          <w:rFonts w:eastAsia="Calibri" w:cs="Times New Roman"/>
          <w:b/>
          <w:sz w:val="24"/>
          <w:szCs w:val="24"/>
          <w:lang w:val="en-US"/>
        </w:rPr>
        <w:t>Arta Coregrafică</w:t>
      </w:r>
    </w:p>
    <w:p w:rsidR="0091732C" w:rsidRPr="00B24D45" w:rsidRDefault="0091732C" w:rsidP="0091732C">
      <w:pPr>
        <w:autoSpaceDE w:val="0"/>
        <w:autoSpaceDN w:val="0"/>
        <w:adjustRightInd w:val="0"/>
        <w:spacing w:after="0"/>
        <w:jc w:val="both"/>
        <w:rPr>
          <w:rFonts w:eastAsia="Calibri" w:cs="Times New Roman"/>
          <w:b/>
          <w:sz w:val="24"/>
          <w:szCs w:val="24"/>
          <w:lang w:val="en-US"/>
        </w:rPr>
      </w:pPr>
      <w:r w:rsidRPr="00B24D45">
        <w:rPr>
          <w:rFonts w:eastAsia="Calibri" w:cs="Times New Roman"/>
          <w:b/>
          <w:sz w:val="24"/>
          <w:szCs w:val="24"/>
          <w:lang w:val="en-US"/>
        </w:rPr>
        <w:t>Arta Acrtorului</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sz w:val="24"/>
          <w:szCs w:val="24"/>
          <w:lang w:val="en-US"/>
        </w:rPr>
        <w:t>12. Admiterea în unităţile de învăţământ de artă în anul I de studiu constă în probe de aptitudini specifice astfel:</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sz w:val="24"/>
          <w:szCs w:val="24"/>
          <w:lang w:val="en-US"/>
        </w:rPr>
        <w:t xml:space="preserve">Arta Muziclă: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auz muzical - reproducerea prin intonare după auz a unor sunete executate vocal;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simţ ritmic - reproducerea prin bătăi din palme a unui fragment ritmic dat;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muzicalitate - memorie muzicală, reprezentând reproducerea din memorie a unui fragment inuzical, dar şi intonarea unui fragment muzical pregătit de candidat.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Arte Plastice: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probă de percepţie vizuală;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probă de creativitate;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Arta coreşrafîcă: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examen medical - probă eliminatorie;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aptitudini fizice: conformaţie, deschidere, săritură, elasticitate, motricitate; </w:t>
      </w:r>
    </w:p>
    <w:p w:rsidR="0091732C" w:rsidRPr="00B24D45" w:rsidRDefault="0091732C" w:rsidP="0091732C">
      <w:pPr>
        <w:autoSpaceDE w:val="0"/>
        <w:autoSpaceDN w:val="0"/>
        <w:adjustRightInd w:val="0"/>
        <w:spacing w:after="0" w:line="259" w:lineRule="auto"/>
        <w:contextualSpacing/>
        <w:jc w:val="both"/>
        <w:rPr>
          <w:rFonts w:eastAsia="Calibri" w:cs="Times New Roman"/>
          <w:i/>
          <w:sz w:val="24"/>
          <w:szCs w:val="24"/>
          <w:lang w:val="en-US"/>
        </w:rPr>
      </w:pPr>
      <w:r w:rsidRPr="00B24D45">
        <w:rPr>
          <w:rFonts w:eastAsia="Calibri" w:cs="Times New Roman"/>
          <w:sz w:val="24"/>
          <w:szCs w:val="24"/>
          <w:lang w:val="en-US"/>
        </w:rPr>
        <w:t>simţ ritmic - reproducerea prin bătăi din palme a unui fragment ritmic dat.</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Arta Actorului:</w:t>
      </w: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atenţia - element necesar în dezvoltarea aptitudinilor scenice;</w:t>
      </w: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memoria - educarea memoriei, procesele memoriei;</w:t>
      </w: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 xml:space="preserve">imaginația - dezvoltarea imaginaţiei; </w:t>
      </w: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 xml:space="preserve">observația. Cultivarea spiritului de observaţie; </w:t>
      </w: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 xml:space="preserve">acţiunea scenică – repere inițiale de creare </w:t>
      </w:r>
    </w:p>
    <w:p w:rsidR="0091732C" w:rsidRPr="00B24D45" w:rsidRDefault="0091732C" w:rsidP="0091732C">
      <w:pPr>
        <w:spacing w:after="0" w:line="240" w:lineRule="auto"/>
        <w:rPr>
          <w:rFonts w:eastAsia="Calibri" w:cs="Times New Roman"/>
          <w:sz w:val="24"/>
          <w:szCs w:val="24"/>
          <w:lang w:val="en-US"/>
        </w:rPr>
      </w:pPr>
    </w:p>
    <w:p w:rsidR="0091732C" w:rsidRPr="00B24D45" w:rsidRDefault="0091732C" w:rsidP="0091732C">
      <w:pPr>
        <w:spacing w:after="0" w:line="240" w:lineRule="auto"/>
        <w:rPr>
          <w:rFonts w:eastAsia="Calibri" w:cs="Times New Roman"/>
          <w:sz w:val="24"/>
          <w:szCs w:val="24"/>
          <w:lang w:val="en-US"/>
        </w:rPr>
      </w:pPr>
      <w:r w:rsidRPr="00B24D45">
        <w:rPr>
          <w:rFonts w:eastAsia="Calibri" w:cs="Times New Roman"/>
          <w:sz w:val="24"/>
          <w:szCs w:val="24"/>
          <w:lang w:val="en-US"/>
        </w:rPr>
        <w:t xml:space="preserve">13. Nu se permite susţinerea repetată a examenelor de admitere în acelaş an.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14. Rezultatele concursului de admitere se anunţă prin ordinul de înmatriculare, emis de către director după probele de concurs în termen de 5 zile.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sz w:val="24"/>
          <w:szCs w:val="24"/>
          <w:lang w:val="en-US"/>
        </w:rPr>
        <w:t>15. Locurile disponibile în clase pot fi completate pe parcursul anului dar nu mai târziu de 30 septembrie a anului de studii.</w:t>
      </w:r>
    </w:p>
    <w:p w:rsidR="0091732C" w:rsidRPr="00B24D45" w:rsidRDefault="0091732C" w:rsidP="0091732C">
      <w:pPr>
        <w:autoSpaceDE w:val="0"/>
        <w:autoSpaceDN w:val="0"/>
        <w:adjustRightInd w:val="0"/>
        <w:spacing w:after="0"/>
        <w:jc w:val="both"/>
        <w:rPr>
          <w:rFonts w:eastAsia="Calibri" w:cs="Times New Roman"/>
          <w:i/>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2.</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Exercitarea calităţii de elev</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16. Calitatea de elev se exercită prin frecventarea lecțiilor şi prin participarea la toate activităţile existente în programul Şcolii de Arte ”Teodor Negară” or.Ocnița şi filialele 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17. Evidenţa prezenţei elevilor se face la fiecare oră de curs de către profesor, care consemnează în mod obligatoriu fiecare absenţă.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17.1 Absenţele datorate îmbolnăvirii elevilor, bolilor contagioase din familie sau altor cazuri de forţă majoră, dovedite cu acte legale, sunt considerate motivate.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17.2 Motivarea absentelor se efectuează pe baza următoarelor acte: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adeverinţă eliberată de medicul de familie;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adeverinţă sau certificat medieal eliberat de unitatea sanitară, în cazul în care elevul a fost internat în spital;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cererea scrisă a părintelui/tutorelui legal al elevului, adresată directomlui unităţii de învăţământ şi aprobată de acesta, în urma consultării cu profesoml clasei.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18. Motivarea absenţelor se face de către profesoral clasei, în ziua prezentării actelor justificative.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19. In cazul elevilor minori, părintele/tutorele legal are obligaţia de a prezenta, personal datele justificative pentru absenţele copilului 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20. Actele pe baza cărora se face motivarea absenţelor vor fi prezentate în termen de maxim 7 zile de la reluarea activităţii elevului şi vor fi păstrate de către profesoror pe tot parcursul anului şcolar.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21. Nerespectarea termenului prevăzut în prezentul punct atrage, de regulă, declararea absenţelor ca nemotivate.</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3.</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Mişcarea/Transferul elevilor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22. In conformitate cu prevederile prezentului regulament elevii au dreptul să se transfere: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 la o instituţie la alta în temeiul cererii părintelui/tutorelui legal;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de la un profesor la altul la sfârşitul anului şcolar, doar cu aprobarea directorui în baza cererii părintelui/tutorelui legal cu motiv scris întemeiat şi cu acordul celor doi profesori;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 cazuri excepţionale elevii pot fi transferaţi de la un profesor la altul în timpul semestmlui;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de la un profil (specialitate) la altul/a, în temeiul cererii părintelui/tutorelui legal, sau în cazul unei recomandări medicale acordate pe baza unui diagnostic definitiv stabilit, începând studiile la specialitatea/profilul nou ales cu clasa unu.</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23. Transferul grupei teoretice de la un profesor la altul poate avea loc doar în cazul demisiei/concedierii acestuia.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24. După aprobarea transferului din altă instituţie de învăţământ instituţia în care se transferă elevul este obligată să solicite situaţia şcolară a acestuia, iar instituţia de la care se transferă elevul este obligată să elibereze solicitantului (</w:t>
      </w:r>
      <w:r w:rsidRPr="00B24D45">
        <w:rPr>
          <w:rFonts w:eastAsia="Calibri" w:cs="Times New Roman"/>
          <w:i/>
          <w:sz w:val="24"/>
          <w:szCs w:val="24"/>
          <w:lang w:val="en-US"/>
        </w:rPr>
        <w:t>în temeiul cererii scrise pe numele directomlui de către părinte sau tutorele legal al copilului</w:t>
      </w:r>
      <w:r w:rsidRPr="00B24D45">
        <w:rPr>
          <w:rFonts w:eastAsia="Calibri" w:cs="Times New Roman"/>
          <w:sz w:val="24"/>
          <w:szCs w:val="24"/>
          <w:lang w:val="en-US"/>
        </w:rPr>
        <w:t xml:space="preserve">) situaţia şcolară în termen de 5 zile lucrătoare.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Elevul  nu este înscris în catalog până la primirea situaţiei şcolare de către instituţia în care s-a transferat şi emiterea ordinului directorului.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25. Probele de diferenţă desfăşurate în urma transferlui de la o instituţie de învăţământ la alta (</w:t>
      </w:r>
      <w:r w:rsidRPr="00B24D45">
        <w:rPr>
          <w:rFonts w:eastAsia="Calibri" w:cs="Times New Roman"/>
          <w:i/>
          <w:sz w:val="24"/>
          <w:szCs w:val="24"/>
          <w:lang w:val="en-US"/>
        </w:rPr>
        <w:t>sau elevii cu statut de refugiaţi</w:t>
      </w:r>
      <w:r w:rsidRPr="00B24D45">
        <w:rPr>
          <w:rFonts w:eastAsia="Calibri" w:cs="Times New Roman"/>
          <w:sz w:val="24"/>
          <w:szCs w:val="24"/>
          <w:lang w:val="en-US"/>
        </w:rPr>
        <w:t xml:space="preserve">), în caz de necesitate, au loc până la încheierea semestrului de curs.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26. Comisia pentru lichidarea diferenţelor/restanţelor se constituie prin ordinul directorului.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27. Probele de difernţă/restanţe vor fi elaborate de comisia metodică din cadrul şcolii, conform ariilor curriculare din instituţie şi aprobate de către director, în baza conţinuturilor curriculare şi prevederilor Planului-cadru în funcţie de profil, clasă şi perioada ce nu a fost studiată de candidat.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28. Probele de diferenţă se susţin separat pentra fiecare semestu al anului de studiu.</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4.</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Drepturile elevilor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29. În Şcoala de Arte ”Teodor Negară” or.Ocnița şi filialele ei sunt respectate drepturile şi libertăţile în conformitate cu cadrul normativ în vigoare. Sunt interzise pedepsele corporale, aplicate sub orice formă, metodele de violenţă fizică sau psihică a elevilor,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30. Elevii a au următoarele drepturi: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utilizeze baza didactico-materială a şcolii în procesul de instruire;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participe la diferite concursuri, proiecte, concerte, olimpiade, master-class-uri şi alte măsuri extracurriculare organizate la nivel instituţional, municipal, naţional şi internaţional;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Să-şi expună liber opiniile, convingerile, ideile;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aleagă disciplinele opţionale stipulate în Plan-cadru aprobat de Ministerul Educaţiei şi Cercetării;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Să fie asiguraţi cu manuale, mobilier, utilaj, asistenţă medicală (</w:t>
      </w:r>
      <w:r w:rsidRPr="00B24D45">
        <w:rPr>
          <w:rFonts w:eastAsia="Calibri" w:cs="Times New Roman"/>
          <w:i/>
          <w:sz w:val="24"/>
          <w:szCs w:val="24"/>
          <w:lang w:val="en-US"/>
        </w:rPr>
        <w:t>după posibilităţi</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lastRenderedPageBreak/>
        <w:t>Elevii au dreptul la concedii academice, în temeiul cererii scrise de către părintele/tutorele legal, dar cu o durată nu mai mare de l (</w:t>
      </w:r>
      <w:r w:rsidRPr="00B24D45">
        <w:rPr>
          <w:rFonts w:eastAsia="Calibri" w:cs="Times New Roman"/>
          <w:i/>
          <w:sz w:val="24"/>
          <w:szCs w:val="24"/>
          <w:lang w:val="en-US"/>
        </w:rPr>
        <w:t>unu</w:t>
      </w:r>
      <w:r w:rsidRPr="00B24D45">
        <w:rPr>
          <w:rFonts w:eastAsia="Calibri" w:cs="Times New Roman"/>
          <w:sz w:val="24"/>
          <w:szCs w:val="24"/>
          <w:lang w:val="en-US"/>
        </w:rPr>
        <w:t xml:space="preserve">) an din data solicitării concediului, după revenire, elevul repetă anul de studii, în caz că acesta nu a fost finalizatat;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Elevii au dreptul să beneficieze de condiţii optime în organizarea procesului instructiv - educativ, de garanţii privind viaţa şi securitatea în timpul aflării în instituție, precurn şi în timpul activităţilor la care participă;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Elevii au dreptul să solicite (</w:t>
      </w:r>
      <w:r w:rsidRPr="00B24D45">
        <w:rPr>
          <w:rFonts w:eastAsia="Calibri" w:cs="Times New Roman"/>
          <w:i/>
          <w:sz w:val="24"/>
          <w:szCs w:val="24"/>
          <w:lang w:val="en-US"/>
        </w:rPr>
        <w:t>în baza unei cereri scrise pe numele directorului instituţiei de către părinte / tutore legal</w:t>
      </w:r>
      <w:r w:rsidRPr="00B24D45">
        <w:rPr>
          <w:rFonts w:eastAsia="Calibri" w:cs="Times New Roman"/>
          <w:sz w:val="24"/>
          <w:szCs w:val="24"/>
          <w:lang w:val="en-US"/>
        </w:rPr>
        <w:t>) studierea la a doua specialitate/profil cu achitarea acesteia 50%. Cererea este aprobată (</w:t>
      </w:r>
      <w:r w:rsidRPr="00B24D45">
        <w:rPr>
          <w:rFonts w:eastAsia="Calibri" w:cs="Times New Roman"/>
          <w:i/>
          <w:sz w:val="24"/>
          <w:szCs w:val="24"/>
          <w:lang w:val="en-US"/>
        </w:rPr>
        <w:t>la decizia directorului</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Elevii au dreptul să solicite (</w:t>
      </w:r>
      <w:r w:rsidRPr="00B24D45">
        <w:rPr>
          <w:rFonts w:eastAsia="Calibri" w:cs="Times New Roman"/>
          <w:i/>
          <w:sz w:val="24"/>
          <w:szCs w:val="24"/>
          <w:lang w:val="en-US"/>
        </w:rPr>
        <w:t>în baza unei cereri serise pe numele directorului instituţiei de către părinte / tutore legal</w:t>
      </w:r>
      <w:r w:rsidRPr="00B24D45">
        <w:rPr>
          <w:rFonts w:eastAsia="Calibri" w:cs="Times New Roman"/>
          <w:sz w:val="24"/>
          <w:szCs w:val="24"/>
          <w:lang w:val="en-US"/>
        </w:rPr>
        <w:t>) studierea a doi ani într-un an de studiu. Cererea este aprobată (</w:t>
      </w:r>
      <w:r w:rsidRPr="00B24D45">
        <w:rPr>
          <w:rFonts w:eastAsia="Calibri" w:cs="Times New Roman"/>
          <w:i/>
          <w:sz w:val="24"/>
          <w:szCs w:val="24"/>
          <w:lang w:val="en-US"/>
        </w:rPr>
        <w:t>la decizia directorului</w:t>
      </w:r>
      <w:r w:rsidRPr="00B24D45">
        <w:rPr>
          <w:rFonts w:eastAsia="Calibri" w:cs="Times New Roman"/>
          <w:sz w:val="24"/>
          <w:szCs w:val="24"/>
          <w:lang w:val="en-US"/>
        </w:rPr>
        <w:t xml:space="preserve">) doar în baza rezultatelor cu media nu mai mică de 8,5 pentm fiecare an precedent de studiu începând cu clasa întâi.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Elevii, care obţin rezultate remarcabile în activitatea şcolară şi extraşcolară, şi se disting prin comportament exemplar pot primi următoarele recompense: diplome, medalii; - recomandare pentru prelungirea studiilor în instituţiile superioare de profil.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32. În cazul, în care conţinutul activităţilor care se desfaşoară în unitatea de învăţământ de stat contravine principiilor sus menţionate, directorul unităţii de învăţământ poate suspenda sau interzice desfaşurarea acestor activităţi</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5.</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Obligaţiile elevilor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33. Elevii au următoarele obligaţii: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îndeplinească cerinţele Regulamentului de ordine interioară şi normele de comportare în şcoală. Cei care fac abatere de la normele stipulate în Regulament sunt sancţionaţi prin: observaţie, preîntâmpinare, mustrare, exmatriculare.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Să manifeste un comportament civilizat, să respecte normele de convieţuire în comunitatea artistică, să păstreze integritatea bunurilor din patrimoniul şcolii (</w:t>
      </w:r>
      <w:r w:rsidRPr="00B24D45">
        <w:rPr>
          <w:rFonts w:eastAsia="Calibri" w:cs="Times New Roman"/>
          <w:i/>
          <w:sz w:val="24"/>
          <w:szCs w:val="24"/>
          <w:lang w:val="en-US"/>
        </w:rPr>
        <w:t>instrumente muzicale, literatură, mobilier, costume, etc.</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frecventeze activităţile didactice şi extracurriculare obligatorii prevăzute de planul cadru, să însuşească materiile prevăzute de curricula, în caz contrar: elevul v-a fi exmatriculat sau la finele studiilor i se v-a elibera certificat de asistenţă ia orele pe c:tip ie-a frecventat).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informeze/sesizeze administraţia instituţiei/ organele de specialitate în cazul în care a fost martorul sau victima unei forme de violenţă, agresiune, hărţuire sau tratament inuman sau degradant; 33.5 Să depună un efort real pentru asimilarea cunoştinţelor, formarea perceperilor şi deprindelor teoretice şi practiee necesare;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demonstreze prin examinări practice, scrise şi orale competenţe specifice disciplinelor şcolare şi competenţe specifice treptei de şcolaritate;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aibă o ţinută vestimentară corespunzătocire şi decentă unui elev, în timpul rece a anului să aibă încălţăminte de schimb;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Fiecare va avea grijă de lucrurile şi bunurile sale personale. Elevilor li se recomandă să nu aducă la şcoală obiecte de valoare mare sau sume mari de bani. Unitatea şcolara nu răspunde şi nu recuperează bunurile dispărute sau care au fost deteriorate din cauza neglijenţei posesorilor;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se prezinte la ore fară întârzieri, pregătit, cu cametul de note confomi oraralui stabilit de administraţia şcolii;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manifeste un comportament respectuos în raport cu personalul de conducere, cadrele didactice, auxiliare şi nedidactice, precum şi faţă de colegi;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 cazul distrugerii bunurilor de orice fel, furtului, se va analiza fiecare situaţie în parte şi se vor lua măsurile ce se impun (</w:t>
      </w:r>
      <w:r w:rsidRPr="00B24D45">
        <w:rPr>
          <w:rFonts w:eastAsia="Calibri" w:cs="Times New Roman"/>
          <w:i/>
          <w:sz w:val="24"/>
          <w:szCs w:val="24"/>
          <w:lang w:val="en-US"/>
        </w:rPr>
        <w:t>reparare, înlocuire</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lastRenderedPageBreak/>
        <w:t xml:space="preserve">Să respecte normele de tehnica securităţii, de prevenire şi stingere a incendiilor, cele de protecţie civilă şi protecţia mediului, regulile de circulaţie;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34. Elevilor li se interzice: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Fumatul, consumul de băuturi alcoolice, substanţe narcotice şi alte substanţe halucinogene în incinta blocului de studii şi pe terenul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aplice orice formă de violenţă fizică, psîhică faţă de profesor, angajaţi ai instituţiei şi colegi; să introducă şi să utilizeze arme de foc/traumatice/pneumatice, arme albe, substanţe explozibile şi paralizante în incinta blocului de studii şi pe terenul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utilizeze telefoanele mobile în timpul orelor de curs, examenelor;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Să facă înscrieri în documentaţia şcolară (</w:t>
      </w:r>
      <w:r w:rsidRPr="00B24D45">
        <w:rPr>
          <w:rFonts w:eastAsia="Calibri" w:cs="Times New Roman"/>
          <w:i/>
          <w:sz w:val="24"/>
          <w:szCs w:val="24"/>
          <w:lang w:val="en-US"/>
        </w:rPr>
        <w:t>cataloage, dosare personale, etc</w:t>
      </w:r>
      <w:r w:rsidRPr="00B24D45">
        <w:rPr>
          <w:rFonts w:eastAsia="Calibri" w:cs="Times New Roman"/>
          <w:sz w:val="24"/>
          <w:szCs w:val="24"/>
          <w:lang w:val="en-US"/>
        </w:rPr>
        <w:t>.), să distrugă documentaţia şcolară (</w:t>
      </w:r>
      <w:r w:rsidRPr="00B24D45">
        <w:rPr>
          <w:rFonts w:eastAsia="Calibri" w:cs="Times New Roman"/>
          <w:i/>
          <w:sz w:val="24"/>
          <w:szCs w:val="24"/>
          <w:lang w:val="en-US"/>
        </w:rPr>
        <w:t>registre, planuri individuale, cataloage, etc</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Să abandoneze lecţiile fară permisiunea cadrelor didactice;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Elevii care absentează fară motive întemeiate pe parcursul anului şcolar în număr mai mare de 40 de ore/semestru la diferite discipline de studii sunt exmatriculaţi prin ordinul directorului, în baza deciziei Consiliului profesoral.</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35. Exmatricularea elevilor se aplică şi în alte cazuri: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Din proprie iniţiativă (</w:t>
      </w:r>
      <w:r w:rsidRPr="00B24D45">
        <w:rPr>
          <w:rFonts w:eastAsia="Calibri" w:cs="Times New Roman"/>
          <w:i/>
          <w:sz w:val="24"/>
          <w:szCs w:val="24"/>
          <w:lang w:val="en-US"/>
        </w:rPr>
        <w:t>la cerere</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 caz de transfer la o altă instituţie de învăţământ;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Neachitarea taxei de studii;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Pentru restanţe, în cazul când acestea nu au fost lichidate în termenul stabilit;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Nerespectarea Regulamentului intern al instituţiei de învăţământ.</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6.</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Sancţiuni aplicate elevilor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36. Elevii, care săvârşesc fapte prin care se încalcă dispoziţiile legale în vigoare, inclusiv regulamentele şcolare, vor fi sancţionaţi în funcţie de gravitatea acestora. Sancţiunile, care pot fi aplicate elevilor sunt următoarele: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observaţia individuală;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mustrare scrisă;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exmatricularea.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37. Sancţiunile aplieate elevilor, indiferent de tipul lor sunt anunţate, părinţilor/reprezentanţilor legali de către profesor în decurs de 3 zile lucrătoare prin intermediul agendei elevului/avizului contra semnătură sau prin telefon.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38. Observaţia constă în discuţie particulară însoţită de obiecţie critică în adresa elevului vis-âvis de acţiunile şi faptele comise.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39. Mustrarea scrisă se aplică elevului şi constă în consemnarea în Registrul de ordine pentru elevi a observaţiei moralizatoare privind abaterile comportamentale constatate şi restricţiile, cerinţele înaintate pentru neadmiterea repetării lor. Mustrarea scrisă se aplică de director la propunerea profesorului de clasă.</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7.</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Componenţa grupelor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40. Componenţa numerică a grupelor variază în dependenţă de profil, conform Planului-cadru pentru instituţiile de învăţământ extreşcolar artistic complementar - şcoli de arte în vigoare.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t>Corul mare: Cl. IV-VIII</w:t>
      </w:r>
      <w:r w:rsidRPr="00B24D45">
        <w:rPr>
          <w:rFonts w:eastAsia="Calibri" w:cs="Times New Roman"/>
          <w:sz w:val="24"/>
          <w:szCs w:val="24"/>
          <w:lang w:val="en-US"/>
        </w:rPr>
        <w:t xml:space="preserve"> divizat în trei grupe a câte 10-15 elevi.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t>Corul mic: CI. I-III</w:t>
      </w:r>
      <w:r w:rsidRPr="00B24D45">
        <w:rPr>
          <w:rFonts w:eastAsia="Calibri" w:cs="Times New Roman"/>
          <w:sz w:val="24"/>
          <w:szCs w:val="24"/>
          <w:lang w:val="en-US"/>
        </w:rPr>
        <w:t xml:space="preserve"> divizat în două grupe a câte 10-15 elevi.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lastRenderedPageBreak/>
        <w:t>Asambluri instrumentale</w:t>
      </w:r>
      <w:r w:rsidRPr="00B24D45">
        <w:rPr>
          <w:rFonts w:eastAsia="Calibri" w:cs="Times New Roman"/>
          <w:sz w:val="24"/>
          <w:szCs w:val="24"/>
          <w:lang w:val="en-US"/>
        </w:rPr>
        <w:t xml:space="preserve">: de la 2 elevi....(clasele superioare), care obţin reuşită înaltă la profilul de specialitate.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i/>
          <w:sz w:val="24"/>
          <w:szCs w:val="24"/>
          <w:lang w:val="en-US"/>
        </w:rPr>
        <w:t>NOTĂ:</w:t>
      </w:r>
      <w:r w:rsidRPr="00B24D45">
        <w:rPr>
          <w:rFonts w:eastAsia="Calibri" w:cs="Times New Roman"/>
          <w:i/>
          <w:sz w:val="24"/>
          <w:szCs w:val="24"/>
          <w:lang w:val="en-US"/>
        </w:rPr>
        <w:t xml:space="preserve"> Se permite încadrarea în ansamblu a elevilor din claserle inferioare, care posedă un nivel mai avansat de interpretare</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t>Discipline muzicale - teoretice</w:t>
      </w:r>
      <w:r w:rsidRPr="00B24D45">
        <w:rPr>
          <w:rFonts w:eastAsia="Calibri" w:cs="Times New Roman"/>
          <w:sz w:val="24"/>
          <w:szCs w:val="24"/>
          <w:lang w:val="en-US"/>
        </w:rPr>
        <w:t xml:space="preserve">: 8 -1 0 elevi, în cadrul filialelor componenţa numerică a grupelor poate limitată/începe de la 5 - 8 elevi.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t>Arte plastice</w:t>
      </w:r>
      <w:r w:rsidRPr="00B24D45">
        <w:rPr>
          <w:rFonts w:eastAsia="Calibri" w:cs="Times New Roman"/>
          <w:sz w:val="24"/>
          <w:szCs w:val="24"/>
          <w:lang w:val="en-US"/>
        </w:rPr>
        <w:t xml:space="preserve">: 10-12 elevi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US"/>
        </w:rPr>
        <w:t>Arta coregrafică</w:t>
      </w:r>
      <w:r w:rsidRPr="00B24D45">
        <w:rPr>
          <w:rFonts w:eastAsia="Calibri" w:cs="Times New Roman"/>
          <w:sz w:val="24"/>
          <w:szCs w:val="24"/>
          <w:lang w:val="en-US"/>
        </w:rPr>
        <w:t xml:space="preserve">: 10-12 elevi </w:t>
      </w:r>
    </w:p>
    <w:p w:rsidR="0091732C" w:rsidRPr="00B24D45" w:rsidRDefault="0091732C" w:rsidP="0091732C">
      <w:pPr>
        <w:autoSpaceDE w:val="0"/>
        <w:autoSpaceDN w:val="0"/>
        <w:adjustRightInd w:val="0"/>
        <w:spacing w:after="0"/>
        <w:jc w:val="both"/>
        <w:rPr>
          <w:rFonts w:eastAsia="Calibri" w:cs="Times New Roman"/>
          <w:i/>
          <w:sz w:val="24"/>
          <w:szCs w:val="24"/>
          <w:lang w:val="en-US"/>
        </w:rPr>
      </w:pPr>
      <w:r w:rsidRPr="00B24D45">
        <w:rPr>
          <w:rFonts w:eastAsia="Calibri" w:cs="Times New Roman"/>
          <w:b/>
          <w:i/>
          <w:sz w:val="24"/>
          <w:szCs w:val="24"/>
          <w:lang w:val="en-US"/>
        </w:rPr>
        <w:t>NOTĂ</w:t>
      </w:r>
      <w:r w:rsidRPr="00B24D45">
        <w:rPr>
          <w:rFonts w:eastAsia="Calibri" w:cs="Times New Roman"/>
          <w:i/>
          <w:sz w:val="24"/>
          <w:szCs w:val="24"/>
          <w:lang w:val="en-US"/>
        </w:rPr>
        <w:t>: Componenţa numerică a grupelor poate depăşi limitele indicate, la discreţia administraţiei instituţiei.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41. În caz de micşorare numerică inadmisibilă a grupelor, în dependenţă de disciplină (</w:t>
      </w:r>
      <w:r w:rsidRPr="00B24D45">
        <w:rPr>
          <w:rFonts w:eastAsia="Calibri" w:cs="Times New Roman"/>
          <w:i/>
          <w:sz w:val="24"/>
          <w:szCs w:val="24"/>
          <w:lang w:val="en-US"/>
        </w:rPr>
        <w:t>din diferite motive</w:t>
      </w:r>
      <w:r w:rsidRPr="00B24D45">
        <w:rPr>
          <w:rFonts w:eastAsia="Calibri" w:cs="Times New Roman"/>
          <w:sz w:val="24"/>
          <w:szCs w:val="24"/>
          <w:lang w:val="en-US"/>
        </w:rPr>
        <w:t xml:space="preserve">), administraţia va: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micşora numărul de ore aeordate disiplinilor de grup în jumătate;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comasa grupele cu acelaş nivel de cunoştinţe;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forma grupă mixtă.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42. Grupa de orientare profesională se constituie din cel puţin 4 absolvenţi, care manifestă aptitudini profesionale deosebite, au susţinut examenele de absolvire cu media nu mai mică de 8,5 şi manifestă dorinţa de a continua studiile la instituţiile de învăţământ superior de profil.</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43. Pot fi înmatriculaţi: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 clasa V-a absolvenţi (profil Arte plastice) cu durata studiilor de 1-5 ani;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 clasa Vl-a absolvenţi (profil Muzică, Artă coregrafica) cu durata studiilor de 1-6 ani;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 clasa VlII-a absolvenţi (profil Muzică) cu durata studiilor de 1-8 ani.</w:t>
      </w:r>
    </w:p>
    <w:p w:rsidR="0091732C" w:rsidRPr="00B24D45" w:rsidRDefault="0091732C" w:rsidP="0091732C">
      <w:pPr>
        <w:autoSpaceDE w:val="0"/>
        <w:autoSpaceDN w:val="0"/>
        <w:adjustRightInd w:val="0"/>
        <w:spacing w:after="0"/>
        <w:jc w:val="both"/>
        <w:rPr>
          <w:rFonts w:eastAsia="Calibri" w:cs="Times New Roman"/>
          <w:i/>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V.</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TAXA PENTRU STUDII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1. Instruirea în Școala de Arte ”Teodor Negară” or.Ocnița este contra plată, conform HG nr. 450 din 16.06.2011 ,,Cu privire la aprobarea Regulamentuîui privind modul de încasare a taxei pentru instruire în şcoîile de muzică, artă şi artă pîastică”.</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2. Se stabileşte plata pentru instruirea copiilor în Şcoala de Arte ”Teodor Negară ” or. Ocnița în funcţie de suma totală a cheltuielilor efective suportate în anul precedent pentru întreţinerea respectivei instituţii extraşcolare, inclusiv remunerarea pedagogilor şi a personalului auxiliar, arenda încăperilor </w:t>
      </w:r>
      <w:r w:rsidRPr="00B24D45">
        <w:rPr>
          <w:rFonts w:eastAsia="Calibri" w:cs="Times New Roman"/>
          <w:i/>
          <w:sz w:val="24"/>
          <w:szCs w:val="24"/>
          <w:lang w:val="en-US"/>
        </w:rPr>
        <w:t>(în cazul în care instituţia nu dispune de încăpere proprie</w:t>
      </w:r>
      <w:r w:rsidRPr="00B24D45">
        <w:rPr>
          <w:rFonts w:eastAsia="Calibri" w:cs="Times New Roman"/>
          <w:sz w:val="24"/>
          <w:szCs w:val="24"/>
          <w:lang w:val="en-US"/>
        </w:rPr>
        <w:t xml:space="preserve">), achitarea consumului de energie termică, electrică, gaze şi apă, a serviciilor prestate de întreprinderile de telecomunicaţii etc. 3. Mărimea taxei pentru instruire se determină de autorităţile fondatoare la solicitarea administrației instituției. Cuantumul taxei se stabileşte în mărime de 20 la sută din cheltuielile curente suportate de instituţia în cauză în anul precedent.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Consiliul Raional Ocnița de comun acord cu Secţia cultură și turism Ocnița  anual, în funcţie de situaţia financiară reală în teritoriu, în caz de necesitate, pot stabili o altă taxă pentru instruire, dar nu mai mare decât cea prevăzută de prezentul Regulament.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5. Taxa pentru instruirea copiilor în Şcoala de Arte ”teodor Negară” or. Ocnița la specialităţile, care necesită pregătire individuală (</w:t>
      </w:r>
      <w:r w:rsidRPr="00B24D45">
        <w:rPr>
          <w:rFonts w:eastAsia="Calibri" w:cs="Times New Roman"/>
          <w:i/>
          <w:sz w:val="24"/>
          <w:szCs w:val="24"/>
          <w:lang w:val="en-US"/>
        </w:rPr>
        <w:t>pian, instrumente cu coarde, aerofone, nai, chitară, acordeon, precum şi canto</w:t>
      </w:r>
      <w:r w:rsidRPr="00B24D45">
        <w:rPr>
          <w:rFonts w:eastAsia="Calibri" w:cs="Times New Roman"/>
          <w:sz w:val="24"/>
          <w:szCs w:val="24"/>
          <w:lang w:val="en-US"/>
        </w:rPr>
        <w:t>) se stabileşte în mărime mai mare decât la specialităţile coregrafie şi arte plastice.</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VI.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PĂRINŢII / REPREZENTAŢII LEGALI AI ELEVILOR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lastRenderedPageBreak/>
        <w:t xml:space="preserve">Secţiunea 1. </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Dispoziţii generale</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 Părinţii/ alţi reprezentanţi legali ai elevilor, prin coordonarea prealabilă cu conducătorul instituţiei au dreptul de a participa la activităţile educaţionale şi de a asista la ore în vederea monitorizării procesului instructiv educativ din instituție.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Părinţii/ alţi reprezentanţi legali ai elevilor au obligaţia ca cel puţin o dată pe lună să ia legătura cu profesorul de specialitate şi la alte discipline pentru a cunoaşte evoluţia copilului 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3. Părinţii/ alţi reprezentanţi legali ai elevilor sunt responsabili pentru sănătatea, securitatea şi viaţa copilului pe parcursul anului şcolar în cazul, când copilul părăseşte instituţia de învăţământ % fară permisiunea profesorului/directorului în timpul programului de studiu.</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Secţiunea 2.</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Consiliul reprezentativ al părinţilor</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 La nivelul fiecărei instituţii de învăţământ funcţionează Consiliul reprezentativ al părinţilor.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 Consiliul reprezentativ al părinţilor este compus din reprezentanţii părinţilor de la diferite profiluri/ profesori din Şcoala de Arte ”Teodor Negară” or. Ocnița  (</w:t>
      </w:r>
      <w:r w:rsidRPr="00B24D45">
        <w:rPr>
          <w:rFonts w:eastAsia="Calibri" w:cs="Times New Roman"/>
          <w:i/>
          <w:sz w:val="24"/>
          <w:szCs w:val="24"/>
          <w:lang w:val="en-US"/>
        </w:rPr>
        <w:t>inclusiv din filiale</w:t>
      </w:r>
      <w:r w:rsidRPr="00B24D45">
        <w:rPr>
          <w:rFonts w:eastAsia="Calibri" w:cs="Times New Roman"/>
          <w:sz w:val="24"/>
          <w:szCs w:val="24"/>
          <w:lang w:val="en-US"/>
        </w:rPr>
        <w:t xml:space="preser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Consiliul reprezentativ al părinţilor poate să-şi desemneze reprezentanţii săi în organele de conducere ale instituţiei de învăţământ respective.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Consiliuî reprezentativ al părinţiîor la nivel de instituţie are următoareîe atribuţii: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sprijină parteneriatele educaţionale dintre Școala de Arte”Teodor Negară” Ocnița şi instituţiile cu rol educativ în plan local;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susţine conducerea instituţiei în organizarea şi în desfaşurarea consultaţiilor cu părinţii pe subiecte educaţionale</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conlucrează cu consiliul de Etică, cu organele de autoritate tutelară sau cu organizaţiile nonguvemamentale cu atribuţii în acest sens, în vederea soluţionării situaţiei elevilor, care au nevoie de ocrotire.</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VII.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 xml:space="preserve">ACTIVITATEA ECONOMICO - FINANCIARĂ </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ŞI PATRIMONIUL INSTITUŢIEI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1. Finanţarea Şcolii de Arte ”Teodor Negară” or.Ocnița se efectuiază în modul stabilit din următoarele surse: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transferurile cu destinaţie specială de la bugetul de stat şi de la bugetul Consiliului Raional Ocnița</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din taxele de studii, sponsorizări, donaţii şi din alte surse legale.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extrabugetare (</w:t>
      </w:r>
      <w:r w:rsidRPr="00B24D45">
        <w:rPr>
          <w:rFonts w:eastAsia="Calibri" w:cs="Times New Roman"/>
          <w:i/>
          <w:sz w:val="24"/>
          <w:szCs w:val="24"/>
          <w:lang w:val="en-US"/>
        </w:rPr>
        <w:t>servicii educaţionale suplimentar prestate populaţiei, activităţile concertistice, expoziţii, spectacole cu plată, etc</w:t>
      </w:r>
      <w:r w:rsidRPr="00B24D45">
        <w:rPr>
          <w:rFonts w:eastAsia="Calibri" w:cs="Times New Roman"/>
          <w:sz w:val="24"/>
          <w:szCs w:val="24"/>
          <w:lang w:val="en-US"/>
        </w:rPr>
        <w:t xml:space="preserve">), donaţii şi vărsăminte benevole aîe persoanelor juridice cât şi a celor fizice autorizate, achitarea studiilor pentru elevii din familii vulnerabile de către ONG-uri, alte venituri legale);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în limita cadrului legal, se pot da în locaţiune unele spaţii în măsura în care aceasta nu afectează activitatea instituţiei;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vărsămintele de bani pentru nevoile Şcolii de Arte ”Teodor Negară” or.Ocnița şi filialele ei, efectuate pe principii strict benevole, cu destinaţie concretă, la contul special al instituţiei sau la un alt cont deschis în acest scop de autorităţile ierarhice, cu eliberarea pentru donatori a unor recipise sau chitanţe/ facturi corespunzătoare.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2. Veniturile obţinute prin aceste activităţi vor fi gestionate în condiţiile legii.</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lastRenderedPageBreak/>
        <w:t xml:space="preserve">Este strict interzis: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încasările de bani de la părinţi, persoane fizice neautorizate, pentm nevoile şcolii şi filialele ei (</w:t>
      </w:r>
      <w:r w:rsidRPr="00B24D45">
        <w:rPr>
          <w:rFonts w:eastAsia="Calibri" w:cs="Times New Roman"/>
          <w:i/>
          <w:sz w:val="24"/>
          <w:szCs w:val="24"/>
          <w:lang w:val="en-US"/>
        </w:rPr>
        <w:t>reparaţii, renovări, amenajări</w:t>
      </w:r>
      <w:r w:rsidRPr="00B24D45">
        <w:rPr>
          <w:rFonts w:eastAsia="Calibri" w:cs="Times New Roman"/>
          <w:sz w:val="24"/>
          <w:szCs w:val="24"/>
          <w:lang w:val="en-US"/>
        </w:rPr>
        <w:t xml:space="preserve">, etc.);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intimidarea sub orice formă a elevilor, părinţilor/altor reprezentanţi legali în vederea obligării lor să facă vărsăminte băneşti pentru diverse scopuri; </w:t>
      </w: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organizarea şi desfaşurarea neautorizată de activităţi didactice cu plată sub orice formă în incinta Şcolii de Arte ”Teodor Negară” Ocnița</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4. Activităţile didactice cu plată pot fi organizate şi desfaşurate numai de persoanele fizice sau juridice, care au obţinut patentă de prestare a serviciilor instructiv - educative conform legislaţiei în vigoare. Se interzice prestarea serviciilor instruetiv-educative elevilor cu care interacţionează în activitatea didactică directă.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5. Activitatea economico-financiară se efectuează conform actelor normative în vigoare şi este asigurată de serviciul contabilitate.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6. Baza materială a Şcolii de Arte ”Teodor Negară” or.Ocnița  şi filialele ei include spaţii pentm procesul instructiv-educativ, mijloace/suporturi didactice, instrumente muzicale, costumaţie, tehnică de calcul (calculatoare, laptop-uri, componente PC.) televizoare, precum şi alte obiecte/bunuri materiale de patrimoniu destinate învăţământului extraşcolar artistic, care corespund standardelor de exploatare.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7. Inventarierea şi casarea se fac în conformitate cu legiația  în vigoare. De efectuarea acestora este responsabil  directoml şi contabilul instituţiei.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CAPITOLUL VIII.</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r w:rsidRPr="00B24D45">
        <w:rPr>
          <w:rFonts w:eastAsia="Calibri" w:cs="Times New Roman"/>
          <w:b/>
          <w:sz w:val="24"/>
          <w:szCs w:val="24"/>
          <w:lang w:val="en-US"/>
        </w:rPr>
        <w:t>DOCUMENTAŢIA</w:t>
      </w:r>
    </w:p>
    <w:p w:rsidR="0091732C" w:rsidRPr="00B24D45" w:rsidRDefault="0091732C" w:rsidP="0091732C">
      <w:pPr>
        <w:autoSpaceDE w:val="0"/>
        <w:autoSpaceDN w:val="0"/>
        <w:adjustRightInd w:val="0"/>
        <w:spacing w:after="0"/>
        <w:jc w:val="center"/>
        <w:rPr>
          <w:rFonts w:eastAsia="Calibri" w:cs="Times New Roman"/>
          <w:b/>
          <w:sz w:val="24"/>
          <w:szCs w:val="24"/>
          <w:lang w:val="en-US"/>
        </w:rPr>
      </w:pPr>
    </w:p>
    <w:p w:rsidR="0091732C" w:rsidRPr="00B24D45" w:rsidRDefault="0091732C" w:rsidP="0091732C">
      <w:p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Instituţia desfaşoară activitatea de raportare şi completare a documentaţiei şcolare în baza Nomenelatorului tipurilor de documentaţie şcolară şi rapoarte în învăţământul general, conform cadrului normativ în vigoare.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Documentaţia instituţiei include: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Documente privind funcţionarea instituţiei şcolare şi organizarea procesului educaţional;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Documentaţia privind evidenţa beneficiarilor;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Documente ce ţin de personal;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Doeumente ce ţin de secretariat;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Documente ce ţin de activitatea economică şi financiară; </w:t>
      </w:r>
    </w:p>
    <w:p w:rsidR="0091732C" w:rsidRPr="00B24D45" w:rsidRDefault="0091732C" w:rsidP="0091732C">
      <w:pPr>
        <w:numPr>
          <w:ilvl w:val="1"/>
          <w:numId w:val="0"/>
        </w:numPr>
        <w:autoSpaceDE w:val="0"/>
        <w:autoSpaceDN w:val="0"/>
        <w:adjustRightInd w:val="0"/>
        <w:spacing w:after="0" w:line="259" w:lineRule="auto"/>
        <w:contextualSpacing/>
        <w:jc w:val="both"/>
        <w:rPr>
          <w:rFonts w:eastAsia="Calibri" w:cs="Times New Roman"/>
          <w:sz w:val="24"/>
          <w:szCs w:val="24"/>
          <w:lang w:val="en-US"/>
        </w:rPr>
      </w:pPr>
      <w:r w:rsidRPr="00B24D45">
        <w:rPr>
          <w:rFonts w:eastAsia="Calibri" w:cs="Times New Roman"/>
          <w:sz w:val="24"/>
          <w:szCs w:val="24"/>
          <w:lang w:val="en-US"/>
        </w:rPr>
        <w:t xml:space="preserve">Altele.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2. Instituţia este în drept să utilizeze alte documente, luând în calcul necesităţile acesteia.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3. La decizia instituţiei, documentaţia se va elabora, completa şi păstra, în conformitate cu actele normative în vigoare, în format electronic sau imprimat. pe hârtie. </w:t>
      </w:r>
    </w:p>
    <w:p w:rsidR="0091732C" w:rsidRPr="00B24D45" w:rsidRDefault="0091732C" w:rsidP="0091732C">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4. Administraţia instituţiei prezintă organelor de resort la solicitare în termeni stabiliţi, informaţii, rapoarte, dări de seamă privind organizarea şi desfaşurarea procesului de studii.</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1C7BDB" w:rsidRPr="00B24D45" w:rsidRDefault="001C7BDB" w:rsidP="001C7BDB">
      <w:pPr>
        <w:spacing w:after="0" w:line="360" w:lineRule="auto"/>
        <w:jc w:val="both"/>
        <w:rPr>
          <w:rFonts w:eastAsia="Times New Roman" w:cs="Times New Roman"/>
          <w:b/>
          <w:szCs w:val="28"/>
          <w:lang w:val="ro-RO" w:eastAsia="ru-RU"/>
        </w:rPr>
      </w:pPr>
    </w:p>
    <w:p w:rsidR="001C7BDB" w:rsidRPr="00B24D45" w:rsidRDefault="001C7BDB" w:rsidP="001C7BDB">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91732C" w:rsidRPr="00B24D45" w:rsidRDefault="0091732C" w:rsidP="0091732C">
      <w:pPr>
        <w:autoSpaceDE w:val="0"/>
        <w:autoSpaceDN w:val="0"/>
        <w:adjustRightInd w:val="0"/>
        <w:spacing w:after="0"/>
        <w:jc w:val="both"/>
        <w:rPr>
          <w:rFonts w:eastAsia="Calibri" w:cs="Times New Roman"/>
          <w:sz w:val="24"/>
          <w:szCs w:val="24"/>
          <w:lang w:val="en-US"/>
        </w:rPr>
      </w:pPr>
    </w:p>
    <w:p w:rsidR="0091732C" w:rsidRPr="00B24D45" w:rsidRDefault="0091732C" w:rsidP="0091732C">
      <w:pPr>
        <w:spacing w:after="160" w:line="259" w:lineRule="auto"/>
        <w:rPr>
          <w:rFonts w:eastAsia="Calibri" w:cs="Times New Roman"/>
          <w:sz w:val="24"/>
          <w:szCs w:val="24"/>
          <w:lang w:val="en-GB"/>
        </w:rPr>
      </w:pPr>
    </w:p>
    <w:p w:rsidR="009B119D" w:rsidRPr="00B24D45" w:rsidRDefault="009B119D" w:rsidP="009B119D">
      <w:pPr>
        <w:spacing w:after="0" w:line="240" w:lineRule="auto"/>
        <w:jc w:val="right"/>
        <w:rPr>
          <w:rFonts w:cs="Times New Roman"/>
          <w:szCs w:val="28"/>
          <w:lang w:val="en-US"/>
        </w:rPr>
      </w:pPr>
    </w:p>
    <w:p w:rsidR="009B119D" w:rsidRPr="00B24D45" w:rsidRDefault="009B119D" w:rsidP="009B119D">
      <w:pPr>
        <w:spacing w:after="0" w:line="240" w:lineRule="auto"/>
        <w:rPr>
          <w:rFonts w:cs="Times New Roman"/>
          <w:szCs w:val="28"/>
          <w:lang w:val="en-US"/>
        </w:rPr>
      </w:pPr>
    </w:p>
    <w:p w:rsidR="001C7BDB" w:rsidRPr="00B24D45" w:rsidRDefault="001C7BDB" w:rsidP="0091732C">
      <w:pPr>
        <w:spacing w:after="0" w:line="240" w:lineRule="auto"/>
        <w:jc w:val="right"/>
        <w:rPr>
          <w:rFonts w:cs="Times New Roman"/>
          <w:b/>
          <w:szCs w:val="28"/>
          <w:lang w:val="en-US"/>
        </w:rPr>
        <w:sectPr w:rsidR="001C7BDB" w:rsidRPr="00B24D45" w:rsidSect="002A7321">
          <w:pgSz w:w="11906" w:h="16838"/>
          <w:pgMar w:top="567" w:right="850" w:bottom="426" w:left="1701" w:header="708" w:footer="708" w:gutter="0"/>
          <w:cols w:space="708"/>
          <w:docGrid w:linePitch="360"/>
        </w:sectPr>
      </w:pPr>
    </w:p>
    <w:p w:rsidR="0091732C" w:rsidRPr="00B24D45" w:rsidRDefault="0091732C" w:rsidP="0091732C">
      <w:pPr>
        <w:spacing w:after="0" w:line="240" w:lineRule="auto"/>
        <w:jc w:val="right"/>
        <w:rPr>
          <w:rFonts w:cs="Times New Roman"/>
          <w:b/>
          <w:szCs w:val="28"/>
          <w:lang w:val="en-US"/>
        </w:rPr>
      </w:pPr>
      <w:r w:rsidRPr="00B24D45">
        <w:rPr>
          <w:rFonts w:cs="Times New Roman"/>
          <w:b/>
          <w:szCs w:val="28"/>
          <w:lang w:val="en-US"/>
        </w:rPr>
        <w:lastRenderedPageBreak/>
        <w:t>Anexa nr.2</w:t>
      </w:r>
    </w:p>
    <w:p w:rsidR="0091732C" w:rsidRPr="00B24D45" w:rsidRDefault="006E1B3C" w:rsidP="0091732C">
      <w:pPr>
        <w:spacing w:after="0" w:line="240" w:lineRule="auto"/>
        <w:jc w:val="right"/>
        <w:rPr>
          <w:rFonts w:cs="Times New Roman"/>
          <w:b/>
          <w:szCs w:val="28"/>
          <w:lang w:val="en-US"/>
        </w:rPr>
      </w:pPr>
      <w:r w:rsidRPr="00B24D45">
        <w:rPr>
          <w:rFonts w:cs="Times New Roman"/>
          <w:b/>
          <w:szCs w:val="28"/>
          <w:lang w:val="en-US"/>
        </w:rPr>
        <w:t>la decizia 2/18</w:t>
      </w:r>
      <w:r w:rsidR="0091732C" w:rsidRPr="00B24D45">
        <w:rPr>
          <w:rFonts w:cs="Times New Roman"/>
          <w:b/>
          <w:szCs w:val="28"/>
          <w:lang w:val="en-US"/>
        </w:rPr>
        <w:t xml:space="preserve"> din</w:t>
      </w:r>
      <w:r w:rsidRPr="00B24D45">
        <w:rPr>
          <w:rFonts w:cs="Times New Roman"/>
          <w:b/>
          <w:szCs w:val="28"/>
          <w:lang w:val="en-US"/>
        </w:rPr>
        <w:t xml:space="preserve"> 31</w:t>
      </w:r>
      <w:r w:rsidR="0091732C" w:rsidRPr="00B24D45">
        <w:rPr>
          <w:rFonts w:cs="Times New Roman"/>
          <w:b/>
          <w:szCs w:val="28"/>
          <w:lang w:val="en-US"/>
        </w:rPr>
        <w:t xml:space="preserve"> martie 2026</w:t>
      </w:r>
    </w:p>
    <w:p w:rsidR="0091732C" w:rsidRPr="00B24D45" w:rsidRDefault="0091732C" w:rsidP="00B0038D">
      <w:pPr>
        <w:spacing w:after="0" w:line="240" w:lineRule="auto"/>
        <w:jc w:val="both"/>
        <w:rPr>
          <w:rFonts w:cs="Times New Roman"/>
          <w:b/>
          <w:szCs w:val="28"/>
          <w:lang w:val="en-US"/>
        </w:rPr>
      </w:pPr>
    </w:p>
    <w:p w:rsidR="00B0038D" w:rsidRPr="00B24D45" w:rsidRDefault="00B0038D" w:rsidP="00B0038D">
      <w:pPr>
        <w:spacing w:after="160"/>
        <w:rPr>
          <w:rFonts w:eastAsia="Calibri" w:cs="Times New Roman"/>
          <w:b/>
          <w:bCs/>
          <w:sz w:val="24"/>
          <w:szCs w:val="24"/>
          <w:lang w:val="en-US"/>
        </w:rPr>
      </w:pPr>
    </w:p>
    <w:p w:rsidR="00B0038D" w:rsidRPr="00B24D45" w:rsidRDefault="00B0038D" w:rsidP="00B0038D">
      <w:pPr>
        <w:spacing w:after="0"/>
        <w:jc w:val="center"/>
        <w:rPr>
          <w:rFonts w:eastAsia="Calibri" w:cs="Times New Roman"/>
          <w:b/>
          <w:sz w:val="24"/>
          <w:szCs w:val="24"/>
          <w:lang w:val="en-US"/>
        </w:rPr>
      </w:pPr>
      <w:r w:rsidRPr="00B24D45">
        <w:rPr>
          <w:rFonts w:eastAsia="Calibri" w:cs="Times New Roman"/>
          <w:b/>
          <w:sz w:val="24"/>
          <w:szCs w:val="24"/>
          <w:lang w:val="en-US"/>
        </w:rPr>
        <w:t>REGULAMENT</w:t>
      </w:r>
    </w:p>
    <w:p w:rsidR="00B0038D" w:rsidRPr="00B24D45" w:rsidRDefault="00B0038D" w:rsidP="00B0038D">
      <w:pPr>
        <w:spacing w:after="0"/>
        <w:jc w:val="center"/>
        <w:rPr>
          <w:rFonts w:eastAsia="Calibri" w:cs="Times New Roman"/>
          <w:b/>
          <w:sz w:val="24"/>
          <w:szCs w:val="24"/>
          <w:lang w:val="en-US"/>
        </w:rPr>
      </w:pPr>
      <w:proofErr w:type="gramStart"/>
      <w:r w:rsidRPr="00B24D45">
        <w:rPr>
          <w:rFonts w:eastAsia="Calibri" w:cs="Times New Roman"/>
          <w:b/>
          <w:sz w:val="24"/>
          <w:szCs w:val="24"/>
          <w:lang w:val="en-US"/>
        </w:rPr>
        <w:t>de</w:t>
      </w:r>
      <w:proofErr w:type="gramEnd"/>
      <w:r w:rsidRPr="00B24D45">
        <w:rPr>
          <w:rFonts w:eastAsia="Calibri" w:cs="Times New Roman"/>
          <w:b/>
          <w:sz w:val="24"/>
          <w:szCs w:val="24"/>
          <w:lang w:val="en-US"/>
        </w:rPr>
        <w:t xml:space="preserve"> organizare și funcționare a Instituției de </w:t>
      </w:r>
      <w:r w:rsidR="00E96073" w:rsidRPr="00B24D45">
        <w:rPr>
          <w:rFonts w:eastAsia="Calibri" w:cs="Times New Roman"/>
          <w:b/>
          <w:sz w:val="24"/>
          <w:szCs w:val="24"/>
          <w:lang w:val="en-US"/>
        </w:rPr>
        <w:t>Învățământ Extrașcolar Artistic Complementar</w:t>
      </w:r>
    </w:p>
    <w:p w:rsidR="00B0038D" w:rsidRPr="00B24D45" w:rsidRDefault="00B0038D" w:rsidP="00B0038D">
      <w:pPr>
        <w:spacing w:after="0"/>
        <w:jc w:val="center"/>
        <w:rPr>
          <w:rFonts w:eastAsia="Calibri" w:cs="Times New Roman"/>
          <w:b/>
          <w:sz w:val="24"/>
          <w:szCs w:val="24"/>
          <w:lang w:val="en-US"/>
        </w:rPr>
      </w:pPr>
      <w:r w:rsidRPr="00B24D45">
        <w:rPr>
          <w:rFonts w:eastAsia="Calibri" w:cs="Times New Roman"/>
          <w:b/>
          <w:sz w:val="24"/>
          <w:szCs w:val="24"/>
          <w:lang w:val="en-US"/>
        </w:rPr>
        <w:t>Școala de Muzică pentru Copii or.Otaci</w:t>
      </w:r>
    </w:p>
    <w:p w:rsidR="00B0038D" w:rsidRPr="00B24D45" w:rsidRDefault="00B0038D" w:rsidP="00B0038D">
      <w:pPr>
        <w:spacing w:after="160"/>
        <w:jc w:val="center"/>
        <w:rPr>
          <w:rFonts w:eastAsia="Calibri" w:cs="Times New Roman"/>
          <w:b/>
          <w:bCs/>
          <w:sz w:val="24"/>
          <w:szCs w:val="24"/>
          <w:lang w:val="en-US"/>
        </w:rPr>
      </w:pPr>
    </w:p>
    <w:p w:rsidR="00B0038D" w:rsidRPr="00B24D45" w:rsidRDefault="00B0038D" w:rsidP="00B0038D">
      <w:pPr>
        <w:spacing w:after="160"/>
        <w:jc w:val="center"/>
        <w:rPr>
          <w:rFonts w:eastAsia="Calibri" w:cs="Times New Roman"/>
          <w:sz w:val="24"/>
          <w:szCs w:val="24"/>
          <w:lang w:val="en-US"/>
        </w:rPr>
      </w:pPr>
      <w:r w:rsidRPr="00B24D45">
        <w:rPr>
          <w:rFonts w:eastAsia="Calibri" w:cs="Times New Roman"/>
          <w:b/>
          <w:bCs/>
          <w:sz w:val="24"/>
          <w:szCs w:val="24"/>
          <w:lang w:val="en-US"/>
        </w:rPr>
        <w:t>I. DISPOZIȚII GENERALE</w:t>
      </w:r>
    </w:p>
    <w:p w:rsidR="00B0038D" w:rsidRPr="00B24D45" w:rsidRDefault="00B0038D" w:rsidP="00B0038D">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US"/>
        </w:rPr>
        <w:t>1.</w:t>
      </w:r>
      <w:r w:rsidRPr="00B24D45">
        <w:rPr>
          <w:rFonts w:ascii="Calibri" w:eastAsia="Calibri" w:hAnsi="Calibri" w:cs="Times New Roman"/>
          <w:sz w:val="22"/>
          <w:lang w:val="en-US"/>
        </w:rPr>
        <w:t xml:space="preserve"> </w:t>
      </w:r>
      <w:r w:rsidRPr="00B24D45">
        <w:rPr>
          <w:rFonts w:eastAsia="Calibri" w:cs="Times New Roman"/>
          <w:sz w:val="24"/>
          <w:szCs w:val="24"/>
          <w:lang w:val="en-US"/>
        </w:rPr>
        <w:t>Regulamentul - cadru de organizare și funcționare a instituțiilor de învățământ extrașcolar artistic complementar - școli de arte (muzică, teatru, arte plastice, dans) (în continuare Regulament) reglementează organizarea și funcționarea instituțiilor de învățământ extrașcolar artistic complementar, în cadrul sistemului de învățământ general din Republica Moldova.</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spacing w:after="0"/>
        <w:jc w:val="both"/>
        <w:rPr>
          <w:rFonts w:eastAsia="Calibri" w:cs="Times New Roman"/>
          <w:sz w:val="24"/>
          <w:szCs w:val="24"/>
          <w:lang w:val="en-US"/>
        </w:rPr>
      </w:pPr>
      <w:r w:rsidRPr="00B24D45">
        <w:rPr>
          <w:rFonts w:eastAsia="Calibri" w:cs="Times New Roman"/>
          <w:b/>
          <w:bCs/>
          <w:sz w:val="24"/>
          <w:szCs w:val="24"/>
          <w:lang w:val="en-GB"/>
        </w:rPr>
        <w:t>2.</w:t>
      </w:r>
      <w:r w:rsidRPr="00B24D45">
        <w:rPr>
          <w:rFonts w:eastAsia="Calibri" w:cs="Times New Roman"/>
          <w:sz w:val="24"/>
          <w:szCs w:val="24"/>
          <w:lang w:val="en-GB"/>
        </w:rPr>
        <w:t xml:space="preserve"> Instituția de învățământ extrașcolar artistic complementar – </w:t>
      </w:r>
      <w:r w:rsidRPr="00B24D45">
        <w:rPr>
          <w:rFonts w:eastAsia="Calibri" w:cs="Times New Roman"/>
          <w:sz w:val="24"/>
          <w:szCs w:val="24"/>
          <w:lang w:val="en-US"/>
        </w:rPr>
        <w:t xml:space="preserve">Școala de Muzică pentru Copii or.Otaci </w:t>
      </w:r>
      <w:r w:rsidRPr="00B24D45">
        <w:rPr>
          <w:rFonts w:eastAsia="Calibri" w:cs="Times New Roman"/>
          <w:sz w:val="24"/>
          <w:szCs w:val="24"/>
          <w:lang w:val="en-GB"/>
        </w:rPr>
        <w:t xml:space="preserve"> (numită în continuare Instituție) este o unitate educațională – parte integrantă a sistemilui de învățământ extrașcolar artistic complementar.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US"/>
        </w:rPr>
      </w:pPr>
      <w:r w:rsidRPr="00B24D45">
        <w:rPr>
          <w:rFonts w:eastAsia="Calibri" w:cs="Times New Roman"/>
          <w:b/>
          <w:bCs/>
          <w:sz w:val="24"/>
          <w:szCs w:val="24"/>
          <w:lang w:val="en-GB"/>
        </w:rPr>
        <w:t>3.</w:t>
      </w:r>
      <w:r w:rsidRPr="00B24D45">
        <w:rPr>
          <w:rFonts w:eastAsia="Calibri" w:cs="Times New Roman"/>
          <w:sz w:val="24"/>
          <w:szCs w:val="24"/>
          <w:lang w:val="en-GB"/>
        </w:rPr>
        <w:t xml:space="preserve"> Activitatea </w:t>
      </w:r>
      <w:r w:rsidRPr="00B24D45">
        <w:rPr>
          <w:rFonts w:eastAsia="Calibri" w:cs="Times New Roman"/>
          <w:sz w:val="24"/>
          <w:szCs w:val="24"/>
          <w:lang w:val="en-US"/>
        </w:rPr>
        <w:t>Școalii de Muzică pentru Copii or.Otaci</w:t>
      </w:r>
      <w:r w:rsidRPr="00B24D45">
        <w:rPr>
          <w:rFonts w:eastAsia="Calibri" w:cs="Times New Roman"/>
          <w:sz w:val="24"/>
          <w:szCs w:val="24"/>
          <w:lang w:val="en-GB"/>
        </w:rPr>
        <w:t xml:space="preserve"> este reglementată de Codul Educației al  Republicii  Moldova nr.152/2014,  prezentul  Regulament,  precum  și  alte  acte legislative și  normative din domeniul educației și culturii</w:t>
      </w:r>
      <w:r w:rsidRPr="00B24D45">
        <w:rPr>
          <w:rFonts w:eastAsia="Calibri" w:cs="Times New Roman"/>
          <w:sz w:val="24"/>
          <w:szCs w:val="24"/>
          <w:lang w:val="en-US"/>
        </w:rPr>
        <w:t>.</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b/>
          <w:bCs/>
          <w:sz w:val="24"/>
          <w:szCs w:val="24"/>
          <w:lang w:val="en-US"/>
        </w:rPr>
        <w:t xml:space="preserve">4.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înființată, reorganizată  și  lichidată, în  modul prevăzut de actele normative, de către fondator şi se subordonează acestuia.</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5.</w:t>
      </w:r>
      <w:r w:rsidRPr="00B24D45">
        <w:rPr>
          <w:rFonts w:eastAsia="Calibri" w:cs="Times New Roman"/>
          <w:sz w:val="24"/>
          <w:szCs w:val="24"/>
          <w:lang w:val="en-US"/>
        </w:rPr>
        <w:t xml:space="preserve"> Școala de Muzică pentru Copii or.Otaci  este persoană juridică, </w:t>
      </w:r>
      <w:r w:rsidRPr="00B24D45">
        <w:rPr>
          <w:rFonts w:eastAsia="Calibri" w:cs="Times New Roman"/>
          <w:sz w:val="24"/>
          <w:szCs w:val="24"/>
          <w:lang w:val="en-GB"/>
        </w:rPr>
        <w:t>cu structură, ștampilă și antet propriu, ce dispune depersonal de conducere, didactic, didactic auxiliar, nedidactic și auxiliar-tehnic.</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6. </w:t>
      </w:r>
      <w:r w:rsidRPr="00B24D45">
        <w:rPr>
          <w:rFonts w:eastAsia="Calibri" w:cs="Times New Roman"/>
          <w:sz w:val="24"/>
          <w:szCs w:val="24"/>
          <w:lang w:val="en-GB"/>
        </w:rPr>
        <w:t>Învățământul  extrașcolar  artistic complementar  este  benevol  și  se  organizează sub formă de lecții teoretice și practice specifice profilului, desfășurate în grup şi/sau individual (repetiții, expoziții, vizionări, cât şi prin evoluarea elevilor în colective artistice, ș.a.).</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7. </w:t>
      </w:r>
      <w:r w:rsidRPr="00B24D45">
        <w:rPr>
          <w:rFonts w:eastAsia="Calibri" w:cs="Times New Roman"/>
          <w:sz w:val="24"/>
          <w:szCs w:val="24"/>
          <w:lang w:val="en-GB"/>
        </w:rPr>
        <w:t>Învățământul extrașcolar artistic complementar se realizează în afara programului şi activității școlare. Studiile sunt organizate pentru cei cu aptitudini și interes pentru domeniul artelor. Învățământul extrașcolar artistic complementar oferă oportunități de dezvoltare a abilităților și a potențialului creativ și posibilitatea de a obține competențe artistice pentru încadrarea ulterioară în instituțiile specializate de profil.</w:t>
      </w:r>
      <w:r w:rsidRPr="00B24D45">
        <w:rPr>
          <w:rFonts w:eastAsia="Calibri" w:cs="Times New Roman"/>
          <w:b/>
          <w:bCs/>
          <w:sz w:val="24"/>
          <w:szCs w:val="24"/>
          <w:lang w:val="en-GB"/>
        </w:rPr>
        <w:t xml:space="preserve"> </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8. </w:t>
      </w:r>
      <w:r w:rsidRPr="00B24D45">
        <w:rPr>
          <w:rFonts w:eastAsia="Calibri" w:cs="Times New Roman"/>
          <w:sz w:val="24"/>
          <w:szCs w:val="24"/>
          <w:lang w:val="en-GB"/>
        </w:rPr>
        <w:t>Instituția  elaborează,  în  baza  prevederilor  Regulamentului - cadru,  propriul  regulament  de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organizare și funcționare, coordonat și aprobat de către fondator. Regulamentul elaborat de Instituție nu poate schimba scopurile de bază şi principiile activității școlii, normele şi regulile care stabilesc şi asigură bunul mers al procesului educațional.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lastRenderedPageBreak/>
        <w:t xml:space="preserve">9. </w:t>
      </w:r>
      <w:r w:rsidRPr="00B24D45">
        <w:rPr>
          <w:rFonts w:eastAsia="Calibri" w:cs="Times New Roman"/>
          <w:sz w:val="24"/>
          <w:szCs w:val="24"/>
          <w:lang w:val="en-GB"/>
        </w:rPr>
        <w:t>Accesul  în  Instituție şi asistenţa la ore se face numai cu aprobarea directorului, cu respectarea prevederilor actelor normative, cu excepția reprezentanților instituțiilor cu drept de control.</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10.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în drept să organizeze  concursuri, concerte, spectacole, etc, la nivel: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10.1.</w:t>
      </w:r>
      <w:r w:rsidRPr="00B24D45">
        <w:rPr>
          <w:rFonts w:eastAsia="Calibri" w:cs="Times New Roman"/>
          <w:sz w:val="24"/>
          <w:szCs w:val="24"/>
          <w:lang w:val="en-GB"/>
        </w:rPr>
        <w:t xml:space="preserve"> Instituțional, conform planului aprobat;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10.2.</w:t>
      </w:r>
      <w:r w:rsidRPr="00B24D45">
        <w:rPr>
          <w:rFonts w:eastAsia="Calibri" w:cs="Times New Roman"/>
          <w:sz w:val="24"/>
          <w:szCs w:val="24"/>
          <w:lang w:val="en-GB"/>
        </w:rPr>
        <w:t xml:space="preserve"> Național  sau  internațional,  coordonat  de  Secția Culturî și Turism, în funcție de specificul activității, prin aprobarea unui Regulament.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II. ORGANIZAREA ȘI STRUCTURA</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 xml:space="preserve"> ÎNVĂȚĂMÂNTULUI EXTRAȘCOLAR</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ARTISTIC COMPLEMENTAR</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11. </w:t>
      </w:r>
      <w:r w:rsidRPr="00B24D45">
        <w:rPr>
          <w:rFonts w:eastAsia="Calibri" w:cs="Times New Roman"/>
          <w:sz w:val="24"/>
          <w:szCs w:val="24"/>
          <w:lang w:val="en-GB"/>
        </w:rPr>
        <w:t>Învățământul extrașcolar artistic complementar se organizează și se desfășoară în conformitate cu principiile prevăzute de Codul Educației nr. 152/2014, prevederile Standardelor educaționale de stat, Cadrul de referință al educației și învățământului extrașcolar din Republica Moldova, Recomandările metodologice și manageriale privind organizarea procesului educațional, ordinele și dispozițiile Ministerului Educației și Cercetării, Ministerului Culturii, prescripțiile Organului local de specialitate în domeniul învățământului și este orientat spre realizarea idealului și a finalităților educaționale, stipulate în Codul Educației.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12.  </w:t>
      </w:r>
      <w:r w:rsidRPr="00B24D45">
        <w:rPr>
          <w:rFonts w:eastAsia="Calibri" w:cs="Times New Roman"/>
          <w:sz w:val="24"/>
          <w:szCs w:val="24"/>
          <w:lang w:val="en-GB"/>
        </w:rPr>
        <w:t>Procesul educațional este organizat conform Planului-cadru pentru școlile de arte (muzică, teatru, dans şi arte plastice), aprobat prin ordinul ministrului 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13. </w:t>
      </w:r>
      <w:r w:rsidRPr="00B24D45">
        <w:rPr>
          <w:rFonts w:eastAsia="Calibri" w:cs="Times New Roman"/>
          <w:sz w:val="24"/>
          <w:szCs w:val="24"/>
          <w:lang w:val="en-GB"/>
        </w:rPr>
        <w:t>Procesul educațional în Instituție este organizat pe niveluri și trepte de studii ce asigură coerența şi continuitatea instruirii şi educației, în concordanță cu particularitățile individuale şi de vârstă, după cum urmează:</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13.1.</w:t>
      </w:r>
      <w:r w:rsidRPr="00B24D45">
        <w:rPr>
          <w:rFonts w:eastAsia="Calibri" w:cs="Times New Roman"/>
          <w:sz w:val="24"/>
          <w:szCs w:val="24"/>
          <w:lang w:val="en-GB"/>
        </w:rPr>
        <w:t xml:space="preserve"> Nivelul 0 - treapta pregătitoare (învățământ preșcolar);</w:t>
      </w: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13.2.</w:t>
      </w:r>
      <w:r w:rsidRPr="00B24D45">
        <w:rPr>
          <w:rFonts w:eastAsia="Calibri" w:cs="Times New Roman"/>
          <w:sz w:val="24"/>
          <w:szCs w:val="24"/>
          <w:lang w:val="en-GB"/>
        </w:rPr>
        <w:t xml:space="preserve"> Nivelul 1 – treapta elementară (învățământ primar);</w:t>
      </w: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13.3.</w:t>
      </w:r>
      <w:r w:rsidRPr="00B24D45">
        <w:rPr>
          <w:rFonts w:eastAsia="Calibri" w:cs="Times New Roman"/>
          <w:sz w:val="24"/>
          <w:szCs w:val="24"/>
          <w:lang w:val="en-GB"/>
        </w:rPr>
        <w:t xml:space="preserve"> Nivelul 2 – treapta intermediară și treapta avansată (învățământ gimnazial);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13.4.</w:t>
      </w:r>
      <w:r w:rsidRPr="00B24D45">
        <w:rPr>
          <w:rFonts w:eastAsia="Calibri" w:cs="Times New Roman"/>
          <w:sz w:val="24"/>
          <w:szCs w:val="24"/>
          <w:lang w:val="en-GB"/>
        </w:rPr>
        <w:t xml:space="preserve"> Nivelul 3 – treapta pre-profesională pentru absolvenți.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14. </w:t>
      </w:r>
      <w:r w:rsidRPr="00B24D45">
        <w:rPr>
          <w:rFonts w:eastAsia="Calibri" w:cs="Times New Roman"/>
          <w:sz w:val="24"/>
          <w:szCs w:val="24"/>
          <w:lang w:val="en-GB"/>
        </w:rPr>
        <w:t xml:space="preserve">Durata  nivelelor  și  ale  treptelor  se stabilesc în Planul-cadru aprobat prin ordinul ministrului </w:t>
      </w:r>
      <w:r w:rsidRPr="00B24D45">
        <w:rPr>
          <w:rFonts w:eastAsia="Calibri" w:cs="Times New Roman"/>
          <w:sz w:val="24"/>
          <w:szCs w:val="24"/>
          <w:lang w:val="en-US"/>
        </w:rPr>
        <w:t>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b/>
          <w:bCs/>
          <w:sz w:val="24"/>
          <w:szCs w:val="24"/>
          <w:lang w:val="en-US"/>
        </w:rPr>
        <w:t xml:space="preserve">15. </w:t>
      </w:r>
      <w:r w:rsidRPr="00B24D45">
        <w:rPr>
          <w:rFonts w:eastAsia="Calibri" w:cs="Times New Roman"/>
          <w:sz w:val="24"/>
          <w:szCs w:val="24"/>
          <w:lang w:val="en-GB"/>
        </w:rPr>
        <w:t>Instituția organizează procesul educațional, incluzând profilurile:</w:t>
      </w: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15.1</w:t>
      </w:r>
      <w:r w:rsidRPr="00B24D45">
        <w:rPr>
          <w:rFonts w:eastAsia="Calibri" w:cs="Times New Roman"/>
          <w:sz w:val="24"/>
          <w:szCs w:val="24"/>
          <w:lang w:val="en-GB"/>
        </w:rPr>
        <w:t>. Arta muzicală;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15.2.</w:t>
      </w:r>
      <w:r w:rsidRPr="00B24D45">
        <w:rPr>
          <w:rFonts w:eastAsia="Calibri" w:cs="Times New Roman"/>
          <w:sz w:val="24"/>
          <w:szCs w:val="24"/>
          <w:lang w:val="en-GB"/>
        </w:rPr>
        <w:t xml:space="preserve"> Arta coregrafică;</w:t>
      </w: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sz w:val="24"/>
          <w:szCs w:val="24"/>
          <w:lang w:val="en-GB"/>
        </w:rPr>
        <w:t xml:space="preserve">   </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16. </w:t>
      </w:r>
      <w:r w:rsidRPr="00B24D45">
        <w:rPr>
          <w:rFonts w:eastAsia="Calibri" w:cs="Times New Roman"/>
          <w:sz w:val="24"/>
          <w:szCs w:val="24"/>
          <w:lang w:val="en-GB"/>
        </w:rPr>
        <w:t xml:space="preserve">Admiterea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benevolă  și se face în baza unei cereri din partea părintelui/ reprezentantului legal/beneficiarului și a evaluării aptitudinilor specifice profilului.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17. </w:t>
      </w:r>
      <w:r w:rsidRPr="00B24D45">
        <w:rPr>
          <w:rFonts w:eastAsia="Calibri" w:cs="Times New Roman"/>
          <w:sz w:val="24"/>
          <w:szCs w:val="24"/>
          <w:lang w:val="en-GB"/>
        </w:rPr>
        <w:t xml:space="preserve">Susținerea probelor  de  evaluare a aptitudinilor are loc în două etape: perioadele 01 - 15 iunie și 20 august – 1 septembrie ale fiecărui an de studii. Comisia de admitere este aprobată prin </w:t>
      </w:r>
      <w:r w:rsidRPr="00B24D45">
        <w:rPr>
          <w:rFonts w:eastAsia="Calibri" w:cs="Times New Roman"/>
          <w:sz w:val="24"/>
          <w:szCs w:val="24"/>
          <w:lang w:val="en-GB"/>
        </w:rPr>
        <w:lastRenderedPageBreak/>
        <w:t>ordinul directorului. Locurile vacante se suplinesc până la data de 30 septembrie, în limita cotei aprobate de Autoritățile administrației publice locale și a bugetului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18. </w:t>
      </w:r>
      <w:r w:rsidRPr="00B24D45">
        <w:rPr>
          <w:rFonts w:eastAsia="Calibri" w:cs="Times New Roman"/>
          <w:sz w:val="24"/>
          <w:szCs w:val="24"/>
          <w:lang w:val="en-GB"/>
        </w:rPr>
        <w:t>Studiile au loc în baza contractului încheiat între instituție și părinte/reprezentant legal al copilului/elevului sau beneficiar.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19. </w:t>
      </w:r>
      <w:r w:rsidRPr="00B24D45">
        <w:rPr>
          <w:rFonts w:eastAsia="Calibri" w:cs="Times New Roman"/>
          <w:sz w:val="24"/>
          <w:szCs w:val="24"/>
          <w:lang w:val="en-GB"/>
        </w:rPr>
        <w:t>Structura anului școlar, începutul  şi sfârșitul, durata semestrelor şi vacanțelor sunt stabilite în</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Planul - cadru, aprobat de ministrul educației și cercetării și este similară cu cea din învățământul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general. Anul de studii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începe la 1 septembrie şi se încheie la 31 mai.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20. </w:t>
      </w:r>
      <w:r w:rsidRPr="00B24D45">
        <w:rPr>
          <w:rFonts w:eastAsia="Calibri" w:cs="Times New Roman"/>
          <w:sz w:val="24"/>
          <w:szCs w:val="24"/>
          <w:lang w:val="en-GB"/>
        </w:rPr>
        <w:t>La finele fiecărui semestru şi la încheierea anului școlar, Consiliul profesoral analizează modul în care s-a desfășurat procesul educațional şi activitatea artistică, stabilește activități şi obiective pentru următoarea perioadă.</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21. </w:t>
      </w:r>
      <w:r w:rsidRPr="00B24D45">
        <w:rPr>
          <w:rFonts w:eastAsia="Calibri" w:cs="Times New Roman"/>
          <w:sz w:val="24"/>
          <w:szCs w:val="24"/>
          <w:lang w:val="en-GB"/>
        </w:rPr>
        <w:t xml:space="preserve">Durata lecției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de 45 minute. La decizia instituției de învățământ, pot fi stabilite lecții-perechi (2 lecții consecutive cu pauză). Durata pauzelor se stabilește în mod obligator, individual de către fiecare administrație a instituției de învățământ în parte, dar nu mai  </w:t>
      </w:r>
      <w:r w:rsidRPr="00B24D45">
        <w:rPr>
          <w:rFonts w:eastAsia="Calibri" w:cs="Times New Roman"/>
          <w:sz w:val="24"/>
          <w:szCs w:val="24"/>
          <w:lang w:val="en-US"/>
        </w:rPr>
        <w:t>puțin de 5 minute.</w:t>
      </w:r>
    </w:p>
    <w:p w:rsidR="00B0038D" w:rsidRPr="00B24D45" w:rsidRDefault="00B0038D" w:rsidP="00B0038D">
      <w:pPr>
        <w:autoSpaceDE w:val="0"/>
        <w:autoSpaceDN w:val="0"/>
        <w:adjustRightInd w:val="0"/>
        <w:spacing w:after="0"/>
        <w:jc w:val="both"/>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22. </w:t>
      </w:r>
      <w:r w:rsidRPr="00B24D45">
        <w:rPr>
          <w:rFonts w:eastAsia="Calibri" w:cs="Times New Roman"/>
          <w:sz w:val="24"/>
          <w:szCs w:val="24"/>
          <w:lang w:val="en-GB"/>
        </w:rPr>
        <w:t>Evaluarea competențelor artistice ale elevilor se face sistematic în cadrul lecțiilor, concertelor academice, colocviilor tehnice, examenelor, vizionărilor, testărilor conform profilurilor. La finele anului de studii se organizează examene de promovare şi de absolvire conform Planului-cadru.</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23. </w:t>
      </w:r>
      <w:r w:rsidRPr="00B24D45">
        <w:rPr>
          <w:rFonts w:eastAsia="Calibri" w:cs="Times New Roman"/>
          <w:sz w:val="24"/>
          <w:szCs w:val="24"/>
          <w:lang w:val="en-GB"/>
        </w:rPr>
        <w:t>Rezultatele  evaluării  competențelor  artistice  se apreciază cu note de la „1” la „10”, nota „5” fiind notă de promovare. Media semestrială pentru fiecare disciplină se calculează matematic, prin rotunjire în favoarea elevului. Nota anuală se calculează în baza mediilor semestriale şi examenelor de promovare.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24. </w:t>
      </w:r>
      <w:r w:rsidRPr="00B24D45">
        <w:rPr>
          <w:rFonts w:eastAsia="Calibri" w:cs="Times New Roman"/>
          <w:sz w:val="24"/>
          <w:szCs w:val="24"/>
          <w:lang w:val="en-GB"/>
        </w:rPr>
        <w:t>Elevii care la una din disciplinele de studiu obțin notă mai mică de „5” se consideră restanțieri, fiind obligați să repete examenul.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25. </w:t>
      </w:r>
      <w:r w:rsidRPr="00B24D45">
        <w:rPr>
          <w:rFonts w:eastAsia="Calibri" w:cs="Times New Roman"/>
          <w:sz w:val="24"/>
          <w:szCs w:val="24"/>
          <w:lang w:val="en-GB"/>
        </w:rPr>
        <w:t>Situația școlară se aprobă în cadrul Consiliului profesoral și se consemnează într-un proces verbal, în baza căruia directorul școlii emite ordin despre promovare, amânare sau exmatriculare.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Pentru elevii restanțieri se indică perioada de susținere a restanțelor.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26. </w:t>
      </w:r>
      <w:r w:rsidRPr="00B24D45">
        <w:rPr>
          <w:rFonts w:eastAsia="Calibri" w:cs="Times New Roman"/>
          <w:sz w:val="24"/>
          <w:szCs w:val="24"/>
          <w:lang w:val="en-GB"/>
        </w:rPr>
        <w:t>Studiile se încheie cu susținerea examenelor de absolvire, organizate în modul stabilit de Ministerul 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27. </w:t>
      </w:r>
      <w:r w:rsidRPr="00B24D45">
        <w:rPr>
          <w:rFonts w:eastAsia="Calibri" w:cs="Times New Roman"/>
          <w:sz w:val="24"/>
          <w:szCs w:val="24"/>
          <w:lang w:val="en-GB"/>
        </w:rPr>
        <w:t>Elevilor care au promovat examenele de absolvire li se eliberează Certificate de competență artistică, personalizat, centralizat, conform modelului elaborat şi aprobat de Ministerul 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27.1</w:t>
      </w:r>
      <w:r w:rsidRPr="00B24D45">
        <w:rPr>
          <w:rFonts w:eastAsia="Calibri" w:cs="Times New Roman"/>
          <w:sz w:val="24"/>
          <w:szCs w:val="24"/>
          <w:lang w:val="en-GB"/>
        </w:rPr>
        <w:t xml:space="preserve"> Media generală a notelor anuale este formată din media aritmetică a tuturor notelor de la disciplinele de examen, calculată până la sutimi, fără rotunjire.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xml:space="preserve">    </w:t>
      </w:r>
      <w:r w:rsidRPr="00B24D45">
        <w:rPr>
          <w:rFonts w:eastAsia="Calibri" w:cs="Times New Roman"/>
          <w:b/>
          <w:bCs/>
          <w:sz w:val="24"/>
          <w:szCs w:val="24"/>
          <w:lang w:val="en-GB"/>
        </w:rPr>
        <w:t>27.2</w:t>
      </w:r>
      <w:r w:rsidRPr="00B24D45">
        <w:rPr>
          <w:rFonts w:eastAsia="Calibri" w:cs="Times New Roman"/>
          <w:sz w:val="24"/>
          <w:szCs w:val="24"/>
          <w:lang w:val="en-GB"/>
        </w:rPr>
        <w:t xml:space="preserve"> Media generală a notelor la examenele de absolvire este formată din media aritmetică a tuturor mediilor anuale la disciplinele obligatorii și opționale, recomandate de MEC în Planul-cadru de învățământ, calculată până la sutimi, fără rotunjire.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28. </w:t>
      </w:r>
      <w:r w:rsidRPr="00B24D45">
        <w:rPr>
          <w:rFonts w:eastAsia="Calibri" w:cs="Times New Roman"/>
          <w:sz w:val="24"/>
          <w:szCs w:val="24"/>
          <w:lang w:val="en-GB"/>
        </w:rPr>
        <w:t>Certificatele de competență artistică se eliberează de către Centrul Tehnologiilor Informaționale și Comunicaționale în Educație (CTICE) în baza deciziei Consiliului profesoral și</w:t>
      </w:r>
    </w:p>
    <w:p w:rsidR="00B0038D" w:rsidRPr="00B24D45" w:rsidRDefault="00B0038D" w:rsidP="00B0038D">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al ordinului directorului.</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29. </w:t>
      </w:r>
      <w:r w:rsidRPr="00B24D45">
        <w:rPr>
          <w:rFonts w:eastAsia="Calibri" w:cs="Times New Roman"/>
          <w:sz w:val="24"/>
          <w:szCs w:val="24"/>
          <w:lang w:val="en-GB"/>
        </w:rPr>
        <w:t>Elevii restanțieri și cei care din motive întemeiate nu s-au prezentat la examen în termenul stabilit, în baza cererii părintelui/reprezentantului legal și a actelor care justifică absența, sunt admiși la sesiunea repetată prin decizia Consiliului profesoral, în baza unui orar suplimentar, dar nu mai târziu de 30 august al anului respectiv.</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30. </w:t>
      </w:r>
      <w:r w:rsidRPr="00B24D45">
        <w:rPr>
          <w:rFonts w:eastAsia="Calibri" w:cs="Times New Roman"/>
          <w:sz w:val="24"/>
          <w:szCs w:val="24"/>
          <w:lang w:val="en-GB"/>
        </w:rPr>
        <w:t>Elevilor care nu au susținut examenele de absolvire li se eliberează o adeverință, care certifică reușita elevului la disciplinele studiate.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31. </w:t>
      </w:r>
      <w:r w:rsidRPr="00B24D45">
        <w:rPr>
          <w:rFonts w:eastAsia="Calibri" w:cs="Times New Roman"/>
          <w:sz w:val="24"/>
          <w:szCs w:val="24"/>
          <w:lang w:val="en-GB"/>
        </w:rPr>
        <w:t>Se permite instruirea într-o perioadă mai redusă (nu mai mult de două clase în perioada unui an de studii), doar elevilor cu aptitudini și performanțe deosebite și cu media generală de la 9,0 (nouă), o singură dată pe parcursul întregii perioade de studii, în baza cererii părinților/ reprezentaților legali ai elevilor, cu aprobarea Consiliului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III. CONDUCEREA INSTITUŢIEI.</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ORGANELE DE CONDUCERE ȘI CONSULTATIVE.</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PERSONALUL INSTITUȚIEI</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Secțiunea 1</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Conducerea instituției</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32. </w:t>
      </w:r>
      <w:r w:rsidRPr="00B24D45">
        <w:rPr>
          <w:rFonts w:eastAsia="Calibri" w:cs="Times New Roman"/>
          <w:sz w:val="24"/>
          <w:szCs w:val="24"/>
          <w:lang w:val="en-GB"/>
        </w:rPr>
        <w:t xml:space="preserve">Conducerea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asigurată în conformitate cu prevederile Codului Educației </w:t>
      </w:r>
      <w:r w:rsidRPr="00B24D45">
        <w:rPr>
          <w:rFonts w:eastAsia="Calibri" w:cs="Times New Roman"/>
          <w:sz w:val="24"/>
          <w:szCs w:val="24"/>
          <w:lang w:val="en-US"/>
        </w:rPr>
        <w:t>nr. 152/2014.</w:t>
      </w:r>
    </w:p>
    <w:p w:rsidR="00B0038D" w:rsidRPr="00B24D45" w:rsidRDefault="00B0038D" w:rsidP="00B0038D">
      <w:pPr>
        <w:autoSpaceDE w:val="0"/>
        <w:autoSpaceDN w:val="0"/>
        <w:adjustRightInd w:val="0"/>
        <w:spacing w:after="0"/>
        <w:rPr>
          <w:rFonts w:eastAsia="Calibri" w:cs="Times New Roman"/>
          <w:b/>
          <w:bCs/>
          <w:sz w:val="24"/>
          <w:szCs w:val="24"/>
          <w:lang w:val="en-US"/>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b/>
          <w:bCs/>
          <w:sz w:val="24"/>
          <w:szCs w:val="24"/>
          <w:lang w:val="en-US"/>
        </w:rPr>
        <w:t xml:space="preserve">33. </w:t>
      </w:r>
      <w:r w:rsidRPr="00B24D45">
        <w:rPr>
          <w:rFonts w:eastAsia="Calibri" w:cs="Times New Roman"/>
          <w:sz w:val="24"/>
          <w:szCs w:val="24"/>
          <w:lang w:val="en-GB"/>
        </w:rPr>
        <w:t xml:space="preserve">Organele de conducere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sunt:</w:t>
      </w:r>
    </w:p>
    <w:p w:rsidR="00B0038D" w:rsidRPr="00B24D45" w:rsidRDefault="00B0038D" w:rsidP="00B0038D">
      <w:pPr>
        <w:autoSpaceDE w:val="0"/>
        <w:autoSpaceDN w:val="0"/>
        <w:adjustRightInd w:val="0"/>
        <w:spacing w:after="0"/>
        <w:rPr>
          <w:rFonts w:eastAsia="Calibri" w:cs="Times New Roman"/>
          <w:sz w:val="24"/>
          <w:szCs w:val="24"/>
          <w:lang w:val="en-GB"/>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33.1.</w:t>
      </w:r>
      <w:r w:rsidRPr="00B24D45">
        <w:rPr>
          <w:rFonts w:eastAsia="Calibri" w:cs="Times New Roman"/>
          <w:sz w:val="24"/>
          <w:szCs w:val="24"/>
          <w:lang w:val="en-GB"/>
        </w:rPr>
        <w:t xml:space="preserve"> Consiliul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33.2.</w:t>
      </w:r>
      <w:r w:rsidRPr="00B24D45">
        <w:rPr>
          <w:rFonts w:eastAsia="Calibri" w:cs="Times New Roman"/>
          <w:sz w:val="24"/>
          <w:szCs w:val="24"/>
          <w:lang w:val="en-GB"/>
        </w:rPr>
        <w:t xml:space="preserve"> Consiliul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34. </w:t>
      </w:r>
      <w:r w:rsidRPr="00B24D45">
        <w:rPr>
          <w:rFonts w:eastAsia="Calibri" w:cs="Times New Roman"/>
          <w:sz w:val="24"/>
          <w:szCs w:val="24"/>
          <w:lang w:val="en-GB"/>
        </w:rPr>
        <w:t xml:space="preserve">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funcționează organe consultative, rolul cărora este stabilit în regulamentul de organizare și funcționare elaborat și aprobat la nivel de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34.1.</w:t>
      </w:r>
      <w:r w:rsidRPr="00B24D45">
        <w:rPr>
          <w:rFonts w:eastAsia="Calibri" w:cs="Times New Roman"/>
          <w:sz w:val="24"/>
          <w:szCs w:val="24"/>
          <w:lang w:val="en-GB"/>
        </w:rPr>
        <w:t xml:space="preserve"> Consiliul metodico-artistic;</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34.2.</w:t>
      </w:r>
      <w:r w:rsidRPr="00B24D45">
        <w:rPr>
          <w:rFonts w:eastAsia="Calibri" w:cs="Times New Roman"/>
          <w:sz w:val="24"/>
          <w:szCs w:val="24"/>
          <w:lang w:val="en-GB"/>
        </w:rPr>
        <w:t xml:space="preserve"> Consiliul de etică;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34.3.</w:t>
      </w:r>
      <w:r w:rsidRPr="00B24D45">
        <w:rPr>
          <w:rFonts w:eastAsia="Calibri" w:cs="Times New Roman"/>
          <w:sz w:val="24"/>
          <w:szCs w:val="24"/>
          <w:lang w:val="en-GB"/>
        </w:rPr>
        <w:t xml:space="preserve"> Comisii metodice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 xml:space="preserve">34.4. </w:t>
      </w:r>
      <w:r w:rsidRPr="00B24D45">
        <w:rPr>
          <w:rFonts w:eastAsia="Calibri" w:cs="Times New Roman"/>
          <w:sz w:val="24"/>
          <w:szCs w:val="24"/>
          <w:lang w:val="en-GB"/>
        </w:rPr>
        <w:t>Comisia de evaluare internă și atestare;</w:t>
      </w:r>
    </w:p>
    <w:p w:rsidR="00B0038D" w:rsidRPr="00B24D45" w:rsidRDefault="00B0038D" w:rsidP="00B0038D">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 xml:space="preserve">    </w:t>
      </w:r>
      <w:r w:rsidRPr="00B24D45">
        <w:rPr>
          <w:rFonts w:eastAsia="Calibri" w:cs="Times New Roman"/>
          <w:b/>
          <w:bCs/>
          <w:sz w:val="24"/>
          <w:szCs w:val="24"/>
          <w:lang w:val="en-US"/>
        </w:rPr>
        <w:t>34.5.</w:t>
      </w:r>
      <w:r w:rsidRPr="00B24D45">
        <w:rPr>
          <w:rFonts w:eastAsia="Calibri" w:cs="Times New Roman"/>
          <w:sz w:val="24"/>
          <w:szCs w:val="24"/>
          <w:lang w:val="en-US"/>
        </w:rPr>
        <w:t xml:space="preserve"> Comitetul de părinți;</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35. </w:t>
      </w:r>
      <w:r w:rsidRPr="00B24D45">
        <w:rPr>
          <w:rFonts w:eastAsia="Calibri" w:cs="Times New Roman"/>
          <w:sz w:val="24"/>
          <w:szCs w:val="24"/>
          <w:lang w:val="en-GB"/>
        </w:rPr>
        <w:t>În Instituție activează personal de conducere, didactic, didactic auxiliar și nedidactic, conform: Codului educației nr.152/2014, Clasificatorului ocupațiilor din Republica Moldova (CORM 006-21) și altor acte normative fiind aprobate de fondator.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Secțiunea 2</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Consiliul de administrație</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36. </w:t>
      </w:r>
      <w:r w:rsidRPr="00B24D45">
        <w:rPr>
          <w:rFonts w:eastAsia="Calibri" w:cs="Times New Roman"/>
          <w:sz w:val="24"/>
          <w:szCs w:val="24"/>
          <w:lang w:val="en-GB"/>
        </w:rPr>
        <w:t>Consiliul de administrație al instituției este organul cu rol de decizie în domeniul administrativ.</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37. </w:t>
      </w:r>
      <w:r w:rsidRPr="00B24D45">
        <w:rPr>
          <w:rFonts w:eastAsia="Calibri" w:cs="Times New Roman"/>
          <w:sz w:val="24"/>
          <w:szCs w:val="24"/>
          <w:lang w:val="en-GB"/>
        </w:rPr>
        <w:t>Consiliul de administrație este format din:</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37.1.</w:t>
      </w:r>
      <w:r w:rsidRPr="00B24D45">
        <w:rPr>
          <w:rFonts w:eastAsia="Calibri" w:cs="Times New Roman"/>
          <w:sz w:val="24"/>
          <w:szCs w:val="24"/>
          <w:lang w:val="en-GB"/>
        </w:rPr>
        <w:t xml:space="preserve"> Directorul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37.2.</w:t>
      </w:r>
      <w:r w:rsidRPr="00B24D45">
        <w:rPr>
          <w:rFonts w:eastAsia="Calibri" w:cs="Times New Roman"/>
          <w:sz w:val="24"/>
          <w:szCs w:val="24"/>
          <w:lang w:val="en-GB"/>
        </w:rPr>
        <w:t xml:space="preserve"> Directorul adjunct;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37.3.</w:t>
      </w:r>
      <w:r w:rsidRPr="00B24D45">
        <w:rPr>
          <w:rFonts w:eastAsia="Calibri" w:cs="Times New Roman"/>
          <w:sz w:val="24"/>
          <w:szCs w:val="24"/>
          <w:lang w:val="en-GB"/>
        </w:rPr>
        <w:t xml:space="preserve"> Doi reprezentanți ai cadrelor didactice, aleși prin votul direct și secret al membrilor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Consiliului profesoral, cu o majoritate simplă din voturile exprimate;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37.4.</w:t>
      </w:r>
      <w:r w:rsidRPr="00B24D45">
        <w:rPr>
          <w:rFonts w:eastAsia="Calibri" w:cs="Times New Roman"/>
          <w:sz w:val="24"/>
          <w:szCs w:val="24"/>
          <w:lang w:val="en-GB"/>
        </w:rPr>
        <w:t xml:space="preserve"> Un reprezentant al administrației publice locale, delegat de administrația publică locală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din unitatea administrativ-teritorială de nivelul doi.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37.5.</w:t>
      </w:r>
      <w:r w:rsidRPr="00B24D45">
        <w:rPr>
          <w:rFonts w:eastAsia="Calibri" w:cs="Times New Roman"/>
          <w:sz w:val="24"/>
          <w:szCs w:val="24"/>
          <w:lang w:val="en-GB"/>
        </w:rPr>
        <w:t xml:space="preserve"> Trei reprezentanți ai părinților, delegați de adunarea generală a părinților copiilor/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elevilor care frecventează instituția, prin vot deschis;</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37.6.</w:t>
      </w:r>
      <w:r w:rsidRPr="00B24D45">
        <w:rPr>
          <w:rFonts w:eastAsia="Calibri" w:cs="Times New Roman"/>
          <w:sz w:val="24"/>
          <w:szCs w:val="24"/>
          <w:lang w:val="en-GB"/>
        </w:rPr>
        <w:t xml:space="preserve"> Un reprezentant al elevilor, delegat de consiliul elevilor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38. </w:t>
      </w:r>
      <w:r w:rsidRPr="00B24D45">
        <w:rPr>
          <w:rFonts w:eastAsia="Calibri" w:cs="Times New Roman"/>
          <w:sz w:val="24"/>
          <w:szCs w:val="24"/>
          <w:lang w:val="en-GB"/>
        </w:rPr>
        <w:t>Componența nominală a Consiliului de administrație se aprobă prin ordinul directorului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39. </w:t>
      </w:r>
      <w:r w:rsidRPr="00B24D45">
        <w:rPr>
          <w:rFonts w:eastAsia="Calibri" w:cs="Times New Roman"/>
          <w:sz w:val="24"/>
          <w:szCs w:val="24"/>
          <w:lang w:val="en-GB"/>
        </w:rPr>
        <w:t>Membrii Consiliului de administrație sunt desemnați și își desfășoară activitatea pentru o perioadă de 5 ani.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40. </w:t>
      </w:r>
      <w:r w:rsidRPr="00B24D45">
        <w:rPr>
          <w:rFonts w:eastAsia="Calibri" w:cs="Times New Roman"/>
          <w:sz w:val="24"/>
          <w:szCs w:val="24"/>
          <w:lang w:val="en-GB"/>
        </w:rPr>
        <w:t>Consiliul de administrație este condus de o altă persoană decât directorul instituției, desemnată de membrii Consiliului la prima ședință prin decizie adoptată cu votul secret al majorității membrilor.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41. </w:t>
      </w:r>
      <w:r w:rsidRPr="00B24D45">
        <w:rPr>
          <w:rFonts w:eastAsia="Calibri" w:cs="Times New Roman"/>
          <w:sz w:val="24"/>
          <w:szCs w:val="24"/>
          <w:lang w:val="en-GB"/>
        </w:rPr>
        <w:t>Toți membrii Consiliului de administrație, indiferent pe cine reprezintă, au aceleași drepturi şi obligații prevăzute de actele normative, privind exercitarea mandatului pentru care au fost desemnați.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r w:rsidRPr="00B24D45">
        <w:rPr>
          <w:rFonts w:eastAsia="Calibri" w:cs="Times New Roman"/>
          <w:b/>
          <w:bCs/>
          <w:sz w:val="24"/>
          <w:szCs w:val="24"/>
          <w:lang w:val="en-GB"/>
        </w:rPr>
        <w:t>42. Consiliul de administrație al Instituției are următoarele atribuții:</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42.1.</w:t>
      </w:r>
      <w:r w:rsidRPr="00B24D45">
        <w:rPr>
          <w:rFonts w:eastAsia="Calibri" w:cs="Times New Roman"/>
          <w:sz w:val="24"/>
          <w:szCs w:val="24"/>
          <w:lang w:val="en-GB"/>
        </w:rPr>
        <w:t xml:space="preserve"> Aprobă Regulamentul intern al instituției, în care sunt înscrise drepturile și obligațiile personalului administrativ, didactic, didactic-auxiliar, nedidactic, elevilor și părinților/ reprezentanților legali ai copiilor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42.2.</w:t>
      </w:r>
      <w:r w:rsidRPr="00B24D45">
        <w:rPr>
          <w:rFonts w:eastAsia="Calibri" w:cs="Times New Roman"/>
          <w:sz w:val="24"/>
          <w:szCs w:val="24"/>
          <w:lang w:val="en-GB"/>
        </w:rPr>
        <w:t xml:space="preserve"> Aprobă anual Planul de învățământ al instituției, care conține transpunerea managerială și concretizarea, prin prisma specificului instituției de învățământ și proiectul de dezvoltare al instituției, odată la fiecare 3-5 ani (eventuale completări sau modificări ale acestuia);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42.3.</w:t>
      </w:r>
      <w:r w:rsidRPr="00B24D45">
        <w:rPr>
          <w:rFonts w:eastAsia="Calibri" w:cs="Times New Roman"/>
          <w:sz w:val="24"/>
          <w:szCs w:val="24"/>
          <w:lang w:val="en-GB"/>
        </w:rPr>
        <w:t xml:space="preserve"> Aprobă raportul de evaluare internă privind calitatea procesului educațional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42.4.</w:t>
      </w:r>
      <w:r w:rsidRPr="00B24D45">
        <w:rPr>
          <w:rFonts w:eastAsia="Calibri" w:cs="Times New Roman"/>
          <w:sz w:val="24"/>
          <w:szCs w:val="24"/>
          <w:lang w:val="en-GB"/>
        </w:rPr>
        <w:t xml:space="preserve"> Aprobă oferta educațională pentru anul de studii în curs;</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42.5</w:t>
      </w:r>
      <w:r w:rsidRPr="00B24D45">
        <w:rPr>
          <w:rFonts w:eastAsia="Calibri" w:cs="Times New Roman"/>
          <w:sz w:val="24"/>
          <w:szCs w:val="24"/>
          <w:lang w:val="en-GB"/>
        </w:rPr>
        <w:t xml:space="preserve"> Participă, în conformitate cu prevederile metodologiei de evaluare, la evaluarea activității personalului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42.6.</w:t>
      </w:r>
      <w:r w:rsidRPr="00B24D45">
        <w:rPr>
          <w:rFonts w:eastAsia="Calibri" w:cs="Times New Roman"/>
          <w:sz w:val="24"/>
          <w:szCs w:val="24"/>
          <w:lang w:val="en-GB"/>
        </w:rPr>
        <w:t xml:space="preserve"> Stabilește destinația veniturilor proprii ale instituției, în concordanță cu planurile operaționale și planul de dezvoltare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xml:space="preserve">    </w:t>
      </w:r>
      <w:r w:rsidRPr="00B24D45">
        <w:rPr>
          <w:rFonts w:eastAsia="Calibri" w:cs="Times New Roman"/>
          <w:b/>
          <w:bCs/>
          <w:sz w:val="24"/>
          <w:szCs w:val="24"/>
          <w:lang w:val="en-GB"/>
        </w:rPr>
        <w:t>42.7.</w:t>
      </w:r>
      <w:r w:rsidRPr="00B24D45">
        <w:rPr>
          <w:rFonts w:eastAsia="Calibri" w:cs="Times New Roman"/>
          <w:sz w:val="24"/>
          <w:szCs w:val="24"/>
          <w:lang w:val="en-GB"/>
        </w:rPr>
        <w:t xml:space="preserve"> Contribuie la dezvoltarea relațiilor de colaborare cu părțile terțe;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42.8.</w:t>
      </w:r>
      <w:r w:rsidRPr="00B24D45">
        <w:rPr>
          <w:rFonts w:eastAsia="Calibri" w:cs="Times New Roman"/>
          <w:sz w:val="24"/>
          <w:szCs w:val="24"/>
          <w:lang w:val="en-GB"/>
        </w:rPr>
        <w:t xml:space="preserve"> Propune directorului instituirea Comisiilor disciplinare/Consiliului de etică.</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43. </w:t>
      </w:r>
      <w:r w:rsidRPr="00B24D45">
        <w:rPr>
          <w:rFonts w:eastAsia="Calibri" w:cs="Times New Roman"/>
          <w:sz w:val="24"/>
          <w:szCs w:val="24"/>
          <w:lang w:val="en-GB"/>
        </w:rPr>
        <w:t>Prezenţa membrilor la ședințele Consiliului de administrație este obligatorie.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44. </w:t>
      </w:r>
      <w:r w:rsidRPr="00B24D45">
        <w:rPr>
          <w:rFonts w:eastAsia="Calibri" w:cs="Times New Roman"/>
          <w:sz w:val="24"/>
          <w:szCs w:val="24"/>
          <w:lang w:val="en-GB"/>
        </w:rPr>
        <w:t>Directorul instituției desemnează, din rândul salariaților, secretarul Consiliului de administrație, acesta neavând drept de vot.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45. </w:t>
      </w:r>
      <w:r w:rsidRPr="00B24D45">
        <w:rPr>
          <w:rFonts w:eastAsia="Calibri" w:cs="Times New Roman"/>
          <w:sz w:val="24"/>
          <w:szCs w:val="24"/>
          <w:lang w:val="en-GB"/>
        </w:rPr>
        <w:t>Secretarul Consiliului de administrație este numit pe durată nedeterminată. Responsabilitățile de secretar al Consiliului de administrație pot fi preluate, în absența acestuia, prin decizia adoptată cu majoritate simplă, de către unul dintre membrii Consiliului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b/>
          <w:bCs/>
          <w:sz w:val="24"/>
          <w:szCs w:val="24"/>
          <w:lang w:val="en-GB"/>
        </w:rPr>
        <w:t xml:space="preserve">46. </w:t>
      </w:r>
      <w:r w:rsidRPr="00B24D45">
        <w:rPr>
          <w:rFonts w:eastAsia="Calibri" w:cs="Times New Roman"/>
          <w:sz w:val="24"/>
          <w:szCs w:val="24"/>
          <w:lang w:val="en-GB"/>
        </w:rPr>
        <w:t>Secretarul Consiliului de administrație are următoarele atribuții:</w:t>
      </w:r>
    </w:p>
    <w:p w:rsidR="00B0038D" w:rsidRPr="00B24D45" w:rsidRDefault="00B0038D" w:rsidP="00B0038D">
      <w:pPr>
        <w:autoSpaceDE w:val="0"/>
        <w:autoSpaceDN w:val="0"/>
        <w:adjustRightInd w:val="0"/>
        <w:spacing w:after="0"/>
        <w:rPr>
          <w:rFonts w:eastAsia="Calibri" w:cs="Times New Roman"/>
          <w:sz w:val="24"/>
          <w:szCs w:val="24"/>
          <w:lang w:val="en-GB"/>
        </w:rPr>
      </w:pPr>
    </w:p>
    <w:p w:rsidR="00B0038D" w:rsidRPr="00B24D45" w:rsidRDefault="00B0038D" w:rsidP="00B0038D">
      <w:pPr>
        <w:autoSpaceDE w:val="0"/>
        <w:autoSpaceDN w:val="0"/>
        <w:adjustRightInd w:val="0"/>
        <w:spacing w:after="0"/>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46.1.</w:t>
      </w:r>
      <w:r w:rsidRPr="00B24D45">
        <w:rPr>
          <w:rFonts w:eastAsia="Calibri" w:cs="Times New Roman"/>
          <w:sz w:val="24"/>
          <w:szCs w:val="24"/>
          <w:lang w:val="en-GB"/>
        </w:rPr>
        <w:t xml:space="preserve"> Asigură convocarea, în scris, a membrilor Consiliului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46.2. </w:t>
      </w:r>
      <w:r w:rsidRPr="00B24D45">
        <w:rPr>
          <w:rFonts w:eastAsia="Calibri" w:cs="Times New Roman"/>
          <w:sz w:val="24"/>
          <w:szCs w:val="24"/>
          <w:lang w:val="en-GB"/>
        </w:rPr>
        <w:t>Redactează lizibil și inteligibil procesul-verbal în registrul proceselor-verbale ale Consiliului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46.3.</w:t>
      </w:r>
      <w:r w:rsidRPr="00B24D45">
        <w:rPr>
          <w:rFonts w:eastAsia="Calibri" w:cs="Times New Roman"/>
          <w:sz w:val="24"/>
          <w:szCs w:val="24"/>
          <w:lang w:val="en-GB"/>
        </w:rPr>
        <w:t xml:space="preserve"> Aduce la cunoștința salariaților şi părților interesate deciziile adoptate de către Consiliul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46.4.</w:t>
      </w:r>
      <w:r w:rsidRPr="00B24D45">
        <w:rPr>
          <w:rFonts w:eastAsia="Calibri" w:cs="Times New Roman"/>
          <w:sz w:val="24"/>
          <w:szCs w:val="24"/>
          <w:lang w:val="en-GB"/>
        </w:rPr>
        <w:t xml:space="preserve"> Arhivează documentele elaborate şi adoptate de către Consiliul de administrație: registrul proceselor verbale, deciziile adoptate în Consiliul de administrație şi alte documente specifice.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47. </w:t>
      </w:r>
      <w:r w:rsidRPr="00B24D45">
        <w:rPr>
          <w:rFonts w:eastAsia="Calibri" w:cs="Times New Roman"/>
          <w:sz w:val="24"/>
          <w:szCs w:val="24"/>
          <w:lang w:val="en-GB"/>
        </w:rPr>
        <w:t>Deciziile Consiliului de administrație se adoptă cu majoritatea simplă a voturilor celor prezenți.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48. </w:t>
      </w:r>
      <w:r w:rsidRPr="00B24D45">
        <w:rPr>
          <w:rFonts w:eastAsia="Calibri" w:cs="Times New Roman"/>
          <w:sz w:val="24"/>
          <w:szCs w:val="24"/>
          <w:lang w:val="en-GB"/>
        </w:rPr>
        <w:t>Registrul de procese-verbale al Consiliului de administrație este însoțit, în mod obligatoriu, de dosarul care conține anexele proceselor-verbale: rapoarte, programe, informări, tabele, liste, solicitări, memorii, sesizări etc.</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49. </w:t>
      </w:r>
      <w:r w:rsidRPr="00B24D45">
        <w:rPr>
          <w:rFonts w:eastAsia="Calibri" w:cs="Times New Roman"/>
          <w:sz w:val="24"/>
          <w:szCs w:val="24"/>
          <w:lang w:val="en-GB"/>
        </w:rPr>
        <w:t>Directorul modifică ordinul privind numirea membrilor ori de câte ori sunt nominalizate persoane noi în calitate de membri ai Consiliului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Secțiunea 3</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Consiliul profesoral</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50.</w:t>
      </w:r>
      <w:r w:rsidRPr="00B24D45">
        <w:rPr>
          <w:rFonts w:eastAsia="Calibri" w:cs="Times New Roman"/>
          <w:sz w:val="24"/>
          <w:szCs w:val="24"/>
          <w:lang w:val="en-GB"/>
        </w:rPr>
        <w:t xml:space="preserve"> Consiliul profesoral al instituției, organul de conducere cu rol de decizie în domeniul educațional, este format din personalul didactic al instituției.</w:t>
      </w:r>
    </w:p>
    <w:p w:rsidR="00B0038D" w:rsidRPr="00B24D45" w:rsidRDefault="00B0038D" w:rsidP="00B0038D">
      <w:pPr>
        <w:autoSpaceDE w:val="0"/>
        <w:autoSpaceDN w:val="0"/>
        <w:adjustRightInd w:val="0"/>
        <w:spacing w:after="0"/>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51</w:t>
      </w:r>
      <w:r w:rsidRPr="00B24D45">
        <w:rPr>
          <w:rFonts w:eastAsia="Calibri" w:cs="Times New Roman"/>
          <w:sz w:val="24"/>
          <w:szCs w:val="24"/>
          <w:lang w:val="en-GB"/>
        </w:rPr>
        <w:t>. Președintele Consiliului profesoral este directorul instituției. Ședințele consiliului profesoral sunt prezidate de director (în lipsa directorului ședințele sunt conduse de directorul adjunct).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52. </w:t>
      </w:r>
      <w:r w:rsidRPr="00B24D45">
        <w:rPr>
          <w:rFonts w:eastAsia="Calibri" w:cs="Times New Roman"/>
          <w:sz w:val="24"/>
          <w:szCs w:val="24"/>
          <w:lang w:val="en-GB"/>
        </w:rPr>
        <w:t>Consiliul profesoral are următoarele atribuții: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53.1.</w:t>
      </w:r>
      <w:r w:rsidRPr="00B24D45">
        <w:rPr>
          <w:rFonts w:eastAsia="Calibri" w:cs="Times New Roman"/>
          <w:sz w:val="24"/>
          <w:szCs w:val="24"/>
          <w:lang w:val="en-GB"/>
        </w:rPr>
        <w:t xml:space="preserve"> Dezbate și propune pentru aprobare Consiliului de administrație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53.1.1.</w:t>
      </w:r>
      <w:r w:rsidRPr="00B24D45">
        <w:rPr>
          <w:rFonts w:eastAsia="Calibri" w:cs="Times New Roman"/>
          <w:sz w:val="24"/>
          <w:szCs w:val="24"/>
          <w:lang w:val="en-GB"/>
        </w:rPr>
        <w:t xml:space="preserve"> Planul de învățământ al instituției, care conține transpunerea managerială și      concretizarea, prin prisma specificului instituției de învățământ anual și proiectul de dezvoltare a instituției/eventuale completări sau modificări ale acestuia;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xml:space="preserve">        </w:t>
      </w:r>
      <w:r w:rsidRPr="00B24D45">
        <w:rPr>
          <w:rFonts w:eastAsia="Calibri" w:cs="Times New Roman"/>
          <w:b/>
          <w:bCs/>
          <w:sz w:val="24"/>
          <w:szCs w:val="24"/>
          <w:lang w:val="en-GB"/>
        </w:rPr>
        <w:t>53.1.2.</w:t>
      </w:r>
      <w:r w:rsidRPr="00B24D45">
        <w:rPr>
          <w:rFonts w:eastAsia="Calibri" w:cs="Times New Roman"/>
          <w:sz w:val="24"/>
          <w:szCs w:val="24"/>
          <w:lang w:val="en-GB"/>
        </w:rPr>
        <w:t xml:space="preserve"> Raportul de evaluare internă privind calitatea procesului educațional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53.1.3.</w:t>
      </w:r>
      <w:r w:rsidRPr="00B24D45">
        <w:rPr>
          <w:rFonts w:eastAsia="Calibri" w:cs="Times New Roman"/>
          <w:sz w:val="24"/>
          <w:szCs w:val="24"/>
          <w:lang w:val="en-GB"/>
        </w:rPr>
        <w:t xml:space="preserve"> Oferta educațională pentru anul de studii în curs;</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53.1.4.</w:t>
      </w:r>
      <w:r w:rsidRPr="00B24D45">
        <w:rPr>
          <w:rFonts w:eastAsia="Calibri" w:cs="Times New Roman"/>
          <w:sz w:val="24"/>
          <w:szCs w:val="24"/>
          <w:lang w:val="en-GB"/>
        </w:rPr>
        <w:t xml:space="preserve"> Raportul statistic privind contingentul de elevi,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53.1.5.</w:t>
      </w:r>
      <w:r w:rsidRPr="00B24D45">
        <w:rPr>
          <w:rFonts w:eastAsia="Calibri" w:cs="Times New Roman"/>
          <w:sz w:val="24"/>
          <w:szCs w:val="24"/>
          <w:lang w:val="en-GB"/>
        </w:rPr>
        <w:t xml:space="preserve"> Raportul cu privire la examenele de absolvire și de certificare a competențelor artistice.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53.2.</w:t>
      </w:r>
      <w:r w:rsidRPr="00B24D45">
        <w:rPr>
          <w:rFonts w:ascii="CIDFont+F2" w:eastAsia="Calibri" w:hAnsi="CIDFont+F2" w:cs="CIDFont+F2"/>
          <w:sz w:val="24"/>
          <w:szCs w:val="24"/>
          <w:lang w:val="en-GB"/>
        </w:rPr>
        <w:t xml:space="preserve"> </w:t>
      </w:r>
      <w:r w:rsidRPr="00B24D45">
        <w:rPr>
          <w:rFonts w:eastAsia="Calibri" w:cs="Times New Roman"/>
          <w:sz w:val="24"/>
          <w:szCs w:val="24"/>
          <w:lang w:val="en-GB"/>
        </w:rPr>
        <w:t>Discută și propune pentru aprobare fondatorului Planul de activitate al instituției pentru anul curent de studii;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53.3.</w:t>
      </w:r>
      <w:r w:rsidRPr="00B24D45">
        <w:rPr>
          <w:rFonts w:eastAsia="Calibri" w:cs="Times New Roman"/>
          <w:sz w:val="24"/>
          <w:szCs w:val="24"/>
          <w:lang w:val="en-GB"/>
        </w:rPr>
        <w:t xml:space="preserve"> Dezbate și aprobă rapoartele de activitate ale Comisiilor metodice de profil și altor comisii ce activează în cadrul instituției și țin de organizarea procesului educațional;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53.4.</w:t>
      </w:r>
      <w:r w:rsidRPr="00B24D45">
        <w:rPr>
          <w:rFonts w:eastAsia="Calibri" w:cs="Times New Roman"/>
          <w:sz w:val="24"/>
          <w:szCs w:val="24"/>
          <w:lang w:val="en-GB"/>
        </w:rPr>
        <w:t xml:space="preserve"> Deleagă cadrele didactice în componența Consiliului de administrație și Consiliului de etică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53.5.</w:t>
      </w:r>
      <w:r w:rsidRPr="00B24D45">
        <w:rPr>
          <w:rFonts w:eastAsia="Calibri" w:cs="Times New Roman"/>
          <w:sz w:val="24"/>
          <w:szCs w:val="24"/>
          <w:lang w:val="en-GB"/>
        </w:rPr>
        <w:t xml:space="preserve"> Aprobă componența nominală a Comisiilor metodice de profil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53.6.</w:t>
      </w:r>
      <w:r w:rsidRPr="00B24D45">
        <w:rPr>
          <w:rFonts w:eastAsia="Calibri" w:cs="Times New Roman"/>
          <w:sz w:val="24"/>
          <w:szCs w:val="24"/>
          <w:lang w:val="en-GB"/>
        </w:rPr>
        <w:t xml:space="preserve"> Aprobă rapoartele prezentate de șefii Comisiilor metodice de profil vizând activitatea în anul curent de studii;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53.7.</w:t>
      </w:r>
      <w:r w:rsidRPr="00B24D45">
        <w:rPr>
          <w:rFonts w:eastAsia="Calibri" w:cs="Times New Roman"/>
          <w:sz w:val="24"/>
          <w:szCs w:val="24"/>
          <w:lang w:val="en-GB"/>
        </w:rPr>
        <w:t xml:space="preserve"> Examinează probleme legate de conținutul sau organizarea procesului educațional din instituție și emite decizii;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53.8.</w:t>
      </w:r>
      <w:r w:rsidRPr="00B24D45">
        <w:rPr>
          <w:rFonts w:eastAsia="Calibri" w:cs="Times New Roman"/>
          <w:sz w:val="24"/>
          <w:szCs w:val="24"/>
          <w:lang w:val="en-GB"/>
        </w:rPr>
        <w:t xml:space="preserve"> Examinează portofoliile de atestare și decide asupra recomandării privind conferirea/ confirmarea gradului didactic/managerial.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54. </w:t>
      </w:r>
      <w:r w:rsidRPr="00B24D45">
        <w:rPr>
          <w:rFonts w:eastAsia="Calibri" w:cs="Times New Roman"/>
          <w:sz w:val="24"/>
          <w:szCs w:val="24"/>
          <w:lang w:val="en-GB"/>
        </w:rPr>
        <w:t>Subiectele puse în discuție la Consiliul profesoral sunt dezbătute și finalizează cu decizii, aprobate prin votul majorității.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55. </w:t>
      </w:r>
      <w:r w:rsidRPr="00B24D45">
        <w:rPr>
          <w:rFonts w:eastAsia="Calibri" w:cs="Times New Roman"/>
          <w:sz w:val="24"/>
          <w:szCs w:val="24"/>
          <w:lang w:val="en-GB"/>
        </w:rPr>
        <w:t>Deciziile Consiliului profesoral sunt puse în aplicare prin ordinul directorului instituției, devenind obligatorii pentru tot personalul didactic.</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56.</w:t>
      </w:r>
      <w:r w:rsidRPr="00B24D45">
        <w:rPr>
          <w:rFonts w:eastAsia="Calibri" w:cs="Times New Roman"/>
          <w:sz w:val="24"/>
          <w:szCs w:val="24"/>
          <w:lang w:val="en-GB"/>
        </w:rPr>
        <w:t xml:space="preserve"> Problemele abordate și deciziile luate la Consiliul profesoral sunt consemnate în proceseverbale.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57.</w:t>
      </w:r>
      <w:r w:rsidRPr="00B24D45">
        <w:rPr>
          <w:rFonts w:eastAsia="Calibri" w:cs="Times New Roman"/>
          <w:sz w:val="24"/>
          <w:szCs w:val="24"/>
          <w:lang w:val="en-GB"/>
        </w:rPr>
        <w:t xml:space="preserve"> Prezenţa cadrelor didactice la ședințele Consiliului profesoral este obligatorie. Ședința este deliberativă în cazul prezenței majorității simple a membrilor Consiliului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58.</w:t>
      </w:r>
      <w:r w:rsidRPr="00B24D45">
        <w:rPr>
          <w:rFonts w:eastAsia="Calibri" w:cs="Times New Roman"/>
          <w:sz w:val="24"/>
          <w:szCs w:val="24"/>
          <w:lang w:val="en-GB"/>
        </w:rPr>
        <w:t xml:space="preserve"> Secretarul Consiliului profesoral este desemnat anual, prin ordinul directorului, din rândul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cadrelor didactice.</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59.</w:t>
      </w:r>
      <w:r w:rsidRPr="00B24D45">
        <w:rPr>
          <w:rFonts w:eastAsia="Calibri" w:cs="Times New Roman"/>
          <w:sz w:val="24"/>
          <w:szCs w:val="24"/>
          <w:lang w:val="en-GB"/>
        </w:rPr>
        <w:t xml:space="preserve"> Secretarul Consiliului profesoral este responsabil de: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59.1</w:t>
      </w:r>
      <w:r w:rsidRPr="00B24D45">
        <w:rPr>
          <w:rFonts w:eastAsia="Calibri" w:cs="Times New Roman"/>
          <w:sz w:val="24"/>
          <w:szCs w:val="24"/>
          <w:lang w:val="en-GB"/>
        </w:rPr>
        <w:t xml:space="preserve"> Redactarea procesului-verbal (în timpul ședințelor) în registrul unic al Consiliului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59.2.</w:t>
      </w:r>
      <w:r w:rsidRPr="00B24D45">
        <w:rPr>
          <w:rFonts w:eastAsia="Calibri" w:cs="Times New Roman"/>
          <w:sz w:val="24"/>
          <w:szCs w:val="24"/>
          <w:lang w:val="en-GB"/>
        </w:rPr>
        <w:t xml:space="preserve"> Arhivarea materialelor puse în discuţie şi adoptate de Consiliul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59.3.</w:t>
      </w:r>
      <w:r w:rsidRPr="00B24D45">
        <w:rPr>
          <w:rFonts w:eastAsia="Calibri" w:cs="Times New Roman"/>
          <w:sz w:val="24"/>
          <w:szCs w:val="24"/>
          <w:lang w:val="en-GB"/>
        </w:rPr>
        <w:t xml:space="preserve"> Arhivarea deciziilor adoptate de Consiliul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Secțiunea 4</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r w:rsidRPr="00B24D45">
        <w:rPr>
          <w:rFonts w:eastAsia="Calibri" w:cs="Times New Roman"/>
          <w:b/>
          <w:bCs/>
          <w:sz w:val="24"/>
          <w:szCs w:val="24"/>
          <w:lang w:val="en-US"/>
        </w:rPr>
        <w:t>Comisia metodică de profil</w:t>
      </w:r>
    </w:p>
    <w:p w:rsidR="00B0038D" w:rsidRPr="00B24D45" w:rsidRDefault="00B0038D" w:rsidP="00B0038D">
      <w:pPr>
        <w:autoSpaceDE w:val="0"/>
        <w:autoSpaceDN w:val="0"/>
        <w:adjustRightInd w:val="0"/>
        <w:spacing w:after="0"/>
        <w:jc w:val="center"/>
        <w:rPr>
          <w:rFonts w:eastAsia="Calibri" w:cs="Times New Roman"/>
          <w:b/>
          <w:bCs/>
          <w:sz w:val="24"/>
          <w:szCs w:val="24"/>
          <w:lang w:val="en-US"/>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60. </w:t>
      </w:r>
      <w:r w:rsidRPr="00B24D45">
        <w:rPr>
          <w:rFonts w:eastAsia="Calibri" w:cs="Times New Roman"/>
          <w:sz w:val="24"/>
          <w:szCs w:val="24"/>
          <w:lang w:val="en-GB"/>
        </w:rPr>
        <w:t>Comisia metodică de profil se constituie din cel puțin 3 cadre cadrele didactice care predau</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aceeași disciplină sau activează la același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r w:rsidRPr="00B24D45">
        <w:rPr>
          <w:rFonts w:eastAsia="Calibri" w:cs="Times New Roman"/>
          <w:b/>
          <w:bCs/>
          <w:sz w:val="24"/>
          <w:szCs w:val="24"/>
          <w:lang w:val="en-GB"/>
        </w:rPr>
        <w:t>61. Comisia metodică de profil are următoarele atribuții și responsabilități:</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61.1.</w:t>
      </w:r>
      <w:r w:rsidRPr="00B24D45">
        <w:rPr>
          <w:rFonts w:eastAsia="Calibri" w:cs="Times New Roman"/>
          <w:sz w:val="24"/>
          <w:szCs w:val="24"/>
          <w:lang w:val="en-GB"/>
        </w:rPr>
        <w:t xml:space="preserve"> Elaborează proiectele pentru oferta educațională opțională a instituției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61.2.</w:t>
      </w:r>
      <w:r w:rsidRPr="00B24D45">
        <w:rPr>
          <w:rFonts w:eastAsia="Calibri" w:cs="Times New Roman"/>
          <w:sz w:val="24"/>
          <w:szCs w:val="24"/>
          <w:lang w:val="en-GB"/>
        </w:rPr>
        <w:t xml:space="preserve"> Consiliază cadrele didactice în procesul de elaborare a proiectării didactice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61.3.</w:t>
      </w:r>
      <w:r w:rsidRPr="00B24D45">
        <w:rPr>
          <w:rFonts w:eastAsia="Calibri" w:cs="Times New Roman"/>
          <w:sz w:val="24"/>
          <w:szCs w:val="24"/>
          <w:lang w:val="en-GB"/>
        </w:rPr>
        <w:t xml:space="preserve"> Analizează, periodic, din punct de vedere metodologic, evoluția elevilor;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61.4.</w:t>
      </w:r>
      <w:r w:rsidRPr="00B24D45">
        <w:rPr>
          <w:rFonts w:eastAsia="Calibri" w:cs="Times New Roman"/>
          <w:sz w:val="24"/>
          <w:szCs w:val="24"/>
          <w:lang w:val="en-GB"/>
        </w:rPr>
        <w:t xml:space="preserve"> Participă la monitorizarea implementării curricula la disciplinele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61.5.</w:t>
      </w:r>
      <w:r w:rsidRPr="00B24D45">
        <w:rPr>
          <w:rFonts w:eastAsia="Calibri" w:cs="Times New Roman"/>
          <w:sz w:val="24"/>
          <w:szCs w:val="24"/>
          <w:lang w:val="en-GB"/>
        </w:rPr>
        <w:t xml:space="preserve"> Discută conceptul evaluărilor sumative la disciplinele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61.6.</w:t>
      </w:r>
      <w:r w:rsidRPr="00B24D45">
        <w:rPr>
          <w:rFonts w:eastAsia="Calibri" w:cs="Times New Roman"/>
          <w:sz w:val="24"/>
          <w:szCs w:val="24"/>
          <w:lang w:val="en-GB"/>
        </w:rPr>
        <w:t xml:space="preserve"> Șeful Comisiei metodice de profil este numit anual, prin ordinul directorului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cu consultarea membrilor ei și acordul persoanei desemnate și aprobarea Consiliului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r w:rsidRPr="00B24D45">
        <w:rPr>
          <w:rFonts w:eastAsia="Calibri" w:cs="Times New Roman"/>
          <w:b/>
          <w:bCs/>
          <w:sz w:val="24"/>
          <w:szCs w:val="24"/>
          <w:lang w:val="en-GB"/>
        </w:rPr>
        <w:t>62. Șeful Comisiei metodice de profil are următoarele atribuții și responsabilități:</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62.1.</w:t>
      </w:r>
      <w:r w:rsidRPr="00B24D45">
        <w:rPr>
          <w:rFonts w:eastAsia="Calibri" w:cs="Times New Roman"/>
          <w:sz w:val="24"/>
          <w:szCs w:val="24"/>
          <w:lang w:val="en-GB"/>
        </w:rPr>
        <w:t xml:space="preserve"> Coordonează proiectele de scurtă/ lungă durată ale profesorilor, planurile individuale și asigură controlul asupra îndeplinirii 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62.2.</w:t>
      </w:r>
      <w:r w:rsidRPr="00B24D45">
        <w:rPr>
          <w:rFonts w:eastAsia="Calibri" w:cs="Times New Roman"/>
          <w:sz w:val="24"/>
          <w:szCs w:val="24"/>
          <w:lang w:val="en-GB"/>
        </w:rPr>
        <w:t xml:space="preserve"> Coordonează activitatea metodică și acordă asistență metodică profesorilor;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62.3.</w:t>
      </w:r>
      <w:r w:rsidRPr="00B24D45">
        <w:rPr>
          <w:rFonts w:eastAsia="Calibri" w:cs="Times New Roman"/>
          <w:sz w:val="24"/>
          <w:szCs w:val="24"/>
          <w:lang w:val="en-GB"/>
        </w:rPr>
        <w:t>Elaborează planul și raportul de activitate a Comisiei metodice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62.4.</w:t>
      </w:r>
      <w:r w:rsidRPr="00B24D45">
        <w:rPr>
          <w:rFonts w:eastAsia="Calibri" w:cs="Times New Roman"/>
          <w:sz w:val="24"/>
          <w:szCs w:val="24"/>
          <w:lang w:val="en-GB"/>
        </w:rPr>
        <w:t xml:space="preserve"> Participă la repartizarea normelor didactice ale profesorilor;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62.5.</w:t>
      </w:r>
      <w:r w:rsidRPr="00B24D45">
        <w:rPr>
          <w:rFonts w:eastAsia="Calibri" w:cs="Times New Roman"/>
          <w:sz w:val="24"/>
          <w:szCs w:val="24"/>
          <w:lang w:val="en-GB"/>
        </w:rPr>
        <w:t xml:space="preserve"> Monitorizează calitatea procesului de instruire prin asistarea la ore, evaluări și verifică proiectele didactice și îndeplinirea programelor conform curriculumului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62.6.</w:t>
      </w:r>
      <w:r w:rsidRPr="00B24D45">
        <w:rPr>
          <w:rFonts w:eastAsia="Calibri" w:cs="Times New Roman"/>
          <w:sz w:val="24"/>
          <w:szCs w:val="24"/>
          <w:lang w:val="en-GB"/>
        </w:rPr>
        <w:t xml:space="preserve"> Organizează desfășurarea examenelor, concertelor academice, colocviilor și vizionărilor la disciplinele de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62.7.</w:t>
      </w:r>
      <w:r w:rsidRPr="00B24D45">
        <w:rPr>
          <w:rFonts w:eastAsia="Calibri" w:cs="Times New Roman"/>
          <w:sz w:val="24"/>
          <w:szCs w:val="24"/>
          <w:lang w:val="en-GB"/>
        </w:rPr>
        <w:t xml:space="preserve"> Asigură o desfășurare corectă și eficientă a procesului educațional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62.8</w:t>
      </w:r>
      <w:r w:rsidRPr="00B24D45">
        <w:rPr>
          <w:rFonts w:eastAsia="Calibri" w:cs="Times New Roman"/>
          <w:sz w:val="24"/>
          <w:szCs w:val="24"/>
          <w:lang w:val="en-GB"/>
        </w:rPr>
        <w:t xml:space="preserve"> Monitorizează frecvența și reușita elevilor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62.9.</w:t>
      </w:r>
      <w:r w:rsidRPr="00B24D45">
        <w:rPr>
          <w:rFonts w:eastAsia="Calibri" w:cs="Times New Roman"/>
          <w:sz w:val="24"/>
          <w:szCs w:val="24"/>
          <w:lang w:val="en-GB"/>
        </w:rPr>
        <w:t xml:space="preserve"> Este responsabil de controlul documentației școlare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62.10.</w:t>
      </w:r>
      <w:r w:rsidRPr="00B24D45">
        <w:rPr>
          <w:rFonts w:eastAsia="Calibri" w:cs="Times New Roman"/>
          <w:sz w:val="24"/>
          <w:szCs w:val="24"/>
          <w:lang w:val="en-GB"/>
        </w:rPr>
        <w:t xml:space="preserve"> Organizează ședințele Comisiei metodice și ședințele cu părinții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62.11.</w:t>
      </w:r>
      <w:r w:rsidRPr="00B24D45">
        <w:rPr>
          <w:rFonts w:eastAsia="Calibri" w:cs="Times New Roman"/>
          <w:sz w:val="24"/>
          <w:szCs w:val="24"/>
          <w:lang w:val="en-GB"/>
        </w:rPr>
        <w:t xml:space="preserve"> Organizează participarea elevilor de la profil la manifestări extrașcolare;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62.12.</w:t>
      </w:r>
      <w:r w:rsidRPr="00B24D45">
        <w:rPr>
          <w:rFonts w:eastAsia="Calibri" w:cs="Times New Roman"/>
          <w:sz w:val="24"/>
          <w:szCs w:val="24"/>
          <w:lang w:val="en-GB"/>
        </w:rPr>
        <w:t xml:space="preserve"> Este responsabil de respectarea programului de lucru aprobat de administrație și disciplina de muncă la profil.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Secțiunea 5</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Consiliul metodico-artistic</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63.</w:t>
      </w:r>
      <w:r w:rsidRPr="00B24D45">
        <w:rPr>
          <w:rFonts w:eastAsia="Calibri" w:cs="Times New Roman"/>
          <w:sz w:val="24"/>
          <w:szCs w:val="24"/>
          <w:lang w:val="en-GB"/>
        </w:rPr>
        <w:t xml:space="preserve"> Consiliul metodico-artistic se aprobă de către Consiliul profesoral și este format din 3-5</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specialiști de profil, în funcție de necesitate.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64</w:t>
      </w:r>
      <w:r w:rsidRPr="00B24D45">
        <w:rPr>
          <w:rFonts w:eastAsia="Calibri" w:cs="Times New Roman"/>
          <w:sz w:val="24"/>
          <w:szCs w:val="24"/>
          <w:lang w:val="en-GB"/>
        </w:rPr>
        <w:t>. Consiliul metodico-artistic al instituției are următoarele atribuții: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64.1.</w:t>
      </w:r>
      <w:r w:rsidRPr="00B24D45">
        <w:rPr>
          <w:rFonts w:eastAsia="Calibri" w:cs="Times New Roman"/>
          <w:sz w:val="24"/>
          <w:szCs w:val="24"/>
          <w:lang w:val="en-GB"/>
        </w:rPr>
        <w:t xml:space="preserve"> Elaborează scenariile/Regulamentele activităților curriculare și extracurriculare;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64.2.</w:t>
      </w:r>
      <w:r w:rsidRPr="00B24D45">
        <w:rPr>
          <w:rFonts w:eastAsia="Calibri" w:cs="Times New Roman"/>
          <w:sz w:val="24"/>
          <w:szCs w:val="24"/>
          <w:lang w:val="en-GB"/>
        </w:rPr>
        <w:t>Analizează rezultatele activităților curriculare și extracurriculare;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64.3.</w:t>
      </w:r>
      <w:r w:rsidRPr="00B24D45">
        <w:rPr>
          <w:rFonts w:eastAsia="Calibri" w:cs="Times New Roman"/>
          <w:sz w:val="24"/>
          <w:szCs w:val="24"/>
          <w:lang w:val="en-GB"/>
        </w:rPr>
        <w:t xml:space="preserve"> Organizează şi monitorizează activitatea metodică în cadrul instituției.</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Secțiunea 6</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Personalul de conducere</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65.</w:t>
      </w:r>
      <w:r w:rsidRPr="00B24D45">
        <w:rPr>
          <w:rFonts w:eastAsia="Calibri" w:cs="Times New Roman"/>
          <w:sz w:val="24"/>
          <w:szCs w:val="24"/>
          <w:lang w:val="en-GB"/>
        </w:rPr>
        <w:t xml:space="preserve"> Personalul de conducere este constituit din director și directori adjuncți.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66.</w:t>
      </w:r>
      <w:r w:rsidRPr="00B24D45">
        <w:rPr>
          <w:rFonts w:eastAsia="Calibri" w:cs="Times New Roman"/>
          <w:sz w:val="24"/>
          <w:szCs w:val="24"/>
          <w:lang w:val="en-GB"/>
        </w:rPr>
        <w:t xml:space="preserve"> Directorul este conducătorul instituției pe care o reprezintă în relațiile cu persoanele juridice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și fizice, inclusiv cu administrația publică locală și/sau centrală, în limitele competențelor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prevăzute în actele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67.</w:t>
      </w:r>
      <w:r w:rsidRPr="00B24D45">
        <w:rPr>
          <w:rFonts w:eastAsia="Calibri" w:cs="Times New Roman"/>
          <w:sz w:val="24"/>
          <w:szCs w:val="24"/>
          <w:lang w:val="en-GB"/>
        </w:rPr>
        <w:t xml:space="preserve"> Numirea în funcția de director se face prin concurs, pentru un termen de 5 ani, conform</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actelor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68.</w:t>
      </w:r>
      <w:r w:rsidRPr="00B24D45">
        <w:rPr>
          <w:rFonts w:eastAsia="Calibri" w:cs="Times New Roman"/>
          <w:sz w:val="24"/>
          <w:szCs w:val="24"/>
          <w:lang w:val="en-GB"/>
        </w:rPr>
        <w:t xml:space="preserve"> Directorul exercită conducerea executivă a instituției, în conformitate cu atribuțiile conferite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de lege, cu deciziile Consiliului de administrație, precum şi cu alte reglementări legale.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69. </w:t>
      </w:r>
      <w:r w:rsidRPr="00B24D45">
        <w:rPr>
          <w:rFonts w:eastAsia="Calibri" w:cs="Times New Roman"/>
          <w:sz w:val="24"/>
          <w:szCs w:val="24"/>
          <w:lang w:val="en-GB"/>
        </w:rPr>
        <w:t>Directorul, în calitate de conducător al instituției, are următoarele atribuții: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69.1.</w:t>
      </w:r>
      <w:r w:rsidRPr="00B24D45">
        <w:rPr>
          <w:rFonts w:eastAsia="Calibri" w:cs="Times New Roman"/>
          <w:sz w:val="24"/>
          <w:szCs w:val="24"/>
          <w:lang w:val="en-GB"/>
        </w:rPr>
        <w:t xml:space="preserve"> Coordonează elaborarea Programului managerial anual şi Planului de dezvoltare strategică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69.2.</w:t>
      </w:r>
      <w:r w:rsidRPr="00B24D45">
        <w:rPr>
          <w:rFonts w:eastAsia="Calibri" w:cs="Times New Roman"/>
          <w:sz w:val="24"/>
          <w:szCs w:val="24"/>
          <w:lang w:val="en-GB"/>
        </w:rPr>
        <w:t xml:space="preserve"> Asigură realizarea proiectului managerial anual şi implementarea ofertei educaționale, conform atribuțiilor;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69.3.</w:t>
      </w:r>
      <w:r w:rsidRPr="00B24D45">
        <w:rPr>
          <w:rFonts w:eastAsia="Calibri" w:cs="Times New Roman"/>
          <w:sz w:val="24"/>
          <w:szCs w:val="24"/>
          <w:lang w:val="en-GB"/>
        </w:rPr>
        <w:t xml:space="preserve"> Coordonează şi răspunde de întreaga activitate educațională şi administrativă a instituției, precum şi de păstrarea şi utilizarea patrimoniului acesteia;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69.4.</w:t>
      </w:r>
      <w:r w:rsidRPr="00B24D45">
        <w:rPr>
          <w:rFonts w:eastAsia="Calibri" w:cs="Times New Roman"/>
          <w:sz w:val="24"/>
          <w:szCs w:val="24"/>
          <w:lang w:val="en-GB"/>
        </w:rPr>
        <w:t xml:space="preserve"> Aprobă orarul activităţilor educaţionale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69.5.</w:t>
      </w:r>
      <w:r w:rsidRPr="00B24D45">
        <w:rPr>
          <w:rFonts w:eastAsia="Calibri" w:cs="Times New Roman"/>
          <w:sz w:val="24"/>
          <w:szCs w:val="24"/>
          <w:lang w:val="en-GB"/>
        </w:rPr>
        <w:t xml:space="preserve"> Aprobă orarul examenelor de promovare și absolvire;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69.6.</w:t>
      </w:r>
      <w:r w:rsidRPr="00B24D45">
        <w:rPr>
          <w:rFonts w:eastAsia="Calibri" w:cs="Times New Roman"/>
          <w:sz w:val="24"/>
          <w:szCs w:val="24"/>
          <w:lang w:val="en-GB"/>
        </w:rPr>
        <w:t xml:space="preserve"> Asigură evaluarea şi monitorizarea permanentă a activităţii educaţionale a cadrelor didactice, inclusiv de conducere;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69.7.</w:t>
      </w:r>
      <w:r w:rsidRPr="00B24D45">
        <w:rPr>
          <w:rFonts w:eastAsia="Calibri" w:cs="Times New Roman"/>
          <w:sz w:val="24"/>
          <w:szCs w:val="24"/>
          <w:lang w:val="en-GB"/>
        </w:rPr>
        <w:t xml:space="preserve"> Asigură aplicarea corectă a deciziilor Consiliului profesoral și a Consiliului de administrație;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69.8.</w:t>
      </w:r>
      <w:r w:rsidRPr="00B24D45">
        <w:rPr>
          <w:rFonts w:eastAsia="Calibri" w:cs="Times New Roman"/>
          <w:sz w:val="24"/>
          <w:szCs w:val="24"/>
          <w:lang w:val="en-GB"/>
        </w:rPr>
        <w:t xml:space="preserve"> Asigură evidenţa, completarea şi păstrarea documentaţiei, vizând personalul angajat al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69.9.</w:t>
      </w:r>
      <w:r w:rsidRPr="00B24D45">
        <w:rPr>
          <w:rFonts w:eastAsia="Calibri" w:cs="Times New Roman"/>
          <w:sz w:val="24"/>
          <w:szCs w:val="24"/>
          <w:lang w:val="en-GB"/>
        </w:rPr>
        <w:t xml:space="preserve"> Asigură confidenţialitatea şi securitatea informaţiei, ce conţine date cu caracter personal, în conformitate cu actele normative în domeniul protecţiei datelor cu caracter personal;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69.10.</w:t>
      </w:r>
      <w:r w:rsidRPr="00B24D45">
        <w:rPr>
          <w:rFonts w:eastAsia="Calibri" w:cs="Times New Roman"/>
          <w:sz w:val="24"/>
          <w:szCs w:val="24"/>
          <w:lang w:val="en-GB"/>
        </w:rPr>
        <w:t xml:space="preserve"> Asigură siguranţa elevilor şi a personalului angajat în perioada aflării în incinta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69.11.</w:t>
      </w:r>
      <w:r w:rsidRPr="00B24D45">
        <w:rPr>
          <w:rFonts w:eastAsia="Calibri" w:cs="Times New Roman"/>
          <w:sz w:val="24"/>
          <w:szCs w:val="24"/>
          <w:lang w:val="en-GB"/>
        </w:rPr>
        <w:t xml:space="preserve"> Asigură aplicarea normelor privind protecţia muncii şi prevenirea situațiilor excepționale în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69.12.</w:t>
      </w:r>
      <w:r w:rsidRPr="00B24D45">
        <w:rPr>
          <w:rFonts w:eastAsia="Calibri" w:cs="Times New Roman"/>
          <w:sz w:val="24"/>
          <w:szCs w:val="24"/>
          <w:lang w:val="en-GB"/>
        </w:rPr>
        <w:t xml:space="preserve">  Asigură respectarea condiţiilor şi a exigenţelor privind normele de igienă, de protecţie a muncii, de protecţie civilă şi de pază contra incendiilor în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69.13.</w:t>
      </w:r>
      <w:r w:rsidRPr="00B24D45">
        <w:rPr>
          <w:rFonts w:eastAsia="Calibri" w:cs="Times New Roman"/>
          <w:sz w:val="24"/>
          <w:szCs w:val="24"/>
          <w:lang w:val="en-GB"/>
        </w:rPr>
        <w:t xml:space="preserve"> Informează/sesizează organele de specialitate în cazul parvenirii unor plângeri, declarații sau a altor informații despre pretinse fapte de tortură, tratament inuman sau degradant.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70. </w:t>
      </w:r>
      <w:r w:rsidRPr="00B24D45">
        <w:rPr>
          <w:rFonts w:eastAsia="Calibri" w:cs="Times New Roman"/>
          <w:sz w:val="24"/>
          <w:szCs w:val="24"/>
          <w:lang w:val="en-GB"/>
        </w:rPr>
        <w:t>Directorul, în calitate de angajator, are următoarele atribuții: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70.1.</w:t>
      </w:r>
      <w:r w:rsidRPr="00B24D45">
        <w:rPr>
          <w:rFonts w:eastAsia="Calibri" w:cs="Times New Roman"/>
          <w:sz w:val="24"/>
          <w:szCs w:val="24"/>
          <w:lang w:val="en-GB"/>
        </w:rPr>
        <w:t xml:space="preserve"> Elaborează schema de încadrare a personalului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70.2.</w:t>
      </w:r>
      <w:r w:rsidRPr="00B24D45">
        <w:rPr>
          <w:rFonts w:eastAsia="Calibri" w:cs="Times New Roman"/>
          <w:sz w:val="24"/>
          <w:szCs w:val="24"/>
          <w:lang w:val="en-GB"/>
        </w:rPr>
        <w:t xml:space="preserve"> Încheie contracte individuale de muncă cu personalul angajat şi emite ordine privind concediile de odihnă și concediile neplătite ale personalului didactic, didactic auxiliar şi nedidactic, în baza solicitărilor scrise ale acestora, conform Codului Muncii al Republicii Moldova nr.154/2003 și a Contractului colectiv de muncă aplicabil;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70.3.</w:t>
      </w:r>
      <w:r w:rsidRPr="00B24D45">
        <w:rPr>
          <w:rFonts w:eastAsia="Calibri" w:cs="Times New Roman"/>
          <w:sz w:val="24"/>
          <w:szCs w:val="24"/>
          <w:lang w:val="en-GB"/>
        </w:rPr>
        <w:t xml:space="preserve"> Aprobă fişele de post pentru personalul din subordine, conform actelor normative și contractului colectiv de muncă;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70.4.</w:t>
      </w:r>
      <w:r w:rsidRPr="00B24D45">
        <w:rPr>
          <w:rFonts w:eastAsia="Calibri" w:cs="Times New Roman"/>
          <w:sz w:val="24"/>
          <w:szCs w:val="24"/>
          <w:lang w:val="en-GB"/>
        </w:rPr>
        <w:t xml:space="preserve"> Aprobă concediu fără plată şi zilele libere plătite, conform prevederilor legale şi ale contractului colectiv de muncă aplicabil, pentru întreg personalul, în condiţiile asigurării suplinirii activităţii acestora;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70.5.</w:t>
      </w:r>
      <w:r w:rsidRPr="00B24D45">
        <w:rPr>
          <w:rFonts w:eastAsia="Calibri" w:cs="Times New Roman"/>
          <w:sz w:val="24"/>
          <w:szCs w:val="24"/>
          <w:lang w:val="en-GB"/>
        </w:rPr>
        <w:t xml:space="preserve"> Oferă variate forme de stimulare pentru performanțele profesionale ale personalului şi ale beneficiarilor instituției pentru rezultate excepţionale, în conformitate cu actele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 xml:space="preserve">70.6. </w:t>
      </w:r>
      <w:r w:rsidRPr="00B24D45">
        <w:rPr>
          <w:rFonts w:eastAsia="Calibri" w:cs="Times New Roman"/>
          <w:sz w:val="24"/>
          <w:szCs w:val="24"/>
          <w:lang w:val="en-GB"/>
        </w:rPr>
        <w:t>Stimulează şi promovează cadrele didactice pentru dezvoltare profesională şi continuă;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lastRenderedPageBreak/>
        <w:t xml:space="preserve">    70.7.</w:t>
      </w:r>
      <w:r w:rsidRPr="00B24D45">
        <w:rPr>
          <w:rFonts w:eastAsia="Calibri" w:cs="Times New Roman"/>
          <w:sz w:val="24"/>
          <w:szCs w:val="24"/>
          <w:lang w:val="en-GB"/>
        </w:rPr>
        <w:t xml:space="preserve"> Numeşte şi eliberează din funcţie personalul didactic, didactic auxiliar şi nedidactic, conform actelor normative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70.8.</w:t>
      </w:r>
      <w:r w:rsidRPr="00B24D45">
        <w:rPr>
          <w:rFonts w:eastAsia="Calibri" w:cs="Times New Roman"/>
          <w:sz w:val="24"/>
          <w:szCs w:val="24"/>
          <w:lang w:val="en-GB"/>
        </w:rPr>
        <w:t xml:space="preserve"> Aplică sancţiuni pentru abaterile disciplinare săvârșite de personalul instituției, în limita actelor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US"/>
        </w:rPr>
        <w:t xml:space="preserve">71. </w:t>
      </w:r>
      <w:r w:rsidRPr="00B24D45">
        <w:rPr>
          <w:rFonts w:eastAsia="Calibri" w:cs="Times New Roman"/>
          <w:sz w:val="24"/>
          <w:szCs w:val="24"/>
          <w:lang w:val="en-GB"/>
        </w:rPr>
        <w:t>Directorul instituției, în calitate de manager financiar, are următoarele împuterniciri: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71.1.</w:t>
      </w:r>
      <w:r w:rsidRPr="00B24D45">
        <w:rPr>
          <w:rFonts w:eastAsia="Calibri" w:cs="Times New Roman"/>
          <w:sz w:val="24"/>
          <w:szCs w:val="24"/>
          <w:lang w:val="en-GB"/>
        </w:rPr>
        <w:t xml:space="preserve"> Emite ordine şi dispoziţii ce ţin de competenţa sa;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71.2.</w:t>
      </w:r>
      <w:r w:rsidRPr="00B24D45">
        <w:rPr>
          <w:rFonts w:eastAsia="Calibri" w:cs="Times New Roman"/>
          <w:sz w:val="24"/>
          <w:szCs w:val="24"/>
          <w:lang w:val="en-GB"/>
        </w:rPr>
        <w:t xml:space="preserve"> Gestionează bunurile şi resursele materiale;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71.3.</w:t>
      </w:r>
      <w:r w:rsidRPr="00B24D45">
        <w:rPr>
          <w:rFonts w:eastAsia="Calibri" w:cs="Times New Roman"/>
          <w:sz w:val="24"/>
          <w:szCs w:val="24"/>
          <w:lang w:val="en-GB"/>
        </w:rPr>
        <w:t xml:space="preserve"> Repartizează normele de personal și întocmește listele de tarifare conform statelor de personal și planului-cadru și le prezintă spre aprobare organului ierarhic superior.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71.4.</w:t>
      </w:r>
      <w:r w:rsidRPr="00B24D45">
        <w:rPr>
          <w:rFonts w:eastAsia="Calibri" w:cs="Times New Roman"/>
          <w:sz w:val="24"/>
          <w:szCs w:val="24"/>
          <w:lang w:val="en-GB"/>
        </w:rPr>
        <w:t xml:space="preserve"> Are calitatea de executor secundar de buget, cu toate obligaţiile ce decurg din acest statut potrivit cadrului normativ;</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71.5.</w:t>
      </w:r>
      <w:r w:rsidRPr="00B24D45">
        <w:rPr>
          <w:rFonts w:eastAsia="Calibri" w:cs="Times New Roman"/>
          <w:sz w:val="24"/>
          <w:szCs w:val="24"/>
          <w:lang w:val="en-GB"/>
        </w:rPr>
        <w:t xml:space="preserve"> Prezintă propuneri pentru elaborarea bugetului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71.6.</w:t>
      </w:r>
      <w:r w:rsidRPr="00B24D45">
        <w:rPr>
          <w:rFonts w:eastAsia="Calibri" w:cs="Times New Roman"/>
          <w:sz w:val="24"/>
          <w:szCs w:val="24"/>
          <w:lang w:val="en-GB"/>
        </w:rPr>
        <w:t xml:space="preserve"> Prezintă în termen, autorităţilor competente, propuneri pentru elaborarea programelor de buget;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71.7.</w:t>
      </w:r>
      <w:r w:rsidRPr="00B24D45">
        <w:rPr>
          <w:rFonts w:eastAsia="Calibri" w:cs="Times New Roman"/>
          <w:sz w:val="24"/>
          <w:szCs w:val="24"/>
          <w:lang w:val="en-GB"/>
        </w:rPr>
        <w:t xml:space="preserve"> Se preocupă de atragerea de resurse extrabugetare, cu respectarea prevederilor actelor normative și legislative;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71.8.</w:t>
      </w:r>
      <w:r w:rsidRPr="00B24D45">
        <w:rPr>
          <w:rFonts w:eastAsia="Calibri" w:cs="Times New Roman"/>
          <w:sz w:val="24"/>
          <w:szCs w:val="24"/>
          <w:lang w:val="en-GB"/>
        </w:rPr>
        <w:t xml:space="preserve"> Monitorizează modul de încasare a veniturilor; necesitatea, integritatea şi buna funcţionare a bunurilor aflate în administrare.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72. </w:t>
      </w:r>
      <w:r w:rsidRPr="00B24D45">
        <w:rPr>
          <w:rFonts w:eastAsia="Calibri" w:cs="Times New Roman"/>
          <w:sz w:val="24"/>
          <w:szCs w:val="24"/>
          <w:lang w:val="en-GB"/>
        </w:rPr>
        <w:t>Directorul instituției poate fi eliberat din funcţie înainte de expirarea contractului individual de muncă, în condiţiile şi temeiurile prevăzute de legislaţia muncii, precum şi în următoarele cazuri: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72.1.</w:t>
      </w:r>
      <w:r w:rsidRPr="00B24D45">
        <w:rPr>
          <w:rFonts w:eastAsia="Calibri" w:cs="Times New Roman"/>
          <w:sz w:val="24"/>
          <w:szCs w:val="24"/>
          <w:lang w:val="en-GB"/>
        </w:rPr>
        <w:t xml:space="preserve"> Comiterea încălcărilor financiare;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72.2.</w:t>
      </w:r>
      <w:r w:rsidRPr="00B24D45">
        <w:rPr>
          <w:rFonts w:eastAsia="Calibri" w:cs="Times New Roman"/>
          <w:sz w:val="24"/>
          <w:szCs w:val="24"/>
          <w:lang w:val="en-GB"/>
        </w:rPr>
        <w:t xml:space="preserve"> Nerespectarea deontologiei profesionale;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72.3.</w:t>
      </w:r>
      <w:r w:rsidRPr="00B24D45">
        <w:rPr>
          <w:rFonts w:eastAsia="Calibri" w:cs="Times New Roman"/>
          <w:sz w:val="24"/>
          <w:szCs w:val="24"/>
          <w:lang w:val="en-GB"/>
        </w:rPr>
        <w:t xml:space="preserve"> Necorespunderea cu standardele în vigoare a managementului promovat;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72.4.</w:t>
      </w:r>
      <w:r w:rsidRPr="00B24D45">
        <w:rPr>
          <w:rFonts w:eastAsia="Calibri" w:cs="Times New Roman"/>
          <w:sz w:val="24"/>
          <w:szCs w:val="24"/>
          <w:lang w:val="en-GB"/>
        </w:rPr>
        <w:t xml:space="preserve"> Încălcarea drepturilor copiilor, elevilor, angajaţilor şi părinţilor;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72.5.</w:t>
      </w:r>
      <w:r w:rsidRPr="00B24D45">
        <w:rPr>
          <w:rFonts w:eastAsia="Calibri" w:cs="Times New Roman"/>
          <w:sz w:val="24"/>
          <w:szCs w:val="24"/>
          <w:lang w:val="en-GB"/>
        </w:rPr>
        <w:t xml:space="preserve"> Confirmarea managementului defectuos.</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73.</w:t>
      </w:r>
      <w:r w:rsidRPr="00B24D45">
        <w:rPr>
          <w:rFonts w:eastAsia="Calibri" w:cs="Times New Roman"/>
          <w:sz w:val="24"/>
          <w:szCs w:val="24"/>
          <w:lang w:val="en-GB"/>
        </w:rPr>
        <w:t xml:space="preserve"> Directorul adjunct este angajat de către directorul instituției. Funcția de director adjunct se ocupă prin concurs pentru un termen de 5 ani, conform actelor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74. </w:t>
      </w:r>
      <w:r w:rsidRPr="00B24D45">
        <w:rPr>
          <w:rFonts w:eastAsia="Calibri" w:cs="Times New Roman"/>
          <w:sz w:val="24"/>
          <w:szCs w:val="24"/>
          <w:lang w:val="en-GB"/>
        </w:rPr>
        <w:t>Directorul adjunct este învestit cu următoarele atribuții și responsabilități: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74.1.</w:t>
      </w:r>
      <w:r w:rsidRPr="00B24D45">
        <w:rPr>
          <w:rFonts w:eastAsia="Calibri" w:cs="Times New Roman"/>
          <w:sz w:val="24"/>
          <w:szCs w:val="24"/>
          <w:lang w:val="en-GB"/>
        </w:rPr>
        <w:t xml:space="preserve"> Este responsabil de organizarea procesului educațional;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74.2.</w:t>
      </w:r>
      <w:r w:rsidRPr="00B24D45">
        <w:rPr>
          <w:rFonts w:eastAsia="Calibri" w:cs="Times New Roman"/>
          <w:sz w:val="24"/>
          <w:szCs w:val="24"/>
          <w:lang w:val="en-GB"/>
        </w:rPr>
        <w:t xml:space="preserve"> Participă la repartizarea normelor didactice;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74.3.</w:t>
      </w:r>
      <w:r w:rsidRPr="00B24D45">
        <w:rPr>
          <w:rFonts w:eastAsia="Calibri" w:cs="Times New Roman"/>
          <w:sz w:val="24"/>
          <w:szCs w:val="24"/>
          <w:lang w:val="en-GB"/>
        </w:rPr>
        <w:t xml:space="preserve"> Participă la elaborarea listelor de tarifare a cadrelor didactice;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74.4.</w:t>
      </w:r>
      <w:r w:rsidRPr="00B24D45">
        <w:rPr>
          <w:rFonts w:eastAsia="Calibri" w:cs="Times New Roman"/>
          <w:sz w:val="24"/>
          <w:szCs w:val="24"/>
          <w:lang w:val="en-GB"/>
        </w:rPr>
        <w:t xml:space="preserve"> Întocmeşte orarul activităţilor educaţionale din instituție şi asigură respectarea lui;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74.5.</w:t>
      </w:r>
      <w:r w:rsidRPr="00B24D45">
        <w:rPr>
          <w:rFonts w:eastAsia="Calibri" w:cs="Times New Roman"/>
          <w:sz w:val="24"/>
          <w:szCs w:val="24"/>
          <w:lang w:val="en-GB"/>
        </w:rPr>
        <w:t xml:space="preserve"> Elaborează orarul examenelor de promovare și absolvire;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74.6.</w:t>
      </w:r>
      <w:r w:rsidRPr="00B24D45">
        <w:rPr>
          <w:rFonts w:eastAsia="Calibri" w:cs="Times New Roman"/>
          <w:sz w:val="24"/>
          <w:szCs w:val="24"/>
          <w:lang w:val="en-GB"/>
        </w:rPr>
        <w:t xml:space="preserve"> Coordonează activitatea comisiilor metodice de profil din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74.7.</w:t>
      </w:r>
      <w:r w:rsidRPr="00B24D45">
        <w:rPr>
          <w:rFonts w:eastAsia="Calibri" w:cs="Times New Roman"/>
          <w:sz w:val="24"/>
          <w:szCs w:val="24"/>
          <w:lang w:val="en-GB"/>
        </w:rPr>
        <w:t xml:space="preserve"> Este responsabil de realizarea proiectul managerial anual şi implementarea ofertei educaționale, conform atribuțiilor;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74.8.</w:t>
      </w:r>
      <w:r w:rsidRPr="00B24D45">
        <w:rPr>
          <w:rFonts w:eastAsia="Calibri" w:cs="Times New Roman"/>
          <w:sz w:val="24"/>
          <w:szCs w:val="24"/>
          <w:lang w:val="en-GB"/>
        </w:rPr>
        <w:t xml:space="preserve"> Studiază, analizează şi implementează experiența avansată a cadrelor didactice în domeniul educației;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74.9.</w:t>
      </w:r>
      <w:r w:rsidRPr="00B24D45">
        <w:rPr>
          <w:rFonts w:eastAsia="Calibri" w:cs="Times New Roman"/>
          <w:sz w:val="24"/>
          <w:szCs w:val="24"/>
          <w:lang w:val="en-GB"/>
        </w:rPr>
        <w:t xml:space="preserve"> Coordonează activitatea de dezvoltare profesională a personalului didactic și didactic auxiliar;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74.10.</w:t>
      </w:r>
      <w:r w:rsidRPr="00B24D45">
        <w:rPr>
          <w:rFonts w:eastAsia="Calibri" w:cs="Times New Roman"/>
          <w:sz w:val="24"/>
          <w:szCs w:val="24"/>
          <w:lang w:val="en-GB"/>
        </w:rPr>
        <w:t xml:space="preserve"> Prezintă sistematic și la necesitate rapoarte şi dări de seamă organelor ierarhic superioare;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xml:space="preserve">    </w:t>
      </w:r>
      <w:r w:rsidRPr="00B24D45">
        <w:rPr>
          <w:rFonts w:eastAsia="Calibri" w:cs="Times New Roman"/>
          <w:b/>
          <w:bCs/>
          <w:sz w:val="24"/>
          <w:szCs w:val="24"/>
          <w:lang w:val="en-GB"/>
        </w:rPr>
        <w:t>74.11.</w:t>
      </w:r>
      <w:r w:rsidRPr="00B24D45">
        <w:rPr>
          <w:rFonts w:eastAsia="Calibri" w:cs="Times New Roman"/>
          <w:sz w:val="24"/>
          <w:szCs w:val="24"/>
          <w:lang w:val="en-GB"/>
        </w:rPr>
        <w:t xml:space="preserve"> Coordonează activitățile de prevenire, identificare, raportare, referire și asistență în cazurile de abuz, neglijare, exploatare a copilului;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74.12</w:t>
      </w:r>
      <w:r w:rsidRPr="00B24D45">
        <w:rPr>
          <w:rFonts w:eastAsia="Calibri" w:cs="Times New Roman"/>
          <w:sz w:val="24"/>
          <w:szCs w:val="24"/>
          <w:lang w:val="en-GB"/>
        </w:rPr>
        <w:t>. Este responsabil de acumularea și prezentarea informațiilor/datelor necesare la completarea Certificatului de competențe artistice pentru elevii absolvenți (dacă în statele de funcții ale instituției nu se regăsește unitatea de director adjunct, aceste responsabilități revin directorului);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74.13</w:t>
      </w:r>
      <w:r w:rsidRPr="00B24D45">
        <w:rPr>
          <w:rFonts w:eastAsia="Calibri" w:cs="Times New Roman"/>
          <w:sz w:val="24"/>
          <w:szCs w:val="24"/>
          <w:lang w:val="en-GB"/>
        </w:rPr>
        <w:t>. Exercită alte atribuții şi responsabilități conform fișei postului;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74.14</w:t>
      </w:r>
      <w:r w:rsidRPr="00B24D45">
        <w:rPr>
          <w:rFonts w:eastAsia="Calibri" w:cs="Times New Roman"/>
          <w:sz w:val="24"/>
          <w:szCs w:val="24"/>
          <w:lang w:val="en-GB"/>
        </w:rPr>
        <w:t>. Informează/sesizează organele de specialitate în cazul parvenirii plângerilor, declarațiilor sau a altor informații despre pretinse fapte de tortură, tratament inuman sau degradant.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75.</w:t>
      </w:r>
      <w:r w:rsidRPr="00B24D45">
        <w:rPr>
          <w:rFonts w:eastAsia="Calibri" w:cs="Times New Roman"/>
          <w:sz w:val="24"/>
          <w:szCs w:val="24"/>
          <w:lang w:val="en-GB"/>
        </w:rPr>
        <w:t xml:space="preserve"> Atestarea cadrelor de conducere, acordarea de grade manageriale se efectuează conform prevederilor actelor normative.</w:t>
      </w:r>
    </w:p>
    <w:p w:rsidR="00B0038D" w:rsidRPr="00B24D45" w:rsidRDefault="00B0038D" w:rsidP="00B0038D">
      <w:pPr>
        <w:autoSpaceDE w:val="0"/>
        <w:autoSpaceDN w:val="0"/>
        <w:adjustRightInd w:val="0"/>
        <w:spacing w:after="0"/>
        <w:rPr>
          <w:rFonts w:eastAsia="Calibri" w:cs="Times New Roman"/>
          <w:b/>
          <w:bCs/>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Secțiunea 7</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Personalul didactic</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76.</w:t>
      </w:r>
      <w:r w:rsidRPr="00B24D45">
        <w:rPr>
          <w:rFonts w:eastAsia="Calibri" w:cs="Times New Roman"/>
          <w:sz w:val="24"/>
          <w:szCs w:val="24"/>
          <w:lang w:val="en-GB"/>
        </w:rPr>
        <w:t xml:space="preserve">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funcțiile didactice sunt stabilite conform art. 53 din Codului Educației nr.152/2014.</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77.</w:t>
      </w:r>
      <w:r w:rsidRPr="00B24D45">
        <w:rPr>
          <w:rFonts w:eastAsia="Calibri" w:cs="Times New Roman"/>
          <w:sz w:val="24"/>
          <w:szCs w:val="24"/>
          <w:lang w:val="en-GB"/>
        </w:rPr>
        <w:t xml:space="preserve"> Numirea și eliberarea din post a personalului didactic din instituție se face în conformitate cu</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prevederile actelor normative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78.</w:t>
      </w:r>
      <w:r w:rsidRPr="00B24D45">
        <w:rPr>
          <w:rFonts w:eastAsia="Calibri" w:cs="Times New Roman"/>
          <w:sz w:val="24"/>
          <w:szCs w:val="24"/>
          <w:lang w:val="en-GB"/>
        </w:rPr>
        <w:t xml:space="preserve"> Personalul didactic angajat trebuie să corespundă criteriilor de eligibilitate prevăzute în Codul Educației nr. 152/2014.</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79.</w:t>
      </w:r>
      <w:r w:rsidRPr="00B24D45">
        <w:rPr>
          <w:rFonts w:eastAsia="Calibri" w:cs="Times New Roman"/>
          <w:sz w:val="24"/>
          <w:szCs w:val="24"/>
          <w:lang w:val="en-GB"/>
        </w:rPr>
        <w:t xml:space="preserve"> Activitatea personalului didactic este organizată în conformitate cu prevederile actelor normative, în baza reglementărilor contractului individual de muncă, contractului colectiv de muncă, fișei de post, şi prezentului regulament.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r w:rsidRPr="00B24D45">
        <w:rPr>
          <w:rFonts w:eastAsia="Calibri" w:cs="Times New Roman"/>
          <w:b/>
          <w:bCs/>
          <w:sz w:val="24"/>
          <w:szCs w:val="24"/>
          <w:lang w:val="en-GB"/>
        </w:rPr>
        <w:t>80. Personalul didactic are următoarele drepturi:</w:t>
      </w:r>
    </w:p>
    <w:p w:rsidR="00B0038D" w:rsidRPr="00B24D45" w:rsidRDefault="00B0038D" w:rsidP="00B0038D">
      <w:pPr>
        <w:autoSpaceDE w:val="0"/>
        <w:autoSpaceDN w:val="0"/>
        <w:adjustRightInd w:val="0"/>
        <w:spacing w:after="0"/>
        <w:jc w:val="both"/>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80.1.</w:t>
      </w:r>
      <w:r w:rsidRPr="00B24D45">
        <w:rPr>
          <w:rFonts w:eastAsia="Calibri" w:cs="Times New Roman"/>
          <w:sz w:val="24"/>
          <w:szCs w:val="24"/>
          <w:lang w:val="en-GB"/>
        </w:rPr>
        <w:t xml:space="preserve"> Să beneficieze de condiții de muncă conform actelor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80.2.</w:t>
      </w:r>
      <w:r w:rsidRPr="00B24D45">
        <w:rPr>
          <w:rFonts w:eastAsia="Calibri" w:cs="Times New Roman"/>
          <w:sz w:val="24"/>
          <w:szCs w:val="24"/>
          <w:lang w:val="en-GB"/>
        </w:rPr>
        <w:t xml:space="preserve"> Să i se respecte demnitatea personală și statutul de cadru didactic;</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80.3.</w:t>
      </w:r>
      <w:r w:rsidRPr="00B24D45">
        <w:rPr>
          <w:rFonts w:eastAsia="Calibri" w:cs="Times New Roman"/>
          <w:sz w:val="24"/>
          <w:szCs w:val="24"/>
          <w:lang w:val="en-GB"/>
        </w:rPr>
        <w:t xml:space="preserve"> Să-și exprime liber opinia profesională, vizând procesul de predare-învățare evaluare în concordanță cu necesitățile copiilor și tinerilor;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2"/>
          <w:lang w:val="en-GB"/>
        </w:rPr>
        <w:t xml:space="preserve">    </w:t>
      </w:r>
      <w:r w:rsidRPr="00B24D45">
        <w:rPr>
          <w:rFonts w:eastAsia="Calibri" w:cs="Times New Roman"/>
          <w:b/>
          <w:bCs/>
          <w:sz w:val="24"/>
          <w:szCs w:val="24"/>
          <w:lang w:val="en-GB"/>
        </w:rPr>
        <w:t>80.4.</w:t>
      </w:r>
      <w:r w:rsidRPr="00B24D45">
        <w:rPr>
          <w:rFonts w:eastAsia="Calibri" w:cs="Times New Roman"/>
          <w:sz w:val="24"/>
          <w:szCs w:val="24"/>
          <w:lang w:val="en-GB"/>
        </w:rPr>
        <w:t xml:space="preserve"> Să i se asigure condiții eficiente pentru desfășurarea activității profesionale, pentru perfecționarea continuă;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80.5.</w:t>
      </w:r>
      <w:r w:rsidRPr="00B24D45">
        <w:rPr>
          <w:rFonts w:eastAsia="Calibri" w:cs="Times New Roman"/>
          <w:sz w:val="24"/>
          <w:szCs w:val="24"/>
          <w:lang w:val="en-GB"/>
        </w:rPr>
        <w:t xml:space="preserve"> Să manifeste inițiativă profesională în realizarea procesului educațional: alegerea tehnologiilor de predare, evaluarea performanțelor elevilor conform finalităților educaționale, participarea la eficientizarea procesului educațional, promovarea activităților de cercetare, de orientare civică și de dezvoltare comunitară a elevilor etc.;</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80.6.</w:t>
      </w:r>
      <w:r w:rsidRPr="00B24D45">
        <w:rPr>
          <w:rFonts w:eastAsia="Calibri" w:cs="Times New Roman"/>
          <w:sz w:val="24"/>
          <w:szCs w:val="24"/>
          <w:lang w:val="en-GB"/>
        </w:rPr>
        <w:t xml:space="preserve"> Să participe la conducerea instituției, inclusiv prin alegerea democratică a reprezentanților în organele de conducere și consultative ale instituției;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80.7.</w:t>
      </w:r>
      <w:r w:rsidRPr="00B24D45">
        <w:rPr>
          <w:rFonts w:eastAsia="Calibri" w:cs="Times New Roman"/>
          <w:sz w:val="24"/>
          <w:szCs w:val="24"/>
          <w:lang w:val="en-GB"/>
        </w:rPr>
        <w:t xml:space="preserve"> Să beneficieze de înlesniri stabilite de actele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80.8.</w:t>
      </w:r>
      <w:r w:rsidRPr="00B24D45">
        <w:rPr>
          <w:rFonts w:eastAsia="Calibri" w:cs="Times New Roman"/>
          <w:sz w:val="24"/>
          <w:szCs w:val="24"/>
          <w:lang w:val="en-GB"/>
        </w:rPr>
        <w:t xml:space="preserve"> Să facă parte din asociații și organizații sindicale, profesionale, culturale, naționale și internaționale.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b/>
          <w:bCs/>
          <w:sz w:val="24"/>
          <w:szCs w:val="24"/>
          <w:lang w:val="en-GB"/>
        </w:rPr>
      </w:pPr>
      <w:r w:rsidRPr="00B24D45">
        <w:rPr>
          <w:rFonts w:eastAsia="Calibri" w:cs="Times New Roman"/>
          <w:b/>
          <w:bCs/>
          <w:sz w:val="24"/>
          <w:szCs w:val="24"/>
          <w:lang w:val="en-US"/>
        </w:rPr>
        <w:lastRenderedPageBreak/>
        <w:t xml:space="preserve">81. </w:t>
      </w:r>
      <w:r w:rsidRPr="00B24D45">
        <w:rPr>
          <w:rFonts w:eastAsia="Calibri" w:cs="Times New Roman"/>
          <w:b/>
          <w:bCs/>
          <w:sz w:val="24"/>
          <w:szCs w:val="24"/>
          <w:lang w:val="en-GB"/>
        </w:rPr>
        <w:t>Personalul didactic are următoarele atribuții și responsabilități: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81.1.</w:t>
      </w:r>
      <w:r w:rsidRPr="00B24D45">
        <w:rPr>
          <w:rFonts w:eastAsia="Calibri" w:cs="Times New Roman"/>
          <w:sz w:val="24"/>
          <w:szCs w:val="24"/>
          <w:lang w:val="en-GB"/>
        </w:rPr>
        <w:t xml:space="preserve"> Să cunoască, împărtăşească şi să promoveze idealul educaţional, principiile fundamentale ale educaţiei, politica educaţională a statului RM;</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81.2.</w:t>
      </w:r>
      <w:r w:rsidRPr="00B24D45">
        <w:rPr>
          <w:rFonts w:eastAsia="Calibri" w:cs="Times New Roman"/>
          <w:sz w:val="24"/>
          <w:szCs w:val="24"/>
          <w:lang w:val="en-GB"/>
        </w:rPr>
        <w:t xml:space="preserve"> Să asigure eficacitatea procesului educaţional la nivel de instituție;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81.3.</w:t>
      </w:r>
      <w:r w:rsidRPr="00B24D45">
        <w:rPr>
          <w:rFonts w:eastAsia="Calibri" w:cs="Times New Roman"/>
          <w:sz w:val="24"/>
          <w:szCs w:val="24"/>
          <w:lang w:val="en-GB"/>
        </w:rPr>
        <w:t xml:space="preserve"> Să realizeze procesul educațional diferențiat și individualizat, respectând</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particularitățile de vârstă, de dezvoltare, starea de sănătate, aptitudinile și capacitățile fiecărui elev;</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81.4.</w:t>
      </w:r>
      <w:r w:rsidRPr="00B24D45">
        <w:rPr>
          <w:rFonts w:eastAsia="Calibri" w:cs="Times New Roman"/>
          <w:sz w:val="24"/>
          <w:szCs w:val="24"/>
          <w:lang w:val="en-GB"/>
        </w:rPr>
        <w:t xml:space="preserve"> Să stimuleze activitatea independentă şi de colaborare, iniţiativa, capacităţile creative ale elevului în procesul de învăţare;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81.5.</w:t>
      </w:r>
      <w:r w:rsidRPr="00B24D45">
        <w:rPr>
          <w:rFonts w:eastAsia="Calibri" w:cs="Times New Roman"/>
          <w:sz w:val="24"/>
          <w:szCs w:val="24"/>
          <w:lang w:val="en-GB"/>
        </w:rPr>
        <w:t xml:space="preserve"> Să participe la programe de formare continuă, în conformitate cu specificul activităţii şi cu reglementările în vigoare pentru fiecare categorie;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81.6.</w:t>
      </w:r>
      <w:r w:rsidRPr="00B24D45">
        <w:rPr>
          <w:rFonts w:eastAsia="Calibri" w:cs="Times New Roman"/>
          <w:sz w:val="24"/>
          <w:szCs w:val="24"/>
          <w:lang w:val="en-GB"/>
        </w:rPr>
        <w:t xml:space="preserve"> Să asigure securitatea vieţii şi sănătăţii elevilor în cadrul activităţilor extraşcolare;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81.7.</w:t>
      </w:r>
      <w:r w:rsidRPr="00B24D45">
        <w:rPr>
          <w:rFonts w:eastAsia="Calibri" w:cs="Times New Roman"/>
          <w:sz w:val="24"/>
          <w:szCs w:val="24"/>
          <w:lang w:val="en-GB"/>
        </w:rPr>
        <w:t xml:space="preserve"> Să asigure utilizarea bunurilor materiale în mod corespunzător;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81.8.</w:t>
      </w:r>
      <w:r w:rsidRPr="00B24D45">
        <w:rPr>
          <w:rFonts w:eastAsia="Calibri" w:cs="Times New Roman"/>
          <w:sz w:val="24"/>
          <w:szCs w:val="24"/>
          <w:lang w:val="en-GB"/>
        </w:rPr>
        <w:t xml:space="preserve"> Să respecte prevederile Codului de Etică al cadrului didactic nr. 861/2015;</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81.9.</w:t>
      </w:r>
      <w:r w:rsidRPr="00B24D45">
        <w:rPr>
          <w:rFonts w:eastAsia="Calibri" w:cs="Times New Roman"/>
          <w:sz w:val="24"/>
          <w:szCs w:val="24"/>
          <w:lang w:val="en-GB"/>
        </w:rPr>
        <w:t xml:space="preserve"> Să participe la şedinţele Consiliului profesoral, activităţile comisiei metodice de profil şi alte structuri din care face parte;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81.10.</w:t>
      </w:r>
      <w:r w:rsidRPr="00B24D45">
        <w:rPr>
          <w:rFonts w:eastAsia="Calibri" w:cs="Times New Roman"/>
          <w:sz w:val="24"/>
          <w:szCs w:val="24"/>
          <w:lang w:val="en-GB"/>
        </w:rPr>
        <w:t xml:space="preserve"> Să informeze/sesizeze organele de specialitate în cazul parvenirii plângerilor, declarațiilor sau a altor informații despre pretinse fapte de tortură, tratament inuman sau degradant.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82. </w:t>
      </w:r>
      <w:r w:rsidRPr="00B24D45">
        <w:rPr>
          <w:rFonts w:eastAsia="Calibri" w:cs="Times New Roman"/>
          <w:sz w:val="24"/>
          <w:szCs w:val="24"/>
          <w:lang w:val="en-GB"/>
        </w:rPr>
        <w:t>Formarea inițială și continuă a personalului didactic și didactic auxiliar se realizează în conformitate cu prevederile Codului Educaţiei nr. 152/2014 și altor acte normative.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83.</w:t>
      </w:r>
      <w:r w:rsidRPr="00B24D45">
        <w:rPr>
          <w:rFonts w:eastAsia="Calibri" w:cs="Times New Roman"/>
          <w:sz w:val="24"/>
          <w:szCs w:val="24"/>
          <w:lang w:val="en-GB"/>
        </w:rPr>
        <w:t xml:space="preserve"> Atestarea cadrelor didactice, acordarea de grade didactice se efectuează conform prevederilor</w:t>
      </w:r>
    </w:p>
    <w:p w:rsidR="00B0038D" w:rsidRPr="00B24D45" w:rsidRDefault="00B0038D" w:rsidP="00B0038D">
      <w:pPr>
        <w:autoSpaceDE w:val="0"/>
        <w:autoSpaceDN w:val="0"/>
        <w:adjustRightInd w:val="0"/>
        <w:spacing w:after="0"/>
        <w:jc w:val="both"/>
        <w:rPr>
          <w:rFonts w:eastAsia="Calibri" w:cs="Times New Roman"/>
          <w:sz w:val="24"/>
          <w:szCs w:val="24"/>
          <w:lang w:val="en-US"/>
        </w:rPr>
      </w:pPr>
      <w:r w:rsidRPr="00B24D45">
        <w:rPr>
          <w:rFonts w:eastAsia="Calibri" w:cs="Times New Roman"/>
          <w:sz w:val="24"/>
          <w:szCs w:val="24"/>
          <w:lang w:val="en-US"/>
        </w:rPr>
        <w:t>actelor normative.</w:t>
      </w:r>
    </w:p>
    <w:p w:rsidR="00B0038D" w:rsidRPr="00B24D45" w:rsidRDefault="00B0038D" w:rsidP="00B0038D">
      <w:pPr>
        <w:autoSpaceDE w:val="0"/>
        <w:autoSpaceDN w:val="0"/>
        <w:adjustRightInd w:val="0"/>
        <w:spacing w:after="0"/>
        <w:jc w:val="both"/>
        <w:rPr>
          <w:rFonts w:eastAsia="Calibri" w:cs="Times New Roman"/>
          <w:sz w:val="24"/>
          <w:szCs w:val="24"/>
          <w:lang w:val="en-US"/>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Secțiunea 8</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Personalul didactic auxiliar și nedidactic</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84. </w:t>
      </w:r>
      <w:r w:rsidRPr="00B24D45">
        <w:rPr>
          <w:rFonts w:eastAsia="Calibri" w:cs="Times New Roman"/>
          <w:sz w:val="24"/>
          <w:szCs w:val="24"/>
          <w:lang w:val="en-GB"/>
        </w:rPr>
        <w:t xml:space="preserve"> Componența personalului didactic auxiliar și nedidactic se determină în funcție de specificul instituției conform Codului Educației, Clasificatorului ocupaţiilor din Republica Moldova (CORM 006-21), altor acte normative și se aprobă de fondator.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85. </w:t>
      </w:r>
      <w:r w:rsidRPr="00B24D45">
        <w:rPr>
          <w:rFonts w:eastAsia="Calibri" w:cs="Times New Roman"/>
          <w:sz w:val="24"/>
          <w:szCs w:val="24"/>
          <w:lang w:val="en-GB"/>
        </w:rPr>
        <w:t>Atribuțiile, drepturile și obligațiunile personalului didactic auxiliar și nedidactic sunt prevăzute în contractul individual de muncă și fișa postului, aprobate de director.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86.</w:t>
      </w:r>
      <w:r w:rsidRPr="00B24D45">
        <w:rPr>
          <w:rFonts w:eastAsia="Calibri" w:cs="Times New Roman"/>
          <w:sz w:val="24"/>
          <w:szCs w:val="24"/>
          <w:lang w:val="en-GB"/>
        </w:rPr>
        <w:t xml:space="preserve"> Numirea şi eliberarea din post a personalului didactic auxiliar și nedidactic din instituţie se face în conformitate cu prevederile actelor normative, prin ordinul directorului.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87.</w:t>
      </w:r>
      <w:r w:rsidRPr="00B24D45">
        <w:rPr>
          <w:rFonts w:eastAsia="Calibri" w:cs="Times New Roman"/>
          <w:sz w:val="24"/>
          <w:szCs w:val="24"/>
          <w:lang w:val="en-GB"/>
        </w:rPr>
        <w:t xml:space="preserve"> Personalul didactic auxiliar și nedidactic al instituției este evaluat conform actelor normative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Secțiunea 9</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Elevii</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lastRenderedPageBreak/>
        <w:t>88.</w:t>
      </w:r>
      <w:r w:rsidRPr="00B24D45">
        <w:rPr>
          <w:rFonts w:eastAsia="Calibri" w:cs="Times New Roman"/>
          <w:sz w:val="24"/>
          <w:szCs w:val="24"/>
          <w:lang w:val="en-GB"/>
        </w:rPr>
        <w:t xml:space="preserve"> În cadrul școlii se respectă drepturile şi libertățile elevilor, în conformitate cu cadrul normativ în vigoare. Sunt interzise pedepsele corporale, aplicate sub orice formă, metodele de violenţă fizică sau psihică a elevilor.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89.</w:t>
      </w:r>
      <w:r w:rsidRPr="00B24D45">
        <w:rPr>
          <w:rFonts w:eastAsia="Calibri" w:cs="Times New Roman"/>
          <w:sz w:val="24"/>
          <w:szCs w:val="24"/>
          <w:lang w:val="en-GB"/>
        </w:rPr>
        <w:t xml:space="preserve"> Elevii au următoarele drepturi: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89.1.</w:t>
      </w:r>
      <w:r w:rsidRPr="00B24D45">
        <w:rPr>
          <w:rFonts w:eastAsia="Calibri" w:cs="Times New Roman"/>
          <w:sz w:val="24"/>
          <w:szCs w:val="24"/>
          <w:lang w:val="en-GB"/>
        </w:rPr>
        <w:t xml:space="preserve"> Să utilizeze baza didactico-materială a şcolii în procesul de instruire;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89.2.</w:t>
      </w:r>
      <w:r w:rsidRPr="00B24D45">
        <w:rPr>
          <w:rFonts w:eastAsia="Calibri" w:cs="Times New Roman"/>
          <w:sz w:val="24"/>
          <w:szCs w:val="24"/>
          <w:lang w:val="en-GB"/>
        </w:rPr>
        <w:t xml:space="preserve"> Să participe la diferite concursuri, concerte, olimpiade, master-class-uri şi alte măsuri extracurriculare organizate la nivel instituțional, municipal, național și internațional;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89.3.</w:t>
      </w:r>
      <w:r w:rsidRPr="00B24D45">
        <w:rPr>
          <w:rFonts w:eastAsia="Calibri" w:cs="Times New Roman"/>
          <w:sz w:val="24"/>
          <w:szCs w:val="24"/>
          <w:lang w:val="en-GB"/>
        </w:rPr>
        <w:t xml:space="preserve"> Să-şi expună liber opiniile, convingerile, ideile;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89.4</w:t>
      </w:r>
      <w:r w:rsidRPr="00B24D45">
        <w:rPr>
          <w:rFonts w:eastAsia="Calibri" w:cs="Times New Roman"/>
          <w:sz w:val="24"/>
          <w:szCs w:val="24"/>
          <w:lang w:val="en-GB"/>
        </w:rPr>
        <w:t xml:space="preserve"> Să aleagă disciplinele opționale stipulate în Plan-cadru aprobat de Ministerul 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89.5.</w:t>
      </w:r>
      <w:r w:rsidRPr="00B24D45">
        <w:rPr>
          <w:rFonts w:eastAsia="Calibri" w:cs="Times New Roman"/>
          <w:sz w:val="24"/>
          <w:szCs w:val="24"/>
          <w:lang w:val="en-GB"/>
        </w:rPr>
        <w:t xml:space="preserve"> Să fie asiguraţi cu manuale, mobilier, utilaj, asistenţă medicală (după posibilităţi).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90.</w:t>
      </w:r>
      <w:r w:rsidRPr="00B24D45">
        <w:rPr>
          <w:rFonts w:eastAsia="Calibri" w:cs="Times New Roman"/>
          <w:sz w:val="24"/>
          <w:szCs w:val="24"/>
          <w:lang w:val="en-GB"/>
        </w:rPr>
        <w:t xml:space="preserve"> Elevii au următoarele obligaţii: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90.1.</w:t>
      </w:r>
      <w:r w:rsidRPr="00B24D45">
        <w:rPr>
          <w:rFonts w:eastAsia="Calibri" w:cs="Times New Roman"/>
          <w:sz w:val="24"/>
          <w:szCs w:val="24"/>
          <w:lang w:val="en-GB"/>
        </w:rPr>
        <w:t xml:space="preserve"> Să respecte regulile interne ale şcolii;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90.2.</w:t>
      </w:r>
      <w:r w:rsidRPr="00B24D45">
        <w:rPr>
          <w:rFonts w:eastAsia="Calibri" w:cs="Times New Roman"/>
          <w:sz w:val="24"/>
          <w:szCs w:val="24"/>
          <w:lang w:val="en-GB"/>
        </w:rPr>
        <w:t xml:space="preserve"> Să manifeste un comportament civilizat, să respecte normele de convieţuire în comunitatea artistică, să păstreze integritatea bunurilor din patrimoniul şcolii;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90.3</w:t>
      </w:r>
      <w:r w:rsidRPr="00B24D45">
        <w:rPr>
          <w:rFonts w:eastAsia="Calibri" w:cs="Times New Roman"/>
          <w:sz w:val="24"/>
          <w:szCs w:val="24"/>
          <w:lang w:val="en-GB"/>
        </w:rPr>
        <w:t xml:space="preserve"> Să frecventeze activităţile didactice şi extracurriculare obligatorii prevăzute de planul-cadru, să însuşească materiile prevăzute de curricula;</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90.4.</w:t>
      </w:r>
      <w:r w:rsidRPr="00B24D45">
        <w:rPr>
          <w:rFonts w:eastAsia="Calibri" w:cs="Times New Roman"/>
          <w:sz w:val="24"/>
          <w:szCs w:val="24"/>
          <w:lang w:val="en-GB"/>
        </w:rPr>
        <w:t xml:space="preserve"> Să informeze/sesizeze administrația instituției/ organele de specialitate în cazul în care a fost martorul sau victima unei forme de violență, agresiune, hărțuire sau tratament inuman sau degradant.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rPr>
          <w:rFonts w:eastAsia="Calibri" w:cs="Times New Roman"/>
          <w:b/>
          <w:bCs/>
          <w:sz w:val="24"/>
          <w:szCs w:val="24"/>
          <w:lang w:val="en-GB"/>
        </w:rPr>
      </w:pPr>
      <w:r w:rsidRPr="00B24D45">
        <w:rPr>
          <w:rFonts w:eastAsia="Calibri" w:cs="Times New Roman"/>
          <w:b/>
          <w:bCs/>
          <w:sz w:val="24"/>
          <w:szCs w:val="24"/>
          <w:lang w:val="en-GB"/>
        </w:rPr>
        <w:t>91. Elevilor li se interzice:</w:t>
      </w:r>
    </w:p>
    <w:p w:rsidR="00B0038D" w:rsidRPr="00B24D45" w:rsidRDefault="00B0038D" w:rsidP="00B0038D">
      <w:pPr>
        <w:autoSpaceDE w:val="0"/>
        <w:autoSpaceDN w:val="0"/>
        <w:adjustRightInd w:val="0"/>
        <w:spacing w:after="0"/>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91.1.</w:t>
      </w:r>
      <w:r w:rsidRPr="00B24D45">
        <w:rPr>
          <w:rFonts w:eastAsia="Calibri" w:cs="Times New Roman"/>
          <w:sz w:val="24"/>
          <w:szCs w:val="24"/>
          <w:lang w:val="en-GB"/>
        </w:rPr>
        <w:t xml:space="preserve"> Fumatul, consumul de băuturi alcoolice, substanţe narcotice şi alte substanţe halucinogene în incinta blocului de studii şi pe terenul instituţiei;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91.2.</w:t>
      </w:r>
      <w:r w:rsidRPr="00B24D45">
        <w:rPr>
          <w:rFonts w:eastAsia="Calibri" w:cs="Times New Roman"/>
          <w:sz w:val="24"/>
          <w:szCs w:val="24"/>
          <w:lang w:val="en-GB"/>
        </w:rPr>
        <w:t xml:space="preserve"> Să aplice orice formă de violenţă fizică, psihică faţă de profesor, angajaţi ai instituţiei şi colegi; să introducă şi să utilizeze arme de foc/traumatice/pneumatice, arme albe, substanţe explozibile şi paralizante în incinta blocului de studii şi pe terenul instituţiei;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91.3.</w:t>
      </w:r>
      <w:r w:rsidRPr="00B24D45">
        <w:rPr>
          <w:rFonts w:eastAsia="Calibri" w:cs="Times New Roman"/>
          <w:sz w:val="24"/>
          <w:szCs w:val="24"/>
          <w:lang w:val="en-GB"/>
        </w:rPr>
        <w:t xml:space="preserve"> Să utilizeze telefoanele mobile în timpul orelor;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91.4</w:t>
      </w:r>
      <w:r w:rsidRPr="00B24D45">
        <w:rPr>
          <w:rFonts w:eastAsia="Calibri" w:cs="Times New Roman"/>
          <w:sz w:val="24"/>
          <w:szCs w:val="24"/>
          <w:lang w:val="en-GB"/>
        </w:rPr>
        <w:t xml:space="preserve"> Să abandoneze lecţiile fără permisiunea cadrelor didactice;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91.5.</w:t>
      </w:r>
      <w:r w:rsidRPr="00B24D45">
        <w:rPr>
          <w:rFonts w:eastAsia="Calibri" w:cs="Times New Roman"/>
          <w:sz w:val="24"/>
          <w:szCs w:val="24"/>
          <w:lang w:val="en-GB"/>
        </w:rPr>
        <w:t xml:space="preserve"> Să deterioreze instrumentele, mobilierul și spaţiile pentru instruire ale instituţiei de învăţământ.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92.</w:t>
      </w:r>
      <w:r w:rsidRPr="00B24D45">
        <w:rPr>
          <w:rFonts w:eastAsia="Calibri" w:cs="Times New Roman"/>
          <w:sz w:val="24"/>
          <w:szCs w:val="24"/>
          <w:lang w:val="en-GB"/>
        </w:rPr>
        <w:t xml:space="preserve"> Părinţii elevilor şi/sau reprezentanţii legali vor purta răspundere materială pentru bunurile deteriorate de minori.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93.</w:t>
      </w:r>
      <w:r w:rsidRPr="00B24D45">
        <w:rPr>
          <w:rFonts w:eastAsia="Calibri" w:cs="Times New Roman"/>
          <w:sz w:val="24"/>
          <w:szCs w:val="24"/>
          <w:lang w:val="en-GB"/>
        </w:rPr>
        <w:t xml:space="preserve"> Elevii sunt obligaţi să îndeplinească cerinţele Regulamentului de ordine interioară şi normele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de comportare în şcoală. Cei care fac abatere de la normele stipulate în Regulament sunt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sancţionaţi prin: observație, preîntâmpinare, mustrare, exmatriculare.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94.</w:t>
      </w:r>
      <w:r w:rsidRPr="00B24D45">
        <w:rPr>
          <w:rFonts w:eastAsia="Calibri" w:cs="Times New Roman"/>
          <w:sz w:val="24"/>
          <w:szCs w:val="24"/>
          <w:lang w:val="en-GB"/>
        </w:rPr>
        <w:t xml:space="preserve"> Elevii care absentează fără motive întemeiate pe parcursul anului şcolar în număr mai mare de 40 de ore/semestru la diferite discipline de studii sunt exmatriculaţi prin ordinul directorului, în baza deciziei Consiliului profesoral.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95.</w:t>
      </w:r>
      <w:r w:rsidRPr="00B24D45">
        <w:rPr>
          <w:rFonts w:eastAsia="Calibri" w:cs="Times New Roman"/>
          <w:sz w:val="24"/>
          <w:szCs w:val="24"/>
          <w:lang w:val="en-GB"/>
        </w:rPr>
        <w:t xml:space="preserve"> Exmatricularea elevilor se aplică şi în alte cazuri: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95.1.</w:t>
      </w:r>
      <w:r w:rsidRPr="00B24D45">
        <w:rPr>
          <w:rFonts w:eastAsia="Calibri" w:cs="Times New Roman"/>
          <w:sz w:val="24"/>
          <w:szCs w:val="24"/>
          <w:lang w:val="en-GB"/>
        </w:rPr>
        <w:t xml:space="preserve"> Din proprie iniţiativă (la cerere);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95.2.</w:t>
      </w:r>
      <w:r w:rsidRPr="00B24D45">
        <w:rPr>
          <w:rFonts w:eastAsia="Calibri" w:cs="Times New Roman"/>
          <w:sz w:val="24"/>
          <w:szCs w:val="24"/>
          <w:lang w:val="en-GB"/>
        </w:rPr>
        <w:t xml:space="preserve"> În caz de transfer la o altă instituţie de învăţământ;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95.3. </w:t>
      </w:r>
      <w:r w:rsidRPr="00B24D45">
        <w:rPr>
          <w:rFonts w:eastAsia="Calibri" w:cs="Times New Roman"/>
          <w:sz w:val="24"/>
          <w:szCs w:val="24"/>
          <w:lang w:val="en-GB"/>
        </w:rPr>
        <w:t>Neachitarea taxei de studii;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95.4.</w:t>
      </w:r>
      <w:r w:rsidRPr="00B24D45">
        <w:rPr>
          <w:rFonts w:eastAsia="Calibri" w:cs="Times New Roman"/>
          <w:sz w:val="24"/>
          <w:szCs w:val="24"/>
          <w:lang w:val="en-GB"/>
        </w:rPr>
        <w:t xml:space="preserve"> Pentru restanţe, în cazul când acestea nu au fost lichidate în termenul stabilit;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95.5.</w:t>
      </w:r>
      <w:r w:rsidRPr="00B24D45">
        <w:rPr>
          <w:rFonts w:eastAsia="Calibri" w:cs="Times New Roman"/>
          <w:sz w:val="24"/>
          <w:szCs w:val="24"/>
          <w:lang w:val="en-GB"/>
        </w:rPr>
        <w:t xml:space="preserve"> Nerespectarea Regulamentului intern al instituţiei de învăţământ.</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 xml:space="preserve">IV. MANAGEMENTUL CALITĂȚII </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96.</w:t>
      </w:r>
      <w:r w:rsidRPr="00B24D45">
        <w:rPr>
          <w:rFonts w:eastAsia="Calibri" w:cs="Times New Roman"/>
          <w:sz w:val="24"/>
          <w:szCs w:val="24"/>
          <w:lang w:val="en-GB"/>
        </w:rPr>
        <w:t xml:space="preserve"> Managementul calităţii are ca scop principal orientarea instituției de învățământ extrașcolar artistic complementar spre performanţă pe toate dimensiunile activităţii acesteia. Acesta se constituie şi funcţionează ca sistem de organizare internă (sistemul de management al calităţii – SMC), corelat cu un sistem extern de asigurare a calităţii.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97.</w:t>
      </w:r>
      <w:r w:rsidRPr="00B24D45">
        <w:rPr>
          <w:rFonts w:eastAsia="Calibri" w:cs="Times New Roman"/>
          <w:sz w:val="24"/>
          <w:szCs w:val="24"/>
          <w:lang w:val="en-GB"/>
        </w:rPr>
        <w:t xml:space="preserve"> Evaluarea și asigurarea calității instituției se desfășoară conform Metodologiei de Evaluare și a Standardelor de calitate pentru instituțiile de învățământ aprobate de Ministerul Educației și Cercetării.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98.</w:t>
      </w:r>
      <w:r w:rsidRPr="00B24D45">
        <w:rPr>
          <w:rFonts w:eastAsia="Calibri" w:cs="Times New Roman"/>
          <w:sz w:val="24"/>
          <w:szCs w:val="24"/>
          <w:lang w:val="en-GB"/>
        </w:rPr>
        <w:t xml:space="preserve"> Evaluarea cadrelor de conducere și a cadrelor didactice se realizează conform actelor normative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V. ACTIVITATEA ECONOMICO-FINANCIARĂ ŞI</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 xml:space="preserve">PATRIMONIUL INSTITUȚIEI </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99.</w:t>
      </w:r>
      <w:r w:rsidRPr="00B24D45">
        <w:rPr>
          <w:rFonts w:eastAsia="Calibri" w:cs="Times New Roman"/>
          <w:sz w:val="24"/>
          <w:szCs w:val="24"/>
          <w:lang w:val="en-GB"/>
        </w:rPr>
        <w:t xml:space="preserve"> Finanțarea instituției de învățământ extrașcolar artistic complemetar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se efectuează prin transferurile cu destinaţie specială de la bugetul de stat la bugetele locale şi de la bugetele unităţilor administrativ-teritoriale de nivelul al doilea,  din taxele de studii, sponsorizări, donaţii şi din alte surse legale.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100.</w:t>
      </w:r>
      <w:r w:rsidRPr="00B24D45">
        <w:rPr>
          <w:rFonts w:eastAsia="Calibri" w:cs="Times New Roman"/>
          <w:sz w:val="24"/>
          <w:szCs w:val="24"/>
          <w:lang w:val="en-GB"/>
        </w:rPr>
        <w:t xml:space="preserve"> În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serviciile educaționale sunt oferite contra plată. Metodologia de calculare a tarifelor şi cuantumul tarifelor pentru serviciile publice prestate de către instituția de învățământ extrașcolar artistic complementar se aprobă de către fondator, în </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conformitate cu legislația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101.</w:t>
      </w:r>
      <w:r w:rsidRPr="00B24D45">
        <w:rPr>
          <w:rFonts w:eastAsia="Calibri" w:cs="Times New Roman"/>
          <w:sz w:val="24"/>
          <w:szCs w:val="24"/>
          <w:lang w:val="en-GB"/>
        </w:rPr>
        <w:t xml:space="preserve"> Baza materială a instituției include: spaţii pentru procesul educațional, mijloace de învăţământ, biblioteci, utilaje, mijloace de transport, şi alte obiecte de patrimoniu destinat învăţământului.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 xml:space="preserve">VI. DOCUMENTAŢIA INSTITUȚIEI </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102.</w:t>
      </w:r>
      <w:r w:rsidRPr="00B24D45">
        <w:rPr>
          <w:rFonts w:eastAsia="Calibri" w:cs="Times New Roman"/>
          <w:sz w:val="24"/>
          <w:szCs w:val="24"/>
          <w:lang w:val="en-GB"/>
        </w:rPr>
        <w:t xml:space="preserve"> Instituția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desfășoară activitatea de raportare și completare a documentației școlare în baza Nomenclatorului tipurilor de documentație școlară și rapoarte în învățământul general, conform cadrului normativ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103.</w:t>
      </w:r>
      <w:r w:rsidRPr="00B24D45">
        <w:rPr>
          <w:rFonts w:eastAsia="Calibri" w:cs="Times New Roman"/>
          <w:sz w:val="24"/>
          <w:szCs w:val="24"/>
          <w:lang w:val="en-GB"/>
        </w:rPr>
        <w:t xml:space="preserve"> Documentația instituției include: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103.1.</w:t>
      </w:r>
      <w:r w:rsidRPr="00B24D45">
        <w:rPr>
          <w:rFonts w:eastAsia="Calibri" w:cs="Times New Roman"/>
          <w:sz w:val="24"/>
          <w:szCs w:val="24"/>
          <w:lang w:val="en-GB"/>
        </w:rPr>
        <w:t xml:space="preserve"> Documente privind funcţionarea instituţiei școlare şi organizarea procesului educațional;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xml:space="preserve">    </w:t>
      </w:r>
      <w:r w:rsidRPr="00B24D45">
        <w:rPr>
          <w:rFonts w:eastAsia="Calibri" w:cs="Times New Roman"/>
          <w:b/>
          <w:bCs/>
          <w:sz w:val="24"/>
          <w:szCs w:val="24"/>
          <w:lang w:val="en-GB"/>
        </w:rPr>
        <w:t>103.2.</w:t>
      </w:r>
      <w:r w:rsidRPr="00B24D45">
        <w:rPr>
          <w:rFonts w:eastAsia="Calibri" w:cs="Times New Roman"/>
          <w:sz w:val="24"/>
          <w:szCs w:val="24"/>
          <w:lang w:val="en-GB"/>
        </w:rPr>
        <w:t xml:space="preserve"> Documentaţia privind evidenţa beneficiarilor;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103.3.</w:t>
      </w:r>
      <w:r w:rsidRPr="00B24D45">
        <w:rPr>
          <w:rFonts w:eastAsia="Calibri" w:cs="Times New Roman"/>
          <w:sz w:val="24"/>
          <w:szCs w:val="24"/>
          <w:lang w:val="en-GB"/>
        </w:rPr>
        <w:t xml:space="preserve"> Documente ce ţin de personal;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    103.4.</w:t>
      </w:r>
      <w:r w:rsidRPr="00B24D45">
        <w:rPr>
          <w:rFonts w:eastAsia="Calibri" w:cs="Times New Roman"/>
          <w:sz w:val="24"/>
          <w:szCs w:val="24"/>
          <w:lang w:val="en-GB"/>
        </w:rPr>
        <w:t xml:space="preserve"> Documente ce ţin de secretariat;</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103.5.</w:t>
      </w:r>
      <w:r w:rsidRPr="00B24D45">
        <w:rPr>
          <w:rFonts w:eastAsia="Calibri" w:cs="Times New Roman"/>
          <w:sz w:val="24"/>
          <w:szCs w:val="24"/>
          <w:lang w:val="en-GB"/>
        </w:rPr>
        <w:t xml:space="preserve"> Documente ce ţin de activitatea economică şi financiară;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w:t>
      </w:r>
      <w:r w:rsidRPr="00B24D45">
        <w:rPr>
          <w:rFonts w:eastAsia="Calibri" w:cs="Times New Roman"/>
          <w:b/>
          <w:bCs/>
          <w:sz w:val="24"/>
          <w:szCs w:val="24"/>
          <w:lang w:val="en-GB"/>
        </w:rPr>
        <w:t>103.6.</w:t>
      </w:r>
      <w:r w:rsidRPr="00B24D45">
        <w:rPr>
          <w:rFonts w:eastAsia="Calibri" w:cs="Times New Roman"/>
          <w:sz w:val="24"/>
          <w:szCs w:val="24"/>
          <w:lang w:val="en-GB"/>
        </w:rPr>
        <w:t xml:space="preserve"> Altele.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104.</w:t>
      </w:r>
      <w:r w:rsidRPr="00B24D45">
        <w:rPr>
          <w:rFonts w:eastAsia="Calibri" w:cs="Times New Roman"/>
          <w:sz w:val="24"/>
          <w:szCs w:val="24"/>
          <w:lang w:val="en-GB"/>
        </w:rPr>
        <w:t xml:space="preserve"> Instituția este în drept să utilizeze alte documente, luând în calcul necesitățile acesteia.</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105.</w:t>
      </w:r>
      <w:r w:rsidRPr="00B24D45">
        <w:rPr>
          <w:rFonts w:eastAsia="Calibri" w:cs="Times New Roman"/>
          <w:sz w:val="24"/>
          <w:szCs w:val="24"/>
          <w:lang w:val="en-GB"/>
        </w:rPr>
        <w:t xml:space="preserve"> La decizia instituției, documentația se va elabora, completa și păstra, în conformitate cu actele normative în vigoare, în format electronic sau imprimat pe hârtie.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106.</w:t>
      </w:r>
      <w:r w:rsidRPr="00B24D45">
        <w:rPr>
          <w:rFonts w:eastAsia="Calibri" w:cs="Times New Roman"/>
          <w:sz w:val="24"/>
          <w:szCs w:val="24"/>
          <w:lang w:val="en-GB"/>
        </w:rPr>
        <w:t xml:space="preserve"> Administrația instituției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prezintă organelor de resort la solicitare în termeni stabiliți, informații, rapoarte, dări de seamă privind organizarea și desfășurarea procesului de studii.</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r w:rsidRPr="00B24D45">
        <w:rPr>
          <w:rFonts w:eastAsia="Calibri" w:cs="Times New Roman"/>
          <w:b/>
          <w:bCs/>
          <w:sz w:val="24"/>
          <w:szCs w:val="24"/>
          <w:lang w:val="en-GB"/>
        </w:rPr>
        <w:t>VII. DISPOZIȚII FINALE</w:t>
      </w:r>
    </w:p>
    <w:p w:rsidR="00B0038D" w:rsidRPr="00B24D45" w:rsidRDefault="00B0038D" w:rsidP="00B0038D">
      <w:pPr>
        <w:autoSpaceDE w:val="0"/>
        <w:autoSpaceDN w:val="0"/>
        <w:adjustRightInd w:val="0"/>
        <w:spacing w:after="0"/>
        <w:jc w:val="center"/>
        <w:rPr>
          <w:rFonts w:eastAsia="Calibri" w:cs="Times New Roman"/>
          <w:b/>
          <w:bCs/>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107.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responsabilă de realizarea obiectivelor propuse în coordonanța conținutului, formelor și metodelor de activitate, de ocrotire a vieții și sănătății copiilor, maturilor.</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108. </w:t>
      </w:r>
      <w:r w:rsidRPr="00B24D45">
        <w:rPr>
          <w:rFonts w:eastAsia="Calibri" w:cs="Times New Roman"/>
          <w:sz w:val="24"/>
          <w:szCs w:val="24"/>
          <w:lang w:val="en-GB"/>
        </w:rPr>
        <w:t>Instituția</w:t>
      </w:r>
      <w:r w:rsidRPr="00B24D45">
        <w:rPr>
          <w:rFonts w:eastAsia="Calibri" w:cs="Times New Roman"/>
          <w:b/>
          <w:bCs/>
          <w:sz w:val="24"/>
          <w:szCs w:val="24"/>
          <w:lang w:val="en-GB"/>
        </w:rPr>
        <w:t xml:space="preserve"> </w:t>
      </w:r>
      <w:r w:rsidRPr="00B24D45">
        <w:rPr>
          <w:rFonts w:eastAsia="Calibri" w:cs="Times New Roman"/>
          <w:sz w:val="24"/>
          <w:szCs w:val="24"/>
          <w:lang w:val="en-GB"/>
        </w:rPr>
        <w:t>are dreptul să stabilească relații internaționale, să încheie contracte cu instituții și organizații de peste hotare privind schimbul de cadre didactice și beneficiari, organizarea unor activități în comun (serbări, treceri în revistă, tabere etc.) precum și să adere la organizații internaționale în corespundere cu legislația în vigoare, pe care să le coordoneze în prealabil cu Secția Cultură și Turism CR Ocnița și să le aprobe prin Decizia Consiliului raional.</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109. </w:t>
      </w:r>
      <w:r w:rsidRPr="00B24D45">
        <w:rPr>
          <w:rFonts w:eastAsia="Calibri" w:cs="Times New Roman"/>
          <w:sz w:val="24"/>
          <w:szCs w:val="24"/>
          <w:lang w:val="en-GB"/>
        </w:rPr>
        <w:t>Prezentul Regulament de organizare și funcționare a instituției este aprobat de Secția Cultură și Turism a Consiliului Raional Ocnița.</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110. </w:t>
      </w:r>
      <w:r w:rsidRPr="00B24D45">
        <w:rPr>
          <w:rFonts w:eastAsia="Calibri" w:cs="Times New Roman"/>
          <w:sz w:val="24"/>
          <w:szCs w:val="24"/>
          <w:lang w:val="en-GB"/>
        </w:rPr>
        <w:t>Administrația școlii prezintă în termenii stabiliți inforamații, rapoarte privind organizarea și desfășurarea procesului instructiv-educativ.</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111. </w:t>
      </w:r>
      <w:r w:rsidRPr="00B24D45">
        <w:rPr>
          <w:rFonts w:eastAsia="Calibri" w:cs="Times New Roman"/>
          <w:sz w:val="24"/>
          <w:szCs w:val="24"/>
          <w:lang w:val="en-GB"/>
        </w:rPr>
        <w:t>Pentru organizarea eficientă a activității, instituția se conduce de legislația în vigoare, documentele emise de MEC și asigură evidența și păstrarea documentației  de cancelarie în conformitate cu Nomenclatorul oficial:</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a contingentului de elevi și a situației școlare;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și eliberare a actelor de studii;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Cataloagele profesorilor și orarele;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 Ordine cadre;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  Ordine elevi;</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lunară a sarcinii pedagogice;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(înregistrare și eliberare) a carnetelor de muncă;</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Regulamentul de ordine interioare;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Acte ce țin de organizarea și dirijarea procesului instructiv-educativ;</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xml:space="preserve">- Registrul de evidență a măsurilor desfășurate în școală; </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Consiliilor profesorale;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lastRenderedPageBreak/>
        <w:t>- Registrul de evidență a proceselor verbale a secțiilor;</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a proceselor verbale a examenelor, concertelor academice, colocviilor, vizionărilor etc.;</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primire-transmitere a bunuriloe materiale;</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 Registrul de evidență și înregistrare a contractelor de muncă.</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b/>
          <w:bCs/>
          <w:sz w:val="24"/>
          <w:szCs w:val="24"/>
          <w:lang w:val="en-GB"/>
        </w:rPr>
        <w:t xml:space="preserve">112. </w:t>
      </w:r>
      <w:r w:rsidRPr="00B24D45">
        <w:rPr>
          <w:rFonts w:eastAsia="Calibri" w:cs="Times New Roman"/>
          <w:sz w:val="24"/>
          <w:szCs w:val="24"/>
          <w:lang w:val="en-US"/>
        </w:rPr>
        <w:t>Școala de Muzică pentru Copii or.Otaci</w:t>
      </w:r>
      <w:r w:rsidRPr="00B24D45">
        <w:rPr>
          <w:rFonts w:eastAsia="Calibri" w:cs="Times New Roman"/>
          <w:sz w:val="24"/>
          <w:szCs w:val="24"/>
          <w:lang w:val="en-GB"/>
        </w:rPr>
        <w:t xml:space="preserve"> este în drept de a stabili relații și a încheia </w:t>
      </w:r>
    </w:p>
    <w:p w:rsidR="00B0038D" w:rsidRPr="00B24D45" w:rsidRDefault="00B0038D" w:rsidP="00B0038D">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acorduri de colaborare directă cu școli din alte raioane, țări în conformitate cu legislația în vigoare.</w:t>
      </w: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jc w:val="both"/>
        <w:rPr>
          <w:rFonts w:eastAsia="Calibri" w:cs="Times New Roman"/>
          <w:sz w:val="24"/>
          <w:szCs w:val="24"/>
          <w:lang w:val="en-GB"/>
        </w:rPr>
      </w:pPr>
    </w:p>
    <w:p w:rsidR="00B0038D" w:rsidRPr="00B24D45" w:rsidRDefault="00B0038D" w:rsidP="00B0038D">
      <w:pPr>
        <w:autoSpaceDE w:val="0"/>
        <w:autoSpaceDN w:val="0"/>
        <w:adjustRightInd w:val="0"/>
        <w:spacing w:after="0" w:line="240" w:lineRule="auto"/>
        <w:jc w:val="both"/>
        <w:rPr>
          <w:rFonts w:eastAsia="Calibri" w:cs="Times New Roman"/>
          <w:sz w:val="24"/>
          <w:szCs w:val="24"/>
          <w:lang w:val="en-US"/>
        </w:rPr>
      </w:pPr>
    </w:p>
    <w:p w:rsidR="001C7BDB" w:rsidRPr="00B24D45" w:rsidRDefault="001C7BDB" w:rsidP="001C7BDB">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B0038D" w:rsidRPr="00B24D45" w:rsidRDefault="00B0038D" w:rsidP="00B0038D">
      <w:pPr>
        <w:spacing w:after="0" w:line="240" w:lineRule="auto"/>
        <w:jc w:val="both"/>
        <w:rPr>
          <w:rFonts w:cs="Times New Roman"/>
          <w:b/>
          <w:szCs w:val="28"/>
          <w:lang w:val="en-US"/>
        </w:rPr>
      </w:pPr>
    </w:p>
    <w:p w:rsidR="0091732C" w:rsidRPr="00B24D45" w:rsidRDefault="0091732C" w:rsidP="009B119D">
      <w:pPr>
        <w:spacing w:after="0" w:line="240" w:lineRule="auto"/>
        <w:jc w:val="center"/>
        <w:rPr>
          <w:rFonts w:cs="Times New Roman"/>
          <w:b/>
          <w:szCs w:val="28"/>
          <w:lang w:val="en-US"/>
        </w:rPr>
      </w:pPr>
    </w:p>
    <w:p w:rsidR="0091732C" w:rsidRPr="00B24D45" w:rsidRDefault="0091732C" w:rsidP="009B119D">
      <w:pPr>
        <w:spacing w:after="0" w:line="240" w:lineRule="auto"/>
        <w:jc w:val="center"/>
        <w:rPr>
          <w:rFonts w:cs="Times New Roman"/>
          <w:b/>
          <w:szCs w:val="28"/>
          <w:lang w:val="en-US"/>
        </w:rPr>
        <w:sectPr w:rsidR="0091732C" w:rsidRPr="00B24D45" w:rsidSect="002A7321">
          <w:pgSz w:w="11906" w:h="16838"/>
          <w:pgMar w:top="567" w:right="850" w:bottom="426" w:left="1701" w:header="708" w:footer="708" w:gutter="0"/>
          <w:cols w:space="708"/>
          <w:docGrid w:linePitch="360"/>
        </w:sectPr>
      </w:pPr>
    </w:p>
    <w:p w:rsidR="009B119D" w:rsidRPr="00B24D45" w:rsidRDefault="009B119D" w:rsidP="009B119D">
      <w:pPr>
        <w:spacing w:after="0" w:line="240" w:lineRule="auto"/>
        <w:jc w:val="center"/>
        <w:rPr>
          <w:rFonts w:cs="Times New Roman"/>
          <w:b/>
          <w:szCs w:val="28"/>
          <w:lang w:val="en-US"/>
        </w:rPr>
      </w:pPr>
      <w:r w:rsidRPr="00B24D45">
        <w:rPr>
          <w:rFonts w:cs="Times New Roman"/>
          <w:b/>
          <w:szCs w:val="28"/>
          <w:lang w:val="en-US"/>
        </w:rPr>
        <w:lastRenderedPageBreak/>
        <w:t xml:space="preserve">NOTĂ INFORMATIVĂ </w:t>
      </w:r>
    </w:p>
    <w:p w:rsidR="009B119D" w:rsidRPr="00B24D45" w:rsidRDefault="009B119D" w:rsidP="009B119D">
      <w:pPr>
        <w:spacing w:after="0" w:line="240" w:lineRule="auto"/>
        <w:jc w:val="center"/>
        <w:rPr>
          <w:rFonts w:cs="Times New Roman"/>
          <w:b/>
          <w:szCs w:val="28"/>
          <w:lang w:val="en-US"/>
        </w:rPr>
      </w:pPr>
      <w:r w:rsidRPr="00B24D45">
        <w:rPr>
          <w:rFonts w:cs="Times New Roman"/>
          <w:szCs w:val="28"/>
          <w:lang w:val="en-US"/>
        </w:rPr>
        <w:t>la proiectul de Decizie</w:t>
      </w:r>
      <w:r w:rsidR="00BA3A27" w:rsidRPr="00B24D45">
        <w:rPr>
          <w:rFonts w:cs="Times New Roman"/>
          <w:szCs w:val="28"/>
          <w:lang w:val="en-US"/>
        </w:rPr>
        <w:t xml:space="preserve"> nr.2/1</w:t>
      </w:r>
      <w:r w:rsidR="001C7BDB" w:rsidRPr="00B24D45">
        <w:rPr>
          <w:rFonts w:cs="Times New Roman"/>
          <w:szCs w:val="28"/>
          <w:lang w:val="en-US"/>
        </w:rPr>
        <w:t>6</w:t>
      </w:r>
      <w:r w:rsidR="00BA3A27" w:rsidRPr="00B24D45">
        <w:rPr>
          <w:rFonts w:cs="Times New Roman"/>
          <w:szCs w:val="28"/>
          <w:lang w:val="en-US"/>
        </w:rPr>
        <w:t xml:space="preserve"> din 31 martie 2026</w:t>
      </w:r>
    </w:p>
    <w:p w:rsidR="009B119D" w:rsidRPr="00B24D45" w:rsidRDefault="009B119D" w:rsidP="009B119D">
      <w:pPr>
        <w:spacing w:after="0" w:line="240" w:lineRule="auto"/>
        <w:jc w:val="center"/>
        <w:rPr>
          <w:rFonts w:cs="Times New Roman"/>
          <w:szCs w:val="28"/>
          <w:lang w:val="en-US"/>
        </w:rPr>
      </w:pPr>
    </w:p>
    <w:p w:rsidR="009B119D" w:rsidRPr="00B24D45" w:rsidRDefault="009B119D" w:rsidP="009B119D">
      <w:pPr>
        <w:spacing w:after="0"/>
        <w:jc w:val="center"/>
        <w:rPr>
          <w:rFonts w:cs="Times New Roman"/>
          <w:b/>
          <w:szCs w:val="28"/>
          <w:lang w:val="en-US"/>
        </w:rPr>
      </w:pPr>
      <w:r w:rsidRPr="00B24D45">
        <w:rPr>
          <w:rFonts w:cs="Times New Roman"/>
          <w:b/>
          <w:szCs w:val="28"/>
          <w:lang w:val="en-US"/>
        </w:rPr>
        <w:t>Cu privire la a</w:t>
      </w:r>
      <w:r w:rsidR="004D4D61" w:rsidRPr="00B24D45">
        <w:rPr>
          <w:rFonts w:cs="Times New Roman"/>
          <w:b/>
          <w:szCs w:val="28"/>
          <w:lang w:val="en-US"/>
        </w:rPr>
        <w:t>probarea Regulamentului -</w:t>
      </w:r>
    </w:p>
    <w:p w:rsidR="009B119D" w:rsidRPr="00B24D45" w:rsidRDefault="009B119D" w:rsidP="004D4D61">
      <w:pPr>
        <w:spacing w:after="0"/>
        <w:jc w:val="center"/>
        <w:rPr>
          <w:rFonts w:cs="Times New Roman"/>
          <w:b/>
          <w:szCs w:val="28"/>
          <w:lang w:val="en-US"/>
        </w:rPr>
      </w:pPr>
      <w:r w:rsidRPr="00B24D45">
        <w:rPr>
          <w:rFonts w:cs="Times New Roman"/>
          <w:b/>
          <w:szCs w:val="28"/>
          <w:lang w:val="en-US"/>
        </w:rPr>
        <w:t>de organizare și funcționare a Instituțiilor de învățământ  extr</w:t>
      </w:r>
      <w:r w:rsidR="004D4D61" w:rsidRPr="00B24D45">
        <w:rPr>
          <w:rFonts w:cs="Times New Roman"/>
          <w:b/>
          <w:szCs w:val="28"/>
          <w:lang w:val="en-US"/>
        </w:rPr>
        <w:t xml:space="preserve">așcolar artistic  complementar </w:t>
      </w:r>
      <w:r w:rsidRPr="00B24D45">
        <w:rPr>
          <w:rFonts w:cs="Times New Roman"/>
          <w:b/>
          <w:szCs w:val="28"/>
          <w:lang w:val="en-US"/>
        </w:rPr>
        <w:t>din raionul Ocnița</w:t>
      </w:r>
    </w:p>
    <w:p w:rsidR="009B119D" w:rsidRPr="00B24D45" w:rsidRDefault="009B119D" w:rsidP="009B119D">
      <w:pPr>
        <w:spacing w:after="0"/>
        <w:jc w:val="both"/>
        <w:rPr>
          <w:rFonts w:cs="Times New Roman"/>
          <w:szCs w:val="28"/>
          <w:lang w:val="en-US"/>
        </w:rPr>
      </w:pPr>
      <w:r w:rsidRPr="00B24D45">
        <w:rPr>
          <w:rFonts w:cs="Times New Roman"/>
          <w:szCs w:val="28"/>
          <w:lang w:val="en-US"/>
        </w:rPr>
        <w:t xml:space="preserve">Proiectul de decizie a fost elaborat de către Secţia cultură și turism CR Ocnița în colaborare cu instituţiile de învăţământ extraşcolar artistic din teritoriu </w:t>
      </w:r>
      <w:r w:rsidRPr="00B24D45">
        <w:rPr>
          <w:rFonts w:cs="Times New Roman"/>
          <w:i/>
          <w:szCs w:val="28"/>
          <w:lang w:val="en-US"/>
        </w:rPr>
        <w:t xml:space="preserve">(Școala de Arte ”Teodor Negară” or.Ocnița, Școala de Muzică pentru Copii or.Otaci), </w:t>
      </w:r>
      <w:r w:rsidRPr="00B24D45">
        <w:rPr>
          <w:rFonts w:cs="Times New Roman"/>
          <w:szCs w:val="28"/>
          <w:lang w:val="en-US"/>
        </w:rPr>
        <w:t>fiind necesară efectuarea unor modificări în Regulamentul intern de organizare şi funcţionare a instituţiilor de învăţământ extraşcolar artistic, reieşind din conţinutul noului Regulament -cadru aprobat prin Ordinul Ministerului Educației și Cercetării  nr.809 din 30 mai 2025.</w:t>
      </w:r>
    </w:p>
    <w:p w:rsidR="009B119D" w:rsidRPr="00B24D45" w:rsidRDefault="009B119D" w:rsidP="009B119D">
      <w:pPr>
        <w:spacing w:after="0" w:line="240" w:lineRule="auto"/>
        <w:jc w:val="both"/>
        <w:rPr>
          <w:rFonts w:cs="Times New Roman"/>
          <w:szCs w:val="28"/>
          <w:lang w:val="en-US"/>
        </w:rPr>
      </w:pPr>
      <w:r w:rsidRPr="00B24D45">
        <w:rPr>
          <w:rFonts w:cs="Times New Roman"/>
          <w:szCs w:val="28"/>
          <w:lang w:val="en-US"/>
        </w:rPr>
        <w:t xml:space="preserve">Proiectul de decizie cu privire la aprobarea Regulamentului de organizare şi funcţionare a instituţiilor de învăţământ extraşcolar artistic complementar -şcoli de arte ( muzică, teatra, arte plastice , dans) este elaborat în conformitate cu următoarele acte legislative: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Regulamentul- cadra aprobat prin Ordinul MEC nr.809 din 30 mai 2025 ;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Codul Educaţiei al RM nr. 152/2014;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Codul Muncii al RM;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Cadral de referinţă al educaţiei şi învăţământului extraşcolar al RM aprobat prin Ordinul MEC nr. 1336 din 01.12.2020;</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Legea nr.270/2018„cu privire la sistemul de salarizare în sectorul bugetar”;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HG RM nr. 1231/2018 „cu privire la salarizarea personalului din sectorul bugetar ”;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 xml:space="preserve">Legea nr. 186/2008 „cu privire la securitatea şi sănătatea în muncă; </w:t>
      </w:r>
    </w:p>
    <w:p w:rsidR="009B119D" w:rsidRPr="00B24D45" w:rsidRDefault="009B119D" w:rsidP="009B119D">
      <w:pPr>
        <w:spacing w:after="0" w:line="240" w:lineRule="auto"/>
        <w:jc w:val="both"/>
        <w:rPr>
          <w:rFonts w:cs="Times New Roman"/>
          <w:i/>
          <w:szCs w:val="28"/>
          <w:lang w:val="en-US"/>
        </w:rPr>
      </w:pPr>
      <w:r w:rsidRPr="00B24D45">
        <w:rPr>
          <w:rFonts w:cs="Times New Roman"/>
          <w:i/>
          <w:szCs w:val="28"/>
          <w:lang w:val="en-US"/>
        </w:rPr>
        <w:t>Codul de Etică al cadralui didactic, aprobat prin ordinul Ministralui Educaţiei nr.861 din 07 septembrie 2015</w:t>
      </w:r>
    </w:p>
    <w:p w:rsidR="009B119D" w:rsidRPr="00B24D45" w:rsidRDefault="009B119D" w:rsidP="009B119D">
      <w:pPr>
        <w:spacing w:after="0" w:line="240" w:lineRule="auto"/>
        <w:jc w:val="both"/>
        <w:rPr>
          <w:rFonts w:cs="Times New Roman"/>
          <w:b/>
          <w:szCs w:val="28"/>
          <w:lang w:val="en-US"/>
        </w:rPr>
      </w:pPr>
    </w:p>
    <w:p w:rsidR="009B119D" w:rsidRPr="00B24D45" w:rsidRDefault="009B119D" w:rsidP="009B119D">
      <w:pPr>
        <w:spacing w:after="0"/>
        <w:jc w:val="both"/>
        <w:rPr>
          <w:rFonts w:cs="Times New Roman"/>
          <w:szCs w:val="28"/>
          <w:lang w:val="en-US"/>
        </w:rPr>
      </w:pPr>
      <w:r w:rsidRPr="00B24D45">
        <w:rPr>
          <w:rFonts w:cs="Times New Roman"/>
          <w:szCs w:val="28"/>
          <w:lang w:val="en-US"/>
        </w:rPr>
        <w:t xml:space="preserve">Proiectul de decizie prevede efectuarea unor modificări în Regulamentul intern ale instituţiilor de învăţământ extraşcolar artistic,  prin care se stabileşte cadral normativ al raporturilor privind proiectarea normele de organizare a activităţii inteme, drepturile şi obligaţiile personalului didactic şi nedidactic, ale elevilor şi părinţilor, organizarea şi functionarea institutiilor de învătământ extrascolar artistic - Școala de Arte ”Teodor Negară” or.Ocnița și Școala de Muzică pentru Copii or.Otaci. </w:t>
      </w:r>
    </w:p>
    <w:p w:rsidR="009B119D" w:rsidRPr="00B24D45" w:rsidRDefault="009B119D" w:rsidP="009B119D">
      <w:pPr>
        <w:spacing w:after="0"/>
        <w:jc w:val="both"/>
        <w:rPr>
          <w:rFonts w:cs="Times New Roman"/>
          <w:szCs w:val="28"/>
          <w:lang w:val="en-US"/>
        </w:rPr>
      </w:pPr>
    </w:p>
    <w:p w:rsidR="009B119D" w:rsidRPr="00B24D45" w:rsidRDefault="009B119D" w:rsidP="009B119D">
      <w:pPr>
        <w:spacing w:after="0"/>
        <w:jc w:val="both"/>
        <w:rPr>
          <w:rFonts w:cs="Times New Roman"/>
          <w:szCs w:val="28"/>
          <w:lang w:val="en-US"/>
        </w:rPr>
      </w:pPr>
      <w:r w:rsidRPr="00B24D45">
        <w:rPr>
          <w:rFonts w:cs="Times New Roman"/>
          <w:szCs w:val="28"/>
          <w:lang w:val="en-US"/>
        </w:rPr>
        <w:t xml:space="preserve">In urma modificărilor efectuate în Regulamentul  intern a instituţiilor de învăţământ extraşcolar artistic:, nu vor fi schimbări în bugetele instituţiilor respective, astfel proiectul de decizie nu necesită resurse fmanciare. </w:t>
      </w:r>
    </w:p>
    <w:p w:rsidR="009B119D" w:rsidRPr="00B24D45" w:rsidRDefault="009B119D" w:rsidP="009B119D">
      <w:pPr>
        <w:spacing w:after="0" w:line="240" w:lineRule="auto"/>
        <w:jc w:val="both"/>
        <w:rPr>
          <w:rFonts w:cs="Times New Roman"/>
          <w:szCs w:val="28"/>
          <w:lang w:val="en-US"/>
        </w:rPr>
      </w:pPr>
    </w:p>
    <w:p w:rsidR="009B119D" w:rsidRPr="00B24D45" w:rsidRDefault="009B119D" w:rsidP="009B119D">
      <w:pPr>
        <w:spacing w:after="0" w:line="240" w:lineRule="auto"/>
        <w:jc w:val="both"/>
        <w:rPr>
          <w:rFonts w:cs="Times New Roman"/>
          <w:szCs w:val="28"/>
          <w:lang w:val="en-US"/>
        </w:rPr>
      </w:pPr>
      <w:r w:rsidRPr="00B24D45">
        <w:rPr>
          <w:rFonts w:cs="Times New Roman"/>
          <w:szCs w:val="28"/>
          <w:lang w:val="en-US"/>
        </w:rPr>
        <w:t xml:space="preserve">Proiectul de decizie a fost examinat în cadral consultărilor publice , prezentat comisiilor de specialitate pentra avizare şi propus Consiliului raional pentra examinare şi aprobare. </w:t>
      </w:r>
    </w:p>
    <w:p w:rsidR="009B119D" w:rsidRPr="00B24D45" w:rsidRDefault="009B119D" w:rsidP="009B119D">
      <w:pPr>
        <w:spacing w:after="0" w:line="240" w:lineRule="auto"/>
        <w:jc w:val="both"/>
        <w:rPr>
          <w:rFonts w:eastAsia="Times New Roman" w:cs="Times New Roman"/>
          <w:b/>
          <w:szCs w:val="28"/>
          <w:lang w:val="en-US" w:eastAsia="ru-RU"/>
        </w:rPr>
      </w:pPr>
    </w:p>
    <w:p w:rsidR="001C7BDB" w:rsidRPr="00B24D45" w:rsidRDefault="001C7BDB" w:rsidP="001C7BDB">
      <w:pPr>
        <w:autoSpaceDE w:val="0"/>
        <w:autoSpaceDN w:val="0"/>
        <w:adjustRightInd w:val="0"/>
        <w:spacing w:after="0"/>
        <w:jc w:val="both"/>
        <w:rPr>
          <w:rFonts w:eastAsia="Calibri" w:cs="Times New Roman"/>
          <w:sz w:val="24"/>
          <w:szCs w:val="24"/>
          <w:lang w:val="en-GB"/>
        </w:rPr>
      </w:pPr>
      <w:r w:rsidRPr="00B24D45">
        <w:rPr>
          <w:rFonts w:eastAsia="Calibri" w:cs="Times New Roman"/>
          <w:b/>
          <w:sz w:val="24"/>
          <w:szCs w:val="24"/>
          <w:lang w:val="en-GB"/>
        </w:rPr>
        <w:t>Elaborat:</w:t>
      </w:r>
      <w:r w:rsidRPr="00B24D45">
        <w:rPr>
          <w:rFonts w:eastAsia="Calibri" w:cs="Times New Roman"/>
          <w:sz w:val="24"/>
          <w:szCs w:val="24"/>
          <w:lang w:val="en-GB"/>
        </w:rPr>
        <w:t xml:space="preserve"> Ghenadie GARAZ, director interimar</w:t>
      </w:r>
    </w:p>
    <w:p w:rsidR="001C7BDB" w:rsidRPr="00B24D45" w:rsidRDefault="001C7BDB" w:rsidP="001C7BDB">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Școala de Arte „Teodor Negară” Ocnița</w:t>
      </w:r>
    </w:p>
    <w:p w:rsidR="001C7BDB" w:rsidRPr="00B24D45" w:rsidRDefault="001C7BDB" w:rsidP="001C7BDB">
      <w:pPr>
        <w:autoSpaceDE w:val="0"/>
        <w:autoSpaceDN w:val="0"/>
        <w:adjustRightInd w:val="0"/>
        <w:spacing w:after="0"/>
        <w:jc w:val="both"/>
        <w:rPr>
          <w:rFonts w:eastAsia="Calibri" w:cs="Times New Roman"/>
          <w:sz w:val="24"/>
          <w:szCs w:val="24"/>
          <w:lang w:val="en-GB"/>
        </w:rPr>
      </w:pPr>
    </w:p>
    <w:p w:rsidR="001C7BDB" w:rsidRPr="00B24D45" w:rsidRDefault="001C7BDB" w:rsidP="001C7BDB">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GB"/>
        </w:rPr>
        <w:t xml:space="preserve">Aprobat: </w:t>
      </w:r>
      <w:r w:rsidRPr="00B24D45">
        <w:rPr>
          <w:rFonts w:eastAsia="Calibri" w:cs="Times New Roman"/>
          <w:sz w:val="24"/>
          <w:szCs w:val="24"/>
          <w:lang w:val="en-US"/>
        </w:rPr>
        <w:t xml:space="preserve">în şedinţa Consiliului de Administraţie </w:t>
      </w:r>
    </w:p>
    <w:p w:rsidR="001C7BDB" w:rsidRPr="00B24D45" w:rsidRDefault="001C7BDB" w:rsidP="001C7BDB">
      <w:pPr>
        <w:autoSpaceDE w:val="0"/>
        <w:autoSpaceDN w:val="0"/>
        <w:adjustRightInd w:val="0"/>
        <w:spacing w:after="0"/>
        <w:jc w:val="both"/>
        <w:rPr>
          <w:rFonts w:eastAsia="Calibri" w:cs="Times New Roman"/>
          <w:b/>
          <w:sz w:val="24"/>
          <w:szCs w:val="24"/>
          <w:lang w:val="en-GB"/>
        </w:rPr>
      </w:pPr>
      <w:r w:rsidRPr="00B24D45">
        <w:rPr>
          <w:rFonts w:eastAsia="Calibri" w:cs="Times New Roman"/>
          <w:sz w:val="24"/>
          <w:szCs w:val="24"/>
          <w:lang w:val="en-US"/>
        </w:rPr>
        <w:t>Procesul verbal nr. 01 din 17.10.2025</w:t>
      </w:r>
    </w:p>
    <w:p w:rsidR="009B119D" w:rsidRPr="00B24D45" w:rsidRDefault="009B119D" w:rsidP="009B119D">
      <w:pPr>
        <w:spacing w:after="0" w:line="240" w:lineRule="auto"/>
        <w:jc w:val="both"/>
        <w:rPr>
          <w:rFonts w:eastAsia="Times New Roman" w:cs="Times New Roman"/>
          <w:b/>
          <w:szCs w:val="28"/>
          <w:lang w:val="en-US" w:eastAsia="ru-RU"/>
        </w:rPr>
      </w:pPr>
    </w:p>
    <w:p w:rsidR="001C7BDB" w:rsidRPr="00B24D45" w:rsidRDefault="001C7BDB" w:rsidP="001C7BDB">
      <w:pPr>
        <w:autoSpaceDE w:val="0"/>
        <w:autoSpaceDN w:val="0"/>
        <w:adjustRightInd w:val="0"/>
        <w:spacing w:after="0"/>
        <w:jc w:val="both"/>
        <w:rPr>
          <w:rFonts w:eastAsia="Calibri" w:cs="Times New Roman"/>
          <w:sz w:val="24"/>
          <w:szCs w:val="24"/>
          <w:lang w:val="en-GB"/>
        </w:rPr>
      </w:pPr>
      <w:r w:rsidRPr="00B24D45">
        <w:rPr>
          <w:rFonts w:eastAsia="Calibri" w:cs="Times New Roman"/>
          <w:b/>
          <w:sz w:val="24"/>
          <w:szCs w:val="24"/>
          <w:lang w:val="en-GB"/>
        </w:rPr>
        <w:t>Elaborat:</w:t>
      </w:r>
      <w:r w:rsidRPr="00B24D45">
        <w:rPr>
          <w:rFonts w:eastAsia="Calibri" w:cs="Times New Roman"/>
          <w:sz w:val="24"/>
          <w:szCs w:val="24"/>
          <w:lang w:val="en-GB"/>
        </w:rPr>
        <w:t xml:space="preserve"> Valentin Gaiciuc, director-interimar</w:t>
      </w:r>
    </w:p>
    <w:p w:rsidR="001C7BDB" w:rsidRPr="00B24D45" w:rsidRDefault="001C7BDB" w:rsidP="001C7BDB">
      <w:pPr>
        <w:autoSpaceDE w:val="0"/>
        <w:autoSpaceDN w:val="0"/>
        <w:adjustRightInd w:val="0"/>
        <w:spacing w:after="0"/>
        <w:jc w:val="both"/>
        <w:rPr>
          <w:rFonts w:eastAsia="Calibri" w:cs="Times New Roman"/>
          <w:sz w:val="24"/>
          <w:szCs w:val="24"/>
          <w:lang w:val="en-GB"/>
        </w:rPr>
      </w:pPr>
      <w:r w:rsidRPr="00B24D45">
        <w:rPr>
          <w:rFonts w:eastAsia="Calibri" w:cs="Times New Roman"/>
          <w:sz w:val="24"/>
          <w:szCs w:val="24"/>
          <w:lang w:val="en-GB"/>
        </w:rPr>
        <w:t>Școala de Muzică pentru Copii or.Otaci</w:t>
      </w:r>
    </w:p>
    <w:p w:rsidR="001C7BDB" w:rsidRPr="00B24D45" w:rsidRDefault="001C7BDB" w:rsidP="001C7BDB">
      <w:pPr>
        <w:autoSpaceDE w:val="0"/>
        <w:autoSpaceDN w:val="0"/>
        <w:adjustRightInd w:val="0"/>
        <w:spacing w:after="0"/>
        <w:jc w:val="both"/>
        <w:rPr>
          <w:rFonts w:eastAsia="Calibri" w:cs="Times New Roman"/>
          <w:sz w:val="24"/>
          <w:szCs w:val="24"/>
          <w:lang w:val="en-GB"/>
        </w:rPr>
      </w:pPr>
    </w:p>
    <w:p w:rsidR="001C7BDB" w:rsidRPr="00B24D45" w:rsidRDefault="001C7BDB" w:rsidP="001C7BDB">
      <w:pPr>
        <w:autoSpaceDE w:val="0"/>
        <w:autoSpaceDN w:val="0"/>
        <w:adjustRightInd w:val="0"/>
        <w:spacing w:after="0"/>
        <w:jc w:val="both"/>
        <w:rPr>
          <w:rFonts w:eastAsia="Calibri" w:cs="Times New Roman"/>
          <w:b/>
          <w:sz w:val="24"/>
          <w:szCs w:val="24"/>
          <w:lang w:val="en-GB"/>
        </w:rPr>
      </w:pPr>
    </w:p>
    <w:p w:rsidR="001C7BDB" w:rsidRPr="00B24D45" w:rsidRDefault="001C7BDB" w:rsidP="001C7BDB">
      <w:pPr>
        <w:autoSpaceDE w:val="0"/>
        <w:autoSpaceDN w:val="0"/>
        <w:adjustRightInd w:val="0"/>
        <w:spacing w:after="0"/>
        <w:jc w:val="both"/>
        <w:rPr>
          <w:rFonts w:eastAsia="Calibri" w:cs="Times New Roman"/>
          <w:sz w:val="24"/>
          <w:szCs w:val="24"/>
          <w:lang w:val="en-US"/>
        </w:rPr>
      </w:pPr>
      <w:r w:rsidRPr="00B24D45">
        <w:rPr>
          <w:rFonts w:eastAsia="Calibri" w:cs="Times New Roman"/>
          <w:b/>
          <w:sz w:val="24"/>
          <w:szCs w:val="24"/>
          <w:lang w:val="en-GB"/>
        </w:rPr>
        <w:t xml:space="preserve">Aprobat: </w:t>
      </w:r>
      <w:r w:rsidRPr="00B24D45">
        <w:rPr>
          <w:rFonts w:eastAsia="Calibri" w:cs="Times New Roman"/>
          <w:sz w:val="24"/>
          <w:szCs w:val="24"/>
          <w:lang w:val="en-US"/>
        </w:rPr>
        <w:t xml:space="preserve">în şedinţa Consiliului de administraţie, </w:t>
      </w:r>
    </w:p>
    <w:p w:rsidR="001C7BDB" w:rsidRPr="00B24D45" w:rsidRDefault="001C7BDB" w:rsidP="001C7BDB">
      <w:pPr>
        <w:autoSpaceDE w:val="0"/>
        <w:autoSpaceDN w:val="0"/>
        <w:adjustRightInd w:val="0"/>
        <w:spacing w:after="0"/>
        <w:jc w:val="both"/>
        <w:rPr>
          <w:rFonts w:eastAsia="Calibri" w:cs="Times New Roman"/>
          <w:b/>
          <w:sz w:val="24"/>
          <w:szCs w:val="24"/>
          <w:lang w:val="en-GB"/>
        </w:rPr>
      </w:pPr>
      <w:r w:rsidRPr="00B24D45">
        <w:rPr>
          <w:rFonts w:eastAsia="Calibri" w:cs="Times New Roman"/>
          <w:sz w:val="24"/>
          <w:szCs w:val="24"/>
          <w:lang w:val="en-US"/>
        </w:rPr>
        <w:t>Procesul verbal nr. 01 din 28.08.2025</w:t>
      </w:r>
    </w:p>
    <w:p w:rsidR="001C7BDB" w:rsidRPr="00B24D45" w:rsidRDefault="001C7BDB" w:rsidP="009B119D">
      <w:pPr>
        <w:spacing w:after="0" w:line="240" w:lineRule="auto"/>
        <w:jc w:val="both"/>
        <w:rPr>
          <w:rFonts w:eastAsia="Times New Roman" w:cs="Times New Roman"/>
          <w:b/>
          <w:szCs w:val="28"/>
          <w:lang w:val="en-GB" w:eastAsia="ru-RU"/>
        </w:rPr>
      </w:pPr>
    </w:p>
    <w:p w:rsidR="009B119D" w:rsidRPr="00B24D45" w:rsidRDefault="004D4D61" w:rsidP="009B119D">
      <w:pPr>
        <w:spacing w:after="0" w:line="240" w:lineRule="auto"/>
        <w:jc w:val="both"/>
        <w:rPr>
          <w:rFonts w:eastAsia="Times New Roman" w:cs="Times New Roman"/>
          <w:b/>
          <w:szCs w:val="28"/>
          <w:lang w:val="en-US" w:eastAsia="ru-RU"/>
        </w:rPr>
      </w:pPr>
      <w:r w:rsidRPr="00B24D45">
        <w:rPr>
          <w:rFonts w:cs="Times New Roman"/>
          <w:b/>
          <w:szCs w:val="28"/>
          <w:lang w:val="ro-RO"/>
        </w:rPr>
        <w:t xml:space="preserve">Șefă secție, Secția Cultură și Turism                 Angela Crucichevici </w:t>
      </w:r>
    </w:p>
    <w:p w:rsidR="0024384E" w:rsidRPr="00B24D45" w:rsidRDefault="0024384E"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pPr>
    </w:p>
    <w:p w:rsidR="00B0038D" w:rsidRPr="00B24D45" w:rsidRDefault="00B0038D" w:rsidP="009A6C7A">
      <w:pPr>
        <w:jc w:val="both"/>
        <w:rPr>
          <w:szCs w:val="28"/>
          <w:lang w:val="ro-RO"/>
        </w:rPr>
        <w:sectPr w:rsidR="00B0038D" w:rsidRPr="00B24D45" w:rsidSect="002A7321">
          <w:pgSz w:w="11906" w:h="16838"/>
          <w:pgMar w:top="567" w:right="850" w:bottom="426" w:left="1701" w:header="708" w:footer="708" w:gutter="0"/>
          <w:cols w:space="708"/>
          <w:docGrid w:linePitch="360"/>
        </w:sectPr>
      </w:pP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34016" behindDoc="1" locked="0" layoutInCell="1" allowOverlap="1" wp14:anchorId="71AFAC64" wp14:editId="7B7566D8">
            <wp:simplePos x="0" y="0"/>
            <wp:positionH relativeFrom="column">
              <wp:posOffset>2539365</wp:posOffset>
            </wp:positionH>
            <wp:positionV relativeFrom="paragraph">
              <wp:posOffset>-15240</wp:posOffset>
            </wp:positionV>
            <wp:extent cx="679450" cy="819150"/>
            <wp:effectExtent l="0" t="0" r="635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BA3A27" w:rsidRPr="00B24D45" w:rsidRDefault="00BA3A27" w:rsidP="00BA3A27">
      <w:pPr>
        <w:jc w:val="both"/>
        <w:rPr>
          <w:rFonts w:ascii="Calibri" w:eastAsia="Times New Roman" w:hAnsi="Calibri" w:cs="Times New Roman"/>
          <w:b/>
          <w:sz w:val="22"/>
          <w:lang w:val="ro-RO" w:eastAsia="ro-RO"/>
        </w:rPr>
      </w:pPr>
    </w:p>
    <w:p w:rsidR="00BA3A27" w:rsidRPr="00B24D45" w:rsidRDefault="00BA3A27" w:rsidP="00BA3A27">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BA3A27" w:rsidRPr="00B24D45" w:rsidRDefault="00BA3A27" w:rsidP="00BA3A27">
      <w:pPr>
        <w:spacing w:after="0" w:line="240" w:lineRule="auto"/>
        <w:jc w:val="center"/>
        <w:rPr>
          <w:rFonts w:eastAsia="Times New Roman" w:cs="Times New Roman"/>
          <w:b/>
          <w:sz w:val="24"/>
          <w:szCs w:val="24"/>
          <w:lang w:val="ro-RO" w:eastAsia="ru-RU"/>
        </w:rPr>
      </w:pPr>
    </w:p>
    <w:p w:rsidR="00BA3A27" w:rsidRPr="00B24D45" w:rsidRDefault="00BA3A27" w:rsidP="00BA3A27">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001C7BDB" w:rsidRPr="00B24D45">
        <w:rPr>
          <w:rFonts w:eastAsia="Times New Roman" w:cs="Times New Roman"/>
          <w:b/>
          <w:szCs w:val="28"/>
          <w:lang w:val="en-US" w:eastAsia="ru-RU"/>
        </w:rPr>
        <w:t>17</w:t>
      </w:r>
    </w:p>
    <w:p w:rsidR="00BA3A27" w:rsidRPr="00B24D45" w:rsidRDefault="00BA3A27" w:rsidP="00BA3A2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89557D" w:rsidRPr="00B24D45" w:rsidRDefault="0089557D" w:rsidP="0089557D">
      <w:pPr>
        <w:spacing w:after="0" w:line="240" w:lineRule="auto"/>
        <w:jc w:val="both"/>
        <w:rPr>
          <w:rFonts w:eastAsia="Times New Roman" w:cs="Times New Roman"/>
          <w:b/>
          <w:bCs/>
          <w:szCs w:val="20"/>
          <w:lang w:val="en-US" w:eastAsia="ru-RU"/>
        </w:rPr>
      </w:pPr>
    </w:p>
    <w:p w:rsidR="0089557D" w:rsidRPr="00B24D45" w:rsidRDefault="0089557D"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Cu privire la casarea bunurilor declarate</w:t>
      </w:r>
    </w:p>
    <w:p w:rsidR="0089557D" w:rsidRPr="00B24D45" w:rsidRDefault="0089557D"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 xml:space="preserve"> la mijloace fixe </w:t>
      </w:r>
      <w:r w:rsidRPr="00B24D45">
        <w:rPr>
          <w:rFonts w:eastAsia="Times New Roman" w:cs="Times New Roman"/>
          <w:b/>
          <w:bCs/>
          <w:szCs w:val="20"/>
          <w:lang w:val="en-US" w:eastAsia="ru-RU"/>
        </w:rPr>
        <w:t>de la Direcția Finanțe</w:t>
      </w:r>
    </w:p>
    <w:p w:rsidR="0089557D" w:rsidRPr="00B24D45" w:rsidRDefault="0089557D" w:rsidP="0089557D">
      <w:pPr>
        <w:spacing w:after="0" w:line="240" w:lineRule="auto"/>
        <w:jc w:val="both"/>
        <w:rPr>
          <w:rFonts w:eastAsia="Times New Roman" w:cs="Times New Roman"/>
          <w:b/>
          <w:bCs/>
          <w:sz w:val="20"/>
          <w:szCs w:val="20"/>
          <w:lang w:val="ro-RO" w:eastAsia="ru-RU"/>
        </w:rPr>
      </w:pPr>
    </w:p>
    <w:p w:rsidR="0089557D" w:rsidRPr="00B24D45" w:rsidRDefault="0089557D" w:rsidP="0089557D">
      <w:pPr>
        <w:spacing w:after="160" w:line="259" w:lineRule="auto"/>
        <w:ind w:firstLine="567"/>
        <w:jc w:val="both"/>
        <w:rPr>
          <w:rFonts w:eastAsia="Times New Roman" w:cs="Times New Roman"/>
          <w:bCs/>
          <w:szCs w:val="20"/>
          <w:lang w:val="en-US" w:eastAsia="ru-RU"/>
        </w:rPr>
      </w:pPr>
      <w:r w:rsidRPr="00B24D45">
        <w:rPr>
          <w:rFonts w:eastAsia="Calibri" w:cs="Times New Roman"/>
          <w:szCs w:val="28"/>
          <w:lang w:val="en-US"/>
        </w:rPr>
        <w:t xml:space="preserve">În conformitate cu pct.4 lit. a), pct.9 și pct.10 al Regulamentului privind casarea bunurilor uzate, raportate la mijloacele fixe, aprobat prin Hotărârea Guvernului nr.500 din </w:t>
      </w:r>
      <w:smartTag w:uri="urn:schemas-microsoft-com:office:smarttags" w:element="date">
        <w:smartTagPr>
          <w:attr w:name="Year" w:val="1998"/>
          <w:attr w:name="Day" w:val="12"/>
          <w:attr w:name="Month" w:val="05"/>
          <w:attr w:name="ls" w:val="trans"/>
        </w:smartTagPr>
        <w:r w:rsidRPr="00B24D45">
          <w:rPr>
            <w:rFonts w:eastAsia="Calibri" w:cs="Times New Roman"/>
            <w:szCs w:val="28"/>
            <w:lang w:val="en-US"/>
          </w:rPr>
          <w:t>12.05.1998</w:t>
        </w:r>
      </w:smartTag>
      <w:r w:rsidRPr="00B24D45">
        <w:rPr>
          <w:rFonts w:eastAsia="Calibri" w:cs="Times New Roman"/>
          <w:szCs w:val="28"/>
          <w:lang w:val="en-US"/>
        </w:rPr>
        <w:t>, art.4 alin.(1) al Legii nr.523/1999 cu privire la proprietatea publică a unităților administrativ-teritoriale, art.43 alin.(1), lit. c), art.46 alin.(1), (2) din Legea nr.436/2006 privind administrația publică locală, actelor de casare și ca urmare a demersului șefului Direcției Finanțe privind solicitarea autorizației de casare a mijloacelor fixe</w:t>
      </w:r>
      <w:r w:rsidRPr="00B24D45">
        <w:rPr>
          <w:rFonts w:eastAsia="Times New Roman" w:cs="Times New Roman"/>
          <w:bCs/>
          <w:szCs w:val="20"/>
          <w:lang w:val="en-US" w:eastAsia="ru-RU"/>
        </w:rPr>
        <w:t xml:space="preserve">, </w:t>
      </w:r>
      <w:r w:rsidRPr="00B24D45">
        <w:rPr>
          <w:rFonts w:eastAsia="Times New Roman" w:cs="Times New Roman"/>
          <w:szCs w:val="28"/>
          <w:lang w:val="ro-RO"/>
        </w:rPr>
        <w:t>C</w:t>
      </w:r>
      <w:r w:rsidRPr="00B24D45">
        <w:rPr>
          <w:rFonts w:eastAsia="Times New Roman" w:cs="Times New Roman"/>
          <w:bCs/>
          <w:szCs w:val="20"/>
          <w:lang w:val="ro-RO" w:eastAsia="ru-RU"/>
        </w:rPr>
        <w:t>onsiliul raional,</w:t>
      </w:r>
    </w:p>
    <w:p w:rsidR="0089557D" w:rsidRPr="00B24D45" w:rsidRDefault="0089557D" w:rsidP="0089557D">
      <w:pPr>
        <w:spacing w:after="160" w:line="259" w:lineRule="auto"/>
        <w:ind w:firstLine="284"/>
        <w:jc w:val="center"/>
        <w:rPr>
          <w:rFonts w:eastAsia="Times New Roman" w:cs="Times New Roman"/>
          <w:b/>
          <w:bCs/>
          <w:szCs w:val="20"/>
          <w:lang w:val="ro-RO" w:eastAsia="ru-RU"/>
        </w:rPr>
      </w:pPr>
      <w:r w:rsidRPr="00B24D45">
        <w:rPr>
          <w:rFonts w:eastAsia="Times New Roman" w:cs="Times New Roman"/>
          <w:b/>
          <w:bCs/>
          <w:szCs w:val="20"/>
          <w:lang w:val="ro-RO" w:eastAsia="ru-RU"/>
        </w:rPr>
        <w:t>DECIDE:</w:t>
      </w:r>
    </w:p>
    <w:p w:rsidR="0089557D" w:rsidRPr="00B24D45" w:rsidRDefault="0089557D" w:rsidP="00527F2D">
      <w:pPr>
        <w:pStyle w:val="a3"/>
        <w:numPr>
          <w:ilvl w:val="0"/>
          <w:numId w:val="69"/>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Se autorizează casarea bunurilor declarate la mijloace fixe aflate în administrarea Direcției Finanțe, conform </w:t>
      </w:r>
      <w:r w:rsidR="001C7BDB" w:rsidRPr="00B24D45">
        <w:rPr>
          <w:rFonts w:eastAsia="Times New Roman" w:cs="Times New Roman"/>
          <w:szCs w:val="28"/>
          <w:lang w:val="ro-RO" w:eastAsia="ro-RO"/>
        </w:rPr>
        <w:t>registrului</w:t>
      </w:r>
      <w:r w:rsidRPr="00B24D45">
        <w:rPr>
          <w:rFonts w:eastAsia="Times New Roman" w:cs="Times New Roman"/>
          <w:szCs w:val="28"/>
          <w:lang w:val="ro-RO" w:eastAsia="ro-RO"/>
        </w:rPr>
        <w:t>, parte componentă a prezentei decizii.</w:t>
      </w:r>
    </w:p>
    <w:p w:rsidR="0089557D" w:rsidRPr="00B24D45" w:rsidRDefault="0089557D" w:rsidP="00527F2D">
      <w:pPr>
        <w:pStyle w:val="a3"/>
        <w:numPr>
          <w:ilvl w:val="0"/>
          <w:numId w:val="69"/>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Contabilitatea Direcției Finanțe, va opera modificările corespunzătoare în evidența contabilă, conform legislației în vigoare.</w:t>
      </w:r>
    </w:p>
    <w:p w:rsidR="0089557D" w:rsidRPr="00B24D45" w:rsidRDefault="0089557D" w:rsidP="00527F2D">
      <w:pPr>
        <w:pStyle w:val="a3"/>
        <w:numPr>
          <w:ilvl w:val="0"/>
          <w:numId w:val="69"/>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en-US"/>
        </w:rPr>
        <w:t>Prezenta decizie intră în vigoare din momentul publicării acesteia în Registrul de Stat al Actelor Locale.</w:t>
      </w:r>
    </w:p>
    <w:p w:rsidR="0089557D" w:rsidRPr="00B24D45" w:rsidRDefault="0089557D" w:rsidP="0089557D">
      <w:pPr>
        <w:tabs>
          <w:tab w:val="left" w:pos="567"/>
          <w:tab w:val="left" w:pos="851"/>
        </w:tabs>
        <w:spacing w:after="0"/>
        <w:ind w:left="567" w:right="-2"/>
        <w:contextualSpacing/>
        <w:jc w:val="both"/>
        <w:rPr>
          <w:rFonts w:eastAsia="Times New Roman" w:cs="Times New Roman"/>
          <w:szCs w:val="28"/>
          <w:lang w:val="ro-RO" w:eastAsia="ro-RO"/>
        </w:rPr>
      </w:pPr>
    </w:p>
    <w:p w:rsidR="0089557D" w:rsidRPr="00B24D45" w:rsidRDefault="0089557D" w:rsidP="0089557D">
      <w:pPr>
        <w:spacing w:after="0" w:line="240" w:lineRule="auto"/>
        <w:jc w:val="both"/>
        <w:rPr>
          <w:rFonts w:eastAsia="Calibri" w:cs="Times New Roman"/>
          <w:b/>
          <w:szCs w:val="28"/>
          <w:lang w:val="en-US"/>
        </w:rPr>
      </w:pPr>
      <w:r w:rsidRPr="00B24D45">
        <w:rPr>
          <w:rFonts w:eastAsia="Calibri" w:cs="Times New Roman"/>
          <w:b/>
          <w:szCs w:val="28"/>
          <w:lang w:val="en-US"/>
        </w:rPr>
        <w:t>Președintele ședinței                                                 ///////////////////// //////////////////////</w:t>
      </w:r>
    </w:p>
    <w:p w:rsidR="0089557D" w:rsidRPr="00B24D45" w:rsidRDefault="0089557D" w:rsidP="0089557D">
      <w:pPr>
        <w:spacing w:after="0" w:line="240" w:lineRule="auto"/>
        <w:jc w:val="both"/>
        <w:rPr>
          <w:rFonts w:eastAsia="Times New Roman" w:cs="Times New Roman"/>
          <w:b/>
          <w:szCs w:val="28"/>
          <w:lang w:val="ro-RO"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sectPr w:rsidR="0089557D" w:rsidRPr="00B24D45" w:rsidSect="002A7321">
          <w:pgSz w:w="11906" w:h="16838"/>
          <w:pgMar w:top="567" w:right="850" w:bottom="426" w:left="1701" w:header="708" w:footer="708" w:gutter="0"/>
          <w:cols w:space="708"/>
          <w:docGrid w:linePitch="360"/>
        </w:sect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spacing w:after="0" w:line="240" w:lineRule="auto"/>
        <w:ind w:firstLine="567"/>
        <w:jc w:val="both"/>
        <w:rPr>
          <w:rFonts w:eastAsia="Calibri" w:cs="Times New Roman"/>
          <w:sz w:val="20"/>
          <w:szCs w:val="20"/>
          <w:lang w:val="ro-RO"/>
        </w:rPr>
      </w:pP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 </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b/>
          <w:bCs/>
          <w:sz w:val="20"/>
          <w:szCs w:val="20"/>
          <w:lang w:val="ro-RO"/>
        </w:rPr>
        <w:t>Autorizaţia de casare nr.</w:t>
      </w:r>
      <w:r w:rsidRPr="00B24D45">
        <w:rPr>
          <w:rFonts w:eastAsia="Calibri" w:cs="Times New Roman"/>
          <w:sz w:val="20"/>
          <w:szCs w:val="20"/>
          <w:lang w:val="ro-RO"/>
        </w:rPr>
        <w:t xml:space="preserve">________ </w:t>
      </w:r>
      <w:r w:rsidRPr="00B24D45">
        <w:rPr>
          <w:rFonts w:eastAsia="Calibri" w:cs="Times New Roman"/>
          <w:b/>
          <w:bCs/>
          <w:sz w:val="20"/>
          <w:szCs w:val="20"/>
          <w:lang w:val="ro-RO"/>
        </w:rPr>
        <w:t>din</w:t>
      </w:r>
      <w:r w:rsidRPr="00B24D45">
        <w:rPr>
          <w:rFonts w:eastAsia="Calibri" w:cs="Times New Roman"/>
          <w:sz w:val="20"/>
          <w:szCs w:val="20"/>
          <w:lang w:val="ro-RO"/>
        </w:rPr>
        <w:t xml:space="preserve"> ___________ </w:t>
      </w:r>
      <w:r w:rsidRPr="00B24D45">
        <w:rPr>
          <w:rFonts w:eastAsia="Calibri" w:cs="Times New Roman"/>
          <w:b/>
          <w:bCs/>
          <w:sz w:val="20"/>
          <w:szCs w:val="20"/>
          <w:lang w:val="ro-RO"/>
        </w:rPr>
        <w:t>20</w:t>
      </w:r>
      <w:r w:rsidRPr="00B24D45">
        <w:rPr>
          <w:rFonts w:eastAsia="Calibri" w:cs="Times New Roman"/>
          <w:sz w:val="20"/>
          <w:szCs w:val="20"/>
          <w:lang w:val="ro-RO"/>
        </w:rPr>
        <w:t>___</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 </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___________________________________________________</w:t>
      </w:r>
    </w:p>
    <w:p w:rsidR="0089557D" w:rsidRPr="00B24D45" w:rsidRDefault="0089557D" w:rsidP="0089557D">
      <w:pPr>
        <w:spacing w:after="0" w:line="240" w:lineRule="auto"/>
        <w:jc w:val="both"/>
        <w:rPr>
          <w:rFonts w:eastAsia="Calibri" w:cs="Times New Roman"/>
          <w:sz w:val="20"/>
          <w:szCs w:val="20"/>
          <w:lang w:val="ro-RO"/>
        </w:rPr>
      </w:pPr>
      <w:r w:rsidRPr="00B24D45">
        <w:rPr>
          <w:rFonts w:eastAsia="Calibri" w:cs="Times New Roman"/>
          <w:sz w:val="20"/>
          <w:szCs w:val="20"/>
          <w:vertAlign w:val="subscript"/>
          <w:lang w:val="ro-RO"/>
        </w:rPr>
        <w:t xml:space="preserve">                                                           (semnătura persoanei responsabile, ştampila autorităţii)</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 </w:t>
      </w:r>
    </w:p>
    <w:p w:rsidR="0089557D" w:rsidRPr="00B24D45" w:rsidRDefault="0089557D" w:rsidP="0089557D">
      <w:pPr>
        <w:spacing w:after="0" w:line="240" w:lineRule="auto"/>
        <w:jc w:val="center"/>
        <w:rPr>
          <w:rFonts w:eastAsia="Calibri" w:cs="Times New Roman"/>
          <w:b/>
          <w:bCs/>
          <w:sz w:val="20"/>
          <w:szCs w:val="20"/>
          <w:lang w:val="ro-RO"/>
        </w:rPr>
      </w:pPr>
    </w:p>
    <w:p w:rsidR="0089557D" w:rsidRPr="00B24D45" w:rsidRDefault="0089557D" w:rsidP="0089557D">
      <w:pPr>
        <w:spacing w:after="0" w:line="240" w:lineRule="auto"/>
        <w:jc w:val="center"/>
        <w:rPr>
          <w:rFonts w:eastAsia="Calibri" w:cs="Times New Roman"/>
          <w:b/>
          <w:bCs/>
          <w:sz w:val="20"/>
          <w:szCs w:val="20"/>
          <w:lang w:val="ro-RO"/>
        </w:rPr>
      </w:pPr>
    </w:p>
    <w:p w:rsidR="0089557D" w:rsidRPr="00B24D45" w:rsidRDefault="0089557D" w:rsidP="0089557D">
      <w:pPr>
        <w:spacing w:after="0" w:line="240" w:lineRule="auto"/>
        <w:jc w:val="center"/>
        <w:rPr>
          <w:rFonts w:eastAsia="Calibri" w:cs="Times New Roman"/>
          <w:b/>
          <w:bCs/>
          <w:sz w:val="20"/>
          <w:szCs w:val="20"/>
          <w:lang w:val="ro-RO"/>
        </w:rPr>
      </w:pPr>
    </w:p>
    <w:p w:rsidR="0089557D" w:rsidRPr="00B24D45" w:rsidRDefault="0089557D" w:rsidP="0089557D">
      <w:pPr>
        <w:spacing w:after="0" w:line="240" w:lineRule="auto"/>
        <w:jc w:val="center"/>
        <w:rPr>
          <w:rFonts w:eastAsia="Calibri" w:cs="Times New Roman"/>
          <w:b/>
          <w:bCs/>
          <w:sz w:val="20"/>
          <w:szCs w:val="20"/>
          <w:lang w:val="ro-RO"/>
        </w:rPr>
      </w:pPr>
    </w:p>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 xml:space="preserve">Registrul </w:t>
      </w:r>
    </w:p>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 xml:space="preserve">actelor mijloacelor fixe ce urmează a fi casate </w:t>
      </w:r>
    </w:p>
    <w:p w:rsidR="0089557D" w:rsidRPr="00B24D45" w:rsidRDefault="0089557D" w:rsidP="0089557D">
      <w:pPr>
        <w:spacing w:after="0" w:line="240" w:lineRule="auto"/>
        <w:jc w:val="center"/>
        <w:rPr>
          <w:rFonts w:eastAsia="Calibri" w:cs="Times New Roman"/>
          <w:sz w:val="20"/>
          <w:szCs w:val="20"/>
          <w:lang w:val="ro-RO"/>
        </w:rPr>
      </w:pPr>
      <w:r w:rsidRPr="00B24D45">
        <w:rPr>
          <w:rFonts w:eastAsia="Calibri" w:cs="Times New Roman"/>
          <w:sz w:val="20"/>
          <w:szCs w:val="20"/>
          <w:lang w:val="ro-RO"/>
        </w:rPr>
        <w:t>DIRECŢIA FINANŢE A CR OCNIŢA</w:t>
      </w:r>
    </w:p>
    <w:p w:rsidR="0089557D" w:rsidRPr="00B24D45" w:rsidRDefault="0089557D" w:rsidP="0089557D">
      <w:pPr>
        <w:spacing w:after="0" w:line="240" w:lineRule="auto"/>
        <w:jc w:val="center"/>
        <w:rPr>
          <w:rFonts w:eastAsia="Calibri" w:cs="Times New Roman"/>
          <w:sz w:val="20"/>
          <w:szCs w:val="20"/>
          <w:lang w:val="ro-RO"/>
        </w:rPr>
      </w:pPr>
    </w:p>
    <w:tbl>
      <w:tblPr>
        <w:tblW w:w="14658" w:type="dxa"/>
        <w:jc w:val="center"/>
        <w:tblInd w:w="-4804" w:type="dxa"/>
        <w:tblCellMar>
          <w:top w:w="15" w:type="dxa"/>
          <w:left w:w="15" w:type="dxa"/>
          <w:bottom w:w="15" w:type="dxa"/>
          <w:right w:w="15" w:type="dxa"/>
        </w:tblCellMar>
        <w:tblLook w:val="00A0" w:firstRow="1" w:lastRow="0" w:firstColumn="1" w:lastColumn="0" w:noHBand="0" w:noVBand="0"/>
      </w:tblPr>
      <w:tblGrid>
        <w:gridCol w:w="349"/>
        <w:gridCol w:w="1624"/>
        <w:gridCol w:w="1407"/>
        <w:gridCol w:w="1499"/>
        <w:gridCol w:w="1323"/>
        <w:gridCol w:w="1482"/>
        <w:gridCol w:w="1032"/>
        <w:gridCol w:w="1653"/>
        <w:gridCol w:w="1206"/>
        <w:gridCol w:w="1065"/>
        <w:gridCol w:w="839"/>
        <w:gridCol w:w="1179"/>
      </w:tblGrid>
      <w:tr w:rsidR="0089557D" w:rsidRPr="00B24D45" w:rsidTr="00F97032">
        <w:trPr>
          <w:jc w:val="center"/>
        </w:trPr>
        <w:tc>
          <w:tcPr>
            <w:tcW w:w="3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Nr.</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d/o</w:t>
            </w:r>
          </w:p>
        </w:tc>
        <w:tc>
          <w:tcPr>
            <w:tcW w:w="16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Denumirea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 şi marca mijlocului </w:t>
            </w:r>
            <w:r w:rsidRPr="00B24D45">
              <w:rPr>
                <w:rFonts w:eastAsia="Calibri" w:cs="Times New Roman"/>
                <w:b/>
                <w:bCs/>
                <w:sz w:val="16"/>
                <w:szCs w:val="16"/>
                <w:lang w:val="ro-RO"/>
              </w:rPr>
              <w:br/>
              <w:t>fix/Denumirea obiectului investițional</w:t>
            </w:r>
          </w:p>
        </w:tc>
        <w:tc>
          <w:tcPr>
            <w:tcW w:w="140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Numărul de inventar sau de </w:t>
            </w:r>
            <w:r w:rsidRPr="00B24D45">
              <w:rPr>
                <w:rFonts w:eastAsia="Calibri" w:cs="Times New Roman"/>
                <w:b/>
                <w:bCs/>
                <w:sz w:val="16"/>
                <w:szCs w:val="16"/>
                <w:lang w:val="ro-RO"/>
              </w:rPr>
              <w:br/>
              <w:t>stat/Codul obiectului investițional</w:t>
            </w:r>
          </w:p>
        </w:tc>
        <w:tc>
          <w:tcPr>
            <w:tcW w:w="14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Data punerii</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 în funcţiune/Anul lansării obiectului investițional</w:t>
            </w:r>
          </w:p>
        </w:tc>
        <w:tc>
          <w:tcPr>
            <w:tcW w:w="13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Costul </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de intrare/</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valoarea iniţială, </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lei/Costul total al cheltuielilor investite, lei</w:t>
            </w:r>
          </w:p>
        </w:tc>
        <w:tc>
          <w:tcPr>
            <w:tcW w:w="14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Valoa-</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rea reziduală/</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rămasă probabilă, </w:t>
            </w:r>
            <w:r w:rsidRPr="00B24D45">
              <w:rPr>
                <w:rFonts w:eastAsia="Calibri" w:cs="Times New Roman"/>
                <w:b/>
                <w:bCs/>
                <w:sz w:val="16"/>
                <w:szCs w:val="16"/>
                <w:lang w:val="ro-RO"/>
              </w:rPr>
              <w:br/>
              <w:t>lei</w:t>
            </w:r>
          </w:p>
        </w:tc>
        <w:tc>
          <w:tcPr>
            <w:tcW w:w="10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Codul </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de </w:t>
            </w:r>
            <w:r w:rsidRPr="00B24D45">
              <w:rPr>
                <w:rFonts w:eastAsia="Calibri" w:cs="Times New Roman"/>
                <w:b/>
                <w:bCs/>
                <w:sz w:val="16"/>
                <w:szCs w:val="16"/>
                <w:lang w:val="ro-RO"/>
              </w:rPr>
              <w:br/>
              <w:t>clasifi-</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care</w:t>
            </w:r>
          </w:p>
        </w:tc>
        <w:tc>
          <w:tcPr>
            <w:tcW w:w="16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Durata</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 de utilizare/</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 xml:space="preserve">funcţionare utilă  </w:t>
            </w: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(norma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 anualăde amortizare/ uzură), </w:t>
            </w:r>
            <w:r w:rsidRPr="00B24D45">
              <w:rPr>
                <w:rFonts w:eastAsia="Calibri" w:cs="Times New Roman"/>
                <w:b/>
                <w:bCs/>
                <w:sz w:val="16"/>
                <w:szCs w:val="16"/>
                <w:lang w:val="ro-RO"/>
              </w:rPr>
              <w:br/>
              <w:t>ani (%/an)</w:t>
            </w:r>
          </w:p>
        </w:tc>
        <w:tc>
          <w:tcPr>
            <w:tcW w:w="12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Amorti-zarea/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 xml:space="preserve">uzura calculată, </w:t>
            </w:r>
            <w:r w:rsidRPr="00B24D45">
              <w:rPr>
                <w:rFonts w:eastAsia="Calibri" w:cs="Times New Roman"/>
                <w:b/>
                <w:bCs/>
                <w:sz w:val="16"/>
                <w:szCs w:val="16"/>
                <w:lang w:val="ro-RO"/>
              </w:rPr>
              <w:br/>
              <w:t>lei</w:t>
            </w:r>
          </w:p>
        </w:tc>
        <w:tc>
          <w:tcPr>
            <w:tcW w:w="10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Valoarea contabilă/</w:t>
            </w:r>
            <w:r w:rsidRPr="00B24D45">
              <w:rPr>
                <w:rFonts w:eastAsia="Calibri" w:cs="Times New Roman"/>
                <w:b/>
                <w:bCs/>
                <w:sz w:val="16"/>
                <w:szCs w:val="16"/>
                <w:lang w:val="ro-RO"/>
              </w:rPr>
              <w:br/>
              <w:t xml:space="preserve">de bilanţ, </w:t>
            </w:r>
            <w:r w:rsidRPr="00B24D45">
              <w:rPr>
                <w:rFonts w:eastAsia="Calibri" w:cs="Times New Roman"/>
                <w:b/>
                <w:bCs/>
                <w:sz w:val="16"/>
                <w:szCs w:val="16"/>
                <w:lang w:val="ro-RO"/>
              </w:rPr>
              <w:br/>
              <w:t>lei</w:t>
            </w:r>
          </w:p>
        </w:tc>
        <w:tc>
          <w:tcPr>
            <w:tcW w:w="8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r w:rsidRPr="00B24D45">
              <w:rPr>
                <w:rFonts w:eastAsia="Calibri" w:cs="Times New Roman"/>
                <w:b/>
                <w:bCs/>
                <w:sz w:val="16"/>
                <w:szCs w:val="16"/>
                <w:lang w:val="ro-RO"/>
              </w:rPr>
              <w:t>Gradul</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amorti-zării/ uzurii,</w:t>
            </w:r>
            <w:r w:rsidRPr="00B24D45">
              <w:rPr>
                <w:rFonts w:eastAsia="Calibri" w:cs="Times New Roman"/>
                <w:b/>
                <w:bCs/>
                <w:sz w:val="16"/>
                <w:szCs w:val="16"/>
                <w:lang w:val="ro-RO"/>
              </w:rPr>
              <w:br/>
              <w:t>%</w:t>
            </w:r>
          </w:p>
        </w:tc>
        <w:tc>
          <w:tcPr>
            <w:tcW w:w="117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6"/>
                <w:szCs w:val="16"/>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6"/>
                <w:szCs w:val="16"/>
                <w:lang w:val="ro-RO"/>
              </w:rPr>
              <w:t>Note</w:t>
            </w:r>
          </w:p>
        </w:tc>
      </w:tr>
      <w:tr w:rsidR="0089557D" w:rsidRPr="00B24D45" w:rsidTr="00F97032">
        <w:trPr>
          <w:jc w:val="center"/>
        </w:trPr>
        <w:tc>
          <w:tcPr>
            <w:tcW w:w="3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w:t>
            </w:r>
          </w:p>
        </w:tc>
        <w:tc>
          <w:tcPr>
            <w:tcW w:w="16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2</w:t>
            </w:r>
          </w:p>
        </w:tc>
        <w:tc>
          <w:tcPr>
            <w:tcW w:w="140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w:t>
            </w:r>
          </w:p>
        </w:tc>
        <w:tc>
          <w:tcPr>
            <w:tcW w:w="14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4</w:t>
            </w:r>
          </w:p>
        </w:tc>
        <w:tc>
          <w:tcPr>
            <w:tcW w:w="13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5</w:t>
            </w:r>
          </w:p>
        </w:tc>
        <w:tc>
          <w:tcPr>
            <w:tcW w:w="14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6</w:t>
            </w:r>
          </w:p>
        </w:tc>
        <w:tc>
          <w:tcPr>
            <w:tcW w:w="10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7</w:t>
            </w:r>
          </w:p>
        </w:tc>
        <w:tc>
          <w:tcPr>
            <w:tcW w:w="16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8</w:t>
            </w:r>
          </w:p>
        </w:tc>
        <w:tc>
          <w:tcPr>
            <w:tcW w:w="12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9</w:t>
            </w:r>
          </w:p>
        </w:tc>
        <w:tc>
          <w:tcPr>
            <w:tcW w:w="10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10</w:t>
            </w:r>
          </w:p>
        </w:tc>
        <w:tc>
          <w:tcPr>
            <w:tcW w:w="83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11</w:t>
            </w:r>
          </w:p>
        </w:tc>
        <w:tc>
          <w:tcPr>
            <w:tcW w:w="1179"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12</w:t>
            </w:r>
          </w:p>
        </w:tc>
      </w:tr>
      <w:tr w:rsidR="0089557D" w:rsidRPr="00B24D45" w:rsidTr="00F97032">
        <w:trPr>
          <w:jc w:val="center"/>
        </w:trPr>
        <w:tc>
          <w:tcPr>
            <w:tcW w:w="3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w:t>
            </w:r>
          </w:p>
        </w:tc>
        <w:tc>
          <w:tcPr>
            <w:tcW w:w="16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MO"/>
              </w:rPr>
            </w:pPr>
            <w:r w:rsidRPr="00B24D45">
              <w:rPr>
                <w:rFonts w:eastAsia="Calibri" w:cs="Times New Roman"/>
                <w:b/>
                <w:bCs/>
                <w:sz w:val="20"/>
                <w:szCs w:val="20"/>
                <w:lang w:val="ro-RO"/>
              </w:rPr>
              <w:t>Bloc sistem Work Station</w:t>
            </w:r>
          </w:p>
        </w:tc>
        <w:tc>
          <w:tcPr>
            <w:tcW w:w="140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31410003</w:t>
            </w:r>
          </w:p>
        </w:tc>
        <w:tc>
          <w:tcPr>
            <w:tcW w:w="14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2010</w:t>
            </w:r>
          </w:p>
        </w:tc>
        <w:tc>
          <w:tcPr>
            <w:tcW w:w="13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4465,00</w:t>
            </w:r>
          </w:p>
        </w:tc>
        <w:tc>
          <w:tcPr>
            <w:tcW w:w="14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w:t>
            </w:r>
          </w:p>
        </w:tc>
        <w:tc>
          <w:tcPr>
            <w:tcW w:w="10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w:t>
            </w:r>
          </w:p>
        </w:tc>
        <w:tc>
          <w:tcPr>
            <w:tcW w:w="16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 ani</w:t>
            </w:r>
          </w:p>
        </w:tc>
        <w:tc>
          <w:tcPr>
            <w:tcW w:w="12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4465,00</w:t>
            </w:r>
          </w:p>
        </w:tc>
        <w:tc>
          <w:tcPr>
            <w:tcW w:w="10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0</w:t>
            </w:r>
          </w:p>
        </w:tc>
        <w:tc>
          <w:tcPr>
            <w:tcW w:w="839"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100</w:t>
            </w:r>
          </w:p>
        </w:tc>
        <w:tc>
          <w:tcPr>
            <w:tcW w:w="1179" w:type="dxa"/>
            <w:vMerge w:val="restart"/>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Nu funcţionează şi nu pot fi reparate</w:t>
            </w:r>
          </w:p>
        </w:tc>
      </w:tr>
      <w:tr w:rsidR="0089557D" w:rsidRPr="00B24D45" w:rsidTr="00F97032">
        <w:trPr>
          <w:jc w:val="center"/>
        </w:trPr>
        <w:tc>
          <w:tcPr>
            <w:tcW w:w="34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2</w:t>
            </w:r>
          </w:p>
        </w:tc>
        <w:tc>
          <w:tcPr>
            <w:tcW w:w="162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UPS</w:t>
            </w:r>
          </w:p>
        </w:tc>
        <w:tc>
          <w:tcPr>
            <w:tcW w:w="140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31410040</w:t>
            </w:r>
          </w:p>
        </w:tc>
        <w:tc>
          <w:tcPr>
            <w:tcW w:w="14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2011</w:t>
            </w:r>
          </w:p>
        </w:tc>
        <w:tc>
          <w:tcPr>
            <w:tcW w:w="132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731,00</w:t>
            </w:r>
          </w:p>
        </w:tc>
        <w:tc>
          <w:tcPr>
            <w:tcW w:w="148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w:t>
            </w:r>
          </w:p>
        </w:tc>
        <w:tc>
          <w:tcPr>
            <w:tcW w:w="103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w:t>
            </w:r>
          </w:p>
        </w:tc>
        <w:tc>
          <w:tcPr>
            <w:tcW w:w="165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 ani</w:t>
            </w:r>
          </w:p>
        </w:tc>
        <w:tc>
          <w:tcPr>
            <w:tcW w:w="120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731,00</w:t>
            </w:r>
          </w:p>
        </w:tc>
        <w:tc>
          <w:tcPr>
            <w:tcW w:w="106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0</w:t>
            </w:r>
          </w:p>
        </w:tc>
        <w:tc>
          <w:tcPr>
            <w:tcW w:w="839" w:type="dxa"/>
            <w:tcBorders>
              <w:top w:val="single" w:sz="6" w:space="0" w:color="000000"/>
              <w:left w:val="single" w:sz="6" w:space="0" w:color="000000"/>
              <w:bottom w:val="single" w:sz="6" w:space="0" w:color="000000"/>
              <w:right w:val="single" w:sz="4" w:space="0" w:color="auto"/>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100</w:t>
            </w:r>
          </w:p>
        </w:tc>
        <w:tc>
          <w:tcPr>
            <w:tcW w:w="1179" w:type="dxa"/>
            <w:vMerge/>
            <w:tcBorders>
              <w:left w:val="single" w:sz="4" w:space="0" w:color="auto"/>
              <w:bottom w:val="single" w:sz="4" w:space="0" w:color="auto"/>
              <w:right w:val="single" w:sz="4" w:space="0" w:color="auto"/>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p>
        </w:tc>
      </w:tr>
    </w:tbl>
    <w:p w:rsidR="0089557D" w:rsidRPr="00B24D45" w:rsidRDefault="0089557D" w:rsidP="0089557D">
      <w:pPr>
        <w:spacing w:after="160" w:line="259" w:lineRule="auto"/>
        <w:rPr>
          <w:rFonts w:ascii="Calibri" w:eastAsia="Calibri" w:hAnsi="Calibri" w:cs="Times New Roman"/>
          <w:sz w:val="22"/>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A241FB">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sectPr w:rsidR="0089557D" w:rsidRPr="00B24D45" w:rsidSect="008669D9">
          <w:pgSz w:w="16838" w:h="11906" w:orient="landscape"/>
          <w:pgMar w:top="850" w:right="426" w:bottom="1701" w:left="567" w:header="708" w:footer="708" w:gutter="0"/>
          <w:cols w:space="708"/>
          <w:docGrid w:linePitch="381"/>
        </w:sectPr>
      </w:pPr>
    </w:p>
    <w:p w:rsidR="0089557D" w:rsidRPr="00B24D45" w:rsidRDefault="0089557D" w:rsidP="0089557D">
      <w:pPr>
        <w:tabs>
          <w:tab w:val="left" w:pos="1658"/>
        </w:tabs>
        <w:spacing w:after="0" w:line="240" w:lineRule="auto"/>
        <w:jc w:val="center"/>
        <w:rPr>
          <w:rFonts w:eastAsia="Calibri" w:cs="Times New Roman"/>
          <w:b/>
          <w:bCs/>
          <w:sz w:val="24"/>
          <w:szCs w:val="28"/>
          <w:lang w:val="ro-RO"/>
        </w:rPr>
      </w:pPr>
      <w:r w:rsidRPr="00B24D45">
        <w:rPr>
          <w:rFonts w:eastAsia="Calibri" w:cs="Times New Roman"/>
          <w:b/>
          <w:bCs/>
          <w:szCs w:val="28"/>
          <w:lang w:val="ro-RO"/>
        </w:rPr>
        <w:lastRenderedPageBreak/>
        <w:t>Notă informativă</w:t>
      </w:r>
    </w:p>
    <w:p w:rsidR="0089557D" w:rsidRPr="00B24D45" w:rsidRDefault="008669D9" w:rsidP="0089557D">
      <w:pPr>
        <w:spacing w:after="0" w:line="259" w:lineRule="auto"/>
        <w:jc w:val="center"/>
        <w:rPr>
          <w:rFonts w:eastAsia="Calibri" w:cs="Times New Roman"/>
          <w:b/>
          <w:bCs/>
          <w:szCs w:val="28"/>
          <w:lang w:val="ro-RO"/>
        </w:rPr>
      </w:pPr>
      <w:r w:rsidRPr="00B24D45">
        <w:rPr>
          <w:rFonts w:eastAsia="Calibri" w:cs="Times New Roman"/>
          <w:b/>
          <w:bCs/>
          <w:szCs w:val="28"/>
          <w:lang w:val="ro-RO"/>
        </w:rPr>
        <w:t>la Decizia nr. 2/17</w:t>
      </w:r>
      <w:r w:rsidR="0089557D" w:rsidRPr="00B24D45">
        <w:rPr>
          <w:rFonts w:eastAsia="Calibri" w:cs="Times New Roman"/>
          <w:b/>
          <w:bCs/>
          <w:szCs w:val="28"/>
          <w:lang w:val="ro-RO"/>
        </w:rPr>
        <w:t xml:space="preserve"> din 31 martie 2026</w:t>
      </w:r>
    </w:p>
    <w:p w:rsidR="0089557D" w:rsidRPr="00B24D45" w:rsidRDefault="0089557D" w:rsidP="0089557D">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 xml:space="preserve">”Cu privire la casarea bunurilor declarate </w:t>
      </w:r>
    </w:p>
    <w:p w:rsidR="0089557D" w:rsidRPr="00B24D45" w:rsidRDefault="0089557D" w:rsidP="0089557D">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 xml:space="preserve">la mijloace fixe </w:t>
      </w:r>
      <w:r w:rsidRPr="00B24D45">
        <w:rPr>
          <w:rFonts w:eastAsia="Times New Roman" w:cs="Times New Roman"/>
          <w:b/>
          <w:bCs/>
          <w:szCs w:val="20"/>
          <w:lang w:val="en-US" w:eastAsia="ru-RU"/>
        </w:rPr>
        <w:t>de la Direcția Finanțe</w:t>
      </w:r>
      <w:r w:rsidRPr="00B24D45">
        <w:rPr>
          <w:rFonts w:eastAsia="Times New Roman" w:cs="Times New Roman"/>
          <w:b/>
          <w:bCs/>
          <w:szCs w:val="20"/>
          <w:lang w:val="ro-RO" w:eastAsia="ru-RU"/>
        </w:rPr>
        <w:t>”</w:t>
      </w:r>
    </w:p>
    <w:p w:rsidR="0089557D" w:rsidRPr="00B24D45" w:rsidRDefault="0089557D" w:rsidP="0089557D">
      <w:pPr>
        <w:spacing w:after="0"/>
        <w:ind w:firstLine="708"/>
        <w:jc w:val="both"/>
        <w:rPr>
          <w:rFonts w:eastAsia="Times New Roman" w:cs="Times New Roman"/>
          <w:szCs w:val="28"/>
          <w:lang w:val="it-IT" w:eastAsia="ru-RU"/>
        </w:rPr>
      </w:pPr>
    </w:p>
    <w:p w:rsidR="0089557D" w:rsidRPr="00B24D45" w:rsidRDefault="0089557D" w:rsidP="0089557D">
      <w:pPr>
        <w:spacing w:after="0" w:line="259" w:lineRule="auto"/>
        <w:ind w:firstLine="567"/>
        <w:jc w:val="both"/>
        <w:rPr>
          <w:rFonts w:eastAsia="Calibri" w:cs="Times New Roman"/>
          <w:szCs w:val="28"/>
          <w:lang w:val="en-US"/>
        </w:rPr>
      </w:pPr>
      <w:r w:rsidRPr="00B24D45">
        <w:rPr>
          <w:rFonts w:eastAsia="Times New Roman" w:cs="Times New Roman"/>
          <w:bCs/>
          <w:szCs w:val="20"/>
          <w:lang w:val="it-IT" w:eastAsia="ru-RU"/>
        </w:rPr>
        <w:t xml:space="preserve">Prin prezenta, Vă informăm că </w:t>
      </w:r>
      <w:r w:rsidRPr="00B24D45">
        <w:rPr>
          <w:rFonts w:eastAsia="Times New Roman" w:cs="Times New Roman"/>
          <w:szCs w:val="28"/>
          <w:lang w:val="it-IT" w:eastAsia="ru-RU"/>
        </w:rPr>
        <w:t xml:space="preserve">proiectul de decizie a fost elaborat în </w:t>
      </w:r>
      <w:r w:rsidRPr="00B24D45">
        <w:rPr>
          <w:rFonts w:eastAsia="Times New Roman" w:cs="Times New Roman"/>
          <w:bCs/>
          <w:szCs w:val="20"/>
          <w:lang w:val="ro-RO" w:eastAsia="ru-RU"/>
        </w:rPr>
        <w:t xml:space="preserve">conformitate </w:t>
      </w:r>
      <w:r w:rsidRPr="00B24D45">
        <w:rPr>
          <w:rFonts w:eastAsia="Calibri" w:cs="Times New Roman"/>
          <w:szCs w:val="28"/>
          <w:lang w:val="en-US"/>
        </w:rPr>
        <w:t xml:space="preserve">cu pct.4 lit. a), pct.9 și pct.10 al Regulamentului privind casarea bunurilor uzate, raportate la mijloacele fixe, aprobat prin Hotărârea Guvernului nr.500 din </w:t>
      </w:r>
      <w:smartTag w:uri="urn:schemas-microsoft-com:office:smarttags" w:element="date">
        <w:smartTagPr>
          <w:attr w:name="Year" w:val="1998"/>
          <w:attr w:name="Day" w:val="12"/>
          <w:attr w:name="Month" w:val="05"/>
          <w:attr w:name="ls" w:val="trans"/>
        </w:smartTagPr>
        <w:r w:rsidRPr="00B24D45">
          <w:rPr>
            <w:rFonts w:eastAsia="Calibri" w:cs="Times New Roman"/>
            <w:szCs w:val="28"/>
            <w:lang w:val="en-US"/>
          </w:rPr>
          <w:t>12.05.1998</w:t>
        </w:r>
      </w:smartTag>
      <w:r w:rsidRPr="00B24D45">
        <w:rPr>
          <w:rFonts w:eastAsia="Calibri" w:cs="Times New Roman"/>
          <w:szCs w:val="28"/>
          <w:lang w:val="en-US"/>
        </w:rPr>
        <w:t>, art.4 alin.(1) al Legii nr.523/1999 cu privire la proprietatea publică a unităților administrativ-teritoriale, art.43 alin.(1), lit. c), art.46 alin.(1), (2) din Legea nr.436/2006 privind administrația publică locală, actelor de casare și ca urmare a demersului șefului Direcției Finanțe privind solicitarea autorizației de casare a mijloacelor fixe.</w:t>
      </w:r>
    </w:p>
    <w:p w:rsidR="0089557D" w:rsidRPr="00B24D45" w:rsidRDefault="0089557D" w:rsidP="0089557D">
      <w:pPr>
        <w:spacing w:after="0" w:line="259" w:lineRule="auto"/>
        <w:ind w:firstLine="567"/>
        <w:jc w:val="both"/>
        <w:rPr>
          <w:rFonts w:eastAsia="Times New Roman" w:cs="Times New Roman"/>
          <w:szCs w:val="28"/>
          <w:lang w:val="ro-MO" w:eastAsia="ru-RU"/>
        </w:rPr>
      </w:pPr>
      <w:r w:rsidRPr="00B24D45">
        <w:rPr>
          <w:rFonts w:eastAsia="Times New Roman" w:cs="Times New Roman"/>
          <w:szCs w:val="28"/>
          <w:lang w:val="ro-RO" w:eastAsia="ru-RU"/>
        </w:rPr>
        <w:t xml:space="preserve">Menționăm faptul că casarea mijloacelor fixe </w:t>
      </w:r>
      <w:r w:rsidR="001C7BDB" w:rsidRPr="00B24D45">
        <w:rPr>
          <w:rFonts w:eastAsia="Times New Roman" w:cs="Times New Roman"/>
          <w:szCs w:val="28"/>
          <w:lang w:val="ro-RO" w:eastAsia="ru-RU"/>
        </w:rPr>
        <w:t>arătate</w:t>
      </w:r>
      <w:r w:rsidRPr="00B24D45">
        <w:rPr>
          <w:rFonts w:eastAsia="Times New Roman" w:cs="Times New Roman"/>
          <w:szCs w:val="28"/>
          <w:lang w:val="ro-RO" w:eastAsia="ru-RU"/>
        </w:rPr>
        <w:t xml:space="preserve"> în </w:t>
      </w:r>
      <w:r w:rsidR="001C7BDB" w:rsidRPr="00B24D45">
        <w:rPr>
          <w:rFonts w:eastAsia="Times New Roman" w:cs="Times New Roman"/>
          <w:szCs w:val="28"/>
          <w:lang w:val="ro-RO" w:eastAsia="ru-RU"/>
        </w:rPr>
        <w:t>registru</w:t>
      </w:r>
      <w:r w:rsidRPr="00B24D45">
        <w:rPr>
          <w:rFonts w:eastAsia="Times New Roman" w:cs="Times New Roman"/>
          <w:szCs w:val="28"/>
          <w:lang w:val="ro-RO" w:eastAsia="ru-RU"/>
        </w:rPr>
        <w:t xml:space="preserve"> se propune </w:t>
      </w:r>
      <w:r w:rsidR="001C7BDB" w:rsidRPr="00B24D45">
        <w:rPr>
          <w:rFonts w:eastAsia="Times New Roman" w:cs="Times New Roman"/>
          <w:szCs w:val="28"/>
          <w:lang w:val="ro-RO" w:eastAsia="ru-RU"/>
        </w:rPr>
        <w:t>în urma</w:t>
      </w:r>
      <w:r w:rsidRPr="00B24D45">
        <w:rPr>
          <w:rFonts w:eastAsia="Times New Roman" w:cs="Times New Roman"/>
          <w:szCs w:val="28"/>
          <w:lang w:val="ro-RO" w:eastAsia="ru-RU"/>
        </w:rPr>
        <w:t xml:space="preserve"> uzurii acestora și imposibilitatea de a fi reparate.</w:t>
      </w:r>
    </w:p>
    <w:p w:rsidR="0089557D" w:rsidRPr="00B24D45" w:rsidRDefault="0089557D" w:rsidP="0089557D">
      <w:pPr>
        <w:shd w:val="clear" w:color="auto" w:fill="FFFFFF"/>
        <w:spacing w:after="0"/>
        <w:ind w:firstLine="567"/>
        <w:jc w:val="both"/>
        <w:rPr>
          <w:rFonts w:eastAsia="Times New Roman" w:cs="Times New Roman"/>
          <w:szCs w:val="28"/>
          <w:lang w:val="en-US" w:eastAsia="ru-RU"/>
        </w:rPr>
      </w:pPr>
      <w:r w:rsidRPr="00B24D45">
        <w:rPr>
          <w:rFonts w:eastAsia="Times New Roman" w:cs="Times New Roman"/>
          <w:szCs w:val="28"/>
          <w:lang w:val="en-US" w:eastAsia="ru-RU"/>
        </w:rPr>
        <w:t>Proiectul de decizie se propune în conformitate cu prevederile legale Comisiei consultative de specialitate pentru avizare şi Consiliului raional pentru examinare şi aprobare în şedinţă.</w:t>
      </w: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Specialist principal                                                          Anastasia ȚURȚURICA</w:t>
      </w:r>
    </w:p>
    <w:p w:rsidR="00A241FB" w:rsidRPr="00B24D45" w:rsidRDefault="00A241FB" w:rsidP="0089557D">
      <w:pPr>
        <w:spacing w:after="0" w:line="240" w:lineRule="auto"/>
        <w:rPr>
          <w:rFonts w:eastAsia="Times New Roman" w:cs="Times New Roman"/>
          <w:b/>
          <w:szCs w:val="28"/>
          <w:lang w:val="ro-RO" w:eastAsia="ru-RU"/>
        </w:rPr>
      </w:pPr>
    </w:p>
    <w:p w:rsidR="00BA3A27" w:rsidRPr="00B24D45" w:rsidRDefault="00BA3A27" w:rsidP="00B0038D">
      <w:pPr>
        <w:spacing w:after="0" w:line="240" w:lineRule="auto"/>
        <w:jc w:val="both"/>
        <w:rPr>
          <w:rFonts w:eastAsia="Times New Roman" w:cs="Times New Roman"/>
          <w:b/>
          <w:bCs/>
          <w:sz w:val="24"/>
          <w:szCs w:val="24"/>
          <w:lang w:val="en-US" w:eastAsia="ru-RU"/>
        </w:rPr>
      </w:pPr>
    </w:p>
    <w:p w:rsidR="0089557D" w:rsidRPr="00B24D45" w:rsidRDefault="0089557D" w:rsidP="00B0038D">
      <w:pPr>
        <w:spacing w:after="0" w:line="240" w:lineRule="auto"/>
        <w:jc w:val="both"/>
        <w:rPr>
          <w:rFonts w:eastAsia="Times New Roman" w:cs="Times New Roman"/>
          <w:b/>
          <w:bCs/>
          <w:sz w:val="24"/>
          <w:szCs w:val="24"/>
          <w:lang w:val="en-US" w:eastAsia="ru-RU"/>
        </w:rPr>
        <w:sectPr w:rsidR="0089557D" w:rsidRPr="00B24D45" w:rsidSect="002A7321">
          <w:pgSz w:w="11906" w:h="16838"/>
          <w:pgMar w:top="567" w:right="850" w:bottom="426" w:left="1701" w:header="708" w:footer="708" w:gutter="0"/>
          <w:cols w:space="708"/>
          <w:docGrid w:linePitch="360"/>
        </w:sectPr>
      </w:pP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50400" behindDoc="1" locked="0" layoutInCell="1" allowOverlap="1" wp14:anchorId="266322A5" wp14:editId="4434E191">
            <wp:simplePos x="0" y="0"/>
            <wp:positionH relativeFrom="column">
              <wp:posOffset>2539365</wp:posOffset>
            </wp:positionH>
            <wp:positionV relativeFrom="paragraph">
              <wp:posOffset>-15240</wp:posOffset>
            </wp:positionV>
            <wp:extent cx="679450" cy="819150"/>
            <wp:effectExtent l="0" t="0" r="635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89557D" w:rsidRPr="00B24D45" w:rsidRDefault="0089557D" w:rsidP="0089557D">
      <w:pPr>
        <w:jc w:val="both"/>
        <w:rPr>
          <w:rFonts w:ascii="Calibri" w:eastAsia="Times New Roman" w:hAnsi="Calibri" w:cs="Times New Roman"/>
          <w:b/>
          <w:sz w:val="22"/>
          <w:lang w:val="ro-RO" w:eastAsia="ro-RO"/>
        </w:rPr>
      </w:pPr>
    </w:p>
    <w:p w:rsidR="0089557D" w:rsidRPr="00B24D45" w:rsidRDefault="0089557D" w:rsidP="0089557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89557D" w:rsidRPr="00B24D45" w:rsidRDefault="0089557D" w:rsidP="0089557D">
      <w:pPr>
        <w:spacing w:after="0" w:line="240" w:lineRule="auto"/>
        <w:jc w:val="center"/>
        <w:rPr>
          <w:rFonts w:eastAsia="Times New Roman" w:cs="Times New Roman"/>
          <w:b/>
          <w:sz w:val="24"/>
          <w:szCs w:val="24"/>
          <w:lang w:val="ro-RO" w:eastAsia="ru-RU"/>
        </w:rPr>
      </w:pPr>
    </w:p>
    <w:p w:rsidR="0089557D" w:rsidRPr="00B24D45" w:rsidRDefault="0089557D" w:rsidP="0089557D">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008669D9" w:rsidRPr="00B24D45">
        <w:rPr>
          <w:rFonts w:eastAsia="Times New Roman" w:cs="Times New Roman"/>
          <w:b/>
          <w:szCs w:val="28"/>
          <w:lang w:val="en-US" w:eastAsia="ru-RU"/>
        </w:rPr>
        <w:t>18</w:t>
      </w:r>
    </w:p>
    <w:p w:rsidR="0089557D" w:rsidRPr="00B24D45" w:rsidRDefault="0089557D" w:rsidP="0089557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89557D" w:rsidRPr="00B24D45" w:rsidRDefault="0089557D" w:rsidP="0089557D">
      <w:pPr>
        <w:spacing w:after="160" w:line="259" w:lineRule="auto"/>
        <w:jc w:val="both"/>
        <w:rPr>
          <w:rFonts w:eastAsia="Times New Roman" w:cs="Times New Roman"/>
          <w:bCs/>
          <w:szCs w:val="20"/>
          <w:lang w:val="ro-RO" w:eastAsia="ru-RU"/>
        </w:rPr>
      </w:pPr>
    </w:p>
    <w:p w:rsidR="0089557D" w:rsidRPr="00B24D45" w:rsidRDefault="0089557D"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 xml:space="preserve">Cu privire la casarea unor bunuri declarate la mijloace fixe </w:t>
      </w:r>
    </w:p>
    <w:p w:rsidR="0089557D" w:rsidRPr="00B24D45" w:rsidRDefault="0089557D"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de la IP Gimnaziul Grădiniță ”Petru Șargu”, s. Hădărăuți</w:t>
      </w:r>
    </w:p>
    <w:p w:rsidR="0089557D" w:rsidRPr="00B24D45" w:rsidRDefault="0089557D" w:rsidP="0089557D">
      <w:pPr>
        <w:spacing w:after="0" w:line="240" w:lineRule="auto"/>
        <w:jc w:val="both"/>
        <w:rPr>
          <w:rFonts w:eastAsia="Times New Roman" w:cs="Times New Roman"/>
          <w:b/>
          <w:bCs/>
          <w:szCs w:val="20"/>
          <w:lang w:val="ro-RO" w:eastAsia="ru-RU"/>
        </w:rPr>
      </w:pPr>
    </w:p>
    <w:p w:rsidR="0089557D" w:rsidRPr="00B24D45" w:rsidRDefault="0089557D" w:rsidP="0089557D">
      <w:pPr>
        <w:spacing w:after="160" w:line="259" w:lineRule="auto"/>
        <w:ind w:firstLine="567"/>
        <w:jc w:val="both"/>
        <w:rPr>
          <w:rFonts w:eastAsia="Calibri" w:cs="Times New Roman"/>
          <w:szCs w:val="28"/>
          <w:lang w:val="en-US"/>
        </w:rPr>
      </w:pPr>
      <w:r w:rsidRPr="00B24D45">
        <w:rPr>
          <w:rFonts w:eastAsia="Calibri" w:cs="Times New Roman"/>
          <w:szCs w:val="28"/>
          <w:lang w:val="en-US"/>
        </w:rPr>
        <w:t xml:space="preserve">În conformitate cu pct.4 lit. a), pct.9 și pct.10 al Regulamentului privind casarea bunurilor uzate, raportate la mijloacele fixe, aprobat prin Hotărârea Guvernului nr.500 din </w:t>
      </w:r>
      <w:smartTag w:uri="urn:schemas-microsoft-com:office:smarttags" w:element="date">
        <w:smartTagPr>
          <w:attr w:name="Year" w:val="1998"/>
          <w:attr w:name="Day" w:val="12"/>
          <w:attr w:name="Month" w:val="05"/>
          <w:attr w:name="ls" w:val="trans"/>
        </w:smartTagPr>
        <w:r w:rsidRPr="00B24D45">
          <w:rPr>
            <w:rFonts w:eastAsia="Calibri" w:cs="Times New Roman"/>
            <w:szCs w:val="28"/>
            <w:lang w:val="en-US"/>
          </w:rPr>
          <w:t>12.05.1998</w:t>
        </w:r>
      </w:smartTag>
      <w:r w:rsidRPr="00B24D45">
        <w:rPr>
          <w:rFonts w:eastAsia="Calibri" w:cs="Times New Roman"/>
          <w:szCs w:val="28"/>
          <w:lang w:val="en-US"/>
        </w:rPr>
        <w:t xml:space="preserve">, art.4 alin.(1) al Legii nr.523/1999 cu privire la proprietatea publică a unităților administrativ-teritoriale, art.43 alin.(1), lit. c), art.46 alin.(1), (2) din Legea nr.436/2006 privind administrația publică locală, procesului-verbal al comisiei pentru aprobarea actelor de casare, registrul actelor mijloacelor fixe ce urmează a fi casate și ca urmare a demersului directoarei IP Gimnaziul Grădiniță ”Petru Șargu” din s. Hădărăuți, Consiliul raional </w:t>
      </w:r>
    </w:p>
    <w:p w:rsidR="0089557D" w:rsidRPr="00B24D45" w:rsidRDefault="0089557D" w:rsidP="0089557D">
      <w:pPr>
        <w:spacing w:after="160" w:line="259" w:lineRule="auto"/>
        <w:ind w:firstLine="567"/>
        <w:jc w:val="center"/>
        <w:rPr>
          <w:rFonts w:eastAsia="Times New Roman" w:cs="Times New Roman"/>
          <w:b/>
          <w:bCs/>
          <w:szCs w:val="20"/>
          <w:lang w:val="ro-RO" w:eastAsia="ru-RU"/>
        </w:rPr>
      </w:pPr>
      <w:r w:rsidRPr="00B24D45">
        <w:rPr>
          <w:rFonts w:eastAsia="Times New Roman" w:cs="Times New Roman"/>
          <w:b/>
          <w:bCs/>
          <w:szCs w:val="20"/>
          <w:lang w:val="ro-RO" w:eastAsia="ru-RU"/>
        </w:rPr>
        <w:t>DECIDE:</w:t>
      </w:r>
    </w:p>
    <w:p w:rsidR="0089557D" w:rsidRPr="00B24D45" w:rsidRDefault="0089557D" w:rsidP="00527F2D">
      <w:pPr>
        <w:pStyle w:val="a3"/>
        <w:numPr>
          <w:ilvl w:val="0"/>
          <w:numId w:val="70"/>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ro-RO"/>
        </w:rPr>
        <w:t>Se autorizează casarea bunurilor raportate la mijloacele fixe</w:t>
      </w:r>
      <w:r w:rsidRPr="00B24D45">
        <w:rPr>
          <w:rFonts w:eastAsia="Times New Roman" w:cs="Times New Roman"/>
          <w:szCs w:val="28"/>
          <w:lang w:val="ro-RO" w:eastAsia="ro-RO"/>
        </w:rPr>
        <w:t xml:space="preserve">, conform </w:t>
      </w:r>
      <w:r w:rsidR="008669D9" w:rsidRPr="00B24D45">
        <w:rPr>
          <w:rFonts w:eastAsia="Times New Roman" w:cs="Times New Roman"/>
          <w:szCs w:val="28"/>
          <w:lang w:val="ro-RO" w:eastAsia="ro-RO"/>
        </w:rPr>
        <w:t>registrului</w:t>
      </w:r>
      <w:r w:rsidRPr="00B24D45">
        <w:rPr>
          <w:rFonts w:eastAsia="Times New Roman" w:cs="Times New Roman"/>
          <w:szCs w:val="28"/>
          <w:lang w:val="ro-RO" w:eastAsia="ro-RO"/>
        </w:rPr>
        <w:t>, parte componentă a prezentei decizii.</w:t>
      </w:r>
    </w:p>
    <w:p w:rsidR="0089557D" w:rsidRPr="00B24D45" w:rsidRDefault="0089557D" w:rsidP="00527F2D">
      <w:pPr>
        <w:pStyle w:val="a3"/>
        <w:numPr>
          <w:ilvl w:val="0"/>
          <w:numId w:val="70"/>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Contabilitatea </w:t>
      </w:r>
      <w:r w:rsidRPr="00B24D45">
        <w:rPr>
          <w:rFonts w:eastAsia="Calibri" w:cs="Times New Roman"/>
          <w:szCs w:val="28"/>
          <w:lang w:val="ro-RO"/>
        </w:rPr>
        <w:t>IP Gimnaziul Grădiniță ”Petru Șargu” din s. Hădărăuți</w:t>
      </w:r>
      <w:r w:rsidRPr="00B24D45">
        <w:rPr>
          <w:rFonts w:eastAsia="Times New Roman" w:cs="Times New Roman"/>
          <w:szCs w:val="28"/>
          <w:lang w:val="ro-RO" w:eastAsia="ro-RO"/>
        </w:rPr>
        <w:t xml:space="preserve"> va opera modificările corespunzătoare în evidența contabilă, conform legislației în vigoare și actelor de casare.</w:t>
      </w:r>
    </w:p>
    <w:p w:rsidR="0089557D" w:rsidRPr="00B24D45" w:rsidRDefault="0089557D" w:rsidP="00527F2D">
      <w:pPr>
        <w:pStyle w:val="a3"/>
        <w:numPr>
          <w:ilvl w:val="0"/>
          <w:numId w:val="70"/>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Controlul executării prezentei decizii se pune în sarcina vicepr</w:t>
      </w:r>
      <w:r w:rsidR="00987D73" w:rsidRPr="00B24D45">
        <w:rPr>
          <w:rFonts w:eastAsia="Times New Roman" w:cs="Times New Roman"/>
          <w:szCs w:val="28"/>
          <w:lang w:val="ro-RO" w:eastAsia="ro-RO"/>
        </w:rPr>
        <w:t>eședintelui raionului, dlui</w:t>
      </w:r>
      <w:r w:rsidRPr="00B24D45">
        <w:rPr>
          <w:rFonts w:eastAsia="Times New Roman" w:cs="Times New Roman"/>
          <w:szCs w:val="28"/>
          <w:lang w:val="ro-RO" w:eastAsia="ro-RO"/>
        </w:rPr>
        <w:t xml:space="preserve"> Ivan ZAHARCO. </w:t>
      </w:r>
    </w:p>
    <w:p w:rsidR="0089557D" w:rsidRPr="00B24D45" w:rsidRDefault="0089557D" w:rsidP="00527F2D">
      <w:pPr>
        <w:pStyle w:val="a3"/>
        <w:numPr>
          <w:ilvl w:val="0"/>
          <w:numId w:val="70"/>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en-US"/>
        </w:rPr>
        <w:t>Prezenta decizie intră în vigoare din momentul publicării acesteia în Registrul de Stat al actelor locale.</w:t>
      </w:r>
    </w:p>
    <w:p w:rsidR="0089557D" w:rsidRPr="00B24D45" w:rsidRDefault="0089557D" w:rsidP="0089557D">
      <w:pPr>
        <w:tabs>
          <w:tab w:val="left" w:pos="567"/>
          <w:tab w:val="left" w:pos="851"/>
        </w:tabs>
        <w:spacing w:after="0"/>
        <w:ind w:left="567" w:right="-2"/>
        <w:contextualSpacing/>
        <w:jc w:val="both"/>
        <w:rPr>
          <w:rFonts w:eastAsia="Times New Roman" w:cs="Times New Roman"/>
          <w:szCs w:val="28"/>
          <w:lang w:val="ro-RO" w:eastAsia="ro-RO"/>
        </w:rPr>
      </w:pPr>
    </w:p>
    <w:p w:rsidR="0089557D" w:rsidRPr="00B24D45" w:rsidRDefault="0089557D" w:rsidP="0089557D">
      <w:pPr>
        <w:spacing w:after="0" w:line="240" w:lineRule="auto"/>
        <w:jc w:val="both"/>
        <w:rPr>
          <w:rFonts w:eastAsia="Calibri" w:cs="Times New Roman"/>
          <w:b/>
          <w:szCs w:val="28"/>
          <w:lang w:val="en-US"/>
        </w:rPr>
      </w:pPr>
      <w:r w:rsidRPr="00B24D45">
        <w:rPr>
          <w:rFonts w:eastAsia="Calibri" w:cs="Times New Roman"/>
          <w:b/>
          <w:szCs w:val="28"/>
          <w:lang w:val="en-US"/>
        </w:rPr>
        <w:t>Președintele ședinței                                                 ///////////////////// //////////////////////</w:t>
      </w:r>
    </w:p>
    <w:p w:rsidR="0089557D" w:rsidRPr="00B24D45" w:rsidRDefault="0089557D" w:rsidP="0089557D">
      <w:pPr>
        <w:spacing w:after="0" w:line="240" w:lineRule="auto"/>
        <w:jc w:val="both"/>
        <w:rPr>
          <w:rFonts w:eastAsia="Times New Roman" w:cs="Times New Roman"/>
          <w:b/>
          <w:szCs w:val="28"/>
          <w:lang w:val="ro-RO"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right"/>
        <w:rPr>
          <w:rFonts w:eastAsia="Calibri" w:cs="Times New Roman"/>
          <w:b/>
          <w:bCs/>
          <w:szCs w:val="28"/>
          <w:lang w:val="ro-RO"/>
        </w:rPr>
      </w:pPr>
    </w:p>
    <w:p w:rsidR="00A241FB" w:rsidRPr="00B24D45" w:rsidRDefault="00A241FB" w:rsidP="0089557D">
      <w:pPr>
        <w:tabs>
          <w:tab w:val="left" w:pos="1658"/>
        </w:tabs>
        <w:spacing w:after="0" w:line="240" w:lineRule="auto"/>
        <w:jc w:val="right"/>
        <w:rPr>
          <w:rFonts w:eastAsia="Calibri" w:cs="Times New Roman"/>
          <w:b/>
          <w:bCs/>
          <w:szCs w:val="28"/>
          <w:lang w:val="ro-RO"/>
        </w:rPr>
      </w:pPr>
    </w:p>
    <w:p w:rsidR="00A241FB" w:rsidRPr="00B24D45" w:rsidRDefault="00A241FB" w:rsidP="0089557D">
      <w:pPr>
        <w:tabs>
          <w:tab w:val="left" w:pos="1658"/>
        </w:tabs>
        <w:spacing w:after="0" w:line="240" w:lineRule="auto"/>
        <w:jc w:val="right"/>
        <w:rPr>
          <w:rFonts w:eastAsia="Calibri" w:cs="Times New Roman"/>
          <w:b/>
          <w:bCs/>
          <w:szCs w:val="28"/>
          <w:lang w:val="ro-RO"/>
        </w:rPr>
      </w:pPr>
    </w:p>
    <w:p w:rsidR="00A241FB" w:rsidRPr="00B24D45" w:rsidRDefault="00A241FB" w:rsidP="0089557D">
      <w:pPr>
        <w:tabs>
          <w:tab w:val="left" w:pos="1658"/>
        </w:tabs>
        <w:spacing w:after="0" w:line="240" w:lineRule="auto"/>
        <w:jc w:val="right"/>
        <w:rPr>
          <w:rFonts w:eastAsia="Calibri" w:cs="Times New Roman"/>
          <w:b/>
          <w:bCs/>
          <w:szCs w:val="28"/>
          <w:lang w:val="ro-RO"/>
        </w:rPr>
      </w:pPr>
    </w:p>
    <w:p w:rsidR="00A241FB" w:rsidRPr="00B24D45" w:rsidRDefault="00A241FB" w:rsidP="0089557D">
      <w:pPr>
        <w:tabs>
          <w:tab w:val="left" w:pos="1658"/>
        </w:tabs>
        <w:spacing w:after="0" w:line="240" w:lineRule="auto"/>
        <w:jc w:val="right"/>
        <w:rPr>
          <w:rFonts w:eastAsia="Calibri" w:cs="Times New Roman"/>
          <w:bCs/>
          <w:i/>
          <w:sz w:val="24"/>
          <w:szCs w:val="28"/>
          <w:lang w:val="ro-RO"/>
        </w:rPr>
      </w:pPr>
    </w:p>
    <w:p w:rsidR="0089557D" w:rsidRPr="00B24D45" w:rsidRDefault="0089557D" w:rsidP="0089557D">
      <w:pPr>
        <w:tabs>
          <w:tab w:val="left" w:pos="1658"/>
        </w:tabs>
        <w:spacing w:after="0" w:line="240" w:lineRule="auto"/>
        <w:jc w:val="right"/>
        <w:rPr>
          <w:rFonts w:eastAsia="Calibri" w:cs="Times New Roman"/>
          <w:bCs/>
          <w:i/>
          <w:sz w:val="24"/>
          <w:szCs w:val="28"/>
          <w:lang w:val="ro-RO"/>
        </w:rPr>
        <w:sectPr w:rsidR="0089557D" w:rsidRPr="00B24D45" w:rsidSect="002A7321">
          <w:pgSz w:w="11906" w:h="16838"/>
          <w:pgMar w:top="567" w:right="850" w:bottom="426" w:left="1701" w:header="708" w:footer="708" w:gutter="0"/>
          <w:cols w:space="708"/>
          <w:docGrid w:linePitch="360"/>
        </w:sectPr>
      </w:pP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b/>
          <w:bCs/>
          <w:sz w:val="20"/>
          <w:szCs w:val="20"/>
          <w:lang w:val="ro-RO"/>
        </w:rPr>
        <w:lastRenderedPageBreak/>
        <w:t>Autorizaţia de casare nr.</w:t>
      </w:r>
      <w:r w:rsidRPr="00B24D45">
        <w:rPr>
          <w:rFonts w:eastAsia="Calibri" w:cs="Times New Roman"/>
          <w:sz w:val="20"/>
          <w:szCs w:val="20"/>
          <w:lang w:val="ro-RO"/>
        </w:rPr>
        <w:t xml:space="preserve">________ </w:t>
      </w:r>
      <w:r w:rsidRPr="00B24D45">
        <w:rPr>
          <w:rFonts w:eastAsia="Calibri" w:cs="Times New Roman"/>
          <w:b/>
          <w:bCs/>
          <w:sz w:val="20"/>
          <w:szCs w:val="20"/>
          <w:lang w:val="ro-RO"/>
        </w:rPr>
        <w:t>din</w:t>
      </w:r>
      <w:r w:rsidRPr="00B24D45">
        <w:rPr>
          <w:rFonts w:eastAsia="Calibri" w:cs="Times New Roman"/>
          <w:sz w:val="20"/>
          <w:szCs w:val="20"/>
          <w:lang w:val="ro-RO"/>
        </w:rPr>
        <w:t xml:space="preserve"> ___________ </w:t>
      </w:r>
      <w:r w:rsidRPr="00B24D45">
        <w:rPr>
          <w:rFonts w:eastAsia="Calibri" w:cs="Times New Roman"/>
          <w:b/>
          <w:bCs/>
          <w:sz w:val="20"/>
          <w:szCs w:val="20"/>
          <w:lang w:val="ro-RO"/>
        </w:rPr>
        <w:t>20</w:t>
      </w:r>
      <w:r w:rsidRPr="00B24D45">
        <w:rPr>
          <w:rFonts w:eastAsia="Calibri" w:cs="Times New Roman"/>
          <w:sz w:val="20"/>
          <w:szCs w:val="20"/>
          <w:lang w:val="ro-RO"/>
        </w:rPr>
        <w:t>___</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 </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___________________________________________________</w:t>
      </w:r>
    </w:p>
    <w:p w:rsidR="0089557D" w:rsidRPr="00B24D45" w:rsidRDefault="0089557D" w:rsidP="0089557D">
      <w:pPr>
        <w:spacing w:after="0" w:line="240" w:lineRule="auto"/>
        <w:jc w:val="both"/>
        <w:rPr>
          <w:rFonts w:eastAsia="Calibri" w:cs="Times New Roman"/>
          <w:sz w:val="20"/>
          <w:szCs w:val="20"/>
          <w:lang w:val="ro-RO"/>
        </w:rPr>
      </w:pPr>
      <w:r w:rsidRPr="00B24D45">
        <w:rPr>
          <w:rFonts w:eastAsia="Calibri" w:cs="Times New Roman"/>
          <w:sz w:val="20"/>
          <w:szCs w:val="20"/>
          <w:vertAlign w:val="subscript"/>
          <w:lang w:val="ro-RO"/>
        </w:rPr>
        <w:t xml:space="preserve">                                                           (semnătura persoanei responsabile, ştampila autorităţii)</w:t>
      </w:r>
    </w:p>
    <w:p w:rsidR="0089557D" w:rsidRPr="00B24D45" w:rsidRDefault="0089557D" w:rsidP="0089557D">
      <w:pPr>
        <w:spacing w:after="0" w:line="240" w:lineRule="auto"/>
        <w:ind w:firstLine="567"/>
        <w:jc w:val="both"/>
        <w:rPr>
          <w:rFonts w:eastAsia="Calibri" w:cs="Times New Roman"/>
          <w:sz w:val="20"/>
          <w:szCs w:val="20"/>
          <w:lang w:val="ro-RO"/>
        </w:rPr>
      </w:pPr>
      <w:r w:rsidRPr="00B24D45">
        <w:rPr>
          <w:rFonts w:eastAsia="Calibri" w:cs="Times New Roman"/>
          <w:sz w:val="20"/>
          <w:szCs w:val="20"/>
          <w:lang w:val="ro-RO"/>
        </w:rPr>
        <w:t> </w:t>
      </w:r>
    </w:p>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t xml:space="preserve">Registrul </w:t>
      </w:r>
    </w:p>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4"/>
          <w:szCs w:val="24"/>
          <w:lang w:val="ro-RO"/>
        </w:rPr>
        <w:t>actelor mijloacelor fixe ce urmează</w:t>
      </w:r>
      <w:r w:rsidRPr="00B24D45">
        <w:rPr>
          <w:rFonts w:eastAsia="Calibri" w:cs="Times New Roman"/>
          <w:b/>
          <w:bCs/>
          <w:sz w:val="20"/>
          <w:szCs w:val="20"/>
          <w:lang w:val="ro-RO"/>
        </w:rPr>
        <w:t xml:space="preserve"> a fi casate </w:t>
      </w:r>
    </w:p>
    <w:p w:rsidR="0089557D" w:rsidRPr="00B24D45" w:rsidRDefault="0089557D" w:rsidP="0089557D">
      <w:pPr>
        <w:spacing w:after="0" w:line="240" w:lineRule="auto"/>
        <w:jc w:val="center"/>
        <w:rPr>
          <w:rFonts w:eastAsia="Calibri" w:cs="Times New Roman"/>
          <w:sz w:val="20"/>
          <w:szCs w:val="20"/>
          <w:lang w:val="ro-RO"/>
        </w:rPr>
      </w:pPr>
      <w:r w:rsidRPr="00B24D45">
        <w:rPr>
          <w:rFonts w:eastAsia="Calibri" w:cs="Times New Roman"/>
          <w:sz w:val="20"/>
          <w:szCs w:val="20"/>
          <w:lang w:val="ro-RO"/>
        </w:rPr>
        <w:t>_</w:t>
      </w:r>
      <w:r w:rsidRPr="00B24D45">
        <w:rPr>
          <w:rFonts w:eastAsia="Calibri" w:cs="Times New Roman"/>
          <w:b/>
          <w:bCs/>
          <w:sz w:val="20"/>
          <w:szCs w:val="20"/>
          <w:lang w:val="ro-RO"/>
        </w:rPr>
        <w:t>IP Gimnaziul Grădiniță Petru Sargus. Hădărăuți</w:t>
      </w:r>
      <w:r w:rsidRPr="00B24D45">
        <w:rPr>
          <w:rFonts w:eastAsia="Calibri" w:cs="Times New Roman"/>
          <w:b/>
          <w:sz w:val="24"/>
          <w:szCs w:val="24"/>
          <w:lang w:val="ro-RO"/>
        </w:rPr>
        <w:t xml:space="preserve"> r. Ocnița</w:t>
      </w:r>
      <w:r w:rsidRPr="00B24D45">
        <w:rPr>
          <w:rFonts w:eastAsia="Calibri" w:cs="Times New Roman"/>
          <w:sz w:val="20"/>
          <w:szCs w:val="20"/>
          <w:lang w:val="ro-RO"/>
        </w:rPr>
        <w:t xml:space="preserve">___ </w:t>
      </w:r>
    </w:p>
    <w:p w:rsidR="0089557D" w:rsidRPr="00B24D45" w:rsidRDefault="0089557D" w:rsidP="0089557D">
      <w:pPr>
        <w:spacing w:after="0" w:line="240" w:lineRule="auto"/>
        <w:jc w:val="center"/>
        <w:rPr>
          <w:rFonts w:eastAsia="Calibri" w:cs="Times New Roman"/>
          <w:sz w:val="20"/>
          <w:szCs w:val="20"/>
          <w:vertAlign w:val="subscript"/>
          <w:lang w:val="ro-RO"/>
        </w:rPr>
      </w:pPr>
      <w:r w:rsidRPr="00B24D45">
        <w:rPr>
          <w:rFonts w:eastAsia="Calibri" w:cs="Times New Roman"/>
          <w:sz w:val="20"/>
          <w:szCs w:val="20"/>
          <w:vertAlign w:val="subscript"/>
          <w:lang w:val="ro-RO"/>
        </w:rPr>
        <w:t>(denumirea întreprinderii)</w:t>
      </w:r>
    </w:p>
    <w:p w:rsidR="0089557D" w:rsidRPr="00B24D45" w:rsidRDefault="0089557D" w:rsidP="0089557D">
      <w:pPr>
        <w:spacing w:after="0" w:line="240" w:lineRule="auto"/>
        <w:jc w:val="center"/>
        <w:rPr>
          <w:rFonts w:eastAsia="Calibri" w:cs="Times New Roman"/>
          <w:sz w:val="20"/>
          <w:szCs w:val="20"/>
          <w:lang w:val="ro-RO"/>
        </w:rPr>
      </w:pPr>
    </w:p>
    <w:tbl>
      <w:tblPr>
        <w:tblW w:w="14475" w:type="dxa"/>
        <w:jc w:val="center"/>
        <w:tblLayout w:type="fixed"/>
        <w:tblCellMar>
          <w:top w:w="15" w:type="dxa"/>
          <w:left w:w="15" w:type="dxa"/>
          <w:bottom w:w="15" w:type="dxa"/>
          <w:right w:w="15" w:type="dxa"/>
        </w:tblCellMar>
        <w:tblLook w:val="00A0" w:firstRow="1" w:lastRow="0" w:firstColumn="1" w:lastColumn="0" w:noHBand="0" w:noVBand="0"/>
      </w:tblPr>
      <w:tblGrid>
        <w:gridCol w:w="361"/>
        <w:gridCol w:w="1825"/>
        <w:gridCol w:w="1842"/>
        <w:gridCol w:w="1380"/>
        <w:gridCol w:w="1417"/>
        <w:gridCol w:w="1276"/>
        <w:gridCol w:w="1399"/>
        <w:gridCol w:w="1555"/>
        <w:gridCol w:w="962"/>
        <w:gridCol w:w="794"/>
        <w:gridCol w:w="1056"/>
        <w:gridCol w:w="608"/>
      </w:tblGrid>
      <w:tr w:rsidR="0089557D" w:rsidRPr="00B24D45" w:rsidTr="00A241FB">
        <w:trPr>
          <w:jc w:val="center"/>
        </w:trPr>
        <w:tc>
          <w:tcPr>
            <w:tcW w:w="3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Nr.</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d/o</w:t>
            </w:r>
          </w:p>
        </w:tc>
        <w:tc>
          <w:tcPr>
            <w:tcW w:w="18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Denumirea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 şi marca mijlocului </w:t>
            </w:r>
            <w:r w:rsidRPr="00B24D45">
              <w:rPr>
                <w:rFonts w:eastAsia="Calibri" w:cs="Times New Roman"/>
                <w:b/>
                <w:bCs/>
                <w:sz w:val="18"/>
                <w:szCs w:val="18"/>
                <w:lang w:val="ro-RO"/>
              </w:rPr>
              <w:br/>
              <w:t>fix</w:t>
            </w:r>
          </w:p>
        </w:tc>
        <w:tc>
          <w:tcPr>
            <w:tcW w:w="1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Numărul de inventar sau de </w:t>
            </w:r>
            <w:r w:rsidRPr="00B24D45">
              <w:rPr>
                <w:rFonts w:eastAsia="Calibri" w:cs="Times New Roman"/>
                <w:b/>
                <w:bCs/>
                <w:sz w:val="18"/>
                <w:szCs w:val="18"/>
                <w:lang w:val="ro-RO"/>
              </w:rPr>
              <w:br/>
              <w:t>stat</w:t>
            </w:r>
          </w:p>
        </w:tc>
        <w:tc>
          <w:tcPr>
            <w:tcW w:w="13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Data punerii</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 în funcţiune</w:t>
            </w:r>
          </w:p>
        </w:tc>
        <w:tc>
          <w:tcPr>
            <w:tcW w:w="1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Costul </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de intrare/</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valoarea iniţială, </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lei</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Valoa-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rea reziduală/</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rămasă probabilă, </w:t>
            </w:r>
            <w:r w:rsidRPr="00B24D45">
              <w:rPr>
                <w:rFonts w:eastAsia="Calibri" w:cs="Times New Roman"/>
                <w:b/>
                <w:bCs/>
                <w:sz w:val="18"/>
                <w:szCs w:val="18"/>
                <w:lang w:val="ro-RO"/>
              </w:rPr>
              <w:br/>
              <w:t>lei</w:t>
            </w:r>
          </w:p>
        </w:tc>
        <w:tc>
          <w:tcPr>
            <w:tcW w:w="13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Codul </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de </w:t>
            </w:r>
            <w:r w:rsidRPr="00B24D45">
              <w:rPr>
                <w:rFonts w:eastAsia="Calibri" w:cs="Times New Roman"/>
                <w:b/>
                <w:bCs/>
                <w:sz w:val="18"/>
                <w:szCs w:val="18"/>
                <w:lang w:val="ro-RO"/>
              </w:rPr>
              <w:br/>
              <w:t>clasifi-</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care</w:t>
            </w:r>
          </w:p>
        </w:tc>
        <w:tc>
          <w:tcPr>
            <w:tcW w:w="15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Durata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 de utilizare/</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funcţionare utilă  </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(norma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 anualăde amortizare/ uzură), </w:t>
            </w:r>
            <w:r w:rsidRPr="00B24D45">
              <w:rPr>
                <w:rFonts w:eastAsia="Calibri" w:cs="Times New Roman"/>
                <w:b/>
                <w:bCs/>
                <w:sz w:val="18"/>
                <w:szCs w:val="18"/>
                <w:lang w:val="ro-RO"/>
              </w:rPr>
              <w:br/>
              <w:t>ani (%/an)</w:t>
            </w:r>
          </w:p>
        </w:tc>
        <w:tc>
          <w:tcPr>
            <w:tcW w:w="9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Amorti-zarea/</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 xml:space="preserve">uzura calculată, </w:t>
            </w:r>
            <w:r w:rsidRPr="00B24D45">
              <w:rPr>
                <w:rFonts w:eastAsia="Calibri" w:cs="Times New Roman"/>
                <w:b/>
                <w:bCs/>
                <w:sz w:val="18"/>
                <w:szCs w:val="18"/>
                <w:lang w:val="ro-RO"/>
              </w:rPr>
              <w:br/>
              <w:t>lei</w:t>
            </w:r>
          </w:p>
        </w:tc>
        <w:tc>
          <w:tcPr>
            <w:tcW w:w="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Valoarea contabilă/</w:t>
            </w:r>
            <w:r w:rsidRPr="00B24D45">
              <w:rPr>
                <w:rFonts w:eastAsia="Calibri" w:cs="Times New Roman"/>
                <w:b/>
                <w:bCs/>
                <w:sz w:val="18"/>
                <w:szCs w:val="18"/>
                <w:lang w:val="ro-RO"/>
              </w:rPr>
              <w:br/>
              <w:t xml:space="preserve">de bilanţ, </w:t>
            </w:r>
            <w:r w:rsidRPr="00B24D45">
              <w:rPr>
                <w:rFonts w:eastAsia="Calibri" w:cs="Times New Roman"/>
                <w:b/>
                <w:bCs/>
                <w:sz w:val="18"/>
                <w:szCs w:val="18"/>
                <w:lang w:val="ro-RO"/>
              </w:rPr>
              <w:br/>
              <w:t>lei</w:t>
            </w:r>
          </w:p>
        </w:tc>
        <w:tc>
          <w:tcPr>
            <w:tcW w:w="105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Gradul</w:t>
            </w: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amorti-zării/ uzurii,</w:t>
            </w:r>
            <w:r w:rsidRPr="00B24D45">
              <w:rPr>
                <w:rFonts w:eastAsia="Calibri" w:cs="Times New Roman"/>
                <w:b/>
                <w:bCs/>
                <w:sz w:val="18"/>
                <w:szCs w:val="18"/>
                <w:lang w:val="ro-RO"/>
              </w:rPr>
              <w:br/>
              <w:t>%</w:t>
            </w:r>
          </w:p>
        </w:tc>
        <w:tc>
          <w:tcPr>
            <w:tcW w:w="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p>
          <w:p w:rsidR="0089557D" w:rsidRPr="00B24D45" w:rsidRDefault="0089557D" w:rsidP="0089557D">
            <w:pPr>
              <w:spacing w:after="0" w:line="240" w:lineRule="auto"/>
              <w:jc w:val="center"/>
              <w:rPr>
                <w:rFonts w:eastAsia="Calibri" w:cs="Times New Roman"/>
                <w:b/>
                <w:bCs/>
                <w:sz w:val="18"/>
                <w:szCs w:val="18"/>
                <w:lang w:val="ro-RO"/>
              </w:rPr>
            </w:pPr>
            <w:r w:rsidRPr="00B24D45">
              <w:rPr>
                <w:rFonts w:eastAsia="Calibri" w:cs="Times New Roman"/>
                <w:b/>
                <w:bCs/>
                <w:sz w:val="18"/>
                <w:szCs w:val="18"/>
                <w:lang w:val="ro-RO"/>
              </w:rPr>
              <w:t>Note</w:t>
            </w:r>
          </w:p>
        </w:tc>
      </w:tr>
      <w:tr w:rsidR="0089557D" w:rsidRPr="00B24D45" w:rsidTr="00A241FB">
        <w:trPr>
          <w:jc w:val="center"/>
        </w:trPr>
        <w:tc>
          <w:tcPr>
            <w:tcW w:w="3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w:t>
            </w:r>
          </w:p>
        </w:tc>
        <w:tc>
          <w:tcPr>
            <w:tcW w:w="18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2</w:t>
            </w:r>
          </w:p>
        </w:tc>
        <w:tc>
          <w:tcPr>
            <w:tcW w:w="1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3</w:t>
            </w:r>
          </w:p>
        </w:tc>
        <w:tc>
          <w:tcPr>
            <w:tcW w:w="13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4</w:t>
            </w:r>
          </w:p>
        </w:tc>
        <w:tc>
          <w:tcPr>
            <w:tcW w:w="1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5</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6</w:t>
            </w:r>
          </w:p>
        </w:tc>
        <w:tc>
          <w:tcPr>
            <w:tcW w:w="13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7</w:t>
            </w:r>
          </w:p>
        </w:tc>
        <w:tc>
          <w:tcPr>
            <w:tcW w:w="15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8</w:t>
            </w:r>
          </w:p>
        </w:tc>
        <w:tc>
          <w:tcPr>
            <w:tcW w:w="9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9</w:t>
            </w:r>
          </w:p>
        </w:tc>
        <w:tc>
          <w:tcPr>
            <w:tcW w:w="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10</w:t>
            </w:r>
          </w:p>
        </w:tc>
        <w:tc>
          <w:tcPr>
            <w:tcW w:w="105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11</w:t>
            </w:r>
          </w:p>
        </w:tc>
        <w:tc>
          <w:tcPr>
            <w:tcW w:w="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0"/>
                <w:szCs w:val="20"/>
                <w:lang w:val="ro-RO"/>
              </w:rPr>
            </w:pPr>
            <w:r w:rsidRPr="00B24D45">
              <w:rPr>
                <w:rFonts w:eastAsia="Calibri" w:cs="Times New Roman"/>
                <w:b/>
                <w:bCs/>
                <w:sz w:val="20"/>
                <w:szCs w:val="20"/>
                <w:lang w:val="ro-RO"/>
              </w:rPr>
              <w:t>12</w:t>
            </w:r>
          </w:p>
        </w:tc>
      </w:tr>
      <w:tr w:rsidR="0089557D" w:rsidRPr="00B24D45" w:rsidTr="00A241FB">
        <w:trPr>
          <w:trHeight w:val="1005"/>
          <w:jc w:val="center"/>
        </w:trPr>
        <w:tc>
          <w:tcPr>
            <w:tcW w:w="361"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t>1</w:t>
            </w:r>
          </w:p>
        </w:tc>
        <w:tc>
          <w:tcPr>
            <w:tcW w:w="1825"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Computatoare- VECTRA-VE</w:t>
            </w:r>
          </w:p>
        </w:tc>
        <w:tc>
          <w:tcPr>
            <w:tcW w:w="1842"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314110101-</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314110102</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314110103</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314110104</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314110105</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314110107</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314110157</w:t>
            </w:r>
          </w:p>
        </w:tc>
        <w:tc>
          <w:tcPr>
            <w:tcW w:w="1380"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2000</w:t>
            </w:r>
          </w:p>
        </w:tc>
        <w:tc>
          <w:tcPr>
            <w:tcW w:w="1417"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78493.56</w:t>
            </w:r>
          </w:p>
        </w:tc>
        <w:tc>
          <w:tcPr>
            <w:tcW w:w="1276"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399"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w:t>
            </w:r>
          </w:p>
        </w:tc>
        <w:tc>
          <w:tcPr>
            <w:tcW w:w="1555"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5</w:t>
            </w:r>
          </w:p>
        </w:tc>
        <w:tc>
          <w:tcPr>
            <w:tcW w:w="962"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78493.56</w:t>
            </w:r>
          </w:p>
        </w:tc>
        <w:tc>
          <w:tcPr>
            <w:tcW w:w="794"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056"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100</w:t>
            </w:r>
          </w:p>
        </w:tc>
        <w:tc>
          <w:tcPr>
            <w:tcW w:w="608" w:type="dxa"/>
            <w:tcBorders>
              <w:top w:val="single" w:sz="6" w:space="0" w:color="000000"/>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r>
      <w:tr w:rsidR="0089557D" w:rsidRPr="00B24D45" w:rsidTr="00A241FB">
        <w:trPr>
          <w:trHeight w:val="435"/>
          <w:jc w:val="center"/>
        </w:trPr>
        <w:tc>
          <w:tcPr>
            <w:tcW w:w="361"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t>2</w:t>
            </w:r>
          </w:p>
        </w:tc>
        <w:tc>
          <w:tcPr>
            <w:tcW w:w="182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 xml:space="preserve">Computator Samsung </w:t>
            </w:r>
          </w:p>
        </w:tc>
        <w:tc>
          <w:tcPr>
            <w:tcW w:w="184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314110158</w:t>
            </w:r>
          </w:p>
        </w:tc>
        <w:tc>
          <w:tcPr>
            <w:tcW w:w="1380"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2011</w:t>
            </w:r>
          </w:p>
        </w:tc>
        <w:tc>
          <w:tcPr>
            <w:tcW w:w="1417"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4140,00</w:t>
            </w:r>
          </w:p>
        </w:tc>
        <w:tc>
          <w:tcPr>
            <w:tcW w:w="127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399"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w:t>
            </w:r>
          </w:p>
        </w:tc>
        <w:tc>
          <w:tcPr>
            <w:tcW w:w="155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5</w:t>
            </w:r>
          </w:p>
        </w:tc>
        <w:tc>
          <w:tcPr>
            <w:tcW w:w="96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4140,00</w:t>
            </w:r>
          </w:p>
        </w:tc>
        <w:tc>
          <w:tcPr>
            <w:tcW w:w="794"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05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100</w:t>
            </w:r>
          </w:p>
        </w:tc>
        <w:tc>
          <w:tcPr>
            <w:tcW w:w="608"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r>
      <w:tr w:rsidR="0089557D" w:rsidRPr="00B24D45" w:rsidTr="00A241FB">
        <w:trPr>
          <w:trHeight w:val="135"/>
          <w:jc w:val="center"/>
        </w:trPr>
        <w:tc>
          <w:tcPr>
            <w:tcW w:w="361"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t>3</w:t>
            </w:r>
          </w:p>
        </w:tc>
        <w:tc>
          <w:tcPr>
            <w:tcW w:w="182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 xml:space="preserve">Computator Philips </w:t>
            </w:r>
          </w:p>
        </w:tc>
        <w:tc>
          <w:tcPr>
            <w:tcW w:w="184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314110160</w:t>
            </w:r>
          </w:p>
        </w:tc>
        <w:tc>
          <w:tcPr>
            <w:tcW w:w="1380"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2012</w:t>
            </w:r>
          </w:p>
        </w:tc>
        <w:tc>
          <w:tcPr>
            <w:tcW w:w="1417"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9325,00</w:t>
            </w:r>
          </w:p>
        </w:tc>
        <w:tc>
          <w:tcPr>
            <w:tcW w:w="127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399"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w:t>
            </w:r>
          </w:p>
        </w:tc>
        <w:tc>
          <w:tcPr>
            <w:tcW w:w="155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5</w:t>
            </w:r>
          </w:p>
        </w:tc>
        <w:tc>
          <w:tcPr>
            <w:tcW w:w="96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9325,00</w:t>
            </w:r>
          </w:p>
        </w:tc>
        <w:tc>
          <w:tcPr>
            <w:tcW w:w="794"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05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100</w:t>
            </w:r>
          </w:p>
        </w:tc>
        <w:tc>
          <w:tcPr>
            <w:tcW w:w="608"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r>
      <w:tr w:rsidR="0089557D" w:rsidRPr="00B24D45" w:rsidTr="00A241FB">
        <w:trPr>
          <w:trHeight w:val="195"/>
          <w:jc w:val="center"/>
        </w:trPr>
        <w:tc>
          <w:tcPr>
            <w:tcW w:w="361"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t>4</w:t>
            </w:r>
          </w:p>
        </w:tc>
        <w:tc>
          <w:tcPr>
            <w:tcW w:w="182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 xml:space="preserve">Computator DELL  </w:t>
            </w:r>
          </w:p>
        </w:tc>
        <w:tc>
          <w:tcPr>
            <w:tcW w:w="184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314110187</w:t>
            </w:r>
          </w:p>
        </w:tc>
        <w:tc>
          <w:tcPr>
            <w:tcW w:w="1380"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2013</w:t>
            </w:r>
          </w:p>
        </w:tc>
        <w:tc>
          <w:tcPr>
            <w:tcW w:w="1417"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9687.00</w:t>
            </w:r>
          </w:p>
        </w:tc>
        <w:tc>
          <w:tcPr>
            <w:tcW w:w="127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399"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55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5</w:t>
            </w:r>
          </w:p>
        </w:tc>
        <w:tc>
          <w:tcPr>
            <w:tcW w:w="96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9687,00</w:t>
            </w:r>
          </w:p>
        </w:tc>
        <w:tc>
          <w:tcPr>
            <w:tcW w:w="794"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05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100</w:t>
            </w:r>
          </w:p>
        </w:tc>
        <w:tc>
          <w:tcPr>
            <w:tcW w:w="608"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r>
      <w:tr w:rsidR="0089557D" w:rsidRPr="00B24D45" w:rsidTr="00A241FB">
        <w:trPr>
          <w:trHeight w:val="735"/>
          <w:jc w:val="center"/>
        </w:trPr>
        <w:tc>
          <w:tcPr>
            <w:tcW w:w="361"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r w:rsidRPr="00B24D45">
              <w:rPr>
                <w:rFonts w:eastAsia="Calibri" w:cs="Times New Roman"/>
                <w:b/>
                <w:bCs/>
                <w:sz w:val="24"/>
                <w:szCs w:val="24"/>
                <w:lang w:val="ro-RO"/>
              </w:rPr>
              <w:lastRenderedPageBreak/>
              <w:t>5</w:t>
            </w:r>
          </w:p>
        </w:tc>
        <w:tc>
          <w:tcPr>
            <w:tcW w:w="182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 xml:space="preserve">Computatoare Asus </w:t>
            </w:r>
          </w:p>
        </w:tc>
        <w:tc>
          <w:tcPr>
            <w:tcW w:w="184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314110106</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314110186</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314110188</w:t>
            </w:r>
          </w:p>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314110189</w:t>
            </w:r>
          </w:p>
        </w:tc>
        <w:tc>
          <w:tcPr>
            <w:tcW w:w="1380"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2013</w:t>
            </w:r>
          </w:p>
        </w:tc>
        <w:tc>
          <w:tcPr>
            <w:tcW w:w="1417"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19185.71</w:t>
            </w:r>
          </w:p>
        </w:tc>
        <w:tc>
          <w:tcPr>
            <w:tcW w:w="127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399"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314110</w:t>
            </w:r>
          </w:p>
        </w:tc>
        <w:tc>
          <w:tcPr>
            <w:tcW w:w="1555"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5</w:t>
            </w:r>
          </w:p>
        </w:tc>
        <w:tc>
          <w:tcPr>
            <w:tcW w:w="962"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Cs/>
                <w:sz w:val="24"/>
                <w:szCs w:val="24"/>
                <w:lang w:val="ro-RO"/>
              </w:rPr>
            </w:pPr>
            <w:r w:rsidRPr="00B24D45">
              <w:rPr>
                <w:rFonts w:eastAsia="Calibri" w:cs="Times New Roman"/>
                <w:bCs/>
                <w:sz w:val="24"/>
                <w:szCs w:val="24"/>
                <w:lang w:val="ro-RO"/>
              </w:rPr>
              <w:t>19185.71</w:t>
            </w:r>
          </w:p>
        </w:tc>
        <w:tc>
          <w:tcPr>
            <w:tcW w:w="794"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c>
          <w:tcPr>
            <w:tcW w:w="1056"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r w:rsidRPr="00B24D45">
              <w:rPr>
                <w:rFonts w:eastAsia="Calibri" w:cs="Times New Roman"/>
                <w:bCs/>
                <w:sz w:val="24"/>
                <w:szCs w:val="24"/>
                <w:lang w:val="ro-RO"/>
              </w:rPr>
              <w:t>100</w:t>
            </w:r>
          </w:p>
        </w:tc>
        <w:tc>
          <w:tcPr>
            <w:tcW w:w="608" w:type="dxa"/>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Cs/>
                <w:sz w:val="24"/>
                <w:szCs w:val="24"/>
                <w:lang w:val="ro-RO"/>
              </w:rPr>
            </w:pPr>
          </w:p>
        </w:tc>
      </w:tr>
      <w:tr w:rsidR="0089557D" w:rsidRPr="00B24D45" w:rsidTr="00A241FB">
        <w:trPr>
          <w:jc w:val="center"/>
        </w:trPr>
        <w:tc>
          <w:tcPr>
            <w:tcW w:w="361"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82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
                <w:bCs/>
                <w:sz w:val="24"/>
                <w:szCs w:val="24"/>
                <w:lang w:val="ro-RO"/>
              </w:rPr>
            </w:pPr>
          </w:p>
        </w:tc>
        <w:tc>
          <w:tcPr>
            <w:tcW w:w="184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38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417"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
                <w:bCs/>
                <w:sz w:val="24"/>
                <w:szCs w:val="24"/>
                <w:lang w:val="ro-RO"/>
              </w:rPr>
            </w:pPr>
            <w:r w:rsidRPr="00B24D45">
              <w:rPr>
                <w:rFonts w:eastAsia="Calibri" w:cs="Times New Roman"/>
                <w:b/>
                <w:bCs/>
                <w:sz w:val="24"/>
                <w:szCs w:val="24"/>
                <w:lang w:val="ro-RO"/>
              </w:rPr>
              <w:t>120831, 27</w:t>
            </w:r>
          </w:p>
        </w:tc>
        <w:tc>
          <w:tcPr>
            <w:tcW w:w="127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399"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5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96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rPr>
                <w:rFonts w:eastAsia="Calibri" w:cs="Times New Roman"/>
                <w:b/>
                <w:bCs/>
                <w:sz w:val="24"/>
                <w:szCs w:val="24"/>
                <w:lang w:val="ro-RO"/>
              </w:rPr>
            </w:pPr>
            <w:r w:rsidRPr="00B24D45">
              <w:rPr>
                <w:rFonts w:eastAsia="Calibri" w:cs="Times New Roman"/>
                <w:b/>
                <w:bCs/>
                <w:sz w:val="24"/>
                <w:szCs w:val="24"/>
                <w:lang w:val="ro-RO"/>
              </w:rPr>
              <w:t>120831,27</w:t>
            </w:r>
          </w:p>
        </w:tc>
        <w:tc>
          <w:tcPr>
            <w:tcW w:w="794"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105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c>
          <w:tcPr>
            <w:tcW w:w="608"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45" w:type="dxa"/>
            </w:tcMar>
          </w:tcPr>
          <w:p w:rsidR="0089557D" w:rsidRPr="00B24D45" w:rsidRDefault="0089557D" w:rsidP="0089557D">
            <w:pPr>
              <w:spacing w:after="0" w:line="240" w:lineRule="auto"/>
              <w:jc w:val="center"/>
              <w:rPr>
                <w:rFonts w:eastAsia="Calibri" w:cs="Times New Roman"/>
                <w:b/>
                <w:bCs/>
                <w:sz w:val="24"/>
                <w:szCs w:val="24"/>
                <w:lang w:val="ro-RO"/>
              </w:rPr>
            </w:pPr>
          </w:p>
        </w:tc>
      </w:tr>
    </w:tbl>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tabs>
          <w:tab w:val="left" w:pos="1658"/>
        </w:tabs>
        <w:spacing w:after="0" w:line="240" w:lineRule="auto"/>
        <w:jc w:val="right"/>
        <w:rPr>
          <w:rFonts w:eastAsia="Calibri" w:cs="Times New Roman"/>
          <w:b/>
          <w:bCs/>
          <w:sz w:val="24"/>
          <w:szCs w:val="24"/>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sectPr w:rsidR="0089557D" w:rsidRPr="00B24D45" w:rsidSect="00A241FB">
          <w:pgSz w:w="16838" w:h="11906" w:orient="landscape"/>
          <w:pgMar w:top="1701" w:right="426" w:bottom="1701" w:left="709" w:header="708" w:footer="708" w:gutter="0"/>
          <w:cols w:space="708"/>
          <w:docGrid w:linePitch="381"/>
        </w:sectPr>
      </w:pPr>
    </w:p>
    <w:p w:rsidR="0089557D" w:rsidRPr="00B24D45" w:rsidRDefault="0089557D" w:rsidP="0089557D">
      <w:pPr>
        <w:tabs>
          <w:tab w:val="left" w:pos="1658"/>
        </w:tabs>
        <w:spacing w:after="0" w:line="240" w:lineRule="auto"/>
        <w:jc w:val="center"/>
        <w:rPr>
          <w:rFonts w:eastAsia="Calibri" w:cs="Times New Roman"/>
          <w:b/>
          <w:bCs/>
          <w:szCs w:val="28"/>
          <w:lang w:val="ro-RO"/>
        </w:rPr>
      </w:pPr>
      <w:r w:rsidRPr="00B24D45">
        <w:rPr>
          <w:rFonts w:eastAsia="Calibri" w:cs="Times New Roman"/>
          <w:b/>
          <w:bCs/>
          <w:szCs w:val="28"/>
          <w:lang w:val="ro-RO"/>
        </w:rPr>
        <w:lastRenderedPageBreak/>
        <w:t>Notă informativă</w:t>
      </w:r>
    </w:p>
    <w:p w:rsidR="0089557D" w:rsidRPr="00B24D45" w:rsidRDefault="00A241FB" w:rsidP="0089557D">
      <w:pPr>
        <w:spacing w:after="0" w:line="259" w:lineRule="auto"/>
        <w:jc w:val="center"/>
        <w:rPr>
          <w:rFonts w:eastAsia="Calibri" w:cs="Times New Roman"/>
          <w:b/>
          <w:bCs/>
          <w:szCs w:val="28"/>
          <w:lang w:val="ro-RO"/>
        </w:rPr>
      </w:pPr>
      <w:r w:rsidRPr="00B24D45">
        <w:rPr>
          <w:rFonts w:eastAsia="Calibri" w:cs="Times New Roman"/>
          <w:b/>
          <w:bCs/>
          <w:szCs w:val="28"/>
          <w:lang w:val="ro-RO"/>
        </w:rPr>
        <w:t>la Decizia nr. 2/18</w:t>
      </w:r>
      <w:r w:rsidR="0089557D" w:rsidRPr="00B24D45">
        <w:rPr>
          <w:rFonts w:eastAsia="Calibri" w:cs="Times New Roman"/>
          <w:b/>
          <w:bCs/>
          <w:szCs w:val="28"/>
          <w:lang w:val="ro-RO"/>
        </w:rPr>
        <w:t xml:space="preserve"> din 31 martie 2026</w:t>
      </w:r>
    </w:p>
    <w:p w:rsidR="0089557D" w:rsidRPr="00B24D45" w:rsidRDefault="0089557D" w:rsidP="0089557D">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”Cu privire la casarea unor bunuri declarate la mijloace fixe de la IP Gimnaziul Grădiniță ”Petru Șargu”, s. Hădărăuți”</w:t>
      </w:r>
    </w:p>
    <w:p w:rsidR="0089557D" w:rsidRPr="00B24D45" w:rsidRDefault="0089557D" w:rsidP="0089557D">
      <w:pPr>
        <w:spacing w:after="0" w:line="240" w:lineRule="auto"/>
        <w:jc w:val="center"/>
        <w:rPr>
          <w:rFonts w:eastAsia="Times New Roman" w:cs="Times New Roman"/>
          <w:szCs w:val="28"/>
          <w:lang w:val="ro-RO" w:eastAsia="ru-RU"/>
        </w:rPr>
      </w:pPr>
    </w:p>
    <w:p w:rsidR="0089557D" w:rsidRPr="00B24D45" w:rsidRDefault="0089557D" w:rsidP="0089557D">
      <w:pPr>
        <w:spacing w:after="0" w:line="259" w:lineRule="auto"/>
        <w:ind w:firstLine="567"/>
        <w:jc w:val="both"/>
        <w:rPr>
          <w:rFonts w:eastAsia="Times New Roman" w:cs="Times New Roman"/>
          <w:szCs w:val="28"/>
          <w:lang w:val="en-US" w:eastAsia="ru-RU"/>
        </w:rPr>
      </w:pPr>
      <w:r w:rsidRPr="00B24D45">
        <w:rPr>
          <w:rFonts w:eastAsia="Times New Roman" w:cs="Times New Roman"/>
          <w:bCs/>
          <w:szCs w:val="20"/>
          <w:lang w:val="it-IT" w:eastAsia="ru-RU"/>
        </w:rPr>
        <w:t xml:space="preserve">Prin prezenta, Vă informăm că </w:t>
      </w:r>
      <w:r w:rsidRPr="00B24D45">
        <w:rPr>
          <w:rFonts w:eastAsia="Times New Roman" w:cs="Times New Roman"/>
          <w:szCs w:val="28"/>
          <w:lang w:val="it-IT" w:eastAsia="ru-RU"/>
        </w:rPr>
        <w:t xml:space="preserve">proiectul de decizie a fost elaborat în </w:t>
      </w:r>
      <w:r w:rsidRPr="00B24D45">
        <w:rPr>
          <w:rFonts w:eastAsia="Times New Roman" w:cs="Times New Roman"/>
          <w:bCs/>
          <w:szCs w:val="20"/>
          <w:lang w:val="ro-RO" w:eastAsia="ru-RU"/>
        </w:rPr>
        <w:t xml:space="preserve">conformitate </w:t>
      </w:r>
      <w:r w:rsidRPr="00B24D45">
        <w:rPr>
          <w:rFonts w:eastAsia="Calibri" w:cs="Times New Roman"/>
          <w:szCs w:val="28"/>
          <w:lang w:val="en-US"/>
        </w:rPr>
        <w:t xml:space="preserve">cu prevederile pct.4 lit. a), pct.9 și pct.10 al Regulamentului privind casarea bunurilor uzate, raportate la mijloacele fixe, aprobat prin Hotărârea Guvernului nr.500 din </w:t>
      </w:r>
      <w:smartTag w:uri="urn:schemas-microsoft-com:office:smarttags" w:element="date">
        <w:smartTagPr>
          <w:attr w:name="Year" w:val="1998"/>
          <w:attr w:name="Day" w:val="12"/>
          <w:attr w:name="Month" w:val="05"/>
          <w:attr w:name="ls" w:val="trans"/>
        </w:smartTagPr>
        <w:r w:rsidRPr="00B24D45">
          <w:rPr>
            <w:rFonts w:eastAsia="Calibri" w:cs="Times New Roman"/>
            <w:szCs w:val="28"/>
            <w:lang w:val="en-US"/>
          </w:rPr>
          <w:t>12.05.1998</w:t>
        </w:r>
      </w:smartTag>
      <w:r w:rsidRPr="00B24D45">
        <w:rPr>
          <w:rFonts w:eastAsia="Calibri" w:cs="Times New Roman"/>
          <w:szCs w:val="28"/>
          <w:lang w:val="en-US"/>
        </w:rPr>
        <w:t>, art.4 alin.(1) al Legii nr.523/1999 cu privire la proprietatea publică a unităților administrativ-teritoriale, art.43 alin.(1), lit. c), art.46 alin.(1), (2) din Legea nr.436/2006 privind administrația publică locală, procesului-verbal al comisiei pentru aprobarea actelor de casare, registrul actelor mijloacelor fixe ce urmează a fi casate și ca urmare a demersului directoarei IP Gimnaziul Grădiniță ”Petru Șargu” din s. Hădărăuți, precum și actelor de constatare a uzurii de 100 % a mijloacelor fixe menționate în Registrul anexat.</w:t>
      </w:r>
    </w:p>
    <w:p w:rsidR="0089557D" w:rsidRPr="00B24D45" w:rsidRDefault="0089557D" w:rsidP="0089557D">
      <w:pPr>
        <w:shd w:val="clear" w:color="auto" w:fill="FFFFFF"/>
        <w:spacing w:after="0"/>
        <w:ind w:firstLine="567"/>
        <w:jc w:val="both"/>
        <w:rPr>
          <w:rFonts w:eastAsia="Times New Roman" w:cs="Times New Roman"/>
          <w:szCs w:val="28"/>
          <w:lang w:val="en-US" w:eastAsia="ru-RU"/>
        </w:rPr>
      </w:pPr>
      <w:r w:rsidRPr="00B24D45">
        <w:rPr>
          <w:rFonts w:eastAsia="Times New Roman" w:cs="Times New Roman"/>
          <w:szCs w:val="28"/>
          <w:lang w:val="en-US" w:eastAsia="ru-RU"/>
        </w:rPr>
        <w:t>Proiectul de decizie se propune în conformitate cu prevederile legale Comisiei consultative de specialitate pentru avizare şi Consiliului Raional pentru examinare şi aprobare în şedinţă.</w:t>
      </w: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Specialist principal                                                          Anastasia ȚURȚURICA</w:t>
      </w:r>
    </w:p>
    <w:p w:rsidR="00A241FB" w:rsidRPr="00B24D45" w:rsidRDefault="00A241FB" w:rsidP="0089557D">
      <w:pPr>
        <w:spacing w:after="0" w:line="240" w:lineRule="auto"/>
        <w:rPr>
          <w:rFonts w:eastAsia="Times New Roman" w:cs="Times New Roman"/>
          <w:b/>
          <w:szCs w:val="28"/>
          <w:lang w:val="ro-RO" w:eastAsia="ru-RU"/>
        </w:rPr>
      </w:pPr>
    </w:p>
    <w:p w:rsidR="00A241FB" w:rsidRPr="00B24D45" w:rsidRDefault="00A241FB" w:rsidP="0089557D">
      <w:pPr>
        <w:spacing w:after="0" w:line="240" w:lineRule="auto"/>
        <w:rPr>
          <w:rFonts w:eastAsia="Times New Roman" w:cs="Times New Roman"/>
          <w:b/>
          <w:szCs w:val="28"/>
          <w:lang w:val="ro-RO" w:eastAsia="ru-RU"/>
        </w:rPr>
      </w:pPr>
    </w:p>
    <w:p w:rsidR="0089557D" w:rsidRPr="00B24D45" w:rsidRDefault="0089557D" w:rsidP="001B6EEE">
      <w:pPr>
        <w:spacing w:after="0" w:line="240" w:lineRule="auto"/>
        <w:jc w:val="both"/>
        <w:rPr>
          <w:rFonts w:eastAsia="Times New Roman" w:cs="Times New Roman"/>
          <w:b/>
          <w:bCs/>
          <w:sz w:val="24"/>
          <w:szCs w:val="24"/>
          <w:lang w:val="en-US" w:eastAsia="ru-RU"/>
        </w:rPr>
      </w:pPr>
    </w:p>
    <w:p w:rsidR="0089557D" w:rsidRPr="00B24D45" w:rsidRDefault="0089557D" w:rsidP="001B6EEE">
      <w:pPr>
        <w:spacing w:after="0" w:line="240" w:lineRule="auto"/>
        <w:jc w:val="both"/>
        <w:rPr>
          <w:rFonts w:eastAsia="Times New Roman" w:cs="Times New Roman"/>
          <w:b/>
          <w:bCs/>
          <w:sz w:val="24"/>
          <w:szCs w:val="24"/>
          <w:lang w:val="en-US" w:eastAsia="ru-RU"/>
        </w:rPr>
        <w:sectPr w:rsidR="0089557D" w:rsidRPr="00B24D45" w:rsidSect="002A7321">
          <w:pgSz w:w="11906" w:h="16838"/>
          <w:pgMar w:top="567" w:right="850" w:bottom="426" w:left="1701" w:header="708" w:footer="708" w:gutter="0"/>
          <w:cols w:space="708"/>
          <w:docGrid w:linePitch="360"/>
        </w:sectPr>
      </w:pP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52448" behindDoc="1" locked="0" layoutInCell="1" allowOverlap="1" wp14:anchorId="31B20278" wp14:editId="15157E47">
            <wp:simplePos x="0" y="0"/>
            <wp:positionH relativeFrom="column">
              <wp:posOffset>2539365</wp:posOffset>
            </wp:positionH>
            <wp:positionV relativeFrom="paragraph">
              <wp:posOffset>-15240</wp:posOffset>
            </wp:positionV>
            <wp:extent cx="679450" cy="819150"/>
            <wp:effectExtent l="0" t="0" r="635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89557D" w:rsidRPr="00B24D45" w:rsidRDefault="0089557D" w:rsidP="0089557D">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89557D" w:rsidRPr="00B24D45" w:rsidRDefault="0089557D" w:rsidP="0089557D">
      <w:pPr>
        <w:jc w:val="both"/>
        <w:rPr>
          <w:rFonts w:ascii="Calibri" w:eastAsia="Times New Roman" w:hAnsi="Calibri" w:cs="Times New Roman"/>
          <w:b/>
          <w:sz w:val="22"/>
          <w:lang w:val="ro-RO" w:eastAsia="ro-RO"/>
        </w:rPr>
      </w:pPr>
    </w:p>
    <w:p w:rsidR="0089557D" w:rsidRPr="00B24D45" w:rsidRDefault="0089557D" w:rsidP="0089557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89557D" w:rsidRPr="00B24D45" w:rsidRDefault="0089557D" w:rsidP="0089557D">
      <w:pPr>
        <w:spacing w:after="0" w:line="240" w:lineRule="auto"/>
        <w:jc w:val="center"/>
        <w:rPr>
          <w:rFonts w:eastAsia="Times New Roman" w:cs="Times New Roman"/>
          <w:b/>
          <w:sz w:val="24"/>
          <w:szCs w:val="24"/>
          <w:lang w:val="ro-RO" w:eastAsia="ru-RU"/>
        </w:rPr>
      </w:pPr>
    </w:p>
    <w:p w:rsidR="0089557D" w:rsidRPr="00B24D45" w:rsidRDefault="0089557D" w:rsidP="0089557D">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w:t>
      </w:r>
      <w:r w:rsidR="00A241FB" w:rsidRPr="00B24D45">
        <w:rPr>
          <w:rFonts w:eastAsia="Times New Roman" w:cs="Times New Roman"/>
          <w:b/>
          <w:szCs w:val="28"/>
          <w:lang w:val="en-US" w:eastAsia="ru-RU"/>
        </w:rPr>
        <w:t>19</w:t>
      </w:r>
    </w:p>
    <w:p w:rsidR="0089557D" w:rsidRPr="00B24D45" w:rsidRDefault="00A241FB" w:rsidP="0089557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89557D" w:rsidRPr="00B24D45">
        <w:rPr>
          <w:rFonts w:eastAsia="Times New Roman" w:cs="Times New Roman"/>
          <w:b/>
          <w:szCs w:val="28"/>
          <w:lang w:val="ro-RO" w:eastAsia="ru-RU"/>
        </w:rPr>
        <w:t>31 martie 2026</w:t>
      </w:r>
    </w:p>
    <w:p w:rsidR="0089557D" w:rsidRPr="00B24D45" w:rsidRDefault="0089557D" w:rsidP="001B6EEE">
      <w:pPr>
        <w:spacing w:after="0" w:line="240" w:lineRule="auto"/>
        <w:jc w:val="both"/>
        <w:rPr>
          <w:rFonts w:eastAsia="Times New Roman" w:cs="Times New Roman"/>
          <w:b/>
          <w:bCs/>
          <w:sz w:val="24"/>
          <w:szCs w:val="24"/>
          <w:lang w:val="en-US" w:eastAsia="ru-RU"/>
        </w:rPr>
      </w:pPr>
    </w:p>
    <w:p w:rsidR="0089557D" w:rsidRPr="00B24D45" w:rsidRDefault="0089557D"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 xml:space="preserve">Cu privire la casarea unor bunuri declarate la mijloace fixe </w:t>
      </w:r>
    </w:p>
    <w:p w:rsidR="0089557D" w:rsidRPr="00B24D45" w:rsidRDefault="00B97E82" w:rsidP="0089557D">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 xml:space="preserve">de la L.T. ”Mihail Sadoveanu”, </w:t>
      </w:r>
      <w:r w:rsidR="0089557D" w:rsidRPr="00B24D45">
        <w:rPr>
          <w:rFonts w:eastAsia="Times New Roman" w:cs="Times New Roman"/>
          <w:b/>
          <w:bCs/>
          <w:szCs w:val="20"/>
          <w:lang w:val="ro-RO" w:eastAsia="ru-RU"/>
        </w:rPr>
        <w:t>or. Ocnița</w:t>
      </w:r>
    </w:p>
    <w:p w:rsidR="0089557D" w:rsidRPr="00B24D45" w:rsidRDefault="0089557D" w:rsidP="0089557D">
      <w:pPr>
        <w:spacing w:after="0" w:line="240" w:lineRule="auto"/>
        <w:jc w:val="both"/>
        <w:rPr>
          <w:rFonts w:eastAsia="Times New Roman" w:cs="Times New Roman"/>
          <w:b/>
          <w:bCs/>
          <w:szCs w:val="20"/>
          <w:lang w:val="ro-RO" w:eastAsia="ru-RU"/>
        </w:rPr>
      </w:pPr>
    </w:p>
    <w:p w:rsidR="0089557D" w:rsidRPr="00B24D45" w:rsidRDefault="0089557D" w:rsidP="0089557D">
      <w:pPr>
        <w:spacing w:after="160" w:line="259" w:lineRule="auto"/>
        <w:ind w:firstLine="567"/>
        <w:jc w:val="both"/>
        <w:rPr>
          <w:rFonts w:eastAsia="Calibri" w:cs="Times New Roman"/>
          <w:szCs w:val="28"/>
          <w:lang w:val="en-US"/>
        </w:rPr>
      </w:pPr>
      <w:r w:rsidRPr="00B24D45">
        <w:rPr>
          <w:rFonts w:eastAsia="Calibri" w:cs="Times New Roman"/>
          <w:szCs w:val="28"/>
          <w:lang w:val="en-US"/>
        </w:rPr>
        <w:t xml:space="preserve">În conformitate cu pct.4 lit. a), pct.9 și pct.10 al Regulamentului privind casarea bunurilor uzate, raportate la mijloacele fixe, aprobat prin Hotărârea Guvernului nr.500 din </w:t>
      </w:r>
      <w:smartTag w:uri="urn:schemas-microsoft-com:office:smarttags" w:element="date">
        <w:smartTagPr>
          <w:attr w:name="ls" w:val="trans"/>
          <w:attr w:name="Month" w:val="05"/>
          <w:attr w:name="Day" w:val="12"/>
          <w:attr w:name="Year" w:val="1998"/>
        </w:smartTagPr>
        <w:r w:rsidRPr="00B24D45">
          <w:rPr>
            <w:rFonts w:eastAsia="Calibri" w:cs="Times New Roman"/>
            <w:szCs w:val="28"/>
            <w:lang w:val="en-US"/>
          </w:rPr>
          <w:t>12.05.1998</w:t>
        </w:r>
      </w:smartTag>
      <w:r w:rsidRPr="00B24D45">
        <w:rPr>
          <w:rFonts w:eastAsia="Calibri" w:cs="Times New Roman"/>
          <w:szCs w:val="28"/>
          <w:lang w:val="en-US"/>
        </w:rPr>
        <w:t xml:space="preserve">, art.4 alin.(1) al Legii nr.523/1999 cu privire la proprietatea publică a unităților administrativ-teritoriale, art.43 alin.(1), lit. c), art.46 alin.(1), (2) din Legea nr.436/2006 privind administrația publică locală, actelor de casare, registrul actelor mijloacelor fixe ce urmează a fi casate, Consiliul raional </w:t>
      </w:r>
    </w:p>
    <w:p w:rsidR="0089557D" w:rsidRPr="00B24D45" w:rsidRDefault="0089557D" w:rsidP="0089557D">
      <w:pPr>
        <w:spacing w:after="160" w:line="259" w:lineRule="auto"/>
        <w:ind w:firstLine="567"/>
        <w:jc w:val="center"/>
        <w:rPr>
          <w:rFonts w:eastAsia="Times New Roman" w:cs="Times New Roman"/>
          <w:b/>
          <w:bCs/>
          <w:szCs w:val="20"/>
          <w:lang w:val="ro-RO" w:eastAsia="ru-RU"/>
        </w:rPr>
      </w:pPr>
      <w:r w:rsidRPr="00B24D45">
        <w:rPr>
          <w:rFonts w:eastAsia="Times New Roman" w:cs="Times New Roman"/>
          <w:b/>
          <w:bCs/>
          <w:szCs w:val="20"/>
          <w:lang w:val="ro-RO" w:eastAsia="ru-RU"/>
        </w:rPr>
        <w:t>DECIDE:</w:t>
      </w:r>
    </w:p>
    <w:p w:rsidR="0089557D" w:rsidRPr="00B24D45" w:rsidRDefault="0089557D" w:rsidP="00527F2D">
      <w:pPr>
        <w:pStyle w:val="a3"/>
        <w:numPr>
          <w:ilvl w:val="0"/>
          <w:numId w:val="63"/>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en-US"/>
        </w:rPr>
        <w:t>Se autorizează casarea bunurilor materiale uzate, raportate la mijloacele fixe, aflate la evidența contabilă a L.T. ”Mihail Sadoveanu” din or. Ocnița</w:t>
      </w:r>
      <w:r w:rsidRPr="00B24D45">
        <w:rPr>
          <w:rFonts w:eastAsia="Times New Roman" w:cs="Times New Roman"/>
          <w:szCs w:val="28"/>
          <w:lang w:val="ro-RO" w:eastAsia="ro-RO"/>
        </w:rPr>
        <w:t>, conform</w:t>
      </w:r>
      <w:r w:rsidR="00A241FB" w:rsidRPr="00B24D45">
        <w:rPr>
          <w:rFonts w:eastAsia="Times New Roman" w:cs="Times New Roman"/>
          <w:szCs w:val="28"/>
          <w:lang w:val="ro-RO" w:eastAsia="ro-RO"/>
        </w:rPr>
        <w:t xml:space="preserve"> registrului</w:t>
      </w:r>
      <w:r w:rsidRPr="00B24D45">
        <w:rPr>
          <w:rFonts w:eastAsia="Times New Roman" w:cs="Times New Roman"/>
          <w:szCs w:val="28"/>
          <w:lang w:val="ro-RO" w:eastAsia="ro-RO"/>
        </w:rPr>
        <w:t>, parte componentă a prezentei decizii.</w:t>
      </w:r>
    </w:p>
    <w:p w:rsidR="0089557D" w:rsidRPr="00B24D45" w:rsidRDefault="0089557D" w:rsidP="00527F2D">
      <w:pPr>
        <w:pStyle w:val="a3"/>
        <w:numPr>
          <w:ilvl w:val="0"/>
          <w:numId w:val="63"/>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Contabilitatea </w:t>
      </w:r>
      <w:r w:rsidRPr="00B24D45">
        <w:rPr>
          <w:rFonts w:eastAsia="Calibri" w:cs="Times New Roman"/>
          <w:szCs w:val="28"/>
          <w:lang w:val="en-US"/>
        </w:rPr>
        <w:t>L.T. ”Mihail Sadoveanu” din or. Ocnița,</w:t>
      </w:r>
      <w:r w:rsidRPr="00B24D45">
        <w:rPr>
          <w:rFonts w:eastAsia="Times New Roman" w:cs="Times New Roman"/>
          <w:szCs w:val="28"/>
          <w:lang w:val="ro-RO" w:eastAsia="ro-RO"/>
        </w:rPr>
        <w:t xml:space="preserve"> va opera modificările corespunzătoare în evidența contabilă, conform legislației în vigoare și actelor de casare.</w:t>
      </w:r>
    </w:p>
    <w:p w:rsidR="0089557D" w:rsidRPr="00B24D45" w:rsidRDefault="0089557D" w:rsidP="00527F2D">
      <w:pPr>
        <w:pStyle w:val="a3"/>
        <w:numPr>
          <w:ilvl w:val="0"/>
          <w:numId w:val="63"/>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Controlul executării prezentei decizii se pune în sarcina vicepreședintelui raionului, </w:t>
      </w:r>
      <w:r w:rsidR="00044DC8" w:rsidRPr="00B24D45">
        <w:rPr>
          <w:rFonts w:eastAsia="Times New Roman" w:cs="Times New Roman"/>
          <w:szCs w:val="28"/>
          <w:lang w:val="ro-RO" w:eastAsia="ro-RO"/>
        </w:rPr>
        <w:t xml:space="preserve">dlui </w:t>
      </w:r>
      <w:r w:rsidRPr="00B24D45">
        <w:rPr>
          <w:rFonts w:eastAsia="Times New Roman" w:cs="Times New Roman"/>
          <w:szCs w:val="28"/>
          <w:lang w:val="ro-RO" w:eastAsia="ro-RO"/>
        </w:rPr>
        <w:t xml:space="preserve">Ivan ZAHARCO. </w:t>
      </w:r>
    </w:p>
    <w:p w:rsidR="0089557D" w:rsidRPr="00B24D45" w:rsidRDefault="0089557D" w:rsidP="00527F2D">
      <w:pPr>
        <w:pStyle w:val="a3"/>
        <w:numPr>
          <w:ilvl w:val="0"/>
          <w:numId w:val="63"/>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en-US"/>
        </w:rPr>
        <w:t>Prezenta decizie intră în vigoare din momentul publicării acesteia în Registrul de Stat al actelor locale.</w:t>
      </w:r>
    </w:p>
    <w:p w:rsidR="0089557D" w:rsidRPr="00B24D45" w:rsidRDefault="0089557D" w:rsidP="0089557D">
      <w:pPr>
        <w:tabs>
          <w:tab w:val="left" w:pos="567"/>
          <w:tab w:val="left" w:pos="851"/>
        </w:tabs>
        <w:spacing w:after="0"/>
        <w:ind w:left="567" w:right="-2"/>
        <w:contextualSpacing/>
        <w:jc w:val="both"/>
        <w:rPr>
          <w:rFonts w:eastAsia="Times New Roman" w:cs="Times New Roman"/>
          <w:szCs w:val="28"/>
          <w:lang w:val="ro-RO" w:eastAsia="ro-RO"/>
        </w:rPr>
      </w:pPr>
    </w:p>
    <w:p w:rsidR="0089557D" w:rsidRPr="00B24D45" w:rsidRDefault="0089557D" w:rsidP="0089557D">
      <w:pPr>
        <w:spacing w:after="0" w:line="240" w:lineRule="auto"/>
        <w:jc w:val="both"/>
        <w:rPr>
          <w:rFonts w:eastAsia="Calibri" w:cs="Times New Roman"/>
          <w:b/>
          <w:szCs w:val="28"/>
          <w:lang w:val="en-US"/>
        </w:rPr>
      </w:pPr>
      <w:r w:rsidRPr="00B24D45">
        <w:rPr>
          <w:rFonts w:eastAsia="Calibri" w:cs="Times New Roman"/>
          <w:b/>
          <w:szCs w:val="28"/>
          <w:lang w:val="en-US"/>
        </w:rPr>
        <w:t>Președintele ședinței                                                 ///////////////////// //////////////////////</w:t>
      </w:r>
    </w:p>
    <w:p w:rsidR="0089557D" w:rsidRPr="00B24D45" w:rsidRDefault="0089557D" w:rsidP="0089557D">
      <w:pPr>
        <w:spacing w:after="0" w:line="240" w:lineRule="auto"/>
        <w:jc w:val="both"/>
        <w:rPr>
          <w:rFonts w:eastAsia="Times New Roman" w:cs="Times New Roman"/>
          <w:b/>
          <w:szCs w:val="28"/>
          <w:lang w:val="ro-RO"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A241FB" w:rsidRPr="00B24D45" w:rsidRDefault="00A241FB" w:rsidP="0089557D">
      <w:pPr>
        <w:tabs>
          <w:tab w:val="left" w:pos="1658"/>
        </w:tabs>
        <w:spacing w:after="0" w:line="240" w:lineRule="auto"/>
        <w:jc w:val="right"/>
        <w:rPr>
          <w:rFonts w:eastAsia="Calibri" w:cs="Times New Roman"/>
          <w:bCs/>
          <w:i/>
          <w:sz w:val="24"/>
          <w:szCs w:val="28"/>
          <w:lang w:val="ro-RO"/>
        </w:rPr>
        <w:sectPr w:rsidR="00A241FB" w:rsidRPr="00B24D45" w:rsidSect="002A7321">
          <w:pgSz w:w="11906" w:h="16838"/>
          <w:pgMar w:top="567" w:right="850" w:bottom="426" w:left="1701" w:header="708" w:footer="708" w:gutter="0"/>
          <w:cols w:space="708"/>
          <w:docGrid w:linePitch="360"/>
        </w:sectPr>
      </w:pPr>
    </w:p>
    <w:p w:rsidR="0089557D" w:rsidRPr="00B24D45" w:rsidRDefault="0089557D" w:rsidP="0089557D">
      <w:pPr>
        <w:tabs>
          <w:tab w:val="left" w:pos="1658"/>
        </w:tabs>
        <w:spacing w:after="0" w:line="240" w:lineRule="auto"/>
        <w:jc w:val="right"/>
        <w:rPr>
          <w:rFonts w:eastAsia="Calibri" w:cs="Times New Roman"/>
          <w:bCs/>
          <w:i/>
          <w:sz w:val="24"/>
          <w:szCs w:val="28"/>
          <w:lang w:val="ro-RO"/>
        </w:rPr>
      </w:pPr>
    </w:p>
    <w:p w:rsidR="0089557D" w:rsidRPr="00B24D45" w:rsidRDefault="0089557D" w:rsidP="0089557D">
      <w:pPr>
        <w:tabs>
          <w:tab w:val="left" w:pos="1658"/>
        </w:tabs>
        <w:spacing w:after="0" w:line="240" w:lineRule="auto"/>
        <w:jc w:val="right"/>
        <w:rPr>
          <w:rFonts w:eastAsia="Calibri" w:cs="Times New Roman"/>
          <w:bCs/>
          <w:sz w:val="24"/>
          <w:szCs w:val="28"/>
          <w:lang w:val="en-US"/>
        </w:rPr>
      </w:pPr>
      <w:r w:rsidRPr="00B24D45">
        <w:rPr>
          <w:rFonts w:eastAsia="Calibri" w:cs="Times New Roman"/>
          <w:bCs/>
          <w:i/>
          <w:noProof/>
          <w:sz w:val="24"/>
          <w:szCs w:val="28"/>
          <w:lang w:eastAsia="ru-RU"/>
        </w:rPr>
        <w:drawing>
          <wp:inline distT="0" distB="0" distL="0" distR="0" wp14:anchorId="4A20AACF" wp14:editId="62459AAB">
            <wp:extent cx="5785463" cy="86487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ă casare Sadoveanu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8550" cy="8653315"/>
                    </a:xfrm>
                    <a:prstGeom prst="rect">
                      <a:avLst/>
                    </a:prstGeom>
                  </pic:spPr>
                </pic:pic>
              </a:graphicData>
            </a:graphic>
          </wp:inline>
        </w:drawing>
      </w:r>
    </w:p>
    <w:p w:rsidR="0089557D" w:rsidRPr="00B24D45" w:rsidRDefault="0089557D" w:rsidP="0089557D">
      <w:pPr>
        <w:tabs>
          <w:tab w:val="left" w:pos="1658"/>
        </w:tabs>
        <w:spacing w:after="0" w:line="240" w:lineRule="auto"/>
        <w:jc w:val="both"/>
        <w:rPr>
          <w:rFonts w:eastAsia="Calibri" w:cs="Times New Roman"/>
          <w:bCs/>
          <w:i/>
          <w:sz w:val="24"/>
          <w:szCs w:val="28"/>
          <w:lang w:val="en-US"/>
        </w:rPr>
      </w:pPr>
      <w:r w:rsidRPr="00B24D45">
        <w:rPr>
          <w:rFonts w:eastAsia="Calibri" w:cs="Times New Roman"/>
          <w:bCs/>
          <w:i/>
          <w:noProof/>
          <w:sz w:val="24"/>
          <w:szCs w:val="28"/>
          <w:lang w:eastAsia="ru-RU"/>
        </w:rPr>
        <w:lastRenderedPageBreak/>
        <w:drawing>
          <wp:inline distT="0" distB="0" distL="0" distR="0" wp14:anchorId="42408F8F" wp14:editId="41D04B7F">
            <wp:extent cx="5943467" cy="532447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ă casare Sadoveanu0002.jpg"/>
                    <pic:cNvPicPr/>
                  </pic:nvPicPr>
                  <pic:blipFill rotWithShape="1">
                    <a:blip r:embed="rId24" cstate="print">
                      <a:extLst>
                        <a:ext uri="{28A0092B-C50C-407E-A947-70E740481C1C}">
                          <a14:useLocalDpi xmlns:a14="http://schemas.microsoft.com/office/drawing/2010/main" val="0"/>
                        </a:ext>
                      </a:extLst>
                    </a:blip>
                    <a:srcRect l="-63" t="491" r="63" b="43774"/>
                    <a:stretch/>
                  </pic:blipFill>
                  <pic:spPr bwMode="auto">
                    <a:xfrm>
                      <a:off x="0" y="0"/>
                      <a:ext cx="5947575" cy="5328155"/>
                    </a:xfrm>
                    <a:prstGeom prst="rect">
                      <a:avLst/>
                    </a:prstGeom>
                    <a:ln>
                      <a:noFill/>
                    </a:ln>
                    <a:extLst>
                      <a:ext uri="{53640926-AAD7-44D8-BBD7-CCE9431645EC}">
                        <a14:shadowObscured xmlns:a14="http://schemas.microsoft.com/office/drawing/2010/main"/>
                      </a:ext>
                    </a:extLst>
                  </pic:spPr>
                </pic:pic>
              </a:graphicData>
            </a:graphic>
          </wp:inline>
        </w:drawing>
      </w:r>
    </w:p>
    <w:p w:rsidR="0089557D" w:rsidRPr="00B24D45" w:rsidRDefault="0089557D" w:rsidP="0089557D">
      <w:pPr>
        <w:tabs>
          <w:tab w:val="left" w:pos="1658"/>
        </w:tabs>
        <w:spacing w:after="0" w:line="240" w:lineRule="auto"/>
        <w:jc w:val="right"/>
        <w:rPr>
          <w:rFonts w:eastAsia="Calibri" w:cs="Times New Roman"/>
          <w:b/>
          <w:bCs/>
          <w:szCs w:val="28"/>
          <w:lang w:val="en-US"/>
        </w:rPr>
      </w:pPr>
    </w:p>
    <w:p w:rsidR="00987D73" w:rsidRPr="00B24D45" w:rsidRDefault="00987D73" w:rsidP="0089557D">
      <w:pPr>
        <w:spacing w:after="0" w:line="240" w:lineRule="auto"/>
        <w:rPr>
          <w:rFonts w:eastAsia="Times New Roman" w:cs="Times New Roman"/>
          <w:b/>
          <w:szCs w:val="28"/>
          <w:lang w:val="ro-RO" w:eastAsia="ru-RU"/>
        </w:rPr>
      </w:pPr>
    </w:p>
    <w:p w:rsidR="00987D73" w:rsidRPr="00B24D45" w:rsidRDefault="00987D73" w:rsidP="0089557D">
      <w:pPr>
        <w:spacing w:after="0" w:line="240" w:lineRule="auto"/>
        <w:rPr>
          <w:rFonts w:eastAsia="Times New Roman" w:cs="Times New Roman"/>
          <w:b/>
          <w:szCs w:val="28"/>
          <w:lang w:val="ro-RO" w:eastAsia="ru-RU"/>
        </w:rPr>
      </w:pPr>
    </w:p>
    <w:p w:rsidR="00987D73" w:rsidRPr="00B24D45" w:rsidRDefault="00987D73" w:rsidP="0089557D">
      <w:pPr>
        <w:spacing w:after="0" w:line="240" w:lineRule="auto"/>
        <w:rPr>
          <w:rFonts w:eastAsia="Times New Roman" w:cs="Times New Roman"/>
          <w:b/>
          <w:szCs w:val="28"/>
          <w:lang w:val="ro-RO" w:eastAsia="ru-RU"/>
        </w:rPr>
      </w:pPr>
    </w:p>
    <w:p w:rsidR="00987D73" w:rsidRPr="00B24D45" w:rsidRDefault="00987D73" w:rsidP="0089557D">
      <w:pPr>
        <w:spacing w:after="0" w:line="240" w:lineRule="auto"/>
        <w:rPr>
          <w:rFonts w:eastAsia="Times New Roman" w:cs="Times New Roman"/>
          <w:b/>
          <w:szCs w:val="28"/>
          <w:lang w:val="ro-RO" w:eastAsia="ru-RU"/>
        </w:rPr>
      </w:pPr>
    </w:p>
    <w:p w:rsidR="00987D73" w:rsidRPr="00B24D45" w:rsidRDefault="00987D73" w:rsidP="0089557D">
      <w:pPr>
        <w:spacing w:after="0" w:line="240" w:lineRule="auto"/>
        <w:rPr>
          <w:rFonts w:eastAsia="Times New Roman" w:cs="Times New Roman"/>
          <w:b/>
          <w:szCs w:val="28"/>
          <w:lang w:val="ro-RO"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2D3B36">
      <w:pPr>
        <w:tabs>
          <w:tab w:val="left" w:pos="1658"/>
        </w:tabs>
        <w:spacing w:after="0" w:line="240" w:lineRule="auto"/>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pPr>
    </w:p>
    <w:p w:rsidR="0089557D" w:rsidRPr="00B24D45" w:rsidRDefault="0089557D" w:rsidP="0089557D">
      <w:pPr>
        <w:tabs>
          <w:tab w:val="left" w:pos="1658"/>
        </w:tabs>
        <w:spacing w:after="0" w:line="240" w:lineRule="auto"/>
        <w:jc w:val="center"/>
        <w:rPr>
          <w:rFonts w:eastAsia="Calibri" w:cs="Times New Roman"/>
          <w:b/>
          <w:bCs/>
          <w:szCs w:val="28"/>
          <w:lang w:val="ro-RO"/>
        </w:rPr>
        <w:sectPr w:rsidR="0089557D" w:rsidRPr="00B24D45" w:rsidSect="002A7321">
          <w:pgSz w:w="11906" w:h="16838"/>
          <w:pgMar w:top="567" w:right="850" w:bottom="426" w:left="1701" w:header="708" w:footer="708" w:gutter="0"/>
          <w:cols w:space="708"/>
          <w:docGrid w:linePitch="360"/>
        </w:sectPr>
      </w:pPr>
    </w:p>
    <w:p w:rsidR="0089557D" w:rsidRPr="00B24D45" w:rsidRDefault="0089557D" w:rsidP="0089557D">
      <w:pPr>
        <w:tabs>
          <w:tab w:val="left" w:pos="1658"/>
        </w:tabs>
        <w:spacing w:after="0" w:line="240" w:lineRule="auto"/>
        <w:jc w:val="center"/>
        <w:rPr>
          <w:rFonts w:eastAsia="Calibri" w:cs="Times New Roman"/>
          <w:b/>
          <w:bCs/>
          <w:szCs w:val="28"/>
          <w:lang w:val="ro-RO"/>
        </w:rPr>
      </w:pPr>
      <w:r w:rsidRPr="00B24D45">
        <w:rPr>
          <w:rFonts w:eastAsia="Calibri" w:cs="Times New Roman"/>
          <w:b/>
          <w:bCs/>
          <w:szCs w:val="28"/>
          <w:lang w:val="ro-RO"/>
        </w:rPr>
        <w:lastRenderedPageBreak/>
        <w:t>Notă informativă</w:t>
      </w:r>
    </w:p>
    <w:p w:rsidR="0089557D" w:rsidRPr="00B24D45" w:rsidRDefault="00987D73" w:rsidP="0089557D">
      <w:pPr>
        <w:spacing w:after="0" w:line="259" w:lineRule="auto"/>
        <w:jc w:val="center"/>
        <w:rPr>
          <w:rFonts w:eastAsia="Calibri" w:cs="Times New Roman"/>
          <w:b/>
          <w:bCs/>
          <w:szCs w:val="28"/>
          <w:lang w:val="ro-RO"/>
        </w:rPr>
      </w:pPr>
      <w:r w:rsidRPr="00B24D45">
        <w:rPr>
          <w:rFonts w:eastAsia="Calibri" w:cs="Times New Roman"/>
          <w:b/>
          <w:bCs/>
          <w:szCs w:val="28"/>
          <w:lang w:val="ro-RO"/>
        </w:rPr>
        <w:t>la Decizia nr. 2/19</w:t>
      </w:r>
      <w:r w:rsidR="0089557D" w:rsidRPr="00B24D45">
        <w:rPr>
          <w:rFonts w:eastAsia="Calibri" w:cs="Times New Roman"/>
          <w:b/>
          <w:bCs/>
          <w:szCs w:val="28"/>
          <w:lang w:val="ro-RO"/>
        </w:rPr>
        <w:t xml:space="preserve"> din</w:t>
      </w:r>
      <w:r w:rsidR="00A44CBC" w:rsidRPr="00B24D45">
        <w:rPr>
          <w:rFonts w:eastAsia="Calibri" w:cs="Times New Roman"/>
          <w:b/>
          <w:bCs/>
          <w:szCs w:val="28"/>
          <w:lang w:val="en-US"/>
        </w:rPr>
        <w:t xml:space="preserve"> 31</w:t>
      </w:r>
      <w:r w:rsidR="0089557D" w:rsidRPr="00B24D45">
        <w:rPr>
          <w:rFonts w:eastAsia="Calibri" w:cs="Times New Roman"/>
          <w:b/>
          <w:bCs/>
          <w:szCs w:val="28"/>
          <w:lang w:val="ro-RO"/>
        </w:rPr>
        <w:t xml:space="preserve"> martie 2026</w:t>
      </w:r>
    </w:p>
    <w:p w:rsidR="0089557D" w:rsidRPr="00B24D45" w:rsidRDefault="0089557D" w:rsidP="0089557D">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”Cu privire la casarea unor bunuri declarate la mijloace fixe de la LT ”Mihail Sadoveanu” or. Ocnița”</w:t>
      </w:r>
    </w:p>
    <w:p w:rsidR="0089557D" w:rsidRPr="00B24D45" w:rsidRDefault="0089557D" w:rsidP="0089557D">
      <w:pPr>
        <w:spacing w:after="0" w:line="240" w:lineRule="auto"/>
        <w:jc w:val="center"/>
        <w:rPr>
          <w:rFonts w:eastAsia="Times New Roman" w:cs="Times New Roman"/>
          <w:szCs w:val="28"/>
          <w:lang w:val="ro-RO" w:eastAsia="ru-RU"/>
        </w:rPr>
      </w:pPr>
    </w:p>
    <w:p w:rsidR="0089557D" w:rsidRPr="00B24D45" w:rsidRDefault="0089557D" w:rsidP="0089557D">
      <w:pPr>
        <w:spacing w:after="0" w:line="259" w:lineRule="auto"/>
        <w:ind w:firstLine="567"/>
        <w:jc w:val="both"/>
        <w:rPr>
          <w:rFonts w:eastAsia="Times New Roman" w:cs="Times New Roman"/>
          <w:szCs w:val="28"/>
          <w:lang w:val="en-US" w:eastAsia="ru-RU"/>
        </w:rPr>
      </w:pPr>
      <w:r w:rsidRPr="00B24D45">
        <w:rPr>
          <w:rFonts w:eastAsia="Times New Roman" w:cs="Times New Roman"/>
          <w:bCs/>
          <w:szCs w:val="20"/>
          <w:lang w:val="it-IT" w:eastAsia="ru-RU"/>
        </w:rPr>
        <w:t xml:space="preserve">Prin prezenta, Vă informăm că </w:t>
      </w:r>
      <w:r w:rsidRPr="00B24D45">
        <w:rPr>
          <w:rFonts w:eastAsia="Times New Roman" w:cs="Times New Roman"/>
          <w:szCs w:val="28"/>
          <w:lang w:val="it-IT" w:eastAsia="ru-RU"/>
        </w:rPr>
        <w:t xml:space="preserve">proiectul de decizie a fost elaborat în </w:t>
      </w:r>
      <w:r w:rsidRPr="00B24D45">
        <w:rPr>
          <w:rFonts w:eastAsia="Times New Roman" w:cs="Times New Roman"/>
          <w:bCs/>
          <w:szCs w:val="20"/>
          <w:lang w:val="ro-RO" w:eastAsia="ru-RU"/>
        </w:rPr>
        <w:t xml:space="preserve">conformitate </w:t>
      </w:r>
      <w:r w:rsidRPr="00B24D45">
        <w:rPr>
          <w:rFonts w:eastAsia="Calibri" w:cs="Times New Roman"/>
          <w:szCs w:val="28"/>
          <w:lang w:val="en-US"/>
        </w:rPr>
        <w:t xml:space="preserve">cu prevederile pct.4 lit. a), pct.9 și pct.10 al Regulamentului privind casarea bunurilor uzate, raportate la mijloacele fixe, aprobat prin Hotărârea Guvernului nr.500 din </w:t>
      </w:r>
      <w:smartTag w:uri="urn:schemas-microsoft-com:office:smarttags" w:element="date">
        <w:smartTagPr>
          <w:attr w:name="ls" w:val="trans"/>
          <w:attr w:name="Month" w:val="05"/>
          <w:attr w:name="Day" w:val="12"/>
          <w:attr w:name="Year" w:val="1998"/>
        </w:smartTagPr>
        <w:r w:rsidRPr="00B24D45">
          <w:rPr>
            <w:rFonts w:eastAsia="Calibri" w:cs="Times New Roman"/>
            <w:szCs w:val="28"/>
            <w:lang w:val="en-US"/>
          </w:rPr>
          <w:t>12.05.1998</w:t>
        </w:r>
      </w:smartTag>
      <w:r w:rsidRPr="00B24D45">
        <w:rPr>
          <w:rFonts w:eastAsia="Calibri" w:cs="Times New Roman"/>
          <w:szCs w:val="28"/>
          <w:lang w:val="en-US"/>
        </w:rPr>
        <w:t>, art.4 alin.(1) al Legii nr.523/1999 cu privire la proprietatea publică a unităților administrativ-teritoriale, art.43 alin.(1), lit. c), art.46 alin.(1), (2) din Legea nr.436/2006 privind administrația publică locală, procesului-verbal al comisiei pentru aprobarea actelor de casare, registrul actelor mijloacelor fixe ce urmează a fi casate precum și actelor de constatare a uzurii de 100 % a mijloacelor fixe menționate în Registrul anexat.</w:t>
      </w:r>
    </w:p>
    <w:p w:rsidR="0089557D" w:rsidRPr="00B24D45" w:rsidRDefault="0089557D" w:rsidP="0089557D">
      <w:pPr>
        <w:shd w:val="clear" w:color="auto" w:fill="FFFFFF"/>
        <w:spacing w:after="0"/>
        <w:ind w:firstLine="567"/>
        <w:jc w:val="both"/>
        <w:rPr>
          <w:rFonts w:eastAsia="Times New Roman" w:cs="Times New Roman"/>
          <w:szCs w:val="28"/>
          <w:lang w:val="en-US" w:eastAsia="ru-RU"/>
        </w:rPr>
      </w:pPr>
      <w:r w:rsidRPr="00B24D45">
        <w:rPr>
          <w:rFonts w:eastAsia="Times New Roman" w:cs="Times New Roman"/>
          <w:szCs w:val="28"/>
          <w:lang w:val="en-US" w:eastAsia="ru-RU"/>
        </w:rPr>
        <w:t>Proiectul de decizie se propune în conformitate cu prevederile legale Comisiei consultative de specialitate pentru avizare şi Consiliului Raional pentru examinare şi aprobare în şedinţă.</w:t>
      </w: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hd w:val="clear" w:color="auto" w:fill="FFFFFF"/>
        <w:spacing w:after="0"/>
        <w:ind w:firstLine="708"/>
        <w:jc w:val="both"/>
        <w:rPr>
          <w:rFonts w:eastAsia="Times New Roman" w:cs="Times New Roman"/>
          <w:szCs w:val="28"/>
          <w:lang w:val="en-US" w:eastAsia="ru-RU"/>
        </w:rPr>
      </w:pPr>
    </w:p>
    <w:p w:rsidR="0089557D" w:rsidRPr="00B24D45" w:rsidRDefault="0089557D" w:rsidP="0089557D">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Specialist principal                                                          Anastasia ȚURȚURICA</w:t>
      </w:r>
    </w:p>
    <w:p w:rsidR="0089557D" w:rsidRPr="00B24D45" w:rsidRDefault="0089557D" w:rsidP="001B6EEE">
      <w:pPr>
        <w:spacing w:after="0" w:line="240" w:lineRule="auto"/>
        <w:jc w:val="both"/>
        <w:rPr>
          <w:rFonts w:eastAsia="Times New Roman" w:cs="Times New Roman"/>
          <w:b/>
          <w:bCs/>
          <w:sz w:val="24"/>
          <w:szCs w:val="24"/>
          <w:lang w:val="en-US" w:eastAsia="ru-RU"/>
        </w:rPr>
        <w:sectPr w:rsidR="0089557D" w:rsidRPr="00B24D45" w:rsidSect="002A7321">
          <w:pgSz w:w="11906" w:h="16838"/>
          <w:pgMar w:top="567" w:right="850" w:bottom="426" w:left="1701" w:header="708" w:footer="708" w:gutter="0"/>
          <w:cols w:space="708"/>
          <w:docGrid w:linePitch="360"/>
        </w:sectPr>
      </w:pPr>
    </w:p>
    <w:p w:rsidR="00A44CBC" w:rsidRPr="00B24D45" w:rsidRDefault="00A44CBC" w:rsidP="00A44CBC">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54496" behindDoc="1" locked="0" layoutInCell="1" allowOverlap="1" wp14:anchorId="41E4A25C" wp14:editId="7B357BC2">
            <wp:simplePos x="0" y="0"/>
            <wp:positionH relativeFrom="column">
              <wp:posOffset>2539365</wp:posOffset>
            </wp:positionH>
            <wp:positionV relativeFrom="paragraph">
              <wp:posOffset>-15240</wp:posOffset>
            </wp:positionV>
            <wp:extent cx="679450" cy="819150"/>
            <wp:effectExtent l="0" t="0" r="635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A44CBC" w:rsidRPr="00B24D45" w:rsidRDefault="00A44CBC" w:rsidP="00A44CBC">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A44CBC" w:rsidRPr="00B24D45" w:rsidRDefault="00A44CBC" w:rsidP="00A44CBC">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A44CBC" w:rsidRPr="00B24D45" w:rsidRDefault="00A44CBC" w:rsidP="00A44CBC">
      <w:pPr>
        <w:jc w:val="both"/>
        <w:rPr>
          <w:rFonts w:ascii="Calibri" w:eastAsia="Times New Roman" w:hAnsi="Calibri" w:cs="Times New Roman"/>
          <w:b/>
          <w:sz w:val="22"/>
          <w:lang w:val="ro-RO" w:eastAsia="ro-RO"/>
        </w:rPr>
      </w:pPr>
    </w:p>
    <w:p w:rsidR="00A44CBC" w:rsidRPr="00B24D45" w:rsidRDefault="00A44CBC" w:rsidP="00A44CBC">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A44CBC" w:rsidRPr="00B24D45" w:rsidRDefault="00A44CBC" w:rsidP="00A44CBC">
      <w:pPr>
        <w:spacing w:after="0" w:line="240" w:lineRule="auto"/>
        <w:jc w:val="center"/>
        <w:rPr>
          <w:rFonts w:eastAsia="Times New Roman" w:cs="Times New Roman"/>
          <w:b/>
          <w:sz w:val="24"/>
          <w:szCs w:val="24"/>
          <w:lang w:val="ro-RO" w:eastAsia="ru-RU"/>
        </w:rPr>
      </w:pPr>
    </w:p>
    <w:p w:rsidR="00A44CBC" w:rsidRPr="00B24D45" w:rsidRDefault="00A44CBC" w:rsidP="00A44CBC">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Decizie nr. 2/2</w:t>
      </w:r>
      <w:r w:rsidR="00DD6EC9" w:rsidRPr="00B24D45">
        <w:rPr>
          <w:rFonts w:eastAsia="Times New Roman" w:cs="Times New Roman"/>
          <w:b/>
          <w:szCs w:val="28"/>
          <w:lang w:val="en-US" w:eastAsia="ru-RU"/>
        </w:rPr>
        <w:t>0</w:t>
      </w:r>
    </w:p>
    <w:p w:rsidR="00A44CBC" w:rsidRPr="00B24D45" w:rsidRDefault="00A44CBC" w:rsidP="00A44CBC">
      <w:pPr>
        <w:spacing w:after="0" w:line="240" w:lineRule="auto"/>
        <w:jc w:val="center"/>
        <w:rPr>
          <w:rFonts w:eastAsia="Times New Roman" w:cs="Times New Roman"/>
          <w:b/>
          <w:szCs w:val="28"/>
          <w:lang w:val="en-US" w:eastAsia="ru-RU"/>
        </w:rPr>
      </w:pPr>
      <w:r w:rsidRPr="00B24D45">
        <w:rPr>
          <w:rFonts w:eastAsia="Times New Roman" w:cs="Times New Roman"/>
          <w:b/>
          <w:szCs w:val="28"/>
          <w:lang w:val="ro-RO" w:eastAsia="ru-RU"/>
        </w:rPr>
        <w:t>din  31 martie 2026</w:t>
      </w:r>
    </w:p>
    <w:p w:rsidR="00A44CBC" w:rsidRPr="00B24D45" w:rsidRDefault="00A44CBC" w:rsidP="00A44CBC">
      <w:pPr>
        <w:spacing w:after="0" w:line="240" w:lineRule="auto"/>
        <w:jc w:val="both"/>
        <w:rPr>
          <w:rFonts w:eastAsia="Times New Roman" w:cs="Times New Roman"/>
          <w:b/>
          <w:szCs w:val="28"/>
          <w:lang w:val="en-US" w:eastAsia="ru-RU"/>
        </w:rPr>
      </w:pPr>
    </w:p>
    <w:p w:rsidR="00A44CBC" w:rsidRPr="00B24D45" w:rsidRDefault="00A44CBC" w:rsidP="00A44CBC">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Cu privire la casarea bunurilor declarate</w:t>
      </w:r>
    </w:p>
    <w:p w:rsidR="00A44CBC" w:rsidRPr="00B24D45" w:rsidRDefault="00A44CBC" w:rsidP="00A44CBC">
      <w:pPr>
        <w:spacing w:after="0" w:line="240" w:lineRule="auto"/>
        <w:jc w:val="both"/>
        <w:rPr>
          <w:rFonts w:eastAsia="Times New Roman" w:cs="Times New Roman"/>
          <w:b/>
          <w:bCs/>
          <w:szCs w:val="20"/>
          <w:lang w:val="ro-RO" w:eastAsia="ru-RU"/>
        </w:rPr>
      </w:pPr>
      <w:r w:rsidRPr="00B24D45">
        <w:rPr>
          <w:rFonts w:eastAsia="Times New Roman" w:cs="Times New Roman"/>
          <w:b/>
          <w:bCs/>
          <w:szCs w:val="20"/>
          <w:lang w:val="ro-RO" w:eastAsia="ru-RU"/>
        </w:rPr>
        <w:t xml:space="preserve"> la mijloace fixe </w:t>
      </w:r>
      <w:r w:rsidRPr="00B24D45">
        <w:rPr>
          <w:rFonts w:eastAsia="Times New Roman" w:cs="Times New Roman"/>
          <w:b/>
          <w:bCs/>
          <w:szCs w:val="20"/>
          <w:lang w:val="en-US" w:eastAsia="ru-RU"/>
        </w:rPr>
        <w:t>de la Direcția Învățământ</w:t>
      </w:r>
    </w:p>
    <w:p w:rsidR="00A44CBC" w:rsidRPr="00B24D45" w:rsidRDefault="00A44CBC" w:rsidP="00A44CBC">
      <w:pPr>
        <w:spacing w:after="0" w:line="240" w:lineRule="auto"/>
        <w:jc w:val="both"/>
        <w:rPr>
          <w:rFonts w:eastAsia="Times New Roman" w:cs="Times New Roman"/>
          <w:b/>
          <w:bCs/>
          <w:sz w:val="20"/>
          <w:szCs w:val="20"/>
          <w:lang w:val="ro-RO" w:eastAsia="ru-RU"/>
        </w:rPr>
      </w:pPr>
    </w:p>
    <w:p w:rsidR="00A44CBC" w:rsidRPr="00B24D45" w:rsidRDefault="00A44CBC" w:rsidP="00A44CBC">
      <w:pPr>
        <w:spacing w:after="160" w:line="259" w:lineRule="auto"/>
        <w:ind w:firstLine="567"/>
        <w:jc w:val="both"/>
        <w:rPr>
          <w:rFonts w:eastAsia="Times New Roman" w:cs="Times New Roman"/>
          <w:bCs/>
          <w:szCs w:val="20"/>
          <w:lang w:val="en-US" w:eastAsia="ru-RU"/>
        </w:rPr>
      </w:pPr>
      <w:r w:rsidRPr="00B24D45">
        <w:rPr>
          <w:rFonts w:eastAsia="Calibri" w:cs="Times New Roman"/>
          <w:szCs w:val="28"/>
          <w:lang w:val="en-US"/>
        </w:rPr>
        <w:t xml:space="preserve">În conformitate cu pct.4 lit. a), pct.9 și pct.10 al Regulamentului privind casarea bunurilor uzate, raportate la mijloacele fixe, aprobat prin Hotărârea Guvernului nr.500 din </w:t>
      </w:r>
      <w:smartTag w:uri="urn:schemas-microsoft-com:office:smarttags" w:element="date">
        <w:smartTagPr>
          <w:attr w:name="Year" w:val="1998"/>
          <w:attr w:name="Day" w:val="12"/>
          <w:attr w:name="Month" w:val="05"/>
          <w:attr w:name="ls" w:val="trans"/>
        </w:smartTagPr>
        <w:r w:rsidRPr="00B24D45">
          <w:rPr>
            <w:rFonts w:eastAsia="Calibri" w:cs="Times New Roman"/>
            <w:szCs w:val="28"/>
            <w:lang w:val="en-US"/>
          </w:rPr>
          <w:t>12.05.1998</w:t>
        </w:r>
      </w:smartTag>
      <w:r w:rsidRPr="00B24D45">
        <w:rPr>
          <w:rFonts w:eastAsia="Calibri" w:cs="Times New Roman"/>
          <w:szCs w:val="28"/>
          <w:lang w:val="en-US"/>
        </w:rPr>
        <w:t>, art.4 alin.(1) al Legii nr.523/1999 cu privire la proprietatea publică a unităților administrativ-teritoriale, art.43 alin.(1), lit. c), art.46 alin.(1), (2) din Legea nr.436/2006 privind administrația publică locală, actelor de casare și ca urmare a demersului șefului Direcției Învățământ privind solicitarea autorizației de casare a mijloacelor fixe</w:t>
      </w:r>
      <w:r w:rsidRPr="00B24D45">
        <w:rPr>
          <w:rFonts w:eastAsia="Times New Roman" w:cs="Times New Roman"/>
          <w:bCs/>
          <w:szCs w:val="20"/>
          <w:lang w:val="en-US" w:eastAsia="ru-RU"/>
        </w:rPr>
        <w:t xml:space="preserve">, </w:t>
      </w:r>
      <w:r w:rsidRPr="00B24D45">
        <w:rPr>
          <w:rFonts w:eastAsia="Times New Roman" w:cs="Times New Roman"/>
          <w:szCs w:val="28"/>
          <w:lang w:val="ro-RO"/>
        </w:rPr>
        <w:t>C</w:t>
      </w:r>
      <w:r w:rsidRPr="00B24D45">
        <w:rPr>
          <w:rFonts w:eastAsia="Times New Roman" w:cs="Times New Roman"/>
          <w:bCs/>
          <w:szCs w:val="20"/>
          <w:lang w:val="ro-RO" w:eastAsia="ru-RU"/>
        </w:rPr>
        <w:t>onsiliul raional,</w:t>
      </w:r>
    </w:p>
    <w:p w:rsidR="00A44CBC" w:rsidRPr="00B24D45" w:rsidRDefault="00A44CBC" w:rsidP="00A44CBC">
      <w:pPr>
        <w:spacing w:after="160" w:line="259" w:lineRule="auto"/>
        <w:ind w:firstLine="284"/>
        <w:jc w:val="center"/>
        <w:rPr>
          <w:rFonts w:eastAsia="Times New Roman" w:cs="Times New Roman"/>
          <w:b/>
          <w:bCs/>
          <w:szCs w:val="20"/>
          <w:lang w:val="ro-RO" w:eastAsia="ru-RU"/>
        </w:rPr>
      </w:pPr>
      <w:r w:rsidRPr="00B24D45">
        <w:rPr>
          <w:rFonts w:eastAsia="Times New Roman" w:cs="Times New Roman"/>
          <w:b/>
          <w:bCs/>
          <w:szCs w:val="20"/>
          <w:lang w:val="ro-RO" w:eastAsia="ru-RU"/>
        </w:rPr>
        <w:t>DECIDE:</w:t>
      </w:r>
    </w:p>
    <w:p w:rsidR="00DD6EC9" w:rsidRPr="00B24D45" w:rsidRDefault="00A44CBC" w:rsidP="00527F2D">
      <w:pPr>
        <w:pStyle w:val="a3"/>
        <w:numPr>
          <w:ilvl w:val="0"/>
          <w:numId w:val="71"/>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Se autorizează casarea bunurilor declarate la mijloace fixe aflate în administrarea Direcției Învățământ, conform </w:t>
      </w:r>
      <w:r w:rsidR="00DD6EC9" w:rsidRPr="00B24D45">
        <w:rPr>
          <w:rFonts w:eastAsia="Times New Roman" w:cs="Times New Roman"/>
          <w:szCs w:val="28"/>
          <w:lang w:val="ro-RO" w:eastAsia="ro-RO"/>
        </w:rPr>
        <w:t>registrului</w:t>
      </w:r>
      <w:r w:rsidRPr="00B24D45">
        <w:rPr>
          <w:rFonts w:eastAsia="Times New Roman" w:cs="Times New Roman"/>
          <w:szCs w:val="28"/>
          <w:lang w:val="ro-RO" w:eastAsia="ro-RO"/>
        </w:rPr>
        <w:t>, parte componentă a prezentei decizii.</w:t>
      </w:r>
    </w:p>
    <w:p w:rsidR="00DD6EC9" w:rsidRPr="00B24D45" w:rsidRDefault="00A44CBC" w:rsidP="00527F2D">
      <w:pPr>
        <w:pStyle w:val="a3"/>
        <w:numPr>
          <w:ilvl w:val="0"/>
          <w:numId w:val="71"/>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Contabilitatea Direcției Învățământ, va opera modificările corespunzătoare în evidența contabilă, conform legislației în vigoare.</w:t>
      </w:r>
    </w:p>
    <w:p w:rsidR="00DD6EC9" w:rsidRPr="00B24D45" w:rsidRDefault="00A44CBC" w:rsidP="00527F2D">
      <w:pPr>
        <w:pStyle w:val="a3"/>
        <w:numPr>
          <w:ilvl w:val="0"/>
          <w:numId w:val="71"/>
        </w:numPr>
        <w:tabs>
          <w:tab w:val="left" w:pos="851"/>
        </w:tabs>
        <w:spacing w:after="0" w:line="259" w:lineRule="auto"/>
        <w:ind w:right="-2"/>
        <w:jc w:val="both"/>
        <w:rPr>
          <w:rFonts w:eastAsia="Times New Roman" w:cs="Times New Roman"/>
          <w:szCs w:val="28"/>
          <w:lang w:val="ro-RO" w:eastAsia="ro-RO"/>
        </w:rPr>
      </w:pPr>
      <w:r w:rsidRPr="00B24D45">
        <w:rPr>
          <w:rFonts w:eastAsia="Times New Roman" w:cs="Times New Roman"/>
          <w:szCs w:val="28"/>
          <w:lang w:val="ro-RO" w:eastAsia="ro-RO"/>
        </w:rPr>
        <w:t xml:space="preserve">Controlul executării prezentei decizii se pune în sarcina vicepreședintelui raionului, dlui Ivan Zaharco. </w:t>
      </w:r>
    </w:p>
    <w:p w:rsidR="00A44CBC" w:rsidRPr="00B24D45" w:rsidRDefault="00A44CBC" w:rsidP="00527F2D">
      <w:pPr>
        <w:pStyle w:val="a3"/>
        <w:numPr>
          <w:ilvl w:val="0"/>
          <w:numId w:val="71"/>
        </w:numPr>
        <w:tabs>
          <w:tab w:val="left" w:pos="851"/>
        </w:tabs>
        <w:spacing w:after="0" w:line="259" w:lineRule="auto"/>
        <w:ind w:right="-2"/>
        <w:jc w:val="both"/>
        <w:rPr>
          <w:rFonts w:eastAsia="Times New Roman" w:cs="Times New Roman"/>
          <w:szCs w:val="28"/>
          <w:lang w:val="ro-RO" w:eastAsia="ro-RO"/>
        </w:rPr>
      </w:pPr>
      <w:r w:rsidRPr="00B24D45">
        <w:rPr>
          <w:rFonts w:eastAsia="Calibri" w:cs="Times New Roman"/>
          <w:szCs w:val="28"/>
          <w:lang w:val="en-US"/>
        </w:rPr>
        <w:t>Prezenta decizie intră în vigoare din momentul publicării acesteia în Registrul de Stat al Actelor Locale.</w:t>
      </w:r>
    </w:p>
    <w:p w:rsidR="00A44CBC" w:rsidRPr="00B24D45" w:rsidRDefault="00A44CBC" w:rsidP="00A44CBC">
      <w:pPr>
        <w:tabs>
          <w:tab w:val="left" w:pos="567"/>
          <w:tab w:val="left" w:pos="851"/>
        </w:tabs>
        <w:spacing w:after="0"/>
        <w:ind w:left="567" w:right="-2"/>
        <w:contextualSpacing/>
        <w:jc w:val="both"/>
        <w:rPr>
          <w:rFonts w:eastAsia="Times New Roman" w:cs="Times New Roman"/>
          <w:szCs w:val="28"/>
          <w:lang w:val="ro-RO" w:eastAsia="ro-RO"/>
        </w:rPr>
      </w:pPr>
    </w:p>
    <w:p w:rsidR="00A44CBC" w:rsidRPr="00B24D45" w:rsidRDefault="00A44CBC" w:rsidP="00A44CBC">
      <w:pPr>
        <w:spacing w:after="0" w:line="240" w:lineRule="auto"/>
        <w:jc w:val="both"/>
        <w:rPr>
          <w:rFonts w:eastAsia="Calibri" w:cs="Times New Roman"/>
          <w:b/>
          <w:szCs w:val="28"/>
          <w:lang w:val="en-US"/>
        </w:rPr>
      </w:pPr>
      <w:r w:rsidRPr="00B24D45">
        <w:rPr>
          <w:rFonts w:eastAsia="Calibri" w:cs="Times New Roman"/>
          <w:b/>
          <w:szCs w:val="28"/>
          <w:lang w:val="en-US"/>
        </w:rPr>
        <w:t>Președintele ședinței                                                 ///////////////////// //////////////////////</w:t>
      </w:r>
    </w:p>
    <w:p w:rsidR="00A44CBC" w:rsidRPr="00B24D45" w:rsidRDefault="00A44CBC" w:rsidP="00A44CBC">
      <w:pPr>
        <w:spacing w:after="0" w:line="240" w:lineRule="auto"/>
        <w:jc w:val="both"/>
        <w:rPr>
          <w:rFonts w:eastAsia="Times New Roman" w:cs="Times New Roman"/>
          <w:b/>
          <w:szCs w:val="28"/>
          <w:lang w:val="ro-RO" w:eastAsia="ru-RU"/>
        </w:rPr>
      </w:pPr>
    </w:p>
    <w:p w:rsidR="00A44CBC" w:rsidRPr="00B24D45" w:rsidRDefault="00A44CBC" w:rsidP="00A44CBC">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center"/>
        <w:rPr>
          <w:rFonts w:eastAsia="Calibri" w:cs="Times New Roman"/>
          <w:b/>
          <w:bCs/>
          <w:szCs w:val="28"/>
          <w:lang w:val="ro-RO"/>
        </w:rPr>
      </w:pPr>
    </w:p>
    <w:p w:rsidR="00A44CBC" w:rsidRPr="00B24D45" w:rsidRDefault="00A44CBC" w:rsidP="00A44CBC">
      <w:pPr>
        <w:tabs>
          <w:tab w:val="left" w:pos="1658"/>
        </w:tabs>
        <w:spacing w:after="0" w:line="240" w:lineRule="auto"/>
        <w:jc w:val="right"/>
        <w:rPr>
          <w:rFonts w:eastAsia="Calibri" w:cs="Times New Roman"/>
          <w:bCs/>
          <w:i/>
          <w:sz w:val="22"/>
          <w:szCs w:val="28"/>
          <w:lang w:val="ro-RO"/>
        </w:rPr>
        <w:sectPr w:rsidR="00A44CBC" w:rsidRPr="00B24D45">
          <w:pgSz w:w="11906" w:h="16838"/>
          <w:pgMar w:top="1134" w:right="850" w:bottom="1134" w:left="1701" w:header="708" w:footer="708" w:gutter="0"/>
          <w:cols w:space="708"/>
          <w:docGrid w:linePitch="360"/>
        </w:sectPr>
      </w:pPr>
    </w:p>
    <w:p w:rsidR="00A44CBC" w:rsidRPr="00B24D45" w:rsidRDefault="00A44CBC" w:rsidP="00A44CBC">
      <w:pPr>
        <w:tabs>
          <w:tab w:val="left" w:pos="1658"/>
        </w:tabs>
        <w:spacing w:after="0" w:line="240" w:lineRule="auto"/>
        <w:jc w:val="right"/>
        <w:rPr>
          <w:rFonts w:eastAsia="Calibri" w:cs="Times New Roman"/>
          <w:bCs/>
          <w:i/>
          <w:sz w:val="22"/>
          <w:szCs w:val="28"/>
          <w:lang w:val="ro-RO"/>
        </w:rPr>
      </w:pPr>
      <w:r w:rsidRPr="00B24D45">
        <w:rPr>
          <w:rFonts w:eastAsia="Calibri" w:cs="Times New Roman"/>
          <w:bCs/>
          <w:i/>
          <w:sz w:val="22"/>
          <w:szCs w:val="28"/>
          <w:lang w:val="ro-RO"/>
        </w:rPr>
        <w:lastRenderedPageBreak/>
        <w:t xml:space="preserve">Anexa nr.1 la proiectul </w:t>
      </w:r>
    </w:p>
    <w:p w:rsidR="00A44CBC" w:rsidRPr="00B24D45" w:rsidRDefault="00DD6EC9" w:rsidP="00A44CBC">
      <w:pPr>
        <w:tabs>
          <w:tab w:val="left" w:pos="1658"/>
        </w:tabs>
        <w:spacing w:after="0" w:line="240" w:lineRule="auto"/>
        <w:jc w:val="right"/>
        <w:rPr>
          <w:rFonts w:eastAsia="Calibri" w:cs="Times New Roman"/>
          <w:b/>
          <w:bCs/>
          <w:szCs w:val="28"/>
          <w:lang w:val="ro-RO"/>
        </w:rPr>
      </w:pPr>
      <w:r w:rsidRPr="00B24D45">
        <w:rPr>
          <w:rFonts w:eastAsia="Calibri" w:cs="Times New Roman"/>
          <w:bCs/>
          <w:i/>
          <w:sz w:val="22"/>
          <w:szCs w:val="28"/>
          <w:lang w:val="ro-RO"/>
        </w:rPr>
        <w:t>Deciziei nr. 2/20</w:t>
      </w:r>
      <w:r w:rsidR="00A44CBC" w:rsidRPr="00B24D45">
        <w:rPr>
          <w:rFonts w:eastAsia="Calibri" w:cs="Times New Roman"/>
          <w:bCs/>
          <w:i/>
          <w:sz w:val="22"/>
          <w:szCs w:val="28"/>
          <w:lang w:val="ro-RO"/>
        </w:rPr>
        <w:t xml:space="preserve"> din 31 martie 2026</w:t>
      </w:r>
    </w:p>
    <w:p w:rsidR="00A44CBC" w:rsidRPr="00B24D45" w:rsidRDefault="00A44CBC" w:rsidP="00A44CBC">
      <w:pPr>
        <w:spacing w:after="0" w:line="240" w:lineRule="auto"/>
        <w:rPr>
          <w:rFonts w:eastAsia="Times New Roman" w:cs="Times New Roman"/>
          <w:sz w:val="20"/>
          <w:szCs w:val="20"/>
          <w:lang w:val="en-US" w:eastAsia="ru-RU"/>
        </w:rPr>
      </w:pPr>
    </w:p>
    <w:tbl>
      <w:tblPr>
        <w:tblpPr w:leftFromText="180" w:rightFromText="180" w:vertAnchor="page" w:horzAnchor="margin" w:tblpXSpec="center" w:tblpY="1804"/>
        <w:tblW w:w="14125" w:type="dxa"/>
        <w:tblLayout w:type="fixed"/>
        <w:tblLook w:val="04A0" w:firstRow="1" w:lastRow="0" w:firstColumn="1" w:lastColumn="0" w:noHBand="0" w:noVBand="1"/>
      </w:tblPr>
      <w:tblGrid>
        <w:gridCol w:w="567"/>
        <w:gridCol w:w="1985"/>
        <w:gridCol w:w="1601"/>
        <w:gridCol w:w="1292"/>
        <w:gridCol w:w="990"/>
        <w:gridCol w:w="1022"/>
        <w:gridCol w:w="1038"/>
        <w:gridCol w:w="872"/>
        <w:gridCol w:w="1271"/>
        <w:gridCol w:w="1005"/>
        <w:gridCol w:w="1149"/>
        <w:gridCol w:w="725"/>
        <w:gridCol w:w="341"/>
        <w:gridCol w:w="267"/>
      </w:tblGrid>
      <w:tr w:rsidR="00A44CBC" w:rsidRPr="00B24D45" w:rsidTr="00AD43DF">
        <w:trPr>
          <w:trHeight w:val="1215"/>
        </w:trPr>
        <w:tc>
          <w:tcPr>
            <w:tcW w:w="567" w:type="dxa"/>
            <w:tcBorders>
              <w:top w:val="nil"/>
              <w:left w:val="nil"/>
              <w:bottom w:val="nil"/>
              <w:right w:val="nil"/>
            </w:tcBorders>
            <w:shd w:val="clear" w:color="auto" w:fill="auto"/>
            <w:noWrap/>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2950" w:type="dxa"/>
            <w:gridSpan w:val="11"/>
            <w:tcBorders>
              <w:top w:val="nil"/>
              <w:left w:val="nil"/>
              <w:bottom w:val="nil"/>
              <w:right w:val="nil"/>
            </w:tcBorders>
            <w:shd w:val="clear" w:color="auto" w:fill="auto"/>
            <w:vAlign w:val="bottom"/>
          </w:tcPr>
          <w:p w:rsidR="00A44CBC" w:rsidRPr="00B24D45" w:rsidRDefault="00A44CBC" w:rsidP="00A44CBC">
            <w:pPr>
              <w:spacing w:after="0" w:line="240" w:lineRule="auto"/>
              <w:rPr>
                <w:rFonts w:eastAsia="Times New Roman" w:cs="Times New Roman"/>
                <w:i/>
                <w:sz w:val="20"/>
                <w:szCs w:val="20"/>
                <w:lang w:val="en-US" w:eastAsia="ru-RU"/>
              </w:rPr>
            </w:pPr>
            <w:r w:rsidRPr="00B24D45">
              <w:rPr>
                <w:rFonts w:eastAsia="Times New Roman" w:cs="Times New Roman"/>
                <w:i/>
                <w:sz w:val="20"/>
                <w:szCs w:val="20"/>
                <w:lang w:val="en-US" w:eastAsia="ru-RU"/>
              </w:rPr>
              <w:t>Autorizaţia de casare nr____________din  ___________________2026</w:t>
            </w:r>
          </w:p>
          <w:p w:rsidR="00A44CBC" w:rsidRPr="00B24D45" w:rsidRDefault="00A44CBC" w:rsidP="00A44CBC">
            <w:pPr>
              <w:spacing w:after="0" w:line="240" w:lineRule="auto"/>
              <w:rPr>
                <w:rFonts w:eastAsia="Times New Roman" w:cs="Times New Roman"/>
                <w:i/>
                <w:sz w:val="20"/>
                <w:szCs w:val="20"/>
                <w:lang w:val="en-US" w:eastAsia="ru-RU"/>
              </w:rPr>
            </w:pPr>
            <w:r w:rsidRPr="00B24D45">
              <w:rPr>
                <w:rFonts w:eastAsia="Times New Roman" w:cs="Times New Roman"/>
                <w:i/>
                <w:sz w:val="20"/>
                <w:szCs w:val="20"/>
                <w:lang w:val="en-US" w:eastAsia="ru-RU"/>
              </w:rPr>
              <w:tab/>
            </w:r>
          </w:p>
          <w:p w:rsidR="00A44CBC" w:rsidRPr="00B24D45" w:rsidRDefault="00A44CBC" w:rsidP="00A44CBC">
            <w:pPr>
              <w:spacing w:after="0" w:line="240" w:lineRule="auto"/>
              <w:rPr>
                <w:rFonts w:eastAsia="Times New Roman" w:cs="Times New Roman"/>
                <w:i/>
                <w:sz w:val="20"/>
                <w:szCs w:val="20"/>
                <w:lang w:val="en-US" w:eastAsia="ru-RU"/>
              </w:rPr>
            </w:pPr>
            <w:r w:rsidRPr="00B24D45">
              <w:rPr>
                <w:rFonts w:eastAsia="Times New Roman" w:cs="Times New Roman"/>
                <w:i/>
                <w:sz w:val="20"/>
                <w:szCs w:val="20"/>
                <w:lang w:val="en-US" w:eastAsia="ru-RU"/>
              </w:rPr>
              <w:tab/>
            </w:r>
          </w:p>
          <w:p w:rsidR="00A44CBC" w:rsidRPr="00B24D45" w:rsidRDefault="00A44CBC" w:rsidP="00A44CBC">
            <w:pPr>
              <w:spacing w:after="0" w:line="240" w:lineRule="auto"/>
              <w:jc w:val="center"/>
              <w:rPr>
                <w:rFonts w:eastAsia="Times New Roman" w:cs="Times New Roman"/>
                <w:b/>
                <w:sz w:val="20"/>
                <w:szCs w:val="20"/>
                <w:lang w:val="en-US" w:eastAsia="ru-RU"/>
              </w:rPr>
            </w:pPr>
            <w:r w:rsidRPr="00B24D45">
              <w:rPr>
                <w:rFonts w:eastAsia="Times New Roman" w:cs="Times New Roman"/>
                <w:b/>
                <w:sz w:val="20"/>
                <w:szCs w:val="20"/>
                <w:lang w:val="en-US" w:eastAsia="ru-RU"/>
              </w:rPr>
              <w:t xml:space="preserve">Registrul  </w:t>
            </w:r>
          </w:p>
          <w:p w:rsidR="00A44CBC" w:rsidRPr="00B24D45" w:rsidRDefault="00A44CBC" w:rsidP="00A44CBC">
            <w:pPr>
              <w:spacing w:after="0" w:line="240" w:lineRule="auto"/>
              <w:jc w:val="center"/>
              <w:rPr>
                <w:rFonts w:eastAsia="Times New Roman" w:cs="Times New Roman"/>
                <w:b/>
                <w:sz w:val="20"/>
                <w:szCs w:val="20"/>
                <w:lang w:val="en-US" w:eastAsia="ru-RU"/>
              </w:rPr>
            </w:pPr>
            <w:r w:rsidRPr="00B24D45">
              <w:rPr>
                <w:rFonts w:eastAsia="Times New Roman" w:cs="Times New Roman"/>
                <w:b/>
                <w:sz w:val="20"/>
                <w:szCs w:val="20"/>
                <w:lang w:val="en-US" w:eastAsia="ru-RU"/>
              </w:rPr>
              <w:t>mijloacelor fixe ce urmează a fi casate</w:t>
            </w:r>
          </w:p>
          <w:p w:rsidR="00A44CBC" w:rsidRPr="00B24D45" w:rsidRDefault="00A44CBC" w:rsidP="00A44CBC">
            <w:pPr>
              <w:spacing w:after="0" w:line="240" w:lineRule="auto"/>
              <w:jc w:val="center"/>
              <w:rPr>
                <w:rFonts w:eastAsia="Times New Roman" w:cs="Times New Roman"/>
                <w:i/>
                <w:sz w:val="20"/>
                <w:szCs w:val="20"/>
                <w:u w:val="single"/>
                <w:lang w:val="en-US" w:eastAsia="ru-RU"/>
              </w:rPr>
            </w:pPr>
            <w:r w:rsidRPr="00B24D45">
              <w:rPr>
                <w:rFonts w:eastAsia="Times New Roman" w:cs="Times New Roman"/>
                <w:b/>
                <w:sz w:val="20"/>
                <w:szCs w:val="20"/>
                <w:u w:val="single"/>
                <w:lang w:val="en-US" w:eastAsia="ru-RU"/>
              </w:rPr>
              <w:t>Direcția Învățământ a CR Ocnița</w:t>
            </w:r>
          </w:p>
        </w:tc>
        <w:tc>
          <w:tcPr>
            <w:tcW w:w="608" w:type="dxa"/>
            <w:gridSpan w:val="2"/>
            <w:tcBorders>
              <w:top w:val="nil"/>
              <w:left w:val="nil"/>
              <w:bottom w:val="nil"/>
              <w:right w:val="nil"/>
            </w:tcBorders>
            <w:shd w:val="clear" w:color="auto" w:fill="auto"/>
            <w:noWrap/>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r>
      <w:tr w:rsidR="00A44CBC" w:rsidRPr="00B24D45" w:rsidTr="00AD43DF">
        <w:trPr>
          <w:gridAfter w:val="1"/>
          <w:wAfter w:w="267" w:type="dxa"/>
          <w:trHeight w:val="330"/>
        </w:trPr>
        <w:tc>
          <w:tcPr>
            <w:tcW w:w="567" w:type="dxa"/>
            <w:tcBorders>
              <w:top w:val="nil"/>
              <w:left w:val="nil"/>
              <w:bottom w:val="nil"/>
              <w:right w:val="nil"/>
            </w:tcBorders>
            <w:shd w:val="clear" w:color="auto" w:fill="auto"/>
            <w:noWrap/>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985"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601"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292"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990"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022"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038"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872"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271"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005"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149" w:type="dxa"/>
            <w:tcBorders>
              <w:top w:val="nil"/>
              <w:left w:val="nil"/>
              <w:bottom w:val="nil"/>
              <w:right w:val="nil"/>
            </w:tcBorders>
            <w:shd w:val="clear" w:color="auto" w:fill="auto"/>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c>
          <w:tcPr>
            <w:tcW w:w="1066" w:type="dxa"/>
            <w:gridSpan w:val="2"/>
            <w:tcBorders>
              <w:top w:val="nil"/>
              <w:left w:val="nil"/>
              <w:bottom w:val="nil"/>
              <w:right w:val="nil"/>
            </w:tcBorders>
            <w:shd w:val="clear" w:color="auto" w:fill="auto"/>
            <w:noWrap/>
            <w:vAlign w:val="bottom"/>
            <w:hideMark/>
          </w:tcPr>
          <w:p w:rsidR="00A44CBC" w:rsidRPr="00B24D45" w:rsidRDefault="00A44CBC" w:rsidP="00A44CBC">
            <w:pPr>
              <w:spacing w:after="0" w:line="240" w:lineRule="auto"/>
              <w:rPr>
                <w:rFonts w:eastAsia="Times New Roman" w:cs="Times New Roman"/>
                <w:sz w:val="20"/>
                <w:szCs w:val="20"/>
                <w:lang w:val="en-US" w:eastAsia="ru-RU"/>
              </w:rPr>
            </w:pPr>
          </w:p>
        </w:tc>
      </w:tr>
      <w:tr w:rsidR="00A44CBC" w:rsidRPr="00B24D45" w:rsidTr="00AD43DF">
        <w:trPr>
          <w:gridAfter w:val="1"/>
          <w:wAfter w:w="267" w:type="dxa"/>
          <w:trHeight w:val="1275"/>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Nr.d/o</w:t>
            </w:r>
          </w:p>
        </w:tc>
        <w:tc>
          <w:tcPr>
            <w:tcW w:w="1985"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Denumirea şi marca mijlocului fix</w:t>
            </w:r>
          </w:p>
        </w:tc>
        <w:tc>
          <w:tcPr>
            <w:tcW w:w="1601"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Numărul de inventar sau de stat</w:t>
            </w:r>
          </w:p>
        </w:tc>
        <w:tc>
          <w:tcPr>
            <w:tcW w:w="1292"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Data punerii în funcţiune</w:t>
            </w:r>
          </w:p>
        </w:tc>
        <w:tc>
          <w:tcPr>
            <w:tcW w:w="990"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Costul de intrare/ valoarea iniţială, lei</w:t>
            </w:r>
          </w:p>
        </w:tc>
        <w:tc>
          <w:tcPr>
            <w:tcW w:w="1022"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Valoarea reziduală/ rămasă probabilă, lei</w:t>
            </w:r>
          </w:p>
        </w:tc>
        <w:tc>
          <w:tcPr>
            <w:tcW w:w="1038"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Codul de clasificare</w:t>
            </w:r>
          </w:p>
        </w:tc>
        <w:tc>
          <w:tcPr>
            <w:tcW w:w="872"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Durata de utilizare</w:t>
            </w:r>
          </w:p>
        </w:tc>
        <w:tc>
          <w:tcPr>
            <w:tcW w:w="1271"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Amortizarea/ uzura calculată, lei</w:t>
            </w:r>
          </w:p>
        </w:tc>
        <w:tc>
          <w:tcPr>
            <w:tcW w:w="1005"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val="en-US" w:eastAsia="ru-RU"/>
              </w:rPr>
            </w:pPr>
            <w:r w:rsidRPr="00B24D45">
              <w:rPr>
                <w:rFonts w:eastAsia="Times New Roman" w:cs="Times New Roman"/>
                <w:sz w:val="20"/>
                <w:szCs w:val="20"/>
                <w:lang w:val="en-US" w:eastAsia="ru-RU"/>
              </w:rPr>
              <w:t>Valoarea contabilă/ de bilanţ, lei</w:t>
            </w:r>
          </w:p>
        </w:tc>
        <w:tc>
          <w:tcPr>
            <w:tcW w:w="1149" w:type="dxa"/>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Gradul amortizării/ uzurii, %</w:t>
            </w:r>
          </w:p>
        </w:tc>
        <w:tc>
          <w:tcPr>
            <w:tcW w:w="1066" w:type="dxa"/>
            <w:gridSpan w:val="2"/>
            <w:tcBorders>
              <w:top w:val="single" w:sz="4" w:space="0" w:color="auto"/>
              <w:left w:val="nil"/>
              <w:bottom w:val="single" w:sz="4" w:space="0" w:color="auto"/>
              <w:right w:val="single" w:sz="4" w:space="0" w:color="auto"/>
            </w:tcBorders>
            <w:shd w:val="clear" w:color="auto" w:fill="auto"/>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Note</w:t>
            </w:r>
          </w:p>
        </w:tc>
      </w:tr>
      <w:tr w:rsidR="00A44CBC" w:rsidRPr="00B24D45" w:rsidTr="00AD43DF">
        <w:trPr>
          <w:gridAfter w:val="1"/>
          <w:wAfter w:w="267" w:type="dxa"/>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w:t>
            </w:r>
          </w:p>
        </w:tc>
        <w:tc>
          <w:tcPr>
            <w:tcW w:w="1985"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2</w:t>
            </w:r>
          </w:p>
        </w:tc>
        <w:tc>
          <w:tcPr>
            <w:tcW w:w="1601"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3</w:t>
            </w:r>
          </w:p>
        </w:tc>
        <w:tc>
          <w:tcPr>
            <w:tcW w:w="1292"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4</w:t>
            </w:r>
          </w:p>
        </w:tc>
        <w:tc>
          <w:tcPr>
            <w:tcW w:w="990"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5</w:t>
            </w:r>
          </w:p>
        </w:tc>
        <w:tc>
          <w:tcPr>
            <w:tcW w:w="1022"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6</w:t>
            </w:r>
          </w:p>
        </w:tc>
        <w:tc>
          <w:tcPr>
            <w:tcW w:w="1038"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7</w:t>
            </w:r>
          </w:p>
        </w:tc>
        <w:tc>
          <w:tcPr>
            <w:tcW w:w="872"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8</w:t>
            </w:r>
          </w:p>
        </w:tc>
        <w:tc>
          <w:tcPr>
            <w:tcW w:w="1271"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9</w:t>
            </w:r>
          </w:p>
        </w:tc>
        <w:tc>
          <w:tcPr>
            <w:tcW w:w="1005"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10</w:t>
            </w:r>
          </w:p>
        </w:tc>
        <w:tc>
          <w:tcPr>
            <w:tcW w:w="1149" w:type="dxa"/>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11</w:t>
            </w:r>
          </w:p>
        </w:tc>
        <w:tc>
          <w:tcPr>
            <w:tcW w:w="1066" w:type="dxa"/>
            <w:gridSpan w:val="2"/>
            <w:tcBorders>
              <w:top w:val="nil"/>
              <w:left w:val="nil"/>
              <w:bottom w:val="single" w:sz="4" w:space="0" w:color="auto"/>
              <w:right w:val="single" w:sz="4" w:space="0" w:color="auto"/>
            </w:tcBorders>
            <w:shd w:val="clear" w:color="auto" w:fill="auto"/>
            <w:noWrap/>
            <w:vAlign w:val="bottom"/>
            <w:hideMark/>
          </w:tcPr>
          <w:p w:rsidR="00A44CBC" w:rsidRPr="00B24D45" w:rsidRDefault="00A44CBC" w:rsidP="00A44CBC">
            <w:pPr>
              <w:spacing w:after="0" w:line="240" w:lineRule="auto"/>
              <w:jc w:val="center"/>
              <w:rPr>
                <w:rFonts w:eastAsia="Times New Roman" w:cs="Times New Roman"/>
                <w:sz w:val="20"/>
                <w:szCs w:val="20"/>
                <w:lang w:eastAsia="ru-RU"/>
              </w:rPr>
            </w:pPr>
            <w:r w:rsidRPr="00B24D45">
              <w:rPr>
                <w:rFonts w:eastAsia="Times New Roman" w:cs="Times New Roman"/>
                <w:sz w:val="20"/>
                <w:szCs w:val="20"/>
                <w:lang w:eastAsia="ru-RU"/>
              </w:rPr>
              <w:t>12</w:t>
            </w:r>
          </w:p>
        </w:tc>
      </w:tr>
      <w:tr w:rsidR="00A44CBC" w:rsidRPr="00B24D45" w:rsidTr="00AD43DF">
        <w:trPr>
          <w:gridAfter w:val="1"/>
          <w:wAfter w:w="267" w:type="dxa"/>
          <w:trHeight w:val="925"/>
        </w:trPr>
        <w:tc>
          <w:tcPr>
            <w:tcW w:w="567"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center"/>
              <w:rPr>
                <w:rFonts w:eastAsia="Calibri" w:cs="Times New Roman"/>
                <w:sz w:val="20"/>
                <w:szCs w:val="20"/>
              </w:rPr>
            </w:pPr>
            <w:r w:rsidRPr="00B24D45">
              <w:rPr>
                <w:rFonts w:eastAsia="Calibri" w:cs="Times New Roman"/>
                <w:sz w:val="20"/>
                <w:szCs w:val="20"/>
              </w:rPr>
              <w:t>1</w:t>
            </w:r>
          </w:p>
        </w:tc>
        <w:tc>
          <w:tcPr>
            <w:tcW w:w="1985"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rPr>
                <w:rFonts w:eastAsia="Calibri" w:cs="Times New Roman"/>
                <w:sz w:val="20"/>
                <w:szCs w:val="20"/>
                <w:lang w:val="en-US"/>
              </w:rPr>
            </w:pPr>
            <w:r w:rsidRPr="00B24D45">
              <w:rPr>
                <w:rFonts w:eastAsia="Calibri" w:cs="Times New Roman"/>
                <w:sz w:val="20"/>
                <w:szCs w:val="20"/>
                <w:lang w:val="en-US"/>
              </w:rPr>
              <w:t xml:space="preserve">MFD Canon i Sensys </w:t>
            </w:r>
          </w:p>
          <w:p w:rsidR="00A44CBC" w:rsidRPr="00B24D45" w:rsidRDefault="00A44CBC" w:rsidP="00A44CBC">
            <w:pPr>
              <w:spacing w:after="160" w:line="259" w:lineRule="auto"/>
              <w:rPr>
                <w:rFonts w:eastAsia="Calibri" w:cs="Times New Roman"/>
                <w:sz w:val="20"/>
                <w:szCs w:val="20"/>
                <w:lang w:val="en-US"/>
              </w:rPr>
            </w:pPr>
            <w:r w:rsidRPr="00B24D45">
              <w:rPr>
                <w:rFonts w:eastAsia="Calibri" w:cs="Times New Roman"/>
                <w:sz w:val="20"/>
                <w:szCs w:val="20"/>
                <w:lang w:val="en-US"/>
              </w:rPr>
              <w:t>MF 3010 bir.208</w:t>
            </w:r>
          </w:p>
        </w:tc>
        <w:tc>
          <w:tcPr>
            <w:tcW w:w="1601"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center"/>
              <w:rPr>
                <w:rFonts w:eastAsia="Calibri" w:cs="Times New Roman"/>
                <w:sz w:val="20"/>
                <w:szCs w:val="20"/>
              </w:rPr>
            </w:pPr>
            <w:r w:rsidRPr="00B24D45">
              <w:rPr>
                <w:rFonts w:eastAsia="Calibri" w:cs="Times New Roman"/>
                <w:sz w:val="20"/>
                <w:szCs w:val="20"/>
              </w:rPr>
              <w:t>31460205</w:t>
            </w:r>
          </w:p>
        </w:tc>
        <w:tc>
          <w:tcPr>
            <w:tcW w:w="1292"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center"/>
              <w:rPr>
                <w:rFonts w:eastAsia="Calibri" w:cs="Times New Roman"/>
                <w:sz w:val="20"/>
                <w:szCs w:val="20"/>
                <w:lang w:val="ro-MO"/>
              </w:rPr>
            </w:pPr>
            <w:r w:rsidRPr="00B24D45">
              <w:rPr>
                <w:rFonts w:eastAsia="Calibri" w:cs="Times New Roman"/>
                <w:sz w:val="20"/>
                <w:szCs w:val="20"/>
                <w:lang w:val="ro-MO"/>
              </w:rPr>
              <w:t>30</w:t>
            </w:r>
            <w:r w:rsidRPr="00B24D45">
              <w:rPr>
                <w:rFonts w:eastAsia="Calibri" w:cs="Times New Roman"/>
                <w:sz w:val="20"/>
                <w:szCs w:val="20"/>
              </w:rPr>
              <w:t>.</w:t>
            </w:r>
            <w:r w:rsidRPr="00B24D45">
              <w:rPr>
                <w:rFonts w:eastAsia="Calibri" w:cs="Times New Roman"/>
                <w:sz w:val="20"/>
                <w:szCs w:val="20"/>
                <w:lang w:val="ro-MO"/>
              </w:rPr>
              <w:t>12</w:t>
            </w:r>
            <w:r w:rsidRPr="00B24D45">
              <w:rPr>
                <w:rFonts w:eastAsia="Calibri" w:cs="Times New Roman"/>
                <w:sz w:val="20"/>
                <w:szCs w:val="20"/>
              </w:rPr>
              <w:t>.201</w:t>
            </w:r>
            <w:r w:rsidRPr="00B24D45">
              <w:rPr>
                <w:rFonts w:eastAsia="Calibri" w:cs="Times New Roman"/>
                <w:sz w:val="20"/>
                <w:szCs w:val="20"/>
                <w:lang w:val="ro-MO"/>
              </w:rPr>
              <w:t>6</w:t>
            </w:r>
          </w:p>
        </w:tc>
        <w:tc>
          <w:tcPr>
            <w:tcW w:w="990"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right"/>
              <w:rPr>
                <w:rFonts w:eastAsia="Calibri" w:cs="Times New Roman"/>
                <w:sz w:val="20"/>
                <w:szCs w:val="20"/>
              </w:rPr>
            </w:pPr>
            <w:r w:rsidRPr="00B24D45">
              <w:rPr>
                <w:rFonts w:eastAsia="Calibri" w:cs="Times New Roman"/>
                <w:sz w:val="20"/>
                <w:szCs w:val="20"/>
                <w:lang w:val="ro-MO"/>
              </w:rPr>
              <w:t>4502</w:t>
            </w:r>
            <w:r w:rsidRPr="00B24D45">
              <w:rPr>
                <w:rFonts w:eastAsia="Calibri" w:cs="Times New Roman"/>
                <w:sz w:val="20"/>
                <w:szCs w:val="20"/>
              </w:rPr>
              <w:t>,00</w:t>
            </w:r>
          </w:p>
        </w:tc>
        <w:tc>
          <w:tcPr>
            <w:tcW w:w="1022"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right"/>
              <w:rPr>
                <w:rFonts w:eastAsia="Calibri" w:cs="Times New Roman"/>
                <w:sz w:val="20"/>
                <w:szCs w:val="20"/>
              </w:rPr>
            </w:pPr>
          </w:p>
        </w:tc>
        <w:tc>
          <w:tcPr>
            <w:tcW w:w="1038"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rPr>
                <w:rFonts w:eastAsia="Calibri" w:cs="Times New Roman"/>
                <w:sz w:val="20"/>
                <w:szCs w:val="20"/>
                <w:lang w:val="ro-MO"/>
              </w:rPr>
            </w:pPr>
            <w:r w:rsidRPr="00B24D45">
              <w:rPr>
                <w:rFonts w:eastAsia="Calibri" w:cs="Times New Roman"/>
                <w:sz w:val="20"/>
                <w:szCs w:val="20"/>
                <w:lang w:val="ro-MO"/>
              </w:rPr>
              <w:t>168472</w:t>
            </w:r>
          </w:p>
        </w:tc>
        <w:tc>
          <w:tcPr>
            <w:tcW w:w="872"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right"/>
              <w:rPr>
                <w:rFonts w:eastAsia="Calibri" w:cs="Times New Roman"/>
                <w:sz w:val="20"/>
                <w:szCs w:val="20"/>
                <w:lang w:val="ro-MO"/>
              </w:rPr>
            </w:pPr>
            <w:r w:rsidRPr="00B24D45">
              <w:rPr>
                <w:rFonts w:eastAsia="Calibri" w:cs="Times New Roman"/>
                <w:sz w:val="20"/>
                <w:szCs w:val="20"/>
                <w:lang w:val="ro-MO"/>
              </w:rPr>
              <w:t>7</w:t>
            </w:r>
          </w:p>
        </w:tc>
        <w:tc>
          <w:tcPr>
            <w:tcW w:w="1271"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right"/>
              <w:rPr>
                <w:rFonts w:eastAsia="Calibri" w:cs="Times New Roman"/>
                <w:sz w:val="20"/>
                <w:szCs w:val="20"/>
              </w:rPr>
            </w:pPr>
            <w:r w:rsidRPr="00B24D45">
              <w:rPr>
                <w:rFonts w:eastAsia="Calibri" w:cs="Times New Roman"/>
                <w:sz w:val="20"/>
                <w:szCs w:val="20"/>
                <w:lang w:val="ro-MO"/>
              </w:rPr>
              <w:t>4502</w:t>
            </w:r>
            <w:r w:rsidRPr="00B24D45">
              <w:rPr>
                <w:rFonts w:eastAsia="Calibri" w:cs="Times New Roman"/>
                <w:sz w:val="20"/>
                <w:szCs w:val="20"/>
              </w:rPr>
              <w:t>,00</w:t>
            </w:r>
          </w:p>
        </w:tc>
        <w:tc>
          <w:tcPr>
            <w:tcW w:w="1005" w:type="dxa"/>
            <w:tcBorders>
              <w:top w:val="single" w:sz="6" w:space="0" w:color="000000"/>
              <w:left w:val="single" w:sz="6" w:space="0" w:color="000000"/>
              <w:bottom w:val="single" w:sz="6" w:space="0" w:color="000000"/>
              <w:right w:val="single" w:sz="6" w:space="0" w:color="000000"/>
            </w:tcBorders>
            <w:noWrap/>
            <w:vAlign w:val="center"/>
          </w:tcPr>
          <w:p w:rsidR="00A44CBC" w:rsidRPr="00B24D45" w:rsidRDefault="00A44CBC" w:rsidP="00A44CBC">
            <w:pPr>
              <w:spacing w:after="160" w:line="259" w:lineRule="auto"/>
              <w:jc w:val="right"/>
              <w:rPr>
                <w:rFonts w:eastAsia="Calibri" w:cs="Times New Roman"/>
                <w:sz w:val="20"/>
                <w:szCs w:val="20"/>
              </w:rPr>
            </w:pPr>
            <w:r w:rsidRPr="00B24D45">
              <w:rPr>
                <w:rFonts w:eastAsia="Calibri" w:cs="Times New Roman"/>
                <w:sz w:val="20"/>
                <w:szCs w:val="20"/>
              </w:rPr>
              <w:t>0</w:t>
            </w:r>
          </w:p>
        </w:tc>
        <w:tc>
          <w:tcPr>
            <w:tcW w:w="1149" w:type="dxa"/>
            <w:tcBorders>
              <w:top w:val="single" w:sz="6" w:space="0" w:color="000000"/>
              <w:left w:val="single" w:sz="6" w:space="0" w:color="000000"/>
              <w:bottom w:val="single" w:sz="6" w:space="0" w:color="000000"/>
              <w:right w:val="single" w:sz="6" w:space="0" w:color="000000"/>
            </w:tcBorders>
            <w:noWrap/>
            <w:vAlign w:val="center"/>
            <w:hideMark/>
          </w:tcPr>
          <w:p w:rsidR="00A44CBC" w:rsidRPr="00B24D45" w:rsidRDefault="00A44CBC" w:rsidP="00A44CBC">
            <w:pPr>
              <w:spacing w:after="160" w:line="259" w:lineRule="auto"/>
              <w:jc w:val="right"/>
              <w:rPr>
                <w:rFonts w:eastAsia="Calibri" w:cs="Times New Roman"/>
                <w:sz w:val="20"/>
                <w:szCs w:val="20"/>
              </w:rPr>
            </w:pPr>
            <w:r w:rsidRPr="00B24D45">
              <w:rPr>
                <w:rFonts w:eastAsia="Calibri" w:cs="Times New Roman"/>
                <w:sz w:val="20"/>
                <w:szCs w:val="20"/>
              </w:rPr>
              <w:t>100</w:t>
            </w:r>
          </w:p>
        </w:tc>
        <w:tc>
          <w:tcPr>
            <w:tcW w:w="1066" w:type="dxa"/>
            <w:gridSpan w:val="2"/>
            <w:tcBorders>
              <w:left w:val="nil"/>
              <w:bottom w:val="single" w:sz="4" w:space="0" w:color="auto"/>
              <w:right w:val="single" w:sz="4" w:space="0" w:color="auto"/>
            </w:tcBorders>
            <w:shd w:val="clear" w:color="auto" w:fill="auto"/>
            <w:noWrap/>
            <w:hideMark/>
          </w:tcPr>
          <w:p w:rsidR="00A44CBC" w:rsidRPr="00B24D45" w:rsidRDefault="00A44CBC" w:rsidP="00A44CBC">
            <w:pPr>
              <w:spacing w:after="160" w:line="259" w:lineRule="auto"/>
              <w:rPr>
                <w:rFonts w:eastAsia="Calibri" w:cs="Times New Roman"/>
                <w:sz w:val="20"/>
                <w:szCs w:val="20"/>
                <w:lang w:val="en-US"/>
              </w:rPr>
            </w:pPr>
            <w:r w:rsidRPr="00B24D45">
              <w:rPr>
                <w:rFonts w:eastAsia="Calibri" w:cs="Times New Roman"/>
                <w:sz w:val="20"/>
                <w:szCs w:val="20"/>
                <w:lang w:val="en-US"/>
              </w:rPr>
              <w:t>Nu functioneaza, nu se supun reparatiei</w:t>
            </w:r>
          </w:p>
        </w:tc>
      </w:tr>
    </w:tbl>
    <w:p w:rsidR="00A44CBC" w:rsidRPr="00B24D45" w:rsidRDefault="00A44CBC" w:rsidP="00A44CBC">
      <w:pPr>
        <w:spacing w:after="0" w:line="240"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Secretarul Consiliului raional                                                   Alexei GALUȘCA</w:t>
      </w: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pPr>
    </w:p>
    <w:p w:rsidR="00A44CBC" w:rsidRPr="00B24D45" w:rsidRDefault="00A44CBC" w:rsidP="00A44CBC">
      <w:pPr>
        <w:spacing w:after="160" w:line="259" w:lineRule="auto"/>
        <w:rPr>
          <w:rFonts w:eastAsia="Times New Roman" w:cs="Times New Roman"/>
          <w:sz w:val="20"/>
          <w:szCs w:val="20"/>
          <w:lang w:val="en-US" w:eastAsia="ru-RU"/>
        </w:rPr>
        <w:sectPr w:rsidR="00A44CBC" w:rsidRPr="00B24D45" w:rsidSect="00AD43DF">
          <w:pgSz w:w="16838" w:h="11906" w:orient="landscape"/>
          <w:pgMar w:top="851" w:right="1134" w:bottom="850" w:left="1134" w:header="708" w:footer="708" w:gutter="0"/>
          <w:cols w:space="708"/>
          <w:docGrid w:linePitch="360"/>
        </w:sectPr>
      </w:pPr>
    </w:p>
    <w:p w:rsidR="00A44CBC" w:rsidRPr="00B24D45" w:rsidRDefault="00A44CBC" w:rsidP="00A44CBC">
      <w:pPr>
        <w:tabs>
          <w:tab w:val="left" w:pos="1658"/>
        </w:tabs>
        <w:spacing w:after="0" w:line="240" w:lineRule="auto"/>
        <w:jc w:val="center"/>
        <w:rPr>
          <w:rFonts w:eastAsia="Calibri" w:cs="Times New Roman"/>
          <w:b/>
          <w:bCs/>
          <w:szCs w:val="28"/>
          <w:lang w:val="ro-RO"/>
        </w:rPr>
        <w:sectPr w:rsidR="00A44CBC" w:rsidRPr="00B24D45" w:rsidSect="00AD43DF">
          <w:type w:val="continuous"/>
          <w:pgSz w:w="16838" w:h="11906" w:orient="landscape"/>
          <w:pgMar w:top="1701" w:right="1134" w:bottom="850" w:left="1134" w:header="708" w:footer="708" w:gutter="0"/>
          <w:cols w:space="708"/>
          <w:docGrid w:linePitch="360"/>
        </w:sectPr>
      </w:pPr>
    </w:p>
    <w:p w:rsidR="00A44CBC" w:rsidRPr="00B24D45" w:rsidRDefault="00A44CBC" w:rsidP="00A44CBC">
      <w:pPr>
        <w:tabs>
          <w:tab w:val="left" w:pos="1658"/>
        </w:tabs>
        <w:spacing w:after="0" w:line="240" w:lineRule="auto"/>
        <w:jc w:val="center"/>
        <w:rPr>
          <w:rFonts w:eastAsia="Calibri" w:cs="Times New Roman"/>
          <w:b/>
          <w:bCs/>
          <w:sz w:val="24"/>
          <w:szCs w:val="28"/>
          <w:lang w:val="ro-RO"/>
        </w:rPr>
      </w:pPr>
      <w:r w:rsidRPr="00B24D45">
        <w:rPr>
          <w:rFonts w:eastAsia="Calibri" w:cs="Times New Roman"/>
          <w:b/>
          <w:bCs/>
          <w:szCs w:val="28"/>
          <w:lang w:val="ro-RO"/>
        </w:rPr>
        <w:lastRenderedPageBreak/>
        <w:t>Notă informativă</w:t>
      </w:r>
    </w:p>
    <w:p w:rsidR="00A44CBC" w:rsidRPr="00B24D45" w:rsidRDefault="00DD6EC9" w:rsidP="00A44CBC">
      <w:pPr>
        <w:spacing w:after="0" w:line="259" w:lineRule="auto"/>
        <w:jc w:val="center"/>
        <w:rPr>
          <w:rFonts w:eastAsia="Calibri" w:cs="Times New Roman"/>
          <w:b/>
          <w:bCs/>
          <w:szCs w:val="28"/>
          <w:lang w:val="ro-RO"/>
        </w:rPr>
      </w:pPr>
      <w:r w:rsidRPr="00B24D45">
        <w:rPr>
          <w:rFonts w:eastAsia="Calibri" w:cs="Times New Roman"/>
          <w:b/>
          <w:bCs/>
          <w:szCs w:val="28"/>
          <w:lang w:val="ro-RO"/>
        </w:rPr>
        <w:t>la Decizia nr. 2/20</w:t>
      </w:r>
      <w:r w:rsidR="00A44CBC" w:rsidRPr="00B24D45">
        <w:rPr>
          <w:rFonts w:eastAsia="Calibri" w:cs="Times New Roman"/>
          <w:b/>
          <w:bCs/>
          <w:szCs w:val="28"/>
          <w:lang w:val="ro-RO"/>
        </w:rPr>
        <w:t xml:space="preserve"> din martie 2026</w:t>
      </w:r>
    </w:p>
    <w:p w:rsidR="00A44CBC" w:rsidRPr="00B24D45" w:rsidRDefault="00A44CBC" w:rsidP="00A44CBC">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 xml:space="preserve">”Cu privire la casarea bunurilor declarate </w:t>
      </w:r>
    </w:p>
    <w:p w:rsidR="00A44CBC" w:rsidRPr="00B24D45" w:rsidRDefault="00A44CBC" w:rsidP="00A44CBC">
      <w:pPr>
        <w:spacing w:after="0" w:line="240" w:lineRule="auto"/>
        <w:jc w:val="center"/>
        <w:rPr>
          <w:rFonts w:eastAsia="Times New Roman" w:cs="Times New Roman"/>
          <w:b/>
          <w:bCs/>
          <w:szCs w:val="20"/>
          <w:lang w:val="ro-RO" w:eastAsia="ru-RU"/>
        </w:rPr>
      </w:pPr>
      <w:r w:rsidRPr="00B24D45">
        <w:rPr>
          <w:rFonts w:eastAsia="Times New Roman" w:cs="Times New Roman"/>
          <w:b/>
          <w:bCs/>
          <w:szCs w:val="20"/>
          <w:lang w:val="ro-RO" w:eastAsia="ru-RU"/>
        </w:rPr>
        <w:t>la mijloace fixe</w:t>
      </w:r>
      <w:r w:rsidRPr="00B24D45">
        <w:rPr>
          <w:rFonts w:eastAsia="Times New Roman" w:cs="Times New Roman"/>
          <w:b/>
          <w:bCs/>
          <w:szCs w:val="20"/>
          <w:lang w:val="en-US" w:eastAsia="ru-RU"/>
        </w:rPr>
        <w:t>de la Direcția Învățământ</w:t>
      </w:r>
      <w:r w:rsidRPr="00B24D45">
        <w:rPr>
          <w:rFonts w:eastAsia="Times New Roman" w:cs="Times New Roman"/>
          <w:b/>
          <w:bCs/>
          <w:szCs w:val="20"/>
          <w:lang w:val="ro-RO" w:eastAsia="ru-RU"/>
        </w:rPr>
        <w:t>”</w:t>
      </w:r>
    </w:p>
    <w:p w:rsidR="00A44CBC" w:rsidRPr="00B24D45" w:rsidRDefault="00A44CBC" w:rsidP="00A44CBC">
      <w:pPr>
        <w:spacing w:after="0"/>
        <w:ind w:firstLine="708"/>
        <w:jc w:val="both"/>
        <w:rPr>
          <w:rFonts w:eastAsia="Times New Roman" w:cs="Times New Roman"/>
          <w:szCs w:val="28"/>
          <w:lang w:val="it-IT" w:eastAsia="ru-RU"/>
        </w:rPr>
      </w:pPr>
    </w:p>
    <w:p w:rsidR="00A44CBC" w:rsidRPr="00B24D45" w:rsidRDefault="00A44CBC" w:rsidP="00A44CBC">
      <w:pPr>
        <w:shd w:val="clear" w:color="auto" w:fill="FFFFFF"/>
        <w:spacing w:after="0"/>
        <w:ind w:firstLine="567"/>
        <w:jc w:val="both"/>
        <w:rPr>
          <w:rFonts w:eastAsia="Times New Roman" w:cs="Times New Roman"/>
          <w:bCs/>
          <w:szCs w:val="20"/>
          <w:lang w:val="it-IT" w:eastAsia="ru-RU"/>
        </w:rPr>
      </w:pPr>
      <w:r w:rsidRPr="00B24D45">
        <w:rPr>
          <w:rFonts w:eastAsia="Times New Roman" w:cs="Times New Roman"/>
          <w:bCs/>
          <w:szCs w:val="20"/>
          <w:lang w:val="it-IT" w:eastAsia="ru-RU"/>
        </w:rPr>
        <w:t>Proiectul de decizie „Cu privire la casarea bunurilor declarate la mijloace fixe de la Direcția Învățământ” a fost elaborat în temeiul prevederilor pct. 4 lit. a), pct. 9 și pct. 10 ale Regulamentului privind casarea bunurilor uzate, raportate la mijloacele fixe, aprobat prin Hotărârea Guvernului nr. 500 din 12.05.1998, art. 4 alin. (1) al Legii nr. 523/1999 cu privire la proprietatea publică a unităților administrativ-teritoriale, precum și art. 43 alin. (1) lit. c) și art. 46 alin. (1), (2) din Legea nr. 436/2006 privind administrația publică locală.</w:t>
      </w:r>
    </w:p>
    <w:p w:rsidR="00A44CBC" w:rsidRPr="00B24D45" w:rsidRDefault="00A44CBC" w:rsidP="00A44CBC">
      <w:pPr>
        <w:shd w:val="clear" w:color="auto" w:fill="FFFFFF"/>
        <w:spacing w:after="0"/>
        <w:ind w:firstLine="567"/>
        <w:jc w:val="both"/>
        <w:rPr>
          <w:rFonts w:eastAsia="Times New Roman" w:cs="Times New Roman"/>
          <w:bCs/>
          <w:szCs w:val="20"/>
          <w:lang w:val="it-IT" w:eastAsia="ru-RU"/>
        </w:rPr>
      </w:pPr>
      <w:r w:rsidRPr="00B24D45">
        <w:rPr>
          <w:rFonts w:eastAsia="Times New Roman" w:cs="Times New Roman"/>
          <w:bCs/>
          <w:szCs w:val="20"/>
          <w:lang w:val="it-IT" w:eastAsia="ru-RU"/>
        </w:rPr>
        <w:t>Necesitatea elaborării și aprobării proiectului de decizie rezultă din demersul înaintat de șeful Direcției Învățământ a Consiliului raional, prin care se solicită autorizarea casării unor bunuri materiale evidențiate la mijloace fixe, aflate în administrarea instituției. Bunurile respective sunt uzate fizic și moral, nu mai corespund cerințelor de exploatare și nu mai pot fi utilizate eficient în procesul de activitate.</w:t>
      </w:r>
    </w:p>
    <w:p w:rsidR="00A44CBC" w:rsidRPr="00B24D45" w:rsidRDefault="00A44CBC" w:rsidP="00A44CBC">
      <w:pPr>
        <w:shd w:val="clear" w:color="auto" w:fill="FFFFFF"/>
        <w:spacing w:after="0"/>
        <w:ind w:firstLine="567"/>
        <w:jc w:val="both"/>
        <w:rPr>
          <w:rFonts w:eastAsia="Times New Roman" w:cs="Times New Roman"/>
          <w:bCs/>
          <w:szCs w:val="20"/>
          <w:lang w:val="it-IT" w:eastAsia="ru-RU"/>
        </w:rPr>
      </w:pPr>
      <w:r w:rsidRPr="00B24D45">
        <w:rPr>
          <w:rFonts w:eastAsia="Times New Roman" w:cs="Times New Roman"/>
          <w:bCs/>
          <w:szCs w:val="20"/>
          <w:lang w:val="it-IT" w:eastAsia="ru-RU"/>
        </w:rPr>
        <w:t>Casarea bunurilor respective a fost examinată de comisia instituită în acest scop, fiind întocmite actele de casare conform prevederilor legale în vigoare. Bunurile propuse pentru casare sunt indicate în anexa la proiectul de decizie.</w:t>
      </w:r>
    </w:p>
    <w:p w:rsidR="00A44CBC" w:rsidRPr="00B24D45" w:rsidRDefault="00A44CBC" w:rsidP="00A44CBC">
      <w:pPr>
        <w:shd w:val="clear" w:color="auto" w:fill="FFFFFF"/>
        <w:spacing w:after="0"/>
        <w:ind w:firstLine="567"/>
        <w:jc w:val="both"/>
        <w:rPr>
          <w:rFonts w:eastAsia="Times New Roman" w:cs="Times New Roman"/>
          <w:bCs/>
          <w:szCs w:val="20"/>
          <w:lang w:val="it-IT" w:eastAsia="ru-RU"/>
        </w:rPr>
      </w:pPr>
      <w:r w:rsidRPr="00B24D45">
        <w:rPr>
          <w:rFonts w:eastAsia="Times New Roman" w:cs="Times New Roman"/>
          <w:bCs/>
          <w:szCs w:val="20"/>
          <w:lang w:val="it-IT" w:eastAsia="ru-RU"/>
        </w:rPr>
        <w:t>Adoptarea prezentei decizii va permite scoaterea din evidența contabilă a bunurilor uzate și nefuncționale, precum și actualizarea patrimoniului aflat în administrarea Direcției Învățământ, în conformitate cu normele legislației în vigoare.</w:t>
      </w:r>
    </w:p>
    <w:p w:rsidR="00A44CBC" w:rsidRPr="00B24D45" w:rsidRDefault="00A44CBC" w:rsidP="00A44CBC">
      <w:pPr>
        <w:shd w:val="clear" w:color="auto" w:fill="FFFFFF"/>
        <w:spacing w:after="0"/>
        <w:ind w:firstLine="567"/>
        <w:jc w:val="both"/>
        <w:rPr>
          <w:rFonts w:eastAsia="Times New Roman" w:cs="Times New Roman"/>
          <w:bCs/>
          <w:szCs w:val="20"/>
          <w:lang w:val="it-IT" w:eastAsia="ru-RU"/>
        </w:rPr>
      </w:pPr>
      <w:r w:rsidRPr="00B24D45">
        <w:rPr>
          <w:rFonts w:eastAsia="Times New Roman" w:cs="Times New Roman"/>
          <w:szCs w:val="28"/>
          <w:lang w:val="en-US" w:eastAsia="ru-RU"/>
        </w:rPr>
        <w:t>Proiectul de decizie se propune în conformitate cu prevederile legale Comisiei consultative de specialitate pentru avizare şi Consiliului raional pentru examinare şi aprobare în şedinţă.</w:t>
      </w:r>
    </w:p>
    <w:p w:rsidR="00A44CBC" w:rsidRPr="00B24D45" w:rsidRDefault="00A44CBC" w:rsidP="00A44CBC">
      <w:pPr>
        <w:shd w:val="clear" w:color="auto" w:fill="FFFFFF"/>
        <w:spacing w:after="0"/>
        <w:ind w:firstLine="708"/>
        <w:jc w:val="both"/>
        <w:rPr>
          <w:rFonts w:eastAsia="Times New Roman" w:cs="Times New Roman"/>
          <w:szCs w:val="28"/>
          <w:lang w:val="en-US" w:eastAsia="ru-RU"/>
        </w:rPr>
      </w:pPr>
    </w:p>
    <w:p w:rsidR="00A44CBC" w:rsidRPr="00B24D45" w:rsidRDefault="00A44CBC" w:rsidP="00A44CBC">
      <w:pPr>
        <w:shd w:val="clear" w:color="auto" w:fill="FFFFFF"/>
        <w:spacing w:after="0"/>
        <w:ind w:firstLine="708"/>
        <w:jc w:val="both"/>
        <w:rPr>
          <w:rFonts w:eastAsia="Times New Roman" w:cs="Times New Roman"/>
          <w:szCs w:val="28"/>
          <w:lang w:val="en-US" w:eastAsia="ru-RU"/>
        </w:rPr>
      </w:pPr>
    </w:p>
    <w:p w:rsidR="00A44CBC" w:rsidRPr="00B24D45" w:rsidRDefault="00A44CBC" w:rsidP="00A44CBC">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Specialist principal                                                          Anastasia ȚURȚURICA</w:t>
      </w:r>
    </w:p>
    <w:p w:rsidR="00A44CBC" w:rsidRPr="00B24D45" w:rsidRDefault="00A44CBC" w:rsidP="001B6EEE">
      <w:pPr>
        <w:spacing w:after="0" w:line="240" w:lineRule="auto"/>
        <w:jc w:val="both"/>
        <w:rPr>
          <w:rFonts w:eastAsia="Times New Roman" w:cs="Times New Roman"/>
          <w:b/>
          <w:bCs/>
          <w:sz w:val="24"/>
          <w:szCs w:val="24"/>
          <w:lang w:val="ro-RO" w:eastAsia="ru-RU"/>
        </w:rPr>
        <w:sectPr w:rsidR="00A44CBC" w:rsidRPr="00B24D45" w:rsidSect="002A7321">
          <w:pgSz w:w="11906" w:h="16838"/>
          <w:pgMar w:top="567" w:right="850" w:bottom="426" w:left="1701" w:header="708" w:footer="708" w:gutter="0"/>
          <w:cols w:space="708"/>
          <w:docGrid w:linePitch="360"/>
        </w:sectPr>
      </w:pPr>
    </w:p>
    <w:p w:rsidR="001B6EEE" w:rsidRPr="00B24D45" w:rsidRDefault="001B6EEE" w:rsidP="001B6EEE">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38112" behindDoc="1" locked="0" layoutInCell="1" allowOverlap="1" wp14:anchorId="27DF48C4" wp14:editId="3BF761CB">
            <wp:simplePos x="0" y="0"/>
            <wp:positionH relativeFrom="column">
              <wp:posOffset>2539365</wp:posOffset>
            </wp:positionH>
            <wp:positionV relativeFrom="paragraph">
              <wp:posOffset>-15240</wp:posOffset>
            </wp:positionV>
            <wp:extent cx="679450" cy="819150"/>
            <wp:effectExtent l="0" t="0" r="635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1B6EEE" w:rsidRPr="00B24D45" w:rsidRDefault="001B6EEE" w:rsidP="001B6EEE">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1B6EEE" w:rsidRPr="00B24D45" w:rsidRDefault="001B6EEE" w:rsidP="001B6EEE">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1B6EEE" w:rsidRPr="00B24D45" w:rsidRDefault="001B6EEE" w:rsidP="001B6EEE">
      <w:pPr>
        <w:jc w:val="both"/>
        <w:rPr>
          <w:rFonts w:ascii="Calibri" w:eastAsia="Times New Roman" w:hAnsi="Calibri" w:cs="Times New Roman"/>
          <w:b/>
          <w:sz w:val="22"/>
          <w:lang w:val="ro-RO" w:eastAsia="ro-RO"/>
        </w:rPr>
      </w:pPr>
    </w:p>
    <w:p w:rsidR="001B6EEE" w:rsidRPr="00B24D45" w:rsidRDefault="001B6EEE" w:rsidP="001B6EEE">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1B6EEE" w:rsidRPr="00B24D45" w:rsidRDefault="001B6EEE" w:rsidP="001B6EEE">
      <w:pPr>
        <w:spacing w:after="0" w:line="240" w:lineRule="auto"/>
        <w:jc w:val="center"/>
        <w:rPr>
          <w:rFonts w:eastAsia="Times New Roman" w:cs="Times New Roman"/>
          <w:b/>
          <w:sz w:val="24"/>
          <w:szCs w:val="24"/>
          <w:lang w:val="ro-RO" w:eastAsia="ru-RU"/>
        </w:rPr>
      </w:pPr>
    </w:p>
    <w:p w:rsidR="001B6EEE" w:rsidRPr="00B24D45" w:rsidRDefault="001B6EEE" w:rsidP="001B6EEE">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DD6EC9" w:rsidRPr="00B24D45">
        <w:rPr>
          <w:rFonts w:eastAsia="Times New Roman" w:cs="Times New Roman"/>
          <w:b/>
          <w:szCs w:val="28"/>
          <w:lang w:val="ro-RO" w:eastAsia="ru-RU"/>
        </w:rPr>
        <w:t>21</w:t>
      </w:r>
    </w:p>
    <w:p w:rsidR="001B6EEE" w:rsidRPr="00B24D45" w:rsidRDefault="001B6EEE" w:rsidP="001B6EEE">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1B6EEE" w:rsidRPr="00B24D45" w:rsidRDefault="001B6EEE" w:rsidP="00BA3A27">
      <w:pPr>
        <w:spacing w:after="0" w:line="240" w:lineRule="auto"/>
        <w:jc w:val="both"/>
        <w:rPr>
          <w:rFonts w:eastAsia="Times New Roman" w:cs="Times New Roman"/>
          <w:b/>
          <w:bCs/>
          <w:sz w:val="24"/>
          <w:szCs w:val="24"/>
          <w:lang w:val="ro-RO" w:eastAsia="ru-RU"/>
        </w:rPr>
      </w:pPr>
    </w:p>
    <w:p w:rsidR="00FA351C" w:rsidRPr="00B24D45" w:rsidRDefault="00803F63" w:rsidP="00803F63">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 prin transformare a instituţiilor  publice Gimnaziul Berezovca şi Instituţia de Educaţie Timpurie „Bereozca” din satul Berezovca în Instituţia publică Școală primară-grădiniță Berezovca din s. Berezovca, raionul Ocnița</w:t>
      </w:r>
    </w:p>
    <w:p w:rsidR="00803F63" w:rsidRPr="00B24D45" w:rsidRDefault="00803F63" w:rsidP="00803F63">
      <w:pPr>
        <w:spacing w:after="0" w:line="240" w:lineRule="auto"/>
        <w:jc w:val="both"/>
        <w:rPr>
          <w:rFonts w:eastAsia="Times New Roman" w:cs="Times New Roman"/>
          <w:b/>
          <w:spacing w:val="20"/>
          <w:szCs w:val="28"/>
          <w:lang w:val="ro-RO" w:eastAsia="ru-RU"/>
        </w:rPr>
      </w:pPr>
    </w:p>
    <w:p w:rsidR="00FA351C" w:rsidRPr="00B24D45" w:rsidRDefault="00FA351C" w:rsidP="00FA351C">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 xml:space="preserve">1 </w:t>
      </w:r>
      <w:r w:rsidRPr="00B24D45">
        <w:rPr>
          <w:rFonts w:eastAsia="Calibri" w:cs="Times New Roman"/>
          <w:szCs w:val="28"/>
          <w:lang w:val="ro-RO" w:eastAsia="ru-RU"/>
        </w:rPr>
        <w:t>(C) din Codul Educaţiei al Republicii Moldova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ca impact al Demersului Consiliului sătesc Berezovca  nr. 12 din 12.01.2026, a Deciziilor  Consiliului local Berezovca nr. 01/04 din 30.01.2026, Consiliul raional</w:t>
      </w:r>
      <w:r w:rsidRPr="00B24D45">
        <w:rPr>
          <w:rFonts w:eastAsia="Times New Roman" w:cs="Times New Roman"/>
          <w:szCs w:val="28"/>
          <w:lang w:val="ro-RO" w:eastAsia="ru-RU"/>
        </w:rPr>
        <w:t xml:space="preserve">               </w:t>
      </w:r>
    </w:p>
    <w:p w:rsidR="00FA351C" w:rsidRPr="00B24D45" w:rsidRDefault="00FA351C" w:rsidP="00FA351C">
      <w:pPr>
        <w:spacing w:after="0"/>
        <w:jc w:val="center"/>
        <w:rPr>
          <w:rFonts w:eastAsia="Times New Roman" w:cs="Times New Roman"/>
          <w:b/>
          <w:szCs w:val="28"/>
          <w:lang w:val="en-US" w:eastAsia="ru-RU"/>
        </w:rPr>
      </w:pPr>
      <w:r w:rsidRPr="00B24D45">
        <w:rPr>
          <w:rFonts w:eastAsia="Times New Roman" w:cs="Times New Roman"/>
          <w:b/>
          <w:szCs w:val="28"/>
          <w:lang w:val="en-US" w:eastAsia="ru-RU"/>
        </w:rPr>
        <w:t>DECIDE:</w:t>
      </w:r>
    </w:p>
    <w:p w:rsidR="00244931" w:rsidRPr="00B24D45" w:rsidRDefault="00244931" w:rsidP="00D070A1">
      <w:pPr>
        <w:pStyle w:val="a3"/>
        <w:numPr>
          <w:ilvl w:val="0"/>
          <w:numId w:val="55"/>
        </w:numPr>
        <w:jc w:val="both"/>
        <w:rPr>
          <w:rFonts w:eastAsia="Calibri" w:cs="Times New Roman"/>
          <w:szCs w:val="28"/>
          <w:lang w:val="ro-RO" w:eastAsia="ru-RU"/>
        </w:rPr>
      </w:pPr>
      <w:r w:rsidRPr="00B24D45">
        <w:rPr>
          <w:lang w:val="ro-RO"/>
        </w:rPr>
        <w:t xml:space="preserve"> </w:t>
      </w:r>
      <w:r w:rsidRPr="00B24D45">
        <w:rPr>
          <w:rFonts w:eastAsia="Calibri" w:cs="Times New Roman"/>
          <w:szCs w:val="28"/>
          <w:lang w:val="ro-RO" w:eastAsia="ru-RU"/>
        </w:rPr>
        <w:t>Se aprobă reorganizarea</w:t>
      </w:r>
      <w:r w:rsidR="00D070A1" w:rsidRPr="00B24D45">
        <w:rPr>
          <w:lang w:val="en-US"/>
        </w:rPr>
        <w:t xml:space="preserve"> </w:t>
      </w:r>
      <w:r w:rsidR="00D070A1" w:rsidRPr="00B24D45">
        <w:rPr>
          <w:rFonts w:eastAsia="Calibri" w:cs="Times New Roman"/>
          <w:szCs w:val="28"/>
          <w:lang w:val="ro-RO" w:eastAsia="ru-RU"/>
        </w:rPr>
        <w:t>prin transformare a</w:t>
      </w:r>
      <w:r w:rsidRPr="00B24D45">
        <w:rPr>
          <w:rFonts w:eastAsia="Calibri" w:cs="Times New Roman"/>
          <w:szCs w:val="28"/>
          <w:lang w:val="ro-RO" w:eastAsia="ru-RU"/>
        </w:rPr>
        <w:t xml:space="preserve"> Instituţiei Publice Gimnaziul Berezovca şi a Instituţia de Educaţie Timpurie „Bereozca” din satul Berezovca, în Instituţia </w:t>
      </w:r>
      <w:r w:rsidR="00D070A1" w:rsidRPr="00B24D45">
        <w:rPr>
          <w:rFonts w:eastAsia="Calibri" w:cs="Times New Roman"/>
          <w:szCs w:val="28"/>
          <w:lang w:val="ro-RO" w:eastAsia="ru-RU"/>
        </w:rPr>
        <w:t xml:space="preserve">Publică </w:t>
      </w:r>
      <w:r w:rsidRPr="00B24D45">
        <w:rPr>
          <w:rFonts w:eastAsia="Calibri" w:cs="Times New Roman"/>
          <w:szCs w:val="28"/>
          <w:lang w:val="ro-RO" w:eastAsia="ru-RU"/>
        </w:rPr>
        <w:t>Școala primară-Grădiniţă Berezovca  din s. Berezovca, raionul Ocniţa, începând cu 01.09.2026.</w:t>
      </w:r>
    </w:p>
    <w:p w:rsidR="00FA351C" w:rsidRPr="00B24D45" w:rsidRDefault="00FA351C" w:rsidP="00527F2D">
      <w:pPr>
        <w:numPr>
          <w:ilvl w:val="0"/>
          <w:numId w:val="55"/>
        </w:numPr>
        <w:spacing w:after="0" w:line="240" w:lineRule="auto"/>
        <w:contextualSpacing/>
        <w:jc w:val="both"/>
        <w:rPr>
          <w:rFonts w:eastAsia="Calibri" w:cs="Times New Roman"/>
          <w:szCs w:val="28"/>
          <w:lang w:val="ro-RO" w:eastAsia="ru-RU"/>
        </w:rPr>
      </w:pPr>
      <w:r w:rsidRPr="00B24D45">
        <w:rPr>
          <w:rFonts w:eastAsia="Calibri" w:cs="Times New Roman"/>
          <w:szCs w:val="28"/>
          <w:lang w:val="ro-RO" w:eastAsia="ru-RU"/>
        </w:rPr>
        <w:t>Direcţia Învăţământ a CR Ocniţa (dna Alla Toncoglaz)</w:t>
      </w:r>
      <w:r w:rsidR="00D154D1" w:rsidRPr="00B24D45">
        <w:rPr>
          <w:rFonts w:eastAsia="Calibri" w:cs="Times New Roman"/>
          <w:szCs w:val="28"/>
          <w:lang w:val="ro-RO" w:eastAsia="ru-RU"/>
        </w:rPr>
        <w:t xml:space="preserve"> urmează să </w:t>
      </w:r>
      <w:r w:rsidR="00244931" w:rsidRPr="00B24D45">
        <w:rPr>
          <w:rFonts w:eastAsia="Calibri" w:cs="Times New Roman"/>
          <w:szCs w:val="28"/>
          <w:lang w:val="ro-RO" w:eastAsia="ru-RU"/>
        </w:rPr>
        <w:t xml:space="preserve">soluționeze și să monitorizeze procesul de </w:t>
      </w:r>
      <w:r w:rsidR="00D154D1" w:rsidRPr="00B24D45">
        <w:rPr>
          <w:rFonts w:eastAsia="Calibri" w:cs="Times New Roman"/>
          <w:szCs w:val="28"/>
          <w:lang w:val="ro-RO" w:eastAsia="ru-RU"/>
        </w:rPr>
        <w:t>di</w:t>
      </w:r>
      <w:r w:rsidR="00D443CA" w:rsidRPr="00B24D45">
        <w:rPr>
          <w:rFonts w:eastAsia="Calibri" w:cs="Times New Roman"/>
          <w:szCs w:val="28"/>
          <w:lang w:val="ro-RO" w:eastAsia="ru-RU"/>
        </w:rPr>
        <w:t>s</w:t>
      </w:r>
      <w:r w:rsidR="00244931" w:rsidRPr="00B24D45">
        <w:rPr>
          <w:rFonts w:eastAsia="Calibri" w:cs="Times New Roman"/>
          <w:szCs w:val="28"/>
          <w:lang w:val="ro-RO" w:eastAsia="ru-RU"/>
        </w:rPr>
        <w:t>ponibilizare</w:t>
      </w:r>
      <w:r w:rsidR="00DD6EC9" w:rsidRPr="00B24D45">
        <w:rPr>
          <w:rFonts w:eastAsia="Calibri" w:cs="Times New Roman"/>
          <w:szCs w:val="28"/>
          <w:lang w:val="ro-RO" w:eastAsia="ru-RU"/>
        </w:rPr>
        <w:t xml:space="preserve"> și reangaj</w:t>
      </w:r>
      <w:r w:rsidR="00244931" w:rsidRPr="00B24D45">
        <w:rPr>
          <w:rFonts w:eastAsia="Calibri" w:cs="Times New Roman"/>
          <w:szCs w:val="28"/>
          <w:lang w:val="ro-RO" w:eastAsia="ru-RU"/>
        </w:rPr>
        <w:t>are a</w:t>
      </w:r>
      <w:r w:rsidR="00DD6EC9" w:rsidRPr="00B24D45">
        <w:rPr>
          <w:rFonts w:eastAsia="Calibri" w:cs="Times New Roman"/>
          <w:szCs w:val="28"/>
          <w:lang w:val="ro-RO" w:eastAsia="ru-RU"/>
        </w:rPr>
        <w:t xml:space="preserve"> personalul</w:t>
      </w:r>
      <w:r w:rsidR="00244931" w:rsidRPr="00B24D45">
        <w:rPr>
          <w:rFonts w:eastAsia="Calibri" w:cs="Times New Roman"/>
          <w:szCs w:val="28"/>
          <w:lang w:val="ro-RO" w:eastAsia="ru-RU"/>
        </w:rPr>
        <w:t>ui</w:t>
      </w:r>
      <w:r w:rsidR="00D070A1" w:rsidRPr="00B24D45">
        <w:rPr>
          <w:rFonts w:eastAsia="Calibri" w:cs="Times New Roman"/>
          <w:szCs w:val="28"/>
          <w:lang w:val="ro-RO" w:eastAsia="ru-RU"/>
        </w:rPr>
        <w:t>,</w:t>
      </w:r>
      <w:r w:rsidR="00DD6EC9" w:rsidRPr="00B24D45">
        <w:rPr>
          <w:rFonts w:eastAsia="Calibri" w:cs="Times New Roman"/>
          <w:szCs w:val="28"/>
          <w:lang w:val="ro-RO" w:eastAsia="ru-RU"/>
        </w:rPr>
        <w:t xml:space="preserve"> </w:t>
      </w:r>
      <w:r w:rsidRPr="00B24D45">
        <w:rPr>
          <w:rFonts w:eastAsia="Calibri" w:cs="Times New Roman"/>
          <w:szCs w:val="28"/>
          <w:lang w:val="ro-RO" w:eastAsia="ru-RU"/>
        </w:rPr>
        <w:t xml:space="preserve">în comun cu Autoritatea publică locală de nivelul întâi </w:t>
      </w:r>
      <w:r w:rsidR="00244931" w:rsidRPr="00B24D45">
        <w:rPr>
          <w:rFonts w:eastAsia="Calibri" w:cs="Times New Roman"/>
          <w:szCs w:val="28"/>
          <w:lang w:val="ro-RO" w:eastAsia="ru-RU"/>
        </w:rPr>
        <w:t xml:space="preserve">Calarașovca și </w:t>
      </w:r>
      <w:r w:rsidR="00D154D1" w:rsidRPr="00B24D45">
        <w:rPr>
          <w:rFonts w:eastAsia="Calibri" w:cs="Times New Roman"/>
          <w:szCs w:val="28"/>
          <w:lang w:val="ro-RO" w:eastAsia="ru-RU"/>
        </w:rPr>
        <w:t>vor</w:t>
      </w:r>
      <w:r w:rsidRPr="00B24D45">
        <w:rPr>
          <w:rFonts w:eastAsia="Calibri" w:cs="Times New Roman"/>
          <w:szCs w:val="28"/>
          <w:lang w:val="ro-RO" w:eastAsia="ru-RU"/>
        </w:rPr>
        <w:t xml:space="preserve"> asigura funcţionalitatea instituţi</w:t>
      </w:r>
      <w:r w:rsidR="00244931" w:rsidRPr="00B24D45">
        <w:rPr>
          <w:rFonts w:eastAsia="Calibri" w:cs="Times New Roman"/>
          <w:szCs w:val="28"/>
          <w:lang w:val="ro-RO" w:eastAsia="ru-RU"/>
        </w:rPr>
        <w:t>ei</w:t>
      </w:r>
      <w:r w:rsidRPr="00B24D45">
        <w:rPr>
          <w:rFonts w:eastAsia="Calibri" w:cs="Times New Roman"/>
          <w:szCs w:val="28"/>
          <w:lang w:val="ro-RO" w:eastAsia="ru-RU"/>
        </w:rPr>
        <w:t xml:space="preserve"> reorganizate.</w:t>
      </w:r>
    </w:p>
    <w:p w:rsidR="00171A0D" w:rsidRPr="00B24D45" w:rsidRDefault="00171A0D" w:rsidP="00527F2D">
      <w:pPr>
        <w:numPr>
          <w:ilvl w:val="0"/>
          <w:numId w:val="55"/>
        </w:numPr>
        <w:spacing w:after="0" w:line="240" w:lineRule="auto"/>
        <w:contextualSpacing/>
        <w:jc w:val="both"/>
        <w:rPr>
          <w:rFonts w:eastAsia="Calibri" w:cs="Times New Roman"/>
          <w:szCs w:val="28"/>
          <w:lang w:val="ro-RO" w:eastAsia="ru-RU"/>
        </w:rPr>
      </w:pPr>
      <w:r w:rsidRPr="00B24D45">
        <w:rPr>
          <w:rFonts w:eastAsia="Calibri" w:cs="Times New Roman"/>
          <w:szCs w:val="28"/>
          <w:lang w:val="ro-RO" w:eastAsia="ru-RU"/>
        </w:rPr>
        <w:t>Executivul raional, în comun acord cu primăria com. Calarașovca, urmează să efectueze procedura de transmitere a bunurilor declarate la mijloace fixe, conform legislației în vigoare.</w:t>
      </w:r>
    </w:p>
    <w:p w:rsidR="00FA351C" w:rsidRPr="00B24D45" w:rsidRDefault="00FA351C" w:rsidP="00527F2D">
      <w:pPr>
        <w:numPr>
          <w:ilvl w:val="0"/>
          <w:numId w:val="55"/>
        </w:numPr>
        <w:spacing w:after="0" w:line="240" w:lineRule="auto"/>
        <w:contextualSpacing/>
        <w:jc w:val="both"/>
        <w:rPr>
          <w:rFonts w:eastAsia="Calibri" w:cs="Times New Roman"/>
          <w:szCs w:val="28"/>
          <w:lang w:val="ro-RO" w:eastAsia="ru-RU"/>
        </w:rPr>
      </w:pPr>
      <w:r w:rsidRPr="00B24D45">
        <w:rPr>
          <w:rFonts w:eastAsia="Calibri" w:cs="Times New Roman"/>
          <w:szCs w:val="28"/>
          <w:lang w:val="ro-RO" w:eastAsia="ru-RU"/>
        </w:rPr>
        <w:t>Monitorizarea realizării prezentei decizii va fi asigurată de către  vicepreşedintele raionului  (dnul Ivan Zaharco).</w:t>
      </w:r>
    </w:p>
    <w:p w:rsidR="00D154D1" w:rsidRPr="00B24D45" w:rsidRDefault="00D154D1" w:rsidP="00527F2D">
      <w:pPr>
        <w:numPr>
          <w:ilvl w:val="0"/>
          <w:numId w:val="55"/>
        </w:numPr>
        <w:spacing w:after="0" w:line="240" w:lineRule="auto"/>
        <w:contextualSpacing/>
        <w:jc w:val="both"/>
        <w:rPr>
          <w:rFonts w:eastAsia="Calibri" w:cs="Times New Roman"/>
          <w:szCs w:val="28"/>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FA351C" w:rsidRPr="00B24D45" w:rsidRDefault="00FA351C" w:rsidP="00FA351C">
      <w:pPr>
        <w:spacing w:after="0"/>
        <w:jc w:val="both"/>
        <w:rPr>
          <w:rFonts w:eastAsia="Calibri" w:cs="Times New Roman"/>
          <w:b/>
          <w:bCs/>
          <w:szCs w:val="28"/>
          <w:lang w:val="ro-RO" w:eastAsia="ru-RU"/>
        </w:rPr>
      </w:pPr>
      <w:r w:rsidRPr="00B24D45">
        <w:rPr>
          <w:rFonts w:eastAsia="Calibri" w:cs="Times New Roman"/>
          <w:szCs w:val="28"/>
          <w:lang w:val="ro-RO" w:eastAsia="ru-RU"/>
        </w:rPr>
        <w:t xml:space="preserve">    </w:t>
      </w:r>
    </w:p>
    <w:p w:rsidR="00FA351C" w:rsidRPr="00B24D45" w:rsidRDefault="00FA351C" w:rsidP="00FA351C">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FA351C" w:rsidRPr="00B24D45" w:rsidRDefault="00FA351C" w:rsidP="00FA351C">
      <w:pPr>
        <w:spacing w:after="0"/>
        <w:jc w:val="both"/>
        <w:rPr>
          <w:rFonts w:eastAsia="Calibri" w:cs="Times New Roman"/>
          <w:b/>
          <w:bCs/>
          <w:iCs/>
          <w:szCs w:val="28"/>
          <w:lang w:val="ro-RO" w:eastAsia="ru-RU"/>
        </w:rPr>
      </w:pPr>
    </w:p>
    <w:p w:rsidR="00FA351C" w:rsidRPr="00B24D45" w:rsidRDefault="00FA351C" w:rsidP="00FA351C">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FA351C" w:rsidRPr="00B24D45" w:rsidRDefault="00FA351C" w:rsidP="00FA351C">
      <w:pPr>
        <w:rPr>
          <w:rFonts w:ascii="Calibri" w:eastAsia="Calibri" w:hAnsi="Calibri" w:cs="Times New Roman"/>
          <w:sz w:val="22"/>
          <w:lang w:val="uk-UA" w:eastAsia="ru-RU"/>
        </w:rPr>
      </w:pPr>
    </w:p>
    <w:p w:rsidR="00D154D1" w:rsidRPr="00B24D45" w:rsidRDefault="00D154D1" w:rsidP="00FA351C">
      <w:pPr>
        <w:spacing w:after="0"/>
        <w:jc w:val="center"/>
        <w:rPr>
          <w:rFonts w:eastAsia="Calibri" w:cs="Times New Roman"/>
          <w:b/>
          <w:bCs/>
          <w:szCs w:val="28"/>
          <w:lang w:val="ro-RO" w:eastAsia="ru-RU"/>
        </w:rPr>
        <w:sectPr w:rsidR="00D154D1" w:rsidRPr="00B24D45" w:rsidSect="002A7321">
          <w:pgSz w:w="11906" w:h="16838"/>
          <w:pgMar w:top="567" w:right="850" w:bottom="426" w:left="1701" w:header="708" w:footer="708" w:gutter="0"/>
          <w:cols w:space="708"/>
          <w:docGrid w:linePitch="360"/>
        </w:sectPr>
      </w:pPr>
    </w:p>
    <w:p w:rsidR="00FA351C" w:rsidRPr="00B24D45" w:rsidRDefault="00FA351C" w:rsidP="00FA351C">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FA351C" w:rsidRPr="00B24D45" w:rsidRDefault="00D154D1" w:rsidP="00FA351C">
      <w:pPr>
        <w:spacing w:after="0"/>
        <w:jc w:val="center"/>
        <w:rPr>
          <w:rFonts w:eastAsia="Calibri" w:cs="Times New Roman"/>
          <w:b/>
          <w:szCs w:val="28"/>
          <w:lang w:val="ro-RO" w:eastAsia="ru-RU"/>
        </w:rPr>
      </w:pPr>
      <w:r w:rsidRPr="00B24D45">
        <w:rPr>
          <w:rFonts w:eastAsia="Calibri" w:cs="Times New Roman"/>
          <w:b/>
          <w:szCs w:val="28"/>
          <w:lang w:val="ro-RO" w:eastAsia="ru-RU"/>
        </w:rPr>
        <w:t>la decizia  nr. 2/21</w:t>
      </w:r>
      <w:r w:rsidR="00FA351C" w:rsidRPr="00B24D45">
        <w:rPr>
          <w:rFonts w:eastAsia="Calibri" w:cs="Times New Roman"/>
          <w:b/>
          <w:szCs w:val="28"/>
          <w:lang w:val="ro-RO" w:eastAsia="ru-RU"/>
        </w:rPr>
        <w:t xml:space="preserve"> din 31 martie 2026</w:t>
      </w:r>
    </w:p>
    <w:p w:rsidR="00FA351C" w:rsidRPr="00B24D45" w:rsidRDefault="00D070A1" w:rsidP="00D070A1">
      <w:pPr>
        <w:spacing w:after="0"/>
        <w:jc w:val="center"/>
        <w:rPr>
          <w:rFonts w:eastAsia="Calibri" w:cs="Times New Roman"/>
          <w:b/>
          <w:bCs/>
          <w:szCs w:val="28"/>
          <w:lang w:val="ro-RO" w:eastAsia="ru-RU"/>
        </w:rPr>
      </w:pPr>
      <w:r w:rsidRPr="00B24D45">
        <w:rPr>
          <w:rFonts w:eastAsia="Calibri" w:cs="Times New Roman"/>
          <w:b/>
          <w:szCs w:val="28"/>
          <w:lang w:val="ro-RO" w:eastAsia="ru-RU"/>
        </w:rPr>
        <w:t>Cu privire la reorganizarea prin transformare a instituţiilor  publice Gimnaziul Berezovca şi Instituţia de Educaţie Timpurie „Bereozca” din satul Berezovca în Instituţia publică Școală primară-grădiniță Berezovca din s. Berezovca, raionul Ocnița</w:t>
      </w:r>
    </w:p>
    <w:p w:rsidR="00FA351C" w:rsidRPr="00B24D45" w:rsidRDefault="00FA351C" w:rsidP="00BA3A27">
      <w:pPr>
        <w:spacing w:after="0" w:line="240" w:lineRule="auto"/>
        <w:jc w:val="both"/>
        <w:rPr>
          <w:rFonts w:eastAsia="Times New Roman" w:cs="Times New Roman"/>
          <w:b/>
          <w:bCs/>
          <w:sz w:val="24"/>
          <w:szCs w:val="24"/>
          <w:lang w:val="ro-RO" w:eastAsia="ru-RU"/>
        </w:rPr>
      </w:pPr>
    </w:p>
    <w:p w:rsidR="00D070A1" w:rsidRPr="00B24D45" w:rsidRDefault="00D070A1" w:rsidP="00BA3A27">
      <w:pPr>
        <w:spacing w:after="0" w:line="240" w:lineRule="auto"/>
        <w:jc w:val="both"/>
        <w:rPr>
          <w:rFonts w:eastAsia="Times New Roman" w:cs="Times New Roman"/>
          <w:bCs/>
          <w:sz w:val="24"/>
          <w:szCs w:val="24"/>
          <w:lang w:val="ro-RO" w:eastAsia="ru-RU"/>
        </w:rPr>
      </w:pPr>
    </w:p>
    <w:p w:rsidR="00D070A1" w:rsidRPr="00B24D45" w:rsidRDefault="00D070A1" w:rsidP="00D070A1">
      <w:pPr>
        <w:spacing w:after="0"/>
        <w:ind w:firstLine="708"/>
        <w:jc w:val="both"/>
        <w:rPr>
          <w:rFonts w:eastAsia="Calibri" w:cs="Times New Roman"/>
          <w:bCs/>
          <w:szCs w:val="28"/>
          <w:lang w:val="ro-RO" w:eastAsia="ru-RU"/>
        </w:rPr>
      </w:pPr>
      <w:r w:rsidRPr="00B24D45">
        <w:rPr>
          <w:rFonts w:eastAsia="Calibri" w:cs="Times New Roman"/>
          <w:szCs w:val="28"/>
          <w:lang w:val="ro-RO" w:eastAsia="ru-RU"/>
        </w:rPr>
        <w:t xml:space="preserve">În urma  analizei situaţiei demografice din localitate şi a deficitului bugetar înregistrat în ultimii 5 ani de către IP GM Berezovca constituie </w:t>
      </w:r>
      <w:r w:rsidRPr="00B24D45">
        <w:rPr>
          <w:rFonts w:eastAsia="Calibri" w:cs="Times New Roman"/>
          <w:szCs w:val="28"/>
          <w:u w:val="single"/>
          <w:lang w:val="ro-RO" w:eastAsia="ru-RU"/>
        </w:rPr>
        <w:t xml:space="preserve">2,010 </w:t>
      </w:r>
      <w:r w:rsidRPr="00B24D45">
        <w:rPr>
          <w:rFonts w:eastAsia="Times New Roman" w:cs="Times New Roman"/>
          <w:szCs w:val="28"/>
          <w:u w:val="single"/>
          <w:shd w:val="clear" w:color="auto" w:fill="FFFFFF"/>
          <w:lang w:val="ro-RO" w:eastAsia="ru-RU"/>
        </w:rPr>
        <w:t xml:space="preserve"> mii lei,</w:t>
      </w:r>
      <w:r w:rsidRPr="00B24D45">
        <w:rPr>
          <w:rFonts w:eastAsia="Times New Roman" w:cs="Times New Roman"/>
          <w:szCs w:val="28"/>
          <w:shd w:val="clear" w:color="auto" w:fill="FFFFFF"/>
          <w:lang w:val="ro-RO" w:eastAsia="ru-RU"/>
        </w:rPr>
        <w:t xml:space="preserve"> precum şi a imposibilităţii dezvoltării bazei tehnico-materiale a instituţiilor respective, </w:t>
      </w:r>
      <w:r w:rsidRPr="00B24D45">
        <w:rPr>
          <w:rFonts w:eastAsia="Calibri" w:cs="Times New Roman"/>
          <w:szCs w:val="28"/>
          <w:lang w:val="ro-RO" w:eastAsia="ru-RU"/>
        </w:rPr>
        <w:t>A</w:t>
      </w:r>
      <w:r w:rsidRPr="00B24D45">
        <w:rPr>
          <w:rFonts w:eastAsia="Calibri" w:cs="Times New Roman"/>
          <w:bCs/>
          <w:szCs w:val="28"/>
          <w:lang w:val="ro-RO" w:eastAsia="ru-RU"/>
        </w:rPr>
        <w:t xml:space="preserve">dministraţia publică Berezovca a realizat, în data de 26.12.2025, consultări publice  cu colectivele de părinţi  ale grădiniţei de copii „Bereozca”, gimnaziului Berezovca şi angajaţii instituţiilor publice gimnaziu şi grădiniţa de copii asupra proiectului de decizie „Cu privire la reorganizarea instituţiilor  publice  Gimnaziul Berezovca şi Instituţia de Educaţie Timpurie „Bereozca” din satul Berezovca”.   </w:t>
      </w:r>
    </w:p>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 xml:space="preserve">Scopul iniţiativei este asigurarea principiului continuităţii procesului educţional conform standartelor de calitate în instituţiile  de învăţământ  preşcolar  şi primar prin reorganizarea instituţiei de educaţie timpurie „Berezovca” şi instituţia  publică  gimnaziul Berezovca  cu </w:t>
      </w:r>
      <w:r w:rsidRPr="00B24D45">
        <w:rPr>
          <w:rFonts w:eastAsia="Calibri" w:cs="Times New Roman"/>
          <w:szCs w:val="28"/>
          <w:lang w:val="ro-RO" w:eastAsia="ru-RU"/>
        </w:rPr>
        <w:t>schimbarea  ulterioară a denumirii în Școala primară-Grădiniţă Berezovca, raionul Ocniţa, ca impact al modificării</w:t>
      </w:r>
      <w:r w:rsidRPr="00B24D45">
        <w:rPr>
          <w:rFonts w:eastAsia="Calibri" w:cs="Times New Roman"/>
          <w:bCs/>
          <w:szCs w:val="28"/>
          <w:lang w:val="ro-RO" w:eastAsia="ru-RU"/>
        </w:rPr>
        <w:t>.</w:t>
      </w:r>
    </w:p>
    <w:p w:rsidR="00D070A1" w:rsidRPr="00B24D45" w:rsidRDefault="00D070A1" w:rsidP="00D070A1">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Berezovca este la nivel scăzut:</w:t>
      </w:r>
    </w:p>
    <w:p w:rsidR="00D070A1" w:rsidRPr="00B24D45" w:rsidRDefault="00D070A1" w:rsidP="00D070A1">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D070A1"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D070A1"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70A1" w:rsidRPr="00B24D45" w:rsidRDefault="00D070A1" w:rsidP="00D070A1">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D070A1" w:rsidRPr="00B24D45" w:rsidRDefault="00D070A1" w:rsidP="00D070A1">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D070A1" w:rsidRPr="00B24D45" w:rsidRDefault="00D070A1" w:rsidP="00D070A1">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D070A1"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D070A1" w:rsidRPr="00B24D45" w:rsidRDefault="00D070A1" w:rsidP="00D070A1">
            <w:pPr>
              <w:spacing w:after="0"/>
              <w:rPr>
                <w:rFonts w:eastAsia="Calibri" w:cs="Times New Roman"/>
                <w:sz w:val="24"/>
                <w:szCs w:val="26"/>
                <w:lang w:val="ro-RO" w:eastAsia="ru-RU"/>
              </w:rPr>
            </w:pPr>
            <w:r w:rsidRPr="00B24D45">
              <w:rPr>
                <w:rFonts w:eastAsia="Calibri" w:cs="Times New Roman"/>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rPr>
                <w:rFonts w:eastAsia="Calibri" w:cs="Times New Roman"/>
                <w:szCs w:val="28"/>
                <w:lang w:val="ro-RO" w:eastAsia="ru-RU"/>
              </w:rPr>
            </w:pPr>
            <w:r w:rsidRPr="00B24D45">
              <w:rPr>
                <w:rFonts w:eastAsia="Calibri" w:cs="Times New Roman"/>
                <w:szCs w:val="28"/>
                <w:lang w:val="ro-RO" w:eastAsia="ru-RU"/>
              </w:rPr>
              <w:t>satul Berezovca</w:t>
            </w:r>
          </w:p>
        </w:tc>
        <w:tc>
          <w:tcPr>
            <w:tcW w:w="992"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5</w:t>
            </w:r>
          </w:p>
        </w:tc>
        <w:tc>
          <w:tcPr>
            <w:tcW w:w="736"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4</w:t>
            </w:r>
          </w:p>
        </w:tc>
        <w:tc>
          <w:tcPr>
            <w:tcW w:w="965"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2</w:t>
            </w:r>
          </w:p>
        </w:tc>
        <w:tc>
          <w:tcPr>
            <w:tcW w:w="992"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noWrap/>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vAlign w:val="center"/>
            <w:hideMark/>
          </w:tcPr>
          <w:p w:rsidR="00D070A1" w:rsidRPr="00B24D45" w:rsidRDefault="00D070A1" w:rsidP="00D070A1">
            <w:pPr>
              <w:spacing w:after="0"/>
              <w:jc w:val="center"/>
              <w:rPr>
                <w:rFonts w:eastAsia="Calibri" w:cs="Times New Roman"/>
                <w:sz w:val="24"/>
                <w:szCs w:val="26"/>
                <w:lang w:val="ro-RO" w:eastAsia="ru-RU"/>
              </w:rPr>
            </w:pPr>
            <w:r w:rsidRPr="00B24D45">
              <w:rPr>
                <w:rFonts w:eastAsia="Calibri" w:cs="Times New Roman"/>
                <w:sz w:val="24"/>
                <w:szCs w:val="26"/>
                <w:lang w:val="ro-RO" w:eastAsia="ru-RU"/>
              </w:rPr>
              <w:t>2</w:t>
            </w:r>
          </w:p>
        </w:tc>
      </w:tr>
    </w:tbl>
    <w:p w:rsidR="00D070A1" w:rsidRPr="00B24D45" w:rsidRDefault="00D070A1" w:rsidP="00D070A1">
      <w:pPr>
        <w:spacing w:after="0"/>
        <w:ind w:firstLine="708"/>
        <w:jc w:val="both"/>
        <w:rPr>
          <w:rFonts w:eastAsia="Calibri" w:cs="Times New Roman"/>
          <w:bCs/>
          <w:szCs w:val="28"/>
          <w:lang w:val="ro-RO" w:eastAsia="ru-RU"/>
        </w:rPr>
      </w:pPr>
    </w:p>
    <w:p w:rsidR="00D070A1" w:rsidRPr="00B24D45" w:rsidRDefault="00D070A1" w:rsidP="00D070A1">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 – 2031 se prezintă astfel:</w:t>
      </w:r>
    </w:p>
    <w:p w:rsidR="00D070A1" w:rsidRPr="00B24D45" w:rsidRDefault="00D070A1" w:rsidP="00D070A1">
      <w:pPr>
        <w:spacing w:after="0"/>
        <w:ind w:firstLine="708"/>
        <w:jc w:val="both"/>
        <w:rPr>
          <w:rFonts w:eastAsia="Calibri" w:cs="Times New Roman"/>
          <w:bCs/>
          <w:szCs w:val="28"/>
          <w:lang w:val="ro-RO" w:eastAsia="ru-RU"/>
        </w:rPr>
      </w:pPr>
    </w:p>
    <w:p w:rsidR="00D070A1" w:rsidRPr="00B24D45" w:rsidRDefault="00D070A1" w:rsidP="00D070A1">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55"/>
        <w:gridCol w:w="1869"/>
        <w:gridCol w:w="1843"/>
        <w:gridCol w:w="1843"/>
      </w:tblGrid>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Nr. de copii în grădiniţă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Nr. de copii total</w:t>
            </w:r>
          </w:p>
        </w:tc>
      </w:tr>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25</w:t>
            </w:r>
          </w:p>
        </w:tc>
      </w:tr>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24</w:t>
            </w:r>
          </w:p>
        </w:tc>
      </w:tr>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r>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4</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r w:rsidR="00D070A1"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D070A1" w:rsidRPr="00B24D45" w:rsidRDefault="00D070A1" w:rsidP="00D070A1">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bl>
    <w:p w:rsidR="00D070A1" w:rsidRPr="00B24D45" w:rsidRDefault="00D070A1" w:rsidP="00D070A1">
      <w:pPr>
        <w:spacing w:after="0"/>
        <w:jc w:val="both"/>
        <w:rPr>
          <w:rFonts w:eastAsia="Calibri" w:cs="Times New Roman"/>
          <w:szCs w:val="28"/>
          <w:lang w:val="ro-RO" w:eastAsia="ru-RU"/>
        </w:rPr>
      </w:pPr>
    </w:p>
    <w:p w:rsidR="00D070A1" w:rsidRPr="00B24D45" w:rsidRDefault="00D070A1" w:rsidP="00D070A1">
      <w:pPr>
        <w:spacing w:after="0"/>
        <w:jc w:val="both"/>
        <w:rPr>
          <w:rFonts w:eastAsia="Calibri" w:cs="Times New Roman"/>
          <w:szCs w:val="28"/>
          <w:lang w:val="ro-RO" w:eastAsia="ru-RU"/>
        </w:rPr>
      </w:pPr>
      <w:r w:rsidRPr="00B24D45">
        <w:rPr>
          <w:rFonts w:eastAsia="Calibri" w:cs="Times New Roman"/>
          <w:szCs w:val="28"/>
          <w:lang w:val="ro-RO" w:eastAsia="ru-RU"/>
        </w:rPr>
        <w:t xml:space="preserve">Luând în consideraţie datele expuse, conform legislţiei în vigoare, instituţia publică  cu mai puţini de 91 </w:t>
      </w:r>
      <w:r w:rsidRPr="00B24D45">
        <w:rPr>
          <w:rFonts w:eastAsia="Calibri" w:cs="Times New Roman"/>
          <w:szCs w:val="28"/>
          <w:u w:val="single"/>
          <w:lang w:val="ro-RO" w:eastAsia="ru-RU"/>
        </w:rPr>
        <w:t xml:space="preserve">elevi ponderaţi </w:t>
      </w:r>
      <w:r w:rsidRPr="00B24D45">
        <w:rPr>
          <w:rFonts w:eastAsia="Calibri" w:cs="Times New Roman"/>
          <w:szCs w:val="28"/>
          <w:lang w:val="ro-RO" w:eastAsia="ru-RU"/>
        </w:rPr>
        <w:t>nu poate activa ca instituţie  cu statut juridic, dar poate activa ca:</w:t>
      </w:r>
    </w:p>
    <w:p w:rsidR="00D070A1" w:rsidRPr="00B24D45" w:rsidRDefault="00D070A1" w:rsidP="00D070A1">
      <w:pPr>
        <w:numPr>
          <w:ilvl w:val="0"/>
          <w:numId w:val="56"/>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instituţie de învăţământ general cu programe combinate – complex educaţional</w:t>
      </w:r>
    </w:p>
    <w:p w:rsidR="00D070A1" w:rsidRPr="00B24D45" w:rsidRDefault="00D070A1" w:rsidP="00D070A1">
      <w:pPr>
        <w:numPr>
          <w:ilvl w:val="0"/>
          <w:numId w:val="56"/>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(şcoală primară–grădiniţă, gimnaziul-grădiniţă) art. 15 lit.(f) din Codul educaţiei al Republicii Moldova</w:t>
      </w:r>
    </w:p>
    <w:p w:rsidR="00D070A1" w:rsidRPr="00B24D45" w:rsidRDefault="00D070A1" w:rsidP="00D070A1">
      <w:pPr>
        <w:numPr>
          <w:ilvl w:val="0"/>
          <w:numId w:val="56"/>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filială a unei instituţii cu personalitate juridică, art.11 alin.3 Hotărârea 868/214</w:t>
      </w:r>
    </w:p>
    <w:p w:rsidR="00D070A1" w:rsidRPr="00B24D45" w:rsidRDefault="00D070A1" w:rsidP="00D070A1">
      <w:pPr>
        <w:spacing w:after="0"/>
        <w:ind w:left="75"/>
        <w:jc w:val="both"/>
        <w:rPr>
          <w:rFonts w:eastAsia="Calibri" w:cs="Times New Roman"/>
          <w:szCs w:val="28"/>
          <w:lang w:val="ro-RO" w:eastAsia="ru-RU"/>
        </w:rPr>
      </w:pPr>
      <w:r w:rsidRPr="00B24D45">
        <w:rPr>
          <w:rFonts w:eastAsia="Calibri" w:cs="Times New Roman"/>
          <w:szCs w:val="28"/>
          <w:lang w:val="ro-RO" w:eastAsia="ru-RU"/>
        </w:rPr>
        <w:t>se propune ca să fie reorganizată prin transformare ÎN Școală primară – grădiniță.</w:t>
      </w:r>
    </w:p>
    <w:p w:rsidR="00D070A1" w:rsidRPr="00B24D45" w:rsidRDefault="00D070A1" w:rsidP="00D070A1">
      <w:pPr>
        <w:spacing w:after="0"/>
        <w:ind w:firstLine="435"/>
        <w:jc w:val="both"/>
        <w:rPr>
          <w:rFonts w:eastAsia="Calibri" w:cs="Times New Roman"/>
          <w:bCs/>
          <w:szCs w:val="28"/>
          <w:lang w:val="ro-RO" w:eastAsia="ru-RU"/>
        </w:rPr>
      </w:pPr>
      <w:r w:rsidRPr="00B24D45">
        <w:rPr>
          <w:rFonts w:eastAsia="Calibri" w:cs="Times New Roman"/>
          <w:szCs w:val="28"/>
          <w:lang w:val="ro-RO" w:eastAsia="ru-RU"/>
        </w:rPr>
        <w:t>Grădiniţa „Bereozca” şi gimnaziul Berezovca sunt amplasate în aceeaşi clădire, au acelaşi acoperiş cu sisteme comune de apă  şi canalizare şi alimentare cu energie electrică, se constată ca o soluţie optimă ar fi reorganizarea în</w:t>
      </w:r>
      <w:r w:rsidRPr="00B24D45">
        <w:rPr>
          <w:rFonts w:eastAsia="Calibri" w:cs="Times New Roman"/>
          <w:bCs/>
          <w:szCs w:val="28"/>
          <w:lang w:val="ro-RO" w:eastAsia="ru-RU"/>
        </w:rPr>
        <w:t xml:space="preserve">  Școală primară– grădiniţă, Ca impact al modificării Codului educației, </w:t>
      </w:r>
      <w:r w:rsidRPr="00B24D45">
        <w:rPr>
          <w:rFonts w:eastAsia="Calibri" w:cs="Times New Roman"/>
          <w:b/>
          <w:bCs/>
          <w:szCs w:val="28"/>
          <w:lang w:val="ro-RO" w:eastAsia="ru-RU"/>
        </w:rPr>
        <w:t>art.145</w:t>
      </w:r>
      <w:r w:rsidRPr="00B24D45">
        <w:rPr>
          <w:rFonts w:eastAsia="Calibri" w:cs="Times New Roman"/>
          <w:b/>
          <w:bCs/>
          <w:szCs w:val="28"/>
          <w:vertAlign w:val="superscript"/>
          <w:lang w:val="ro-RO" w:eastAsia="ru-RU"/>
        </w:rPr>
        <w:t xml:space="preserve">1 </w:t>
      </w:r>
      <w:r w:rsidRPr="00B24D45">
        <w:rPr>
          <w:rFonts w:eastAsia="Calibri" w:cs="Times New Roman"/>
          <w:b/>
          <w:bCs/>
          <w:szCs w:val="28"/>
          <w:lang w:val="ro-RO" w:eastAsia="ru-RU"/>
        </w:rPr>
        <w:t>(c)</w:t>
      </w:r>
      <w:r w:rsidRPr="00B24D45">
        <w:rPr>
          <w:rFonts w:eastAsia="Calibri" w:cs="Times New Roman"/>
          <w:bCs/>
          <w:szCs w:val="28"/>
          <w:lang w:val="ro-RO" w:eastAsia="ru-RU"/>
        </w:rPr>
        <w:t xml:space="preserve"> – Legea nr.21 din 26.02.2026, publicată în Monitorul Oficial din 06.03.2026.</w:t>
      </w:r>
    </w:p>
    <w:p w:rsidR="00D070A1" w:rsidRPr="00B24D45" w:rsidRDefault="00D070A1" w:rsidP="00D070A1">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V- 12 elevi, clasa VII- 16 și clasa IX-9) vor fi transportați cu autobuzul din Serviciul Transport Elevi la IP LT ”M. Eminescu”, or. Otaci.</w:t>
      </w:r>
    </w:p>
    <w:p w:rsidR="00D070A1" w:rsidRPr="00B24D45" w:rsidRDefault="00D070A1" w:rsidP="00D070A1">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Direcția Învîțământ, în conformitate cu art. 141</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1 profesor de biologie și chimie, 1 profesor de limba și literatura română. </w:t>
      </w:r>
    </w:p>
    <w:p w:rsidR="00D070A1" w:rsidRPr="00B24D45" w:rsidRDefault="00D070A1" w:rsidP="00D070A1">
      <w:pPr>
        <w:spacing w:after="0"/>
        <w:rPr>
          <w:rFonts w:eastAsia="Calibri" w:cs="Times New Roman"/>
          <w:bCs/>
          <w:szCs w:val="28"/>
          <w:lang w:val="ro-RO" w:eastAsia="ru-RU"/>
        </w:rPr>
      </w:pPr>
    </w:p>
    <w:p w:rsidR="00D070A1" w:rsidRPr="00B24D45" w:rsidRDefault="00D070A1" w:rsidP="00D070A1">
      <w:pPr>
        <w:spacing w:after="0"/>
        <w:jc w:val="center"/>
        <w:rPr>
          <w:rFonts w:eastAsia="Calibri" w:cs="Times New Roman"/>
          <w:b/>
          <w:szCs w:val="28"/>
          <w:lang w:val="ro-RO" w:eastAsia="ru-RU"/>
        </w:rPr>
      </w:pPr>
    </w:p>
    <w:p w:rsidR="00D070A1" w:rsidRPr="00B24D45" w:rsidRDefault="00D070A1" w:rsidP="00D070A1">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D070A1" w:rsidRPr="00B24D45" w:rsidRDefault="00D070A1" w:rsidP="00BA3A27">
      <w:pPr>
        <w:spacing w:after="0" w:line="240" w:lineRule="auto"/>
        <w:jc w:val="both"/>
        <w:rPr>
          <w:rFonts w:eastAsia="Times New Roman" w:cs="Times New Roman"/>
          <w:bCs/>
          <w:sz w:val="24"/>
          <w:szCs w:val="24"/>
          <w:lang w:val="ro-RO" w:eastAsia="ru-RU"/>
        </w:rPr>
        <w:sectPr w:rsidR="00D070A1" w:rsidRPr="00B24D45" w:rsidSect="002A7321">
          <w:pgSz w:w="11906" w:h="16838"/>
          <w:pgMar w:top="567" w:right="850" w:bottom="426" w:left="1701" w:header="708" w:footer="708" w:gutter="0"/>
          <w:cols w:space="708"/>
          <w:docGrid w:linePitch="360"/>
        </w:sectPr>
      </w:pP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36064" behindDoc="1" locked="0" layoutInCell="1" allowOverlap="1" wp14:anchorId="15380AB2" wp14:editId="21FEFFAB">
            <wp:simplePos x="0" y="0"/>
            <wp:positionH relativeFrom="column">
              <wp:posOffset>2539365</wp:posOffset>
            </wp:positionH>
            <wp:positionV relativeFrom="paragraph">
              <wp:posOffset>-15240</wp:posOffset>
            </wp:positionV>
            <wp:extent cx="679450" cy="819150"/>
            <wp:effectExtent l="0" t="0" r="635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BA3A27" w:rsidRPr="00B24D45" w:rsidRDefault="00BA3A27" w:rsidP="00BA3A27">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BA3A27" w:rsidRPr="00B24D45" w:rsidRDefault="00BA3A27" w:rsidP="00BA3A27">
      <w:pPr>
        <w:jc w:val="both"/>
        <w:rPr>
          <w:rFonts w:ascii="Calibri" w:eastAsia="Times New Roman" w:hAnsi="Calibri" w:cs="Times New Roman"/>
          <w:b/>
          <w:sz w:val="22"/>
          <w:lang w:val="ro-RO" w:eastAsia="ro-RO"/>
        </w:rPr>
      </w:pPr>
    </w:p>
    <w:p w:rsidR="00BA3A27" w:rsidRPr="00B24D45" w:rsidRDefault="00BA3A27" w:rsidP="00BA3A27">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BA3A27" w:rsidRPr="00B24D45" w:rsidRDefault="00BA3A27" w:rsidP="00BA3A27">
      <w:pPr>
        <w:spacing w:after="0" w:line="240" w:lineRule="auto"/>
        <w:jc w:val="center"/>
        <w:rPr>
          <w:rFonts w:eastAsia="Times New Roman" w:cs="Times New Roman"/>
          <w:b/>
          <w:sz w:val="24"/>
          <w:szCs w:val="24"/>
          <w:lang w:val="ro-RO" w:eastAsia="ru-RU"/>
        </w:rPr>
      </w:pPr>
    </w:p>
    <w:p w:rsidR="00BA3A27" w:rsidRPr="00B24D45" w:rsidRDefault="00BA3A27" w:rsidP="00BA3A2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7D5F5C" w:rsidRPr="00B24D45">
        <w:rPr>
          <w:rFonts w:eastAsia="Times New Roman" w:cs="Times New Roman"/>
          <w:b/>
          <w:szCs w:val="28"/>
          <w:lang w:val="ro-RO" w:eastAsia="ru-RU"/>
        </w:rPr>
        <w:t>22</w:t>
      </w:r>
    </w:p>
    <w:p w:rsidR="00BA3A27" w:rsidRPr="00B24D45" w:rsidRDefault="00BA3A27" w:rsidP="00BA3A2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BA3A27" w:rsidRPr="00B24D45" w:rsidRDefault="00BA3A27" w:rsidP="00B0038D">
      <w:pPr>
        <w:spacing w:after="0" w:line="240" w:lineRule="auto"/>
        <w:jc w:val="both"/>
        <w:rPr>
          <w:rFonts w:eastAsia="Times New Roman" w:cs="Times New Roman"/>
          <w:b/>
          <w:bCs/>
          <w:sz w:val="24"/>
          <w:szCs w:val="24"/>
          <w:lang w:val="ro-RO" w:eastAsia="ru-RU"/>
        </w:rPr>
      </w:pPr>
    </w:p>
    <w:p w:rsidR="00BA3A27" w:rsidRPr="00B24D45" w:rsidRDefault="00BA3A27" w:rsidP="00BA3A27">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w:t>
      </w:r>
      <w:r w:rsidR="0084073C" w:rsidRPr="00B24D45">
        <w:rPr>
          <w:lang w:val="en-US"/>
        </w:rPr>
        <w:t xml:space="preserve"> </w:t>
      </w:r>
      <w:r w:rsidR="0084073C" w:rsidRPr="00B24D45">
        <w:rPr>
          <w:rFonts w:eastAsia="Times New Roman" w:cs="Times New Roman"/>
          <w:b/>
          <w:spacing w:val="20"/>
          <w:szCs w:val="28"/>
          <w:lang w:val="ro-RO" w:eastAsia="ru-RU"/>
        </w:rPr>
        <w:t>prin transformare</w:t>
      </w:r>
      <w:r w:rsidRPr="00B24D45">
        <w:rPr>
          <w:rFonts w:eastAsia="Times New Roman" w:cs="Times New Roman"/>
          <w:b/>
          <w:spacing w:val="20"/>
          <w:szCs w:val="28"/>
          <w:lang w:val="ro-RO" w:eastAsia="ru-RU"/>
        </w:rPr>
        <w:t xml:space="preserve"> </w:t>
      </w:r>
      <w:r w:rsidR="0084073C" w:rsidRPr="00B24D45">
        <w:rPr>
          <w:rFonts w:eastAsia="Times New Roman" w:cs="Times New Roman"/>
          <w:b/>
          <w:spacing w:val="20"/>
          <w:szCs w:val="28"/>
          <w:lang w:val="ro-RO" w:eastAsia="ru-RU"/>
        </w:rPr>
        <w:t>a</w:t>
      </w:r>
      <w:r w:rsidR="0084073C" w:rsidRPr="00B24D45">
        <w:rPr>
          <w:rFonts w:eastAsia="Times New Roman" w:cs="Times New Roman"/>
          <w:b/>
          <w:spacing w:val="20"/>
          <w:szCs w:val="28"/>
          <w:lang w:val="en-US" w:eastAsia="ru-RU"/>
        </w:rPr>
        <w:t xml:space="preserve"> </w:t>
      </w:r>
      <w:r w:rsidRPr="00B24D45">
        <w:rPr>
          <w:rFonts w:eastAsia="Times New Roman" w:cs="Times New Roman"/>
          <w:b/>
          <w:spacing w:val="20"/>
          <w:szCs w:val="28"/>
          <w:lang w:val="ro-RO" w:eastAsia="ru-RU"/>
        </w:rPr>
        <w:t>Instituţiei Publice Gimn</w:t>
      </w:r>
      <w:r w:rsidR="00A84B2A" w:rsidRPr="00B24D45">
        <w:rPr>
          <w:rFonts w:eastAsia="Times New Roman" w:cs="Times New Roman"/>
          <w:b/>
          <w:spacing w:val="20"/>
          <w:szCs w:val="28"/>
          <w:lang w:val="ro-RO" w:eastAsia="ru-RU"/>
        </w:rPr>
        <w:t xml:space="preserve">aziul Gîrbova </w:t>
      </w:r>
      <w:r w:rsidR="00D070A1" w:rsidRPr="00B24D45">
        <w:rPr>
          <w:rFonts w:eastAsia="Times New Roman" w:cs="Times New Roman"/>
          <w:b/>
          <w:spacing w:val="20"/>
          <w:szCs w:val="28"/>
          <w:lang w:val="ro-RO" w:eastAsia="ru-RU"/>
        </w:rPr>
        <w:t>în Instituţia Publică Școala primară Gîrbova din s. Gîrbova, raionul Ocnița</w:t>
      </w:r>
    </w:p>
    <w:p w:rsidR="00BA3A27" w:rsidRPr="00B24D45" w:rsidRDefault="00BA3A27" w:rsidP="00BA3A27">
      <w:pPr>
        <w:spacing w:after="0" w:line="240" w:lineRule="auto"/>
        <w:jc w:val="both"/>
        <w:rPr>
          <w:rFonts w:eastAsia="Times New Roman" w:cs="Times New Roman"/>
          <w:spacing w:val="20"/>
          <w:szCs w:val="28"/>
          <w:lang w:val="ro-RO" w:eastAsia="ru-RU"/>
        </w:rPr>
      </w:pPr>
    </w:p>
    <w:p w:rsidR="00BA3A27" w:rsidRPr="00B24D45" w:rsidRDefault="00BA3A27" w:rsidP="00BA3A27">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BA3A27" w:rsidRPr="00B24D45" w:rsidRDefault="00BA3A27" w:rsidP="002B21C1">
      <w:pPr>
        <w:spacing w:after="0"/>
        <w:jc w:val="both"/>
        <w:rPr>
          <w:rFonts w:eastAsia="Times New Roman" w:cs="Times New Roman"/>
          <w:b/>
          <w:szCs w:val="28"/>
          <w:lang w:val="en-US" w:eastAsia="ru-RU"/>
        </w:rPr>
      </w:pPr>
      <w:r w:rsidRPr="00B24D45">
        <w:rPr>
          <w:rFonts w:eastAsia="Times New Roman" w:cs="Times New Roman"/>
          <w:szCs w:val="28"/>
          <w:lang w:val="ro-RO" w:eastAsia="ru-RU"/>
        </w:rPr>
        <w:t xml:space="preserve">                                                         </w:t>
      </w:r>
      <w:r w:rsidRPr="00B24D45">
        <w:rPr>
          <w:rFonts w:eastAsia="Times New Roman" w:cs="Times New Roman"/>
          <w:b/>
          <w:szCs w:val="28"/>
          <w:lang w:val="en-US" w:eastAsia="ru-RU"/>
        </w:rPr>
        <w:t>DECIDE:</w:t>
      </w:r>
    </w:p>
    <w:p w:rsidR="00FA351C" w:rsidRPr="00B24D45" w:rsidRDefault="00BA3A27" w:rsidP="00527F2D">
      <w:pPr>
        <w:pStyle w:val="a3"/>
        <w:numPr>
          <w:ilvl w:val="0"/>
          <w:numId w:val="57"/>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Se aprobă reorganizarea prin transformare a Instituţiei Publice Gimnaziul Gîrbova, satul Gîrbova în</w:t>
      </w:r>
      <w:r w:rsidR="00562F53" w:rsidRPr="00B24D45">
        <w:rPr>
          <w:rFonts w:eastAsia="Calibri" w:cs="Times New Roman"/>
          <w:szCs w:val="28"/>
          <w:lang w:val="ro-RO" w:eastAsia="ru-RU"/>
        </w:rPr>
        <w:t xml:space="preserve"> IP</w:t>
      </w:r>
      <w:r w:rsidRPr="00B24D45">
        <w:rPr>
          <w:rFonts w:eastAsia="Calibri" w:cs="Times New Roman"/>
          <w:szCs w:val="28"/>
          <w:lang w:val="ro-RO" w:eastAsia="ru-RU"/>
        </w:rPr>
        <w:t xml:space="preserve"> Școala primară Gîrbova, satul Gîrbova, raionul Ocniţa, începând cu 01.09.2026.</w:t>
      </w:r>
    </w:p>
    <w:p w:rsidR="00FA351C" w:rsidRPr="00B24D45" w:rsidRDefault="00BA3A27" w:rsidP="00527F2D">
      <w:pPr>
        <w:pStyle w:val="a3"/>
        <w:numPr>
          <w:ilvl w:val="0"/>
          <w:numId w:val="57"/>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 xml:space="preserve">Direcţia Învăţământ a CR Ocniţa (dna Alla Toncoglaz) </w:t>
      </w:r>
      <w:r w:rsidR="00562F53" w:rsidRPr="00B24D45">
        <w:rPr>
          <w:rFonts w:eastAsia="Calibri" w:cs="Times New Roman"/>
          <w:szCs w:val="28"/>
          <w:lang w:val="ro-RO" w:eastAsia="ru-RU"/>
        </w:rPr>
        <w:t xml:space="preserve">va </w:t>
      </w:r>
      <w:r w:rsidR="0084073C" w:rsidRPr="00B24D45">
        <w:rPr>
          <w:rFonts w:eastAsia="Calibri" w:cs="Times New Roman"/>
          <w:szCs w:val="28"/>
          <w:lang w:val="ro-RO" w:eastAsia="ru-RU"/>
        </w:rPr>
        <w:t xml:space="preserve"> di</w:t>
      </w:r>
      <w:r w:rsidR="00D443CA" w:rsidRPr="00B24D45">
        <w:rPr>
          <w:rFonts w:eastAsia="Calibri" w:cs="Times New Roman"/>
          <w:szCs w:val="28"/>
          <w:lang w:val="ro-RO" w:eastAsia="ru-RU"/>
        </w:rPr>
        <w:t>s</w:t>
      </w:r>
      <w:r w:rsidR="00562F53" w:rsidRPr="00B24D45">
        <w:rPr>
          <w:rFonts w:eastAsia="Calibri" w:cs="Times New Roman"/>
          <w:szCs w:val="28"/>
          <w:lang w:val="ro-RO" w:eastAsia="ru-RU"/>
        </w:rPr>
        <w:t xml:space="preserve">ponibiliza </w:t>
      </w:r>
      <w:r w:rsidR="0084073C" w:rsidRPr="00B24D45">
        <w:rPr>
          <w:rFonts w:eastAsia="Calibri" w:cs="Times New Roman"/>
          <w:szCs w:val="28"/>
          <w:lang w:val="ro-RO" w:eastAsia="ru-RU"/>
        </w:rPr>
        <w:t xml:space="preserve"> și re</w:t>
      </w:r>
      <w:r w:rsidR="00562F53" w:rsidRPr="00B24D45">
        <w:rPr>
          <w:rFonts w:eastAsia="Calibri" w:cs="Times New Roman"/>
          <w:szCs w:val="28"/>
          <w:lang w:val="ro-RO" w:eastAsia="ru-RU"/>
        </w:rPr>
        <w:t>angaja</w:t>
      </w:r>
      <w:r w:rsidR="00D443CA" w:rsidRPr="00B24D45">
        <w:rPr>
          <w:rFonts w:eastAsia="Calibri" w:cs="Times New Roman"/>
          <w:szCs w:val="28"/>
          <w:lang w:val="ro-RO" w:eastAsia="ru-RU"/>
        </w:rPr>
        <w:t xml:space="preserve"> personalul </w:t>
      </w:r>
      <w:r w:rsidR="00171A0D" w:rsidRPr="00B24D45">
        <w:rPr>
          <w:rFonts w:eastAsia="Calibri" w:cs="Times New Roman"/>
          <w:szCs w:val="28"/>
          <w:lang w:val="ro-RO" w:eastAsia="ru-RU"/>
        </w:rPr>
        <w:t>vizat</w:t>
      </w:r>
      <w:r w:rsidR="00562F53" w:rsidRPr="00B24D45">
        <w:rPr>
          <w:rFonts w:eastAsia="Calibri" w:cs="Times New Roman"/>
          <w:szCs w:val="28"/>
          <w:lang w:val="ro-RO" w:eastAsia="ru-RU"/>
        </w:rPr>
        <w:t>, asigurând</w:t>
      </w:r>
      <w:r w:rsidR="00D443CA" w:rsidRPr="00B24D45">
        <w:rPr>
          <w:rFonts w:eastAsia="Calibri" w:cs="Times New Roman"/>
          <w:szCs w:val="28"/>
          <w:lang w:val="ro-RO" w:eastAsia="ru-RU"/>
        </w:rPr>
        <w:t xml:space="preserve"> </w:t>
      </w:r>
      <w:r w:rsidRPr="00B24D45">
        <w:rPr>
          <w:rFonts w:eastAsia="Calibri" w:cs="Times New Roman"/>
          <w:szCs w:val="28"/>
          <w:lang w:val="ro-RO" w:eastAsia="ru-RU"/>
        </w:rPr>
        <w:t>funcţionalitatea instituţi</w:t>
      </w:r>
      <w:r w:rsidR="00562F53" w:rsidRPr="00B24D45">
        <w:rPr>
          <w:rFonts w:eastAsia="Calibri" w:cs="Times New Roman"/>
          <w:szCs w:val="28"/>
          <w:lang w:val="ro-RO" w:eastAsia="ru-RU"/>
        </w:rPr>
        <w:t>ei</w:t>
      </w:r>
      <w:r w:rsidRPr="00B24D45">
        <w:rPr>
          <w:rFonts w:eastAsia="Calibri" w:cs="Times New Roman"/>
          <w:szCs w:val="28"/>
          <w:lang w:val="ro-RO" w:eastAsia="ru-RU"/>
        </w:rPr>
        <w:t xml:space="preserve"> reorganizate.</w:t>
      </w:r>
    </w:p>
    <w:p w:rsidR="00BA3A27" w:rsidRPr="00B24D45" w:rsidRDefault="00BA3A27" w:rsidP="00527F2D">
      <w:pPr>
        <w:pStyle w:val="a3"/>
        <w:numPr>
          <w:ilvl w:val="0"/>
          <w:numId w:val="57"/>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Monitorizarea realizării prezentei decizii va fi asigurată de către  vicepreşedintele raionului  (dnul Ivan Zaharco).</w:t>
      </w:r>
    </w:p>
    <w:p w:rsidR="0084073C" w:rsidRPr="00B24D45" w:rsidRDefault="0084073C" w:rsidP="00527F2D">
      <w:pPr>
        <w:pStyle w:val="a3"/>
        <w:numPr>
          <w:ilvl w:val="0"/>
          <w:numId w:val="57"/>
        </w:numPr>
        <w:jc w:val="both"/>
        <w:rPr>
          <w:rFonts w:eastAsia="Calibri" w:cs="Times New Roman"/>
          <w:szCs w:val="28"/>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84073C" w:rsidRPr="00B24D45" w:rsidRDefault="0084073C" w:rsidP="0084073C">
      <w:pPr>
        <w:pStyle w:val="a3"/>
        <w:spacing w:after="0" w:line="240" w:lineRule="auto"/>
        <w:rPr>
          <w:rFonts w:eastAsia="Calibri" w:cs="Times New Roman"/>
          <w:szCs w:val="28"/>
          <w:lang w:val="ro-RO" w:eastAsia="ru-RU"/>
        </w:rPr>
      </w:pPr>
    </w:p>
    <w:p w:rsidR="00BA3A27" w:rsidRPr="00B24D45" w:rsidRDefault="00BA3A27" w:rsidP="00BA3A27">
      <w:pPr>
        <w:spacing w:after="0"/>
        <w:jc w:val="both"/>
        <w:rPr>
          <w:rFonts w:eastAsia="Calibri" w:cs="Times New Roman"/>
          <w:szCs w:val="28"/>
          <w:lang w:val="ro-RO" w:eastAsia="ru-RU"/>
        </w:rPr>
      </w:pPr>
      <w:r w:rsidRPr="00B24D45">
        <w:rPr>
          <w:rFonts w:eastAsia="Calibri" w:cs="Times New Roman"/>
          <w:szCs w:val="28"/>
          <w:lang w:val="ro-RO" w:eastAsia="ru-RU"/>
        </w:rPr>
        <w:t xml:space="preserve">    </w:t>
      </w:r>
    </w:p>
    <w:p w:rsidR="00BA3A27" w:rsidRPr="00B24D45" w:rsidRDefault="00BA3A27" w:rsidP="00BA3A27">
      <w:pPr>
        <w:spacing w:after="0"/>
        <w:jc w:val="both"/>
        <w:rPr>
          <w:rFonts w:eastAsia="Calibri" w:cs="Times New Roman"/>
          <w:b/>
          <w:bCs/>
          <w:szCs w:val="28"/>
          <w:lang w:val="ro-RO" w:eastAsia="ru-RU"/>
        </w:rPr>
      </w:pPr>
    </w:p>
    <w:p w:rsidR="00BA3A27" w:rsidRPr="00B24D45" w:rsidRDefault="00BA3A27" w:rsidP="00BA3A27">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BA3A27" w:rsidRPr="00B24D45" w:rsidRDefault="00BA3A27" w:rsidP="00BA3A27">
      <w:pPr>
        <w:spacing w:after="0"/>
        <w:jc w:val="both"/>
        <w:rPr>
          <w:rFonts w:eastAsia="Calibri" w:cs="Times New Roman"/>
          <w:b/>
          <w:bCs/>
          <w:iCs/>
          <w:szCs w:val="28"/>
          <w:lang w:val="ro-RO" w:eastAsia="ru-RU"/>
        </w:rPr>
      </w:pPr>
    </w:p>
    <w:p w:rsidR="00BA3A27" w:rsidRPr="00B24D45" w:rsidRDefault="00BA3A27" w:rsidP="00BA3A27">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BA3A27" w:rsidRPr="00B24D45" w:rsidRDefault="00BA3A27" w:rsidP="00BA3A27">
      <w:pPr>
        <w:rPr>
          <w:rFonts w:ascii="Calibri" w:eastAsia="Calibri" w:hAnsi="Calibri" w:cs="Times New Roman"/>
          <w:sz w:val="22"/>
          <w:lang w:val="uk-UA" w:eastAsia="ru-RU"/>
        </w:rPr>
      </w:pPr>
    </w:p>
    <w:p w:rsidR="00BA3A27" w:rsidRPr="00B24D45" w:rsidRDefault="00BA3A27" w:rsidP="00BA3A27">
      <w:pPr>
        <w:spacing w:after="0"/>
        <w:jc w:val="center"/>
        <w:rPr>
          <w:rFonts w:eastAsia="Calibri" w:cs="Times New Roman"/>
          <w:b/>
          <w:bCs/>
          <w:szCs w:val="28"/>
          <w:lang w:val="ro-RO" w:eastAsia="ru-RU"/>
        </w:rPr>
      </w:pPr>
    </w:p>
    <w:p w:rsidR="00BA3A27" w:rsidRPr="00B24D45" w:rsidRDefault="00BA3A27" w:rsidP="00BA3A27">
      <w:pPr>
        <w:spacing w:after="0"/>
        <w:jc w:val="center"/>
        <w:rPr>
          <w:rFonts w:eastAsia="Calibri" w:cs="Times New Roman"/>
          <w:b/>
          <w:bCs/>
          <w:szCs w:val="28"/>
          <w:lang w:val="ro-RO" w:eastAsia="ru-RU"/>
        </w:rPr>
      </w:pPr>
    </w:p>
    <w:p w:rsidR="001B6EEE" w:rsidRPr="00B24D45" w:rsidRDefault="001B6EEE" w:rsidP="00BA3A27">
      <w:pPr>
        <w:spacing w:after="0"/>
        <w:jc w:val="center"/>
        <w:rPr>
          <w:rFonts w:eastAsia="Calibri" w:cs="Times New Roman"/>
          <w:b/>
          <w:bCs/>
          <w:szCs w:val="28"/>
          <w:lang w:val="ro-RO" w:eastAsia="ru-RU"/>
        </w:rPr>
        <w:sectPr w:rsidR="001B6EEE" w:rsidRPr="00B24D45" w:rsidSect="002A7321">
          <w:pgSz w:w="11906" w:h="16838"/>
          <w:pgMar w:top="567" w:right="850" w:bottom="426" w:left="1701" w:header="708" w:footer="708" w:gutter="0"/>
          <w:cols w:space="708"/>
          <w:docGrid w:linePitch="360"/>
        </w:sectPr>
      </w:pPr>
    </w:p>
    <w:p w:rsidR="00BA3A27" w:rsidRPr="00B24D45" w:rsidRDefault="00BA3A27" w:rsidP="002B21C1">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2B21C1" w:rsidRPr="00B24D45" w:rsidRDefault="002B21C1" w:rsidP="002B21C1">
      <w:pPr>
        <w:spacing w:after="0"/>
        <w:jc w:val="center"/>
        <w:rPr>
          <w:rFonts w:eastAsia="Calibri" w:cs="Times New Roman"/>
          <w:b/>
          <w:szCs w:val="28"/>
          <w:lang w:val="ro-RO" w:eastAsia="ru-RU"/>
        </w:rPr>
      </w:pPr>
      <w:r w:rsidRPr="00B24D45">
        <w:rPr>
          <w:rFonts w:eastAsia="Calibri" w:cs="Times New Roman"/>
          <w:b/>
          <w:szCs w:val="28"/>
          <w:lang w:val="ro-RO" w:eastAsia="ru-RU"/>
        </w:rPr>
        <w:t xml:space="preserve">la </w:t>
      </w:r>
      <w:r w:rsidR="00BA3A27" w:rsidRPr="00B24D45">
        <w:rPr>
          <w:rFonts w:eastAsia="Calibri" w:cs="Times New Roman"/>
          <w:b/>
          <w:szCs w:val="28"/>
          <w:lang w:val="ro-RO" w:eastAsia="ru-RU"/>
        </w:rPr>
        <w:t>decizia  nr.</w:t>
      </w:r>
      <w:r w:rsidR="007D5F5C" w:rsidRPr="00B24D45">
        <w:rPr>
          <w:rFonts w:eastAsia="Calibri" w:cs="Times New Roman"/>
          <w:b/>
          <w:szCs w:val="28"/>
          <w:lang w:val="ro-RO" w:eastAsia="ru-RU"/>
        </w:rPr>
        <w:t>2/22</w:t>
      </w:r>
      <w:r w:rsidRPr="00B24D45">
        <w:rPr>
          <w:rFonts w:eastAsia="Calibri" w:cs="Times New Roman"/>
          <w:b/>
          <w:szCs w:val="28"/>
          <w:lang w:val="ro-RO" w:eastAsia="ru-RU"/>
        </w:rPr>
        <w:t xml:space="preserve"> </w:t>
      </w:r>
      <w:r w:rsidR="00BA3A27" w:rsidRPr="00B24D45">
        <w:rPr>
          <w:rFonts w:eastAsia="Calibri" w:cs="Times New Roman"/>
          <w:b/>
          <w:szCs w:val="28"/>
          <w:lang w:val="ro-RO" w:eastAsia="ru-RU"/>
        </w:rPr>
        <w:t xml:space="preserve"> din </w:t>
      </w:r>
      <w:r w:rsidRPr="00B24D45">
        <w:rPr>
          <w:rFonts w:eastAsia="Calibri" w:cs="Times New Roman"/>
          <w:b/>
          <w:szCs w:val="28"/>
          <w:lang w:val="ro-RO" w:eastAsia="ru-RU"/>
        </w:rPr>
        <w:t xml:space="preserve">31 martie </w:t>
      </w:r>
      <w:r w:rsidR="00BA3A27" w:rsidRPr="00B24D45">
        <w:rPr>
          <w:rFonts w:eastAsia="Calibri" w:cs="Times New Roman"/>
          <w:b/>
          <w:szCs w:val="28"/>
          <w:lang w:val="ro-RO" w:eastAsia="ru-RU"/>
        </w:rPr>
        <w:t>2026</w:t>
      </w:r>
    </w:p>
    <w:p w:rsidR="00171A0D" w:rsidRPr="00B24D45" w:rsidRDefault="00171A0D" w:rsidP="00171A0D">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w:t>
      </w:r>
      <w:r w:rsidRPr="00B24D45">
        <w:rPr>
          <w:lang w:val="en-US"/>
        </w:rPr>
        <w:t xml:space="preserve"> </w:t>
      </w:r>
      <w:r w:rsidRPr="00B24D45">
        <w:rPr>
          <w:rFonts w:eastAsia="Times New Roman" w:cs="Times New Roman"/>
          <w:b/>
          <w:spacing w:val="20"/>
          <w:szCs w:val="28"/>
          <w:lang w:val="ro-RO" w:eastAsia="ru-RU"/>
        </w:rPr>
        <w:t>prin transformare a</w:t>
      </w:r>
      <w:r w:rsidRPr="00B24D45">
        <w:rPr>
          <w:rFonts w:eastAsia="Times New Roman" w:cs="Times New Roman"/>
          <w:b/>
          <w:spacing w:val="20"/>
          <w:szCs w:val="28"/>
          <w:lang w:val="en-US" w:eastAsia="ru-RU"/>
        </w:rPr>
        <w:t xml:space="preserve"> </w:t>
      </w:r>
      <w:r w:rsidRPr="00B24D45">
        <w:rPr>
          <w:rFonts w:eastAsia="Times New Roman" w:cs="Times New Roman"/>
          <w:b/>
          <w:spacing w:val="20"/>
          <w:szCs w:val="28"/>
          <w:lang w:val="ro-RO" w:eastAsia="ru-RU"/>
        </w:rPr>
        <w:t>Instituţiei Publice Gimnaziul Gîrbova în Instituţia Publică Școala primară Gîrbova din s. Gîrbova, raionul Ocnița</w:t>
      </w:r>
    </w:p>
    <w:p w:rsidR="00BA3A27" w:rsidRPr="00B24D45" w:rsidRDefault="00BA3A27" w:rsidP="00BA3A27">
      <w:pPr>
        <w:spacing w:after="0"/>
        <w:rPr>
          <w:rFonts w:eastAsia="Calibri" w:cs="Times New Roman"/>
          <w:b/>
          <w:bCs/>
          <w:szCs w:val="28"/>
          <w:lang w:val="ro-RO" w:eastAsia="ru-RU"/>
        </w:rPr>
      </w:pPr>
    </w:p>
    <w:p w:rsidR="00562F53" w:rsidRPr="00B24D45" w:rsidRDefault="00562F53" w:rsidP="00562F53">
      <w:pPr>
        <w:spacing w:after="0"/>
        <w:ind w:firstLine="708"/>
        <w:jc w:val="both"/>
        <w:rPr>
          <w:rFonts w:eastAsia="Calibri" w:cs="Times New Roman"/>
          <w:szCs w:val="28"/>
          <w:lang w:val="ro-RO" w:eastAsia="ru-RU"/>
        </w:rPr>
      </w:pPr>
      <w:r w:rsidRPr="00B24D45">
        <w:rPr>
          <w:rFonts w:eastAsia="Calibri" w:cs="Times New Roman"/>
          <w:szCs w:val="28"/>
          <w:lang w:val="ro-RO" w:eastAsia="ru-RU"/>
        </w:rPr>
        <w:t>În conformitate cu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562F53" w:rsidRPr="00B24D45" w:rsidRDefault="00562F53" w:rsidP="00562F53">
      <w:pPr>
        <w:spacing w:after="0"/>
        <w:ind w:firstLine="708"/>
        <w:jc w:val="both"/>
        <w:rPr>
          <w:rFonts w:eastAsia="Calibri" w:cs="Times New Roman"/>
          <w:szCs w:val="28"/>
          <w:lang w:val="ro-RO" w:eastAsia="ru-RU"/>
        </w:rPr>
      </w:pPr>
      <w:r w:rsidRPr="00B24D45">
        <w:rPr>
          <w:rFonts w:eastAsia="Calibri" w:cs="Times New Roman"/>
          <w:szCs w:val="28"/>
          <w:lang w:val="ro-RO" w:eastAsia="ru-RU"/>
        </w:rPr>
        <w:t>La 01 octombrie 2025, în SIME, IP GM Gîrbova a avut înregistrați 32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VI- 7 elevi, clasa a VIII- 11 elevi, clasa a IX- 14 elevi) vor fi transportați cu autobuzul din Serviciul Transport Elevi la IP Gimnaziul Bîrnova.</w:t>
      </w:r>
    </w:p>
    <w:p w:rsidR="00562F53" w:rsidRPr="00B24D45" w:rsidRDefault="00562F53" w:rsidP="00562F53">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Gîrbova este la nivel scăzut:</w:t>
      </w:r>
    </w:p>
    <w:p w:rsidR="00562F53" w:rsidRPr="00B24D45" w:rsidRDefault="00562F53" w:rsidP="00562F53">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562F53"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562F53"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2F53" w:rsidRPr="00B24D45" w:rsidRDefault="00562F53" w:rsidP="00562F53">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562F53" w:rsidRPr="00B24D45" w:rsidRDefault="00562F53" w:rsidP="00562F53">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562F53"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562F53" w:rsidRPr="00B24D45" w:rsidRDefault="00562F53" w:rsidP="00562F53">
            <w:pPr>
              <w:spacing w:after="0"/>
              <w:rPr>
                <w:rFonts w:eastAsia="Calibri" w:cs="Times New Roman"/>
                <w:sz w:val="24"/>
                <w:szCs w:val="26"/>
                <w:lang w:val="ro-RO" w:eastAsia="ru-RU"/>
              </w:rPr>
            </w:pPr>
            <w:r w:rsidRPr="00B24D45">
              <w:rPr>
                <w:rFonts w:eastAsia="Calibri" w:cs="Times New Roman"/>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rPr>
                <w:rFonts w:eastAsia="Calibri" w:cs="Times New Roman"/>
                <w:szCs w:val="28"/>
                <w:lang w:val="ro-RO" w:eastAsia="ru-RU"/>
              </w:rPr>
            </w:pPr>
            <w:r w:rsidRPr="00B24D45">
              <w:rPr>
                <w:rFonts w:eastAsia="Calibri" w:cs="Times New Roman"/>
                <w:szCs w:val="28"/>
                <w:lang w:val="ro-RO" w:eastAsia="ru-RU"/>
              </w:rPr>
              <w:t>satul Gîrbova</w:t>
            </w:r>
          </w:p>
        </w:tc>
        <w:tc>
          <w:tcPr>
            <w:tcW w:w="992"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7</w:t>
            </w:r>
          </w:p>
        </w:tc>
        <w:tc>
          <w:tcPr>
            <w:tcW w:w="736"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10</w:t>
            </w:r>
          </w:p>
        </w:tc>
        <w:tc>
          <w:tcPr>
            <w:tcW w:w="965"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2</w:t>
            </w:r>
          </w:p>
        </w:tc>
        <w:tc>
          <w:tcPr>
            <w:tcW w:w="992"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6</w:t>
            </w:r>
          </w:p>
        </w:tc>
        <w:tc>
          <w:tcPr>
            <w:tcW w:w="1089"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11</w:t>
            </w:r>
          </w:p>
        </w:tc>
        <w:tc>
          <w:tcPr>
            <w:tcW w:w="1089" w:type="dxa"/>
            <w:tcBorders>
              <w:top w:val="nil"/>
              <w:left w:val="nil"/>
              <w:bottom w:val="single" w:sz="4" w:space="0" w:color="000000"/>
              <w:right w:val="single" w:sz="4" w:space="0" w:color="000000"/>
            </w:tcBorders>
            <w:shd w:val="clear" w:color="auto" w:fill="FFFFFF"/>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6</w:t>
            </w:r>
          </w:p>
        </w:tc>
      </w:tr>
    </w:tbl>
    <w:p w:rsidR="00562F53" w:rsidRPr="00B24D45" w:rsidRDefault="00562F53" w:rsidP="00562F53">
      <w:pPr>
        <w:spacing w:after="0"/>
        <w:ind w:firstLine="708"/>
        <w:jc w:val="both"/>
        <w:rPr>
          <w:rFonts w:eastAsia="Calibri" w:cs="Times New Roman"/>
          <w:bCs/>
          <w:szCs w:val="28"/>
          <w:lang w:val="ro-RO" w:eastAsia="ru-RU"/>
        </w:rPr>
      </w:pPr>
    </w:p>
    <w:p w:rsidR="00562F53" w:rsidRPr="00B24D45" w:rsidRDefault="00562F53" w:rsidP="00562F53">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 – 2031 se prezintă astfel:</w:t>
      </w:r>
    </w:p>
    <w:p w:rsidR="00562F53" w:rsidRPr="00B24D45" w:rsidRDefault="00562F53" w:rsidP="00562F53">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4629"/>
        <w:gridCol w:w="3686"/>
      </w:tblGrid>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36</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36</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27</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4</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38</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4629"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37</w:t>
            </w:r>
          </w:p>
        </w:tc>
      </w:tr>
    </w:tbl>
    <w:p w:rsidR="00562F53" w:rsidRPr="00B24D45" w:rsidRDefault="00562F53" w:rsidP="00562F53">
      <w:pPr>
        <w:spacing w:after="0"/>
        <w:jc w:val="both"/>
        <w:rPr>
          <w:rFonts w:eastAsia="Calibri" w:cs="Times New Roman"/>
          <w:szCs w:val="28"/>
          <w:lang w:val="ro-RO" w:eastAsia="ru-RU"/>
        </w:rPr>
      </w:pP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Conform art.145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lastRenderedPageBreak/>
        <w:t>Direcția Învîțământ, în conformitate cu art. 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1 ptofesor de limba franceză și limba și literatura română, 1 profesor de biologie și informatică. </w:t>
      </w:r>
    </w:p>
    <w:p w:rsidR="00562F53" w:rsidRPr="00B24D45" w:rsidRDefault="00562F53" w:rsidP="00562F53">
      <w:pPr>
        <w:spacing w:after="0"/>
        <w:ind w:firstLine="708"/>
        <w:jc w:val="both"/>
        <w:rPr>
          <w:rFonts w:eastAsia="Calibri" w:cs="Times New Roman"/>
          <w:szCs w:val="28"/>
          <w:lang w:val="ro-RO" w:eastAsia="ru-RU"/>
        </w:rPr>
      </w:pPr>
    </w:p>
    <w:p w:rsidR="00562F53" w:rsidRPr="00B24D45" w:rsidRDefault="00562F53" w:rsidP="00562F53">
      <w:pPr>
        <w:spacing w:after="0"/>
        <w:ind w:firstLine="708"/>
        <w:jc w:val="both"/>
        <w:rPr>
          <w:rFonts w:eastAsia="Calibri" w:cs="Times New Roman"/>
          <w:szCs w:val="28"/>
          <w:lang w:val="ro-RO" w:eastAsia="ru-RU"/>
        </w:rPr>
      </w:pPr>
    </w:p>
    <w:p w:rsidR="00562F53" w:rsidRPr="00B24D45" w:rsidRDefault="00562F53" w:rsidP="00562F53">
      <w:pPr>
        <w:spacing w:after="0"/>
        <w:ind w:firstLine="708"/>
        <w:jc w:val="both"/>
        <w:rPr>
          <w:rFonts w:eastAsia="Calibri" w:cs="Times New Roman"/>
          <w:bCs/>
          <w:szCs w:val="28"/>
          <w:lang w:val="ro-RO" w:eastAsia="ru-RU"/>
        </w:rPr>
      </w:pPr>
    </w:p>
    <w:p w:rsidR="00562F53" w:rsidRPr="00B24D45" w:rsidRDefault="00562F53" w:rsidP="00562F53">
      <w:pPr>
        <w:spacing w:after="0"/>
        <w:rPr>
          <w:rFonts w:eastAsia="Calibri" w:cs="Times New Roman"/>
          <w:bCs/>
          <w:szCs w:val="28"/>
          <w:lang w:val="ro-RO" w:eastAsia="ru-RU"/>
        </w:rPr>
      </w:pPr>
    </w:p>
    <w:p w:rsidR="00562F53" w:rsidRPr="00B24D45" w:rsidRDefault="00562F53" w:rsidP="00562F53">
      <w:pPr>
        <w:spacing w:after="0"/>
        <w:jc w:val="center"/>
        <w:rPr>
          <w:rFonts w:eastAsia="Calibri" w:cs="Times New Roman"/>
          <w:b/>
          <w:szCs w:val="28"/>
          <w:lang w:val="ro-RO" w:eastAsia="ru-RU"/>
        </w:rPr>
      </w:pPr>
    </w:p>
    <w:p w:rsidR="00562F53" w:rsidRPr="00B24D45" w:rsidRDefault="00562F53" w:rsidP="00562F53">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BA3A27" w:rsidRPr="00B24D45" w:rsidRDefault="00BA3A27" w:rsidP="00B0038D">
      <w:pPr>
        <w:spacing w:after="0" w:line="240" w:lineRule="auto"/>
        <w:jc w:val="both"/>
        <w:rPr>
          <w:rFonts w:eastAsia="Times New Roman" w:cs="Times New Roman"/>
          <w:b/>
          <w:bCs/>
          <w:sz w:val="24"/>
          <w:szCs w:val="24"/>
          <w:lang w:val="ro-RO" w:eastAsia="ru-RU"/>
        </w:rPr>
        <w:sectPr w:rsidR="00BA3A27" w:rsidRPr="00B24D45" w:rsidSect="002A7321">
          <w:pgSz w:w="11906" w:h="16838"/>
          <w:pgMar w:top="567" w:right="850" w:bottom="426" w:left="1701" w:header="708" w:footer="708" w:gutter="0"/>
          <w:cols w:space="708"/>
          <w:docGrid w:linePitch="360"/>
        </w:sectPr>
      </w:pPr>
    </w:p>
    <w:p w:rsidR="002B21C1" w:rsidRPr="00B24D45" w:rsidRDefault="002B21C1" w:rsidP="002B21C1">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40160" behindDoc="1" locked="0" layoutInCell="1" allowOverlap="1" wp14:anchorId="1E024987" wp14:editId="58CB92FD">
            <wp:simplePos x="0" y="0"/>
            <wp:positionH relativeFrom="column">
              <wp:posOffset>2539365</wp:posOffset>
            </wp:positionH>
            <wp:positionV relativeFrom="paragraph">
              <wp:posOffset>-15240</wp:posOffset>
            </wp:positionV>
            <wp:extent cx="679450" cy="819150"/>
            <wp:effectExtent l="0" t="0" r="635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2B21C1" w:rsidRPr="00B24D45" w:rsidRDefault="002B21C1" w:rsidP="002B21C1">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2B21C1" w:rsidRPr="00B24D45" w:rsidRDefault="002B21C1" w:rsidP="002B21C1">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2B21C1" w:rsidRPr="00B24D45" w:rsidRDefault="002B21C1" w:rsidP="002B21C1">
      <w:pPr>
        <w:jc w:val="both"/>
        <w:rPr>
          <w:rFonts w:ascii="Calibri" w:eastAsia="Times New Roman" w:hAnsi="Calibri" w:cs="Times New Roman"/>
          <w:b/>
          <w:sz w:val="22"/>
          <w:lang w:val="ro-RO" w:eastAsia="ro-RO"/>
        </w:rPr>
      </w:pPr>
    </w:p>
    <w:p w:rsidR="002B21C1" w:rsidRPr="00B24D45" w:rsidRDefault="002B21C1" w:rsidP="002B21C1">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2B21C1" w:rsidRPr="00B24D45" w:rsidRDefault="002B21C1" w:rsidP="002B21C1">
      <w:pPr>
        <w:spacing w:after="0" w:line="240" w:lineRule="auto"/>
        <w:jc w:val="center"/>
        <w:rPr>
          <w:rFonts w:eastAsia="Times New Roman" w:cs="Times New Roman"/>
          <w:b/>
          <w:sz w:val="24"/>
          <w:szCs w:val="24"/>
          <w:lang w:val="ro-RO" w:eastAsia="ru-RU"/>
        </w:rPr>
      </w:pPr>
    </w:p>
    <w:p w:rsidR="002B21C1" w:rsidRPr="00B24D45" w:rsidRDefault="002B21C1" w:rsidP="002B21C1">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D443CA" w:rsidRPr="00B24D45">
        <w:rPr>
          <w:rFonts w:eastAsia="Times New Roman" w:cs="Times New Roman"/>
          <w:b/>
          <w:szCs w:val="28"/>
          <w:lang w:val="ro-RO" w:eastAsia="ru-RU"/>
        </w:rPr>
        <w:t>23</w:t>
      </w:r>
    </w:p>
    <w:p w:rsidR="002B21C1" w:rsidRPr="00B24D45" w:rsidRDefault="002B21C1" w:rsidP="002B21C1">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2B21C1" w:rsidRPr="00B24D45" w:rsidRDefault="002B21C1" w:rsidP="00B0038D">
      <w:pPr>
        <w:spacing w:after="0" w:line="240" w:lineRule="auto"/>
        <w:jc w:val="both"/>
        <w:rPr>
          <w:rFonts w:eastAsia="Times New Roman" w:cs="Times New Roman"/>
          <w:b/>
          <w:bCs/>
          <w:sz w:val="24"/>
          <w:szCs w:val="24"/>
          <w:lang w:val="ro-RO" w:eastAsia="ru-RU"/>
        </w:rPr>
      </w:pPr>
    </w:p>
    <w:p w:rsidR="002B21C1" w:rsidRPr="00B24D45" w:rsidRDefault="002B21C1" w:rsidP="002B21C1">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w:t>
      </w:r>
      <w:r w:rsidR="00B55C4A" w:rsidRPr="00B24D45">
        <w:rPr>
          <w:lang w:val="en-US"/>
        </w:rPr>
        <w:t xml:space="preserve"> </w:t>
      </w:r>
      <w:r w:rsidR="00B55C4A" w:rsidRPr="00B24D45">
        <w:rPr>
          <w:rFonts w:eastAsia="Times New Roman" w:cs="Times New Roman"/>
          <w:b/>
          <w:spacing w:val="20"/>
          <w:szCs w:val="28"/>
          <w:lang w:val="ro-RO" w:eastAsia="ru-RU"/>
        </w:rPr>
        <w:t>prin transformare a</w:t>
      </w:r>
      <w:r w:rsidRPr="00B24D45">
        <w:rPr>
          <w:rFonts w:eastAsia="Times New Roman" w:cs="Times New Roman"/>
          <w:b/>
          <w:spacing w:val="20"/>
          <w:szCs w:val="28"/>
          <w:lang w:val="ro-RO" w:eastAsia="ru-RU"/>
        </w:rPr>
        <w:t xml:space="preserve"> Instituţiei Publice Gimnaziul Lencăuți în</w:t>
      </w:r>
      <w:r w:rsidR="00171A0D" w:rsidRPr="00B24D45">
        <w:rPr>
          <w:lang w:val="en-US"/>
        </w:rPr>
        <w:t xml:space="preserve"> </w:t>
      </w:r>
      <w:r w:rsidR="00171A0D" w:rsidRPr="00B24D45">
        <w:rPr>
          <w:rFonts w:eastAsia="Times New Roman" w:cs="Times New Roman"/>
          <w:b/>
          <w:spacing w:val="20"/>
          <w:szCs w:val="28"/>
          <w:lang w:val="ro-RO" w:eastAsia="ru-RU"/>
        </w:rPr>
        <w:t>Instituţia Publică Școala primară Lencăuți</w:t>
      </w:r>
      <w:r w:rsidR="00562F53" w:rsidRPr="00B24D45">
        <w:rPr>
          <w:rFonts w:eastAsia="Times New Roman" w:cs="Times New Roman"/>
          <w:b/>
          <w:spacing w:val="20"/>
          <w:szCs w:val="28"/>
          <w:lang w:val="ro-RO" w:eastAsia="ru-RU"/>
        </w:rPr>
        <w:t>, din s. Lencăuți raionul Ocnița</w:t>
      </w:r>
    </w:p>
    <w:p w:rsidR="002B21C1" w:rsidRPr="00B24D45" w:rsidRDefault="002B21C1" w:rsidP="00B0038D">
      <w:pPr>
        <w:spacing w:after="0" w:line="240" w:lineRule="auto"/>
        <w:jc w:val="both"/>
        <w:rPr>
          <w:rFonts w:eastAsia="Times New Roman" w:cs="Times New Roman"/>
          <w:b/>
          <w:bCs/>
          <w:sz w:val="24"/>
          <w:szCs w:val="24"/>
          <w:lang w:val="ro-RO" w:eastAsia="ru-RU"/>
        </w:rPr>
      </w:pPr>
    </w:p>
    <w:p w:rsidR="002B21C1" w:rsidRPr="00B24D45" w:rsidRDefault="002B21C1" w:rsidP="00B0038D">
      <w:pPr>
        <w:spacing w:after="0" w:line="240" w:lineRule="auto"/>
        <w:jc w:val="both"/>
        <w:rPr>
          <w:rFonts w:eastAsia="Times New Roman" w:cs="Times New Roman"/>
          <w:b/>
          <w:bCs/>
          <w:sz w:val="24"/>
          <w:szCs w:val="24"/>
          <w:lang w:val="ro-RO" w:eastAsia="ru-RU"/>
        </w:rPr>
      </w:pPr>
    </w:p>
    <w:p w:rsidR="002B21C1" w:rsidRPr="00B24D45" w:rsidRDefault="002B21C1" w:rsidP="002B21C1">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2B21C1" w:rsidRPr="00B24D45" w:rsidRDefault="002B21C1" w:rsidP="002B21C1">
      <w:pPr>
        <w:spacing w:after="0"/>
        <w:jc w:val="both"/>
        <w:rPr>
          <w:rFonts w:eastAsia="Times New Roman" w:cs="Times New Roman"/>
          <w:szCs w:val="28"/>
          <w:lang w:val="ro-RO" w:eastAsia="ru-RU"/>
        </w:rPr>
      </w:pPr>
      <w:r w:rsidRPr="00B24D45">
        <w:rPr>
          <w:rFonts w:eastAsia="Times New Roman" w:cs="Times New Roman"/>
          <w:szCs w:val="28"/>
          <w:lang w:val="ro-RO" w:eastAsia="ru-RU"/>
        </w:rPr>
        <w:t xml:space="preserve">                                                         </w:t>
      </w:r>
    </w:p>
    <w:p w:rsidR="002B21C1" w:rsidRPr="00B24D45" w:rsidRDefault="002B21C1" w:rsidP="002B21C1">
      <w:pPr>
        <w:spacing w:after="0"/>
        <w:jc w:val="center"/>
        <w:rPr>
          <w:rFonts w:eastAsia="Times New Roman" w:cs="Times New Roman"/>
          <w:b/>
          <w:szCs w:val="28"/>
          <w:lang w:val="en-US" w:eastAsia="ru-RU"/>
        </w:rPr>
      </w:pPr>
      <w:r w:rsidRPr="00B24D45">
        <w:rPr>
          <w:rFonts w:eastAsia="Times New Roman" w:cs="Times New Roman"/>
          <w:b/>
          <w:szCs w:val="28"/>
          <w:lang w:val="en-US" w:eastAsia="ru-RU"/>
        </w:rPr>
        <w:t>DECIDE:</w:t>
      </w:r>
    </w:p>
    <w:p w:rsidR="002B21C1" w:rsidRPr="00B24D45" w:rsidRDefault="002B21C1" w:rsidP="002B21C1">
      <w:pPr>
        <w:spacing w:after="0"/>
        <w:jc w:val="center"/>
        <w:rPr>
          <w:rFonts w:eastAsia="Times New Roman" w:cs="Times New Roman"/>
          <w:b/>
          <w:szCs w:val="28"/>
          <w:lang w:val="en-US" w:eastAsia="ru-RU"/>
        </w:rPr>
      </w:pPr>
    </w:p>
    <w:p w:rsidR="002B21C1" w:rsidRPr="00B24D45" w:rsidRDefault="002B21C1" w:rsidP="00527F2D">
      <w:pPr>
        <w:pStyle w:val="a3"/>
        <w:numPr>
          <w:ilvl w:val="0"/>
          <w:numId w:val="58"/>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 xml:space="preserve">Se aprobă reorganizarea prin transformare a Instituţiei Publice Gimnaziul Lencăuți, satul Lencăuți în </w:t>
      </w:r>
      <w:r w:rsidR="00171A0D" w:rsidRPr="00B24D45">
        <w:rPr>
          <w:bCs/>
          <w:szCs w:val="28"/>
          <w:lang w:val="ro-RO"/>
        </w:rPr>
        <w:t>Instituţia Publică Școala primară Lencăuți</w:t>
      </w:r>
      <w:r w:rsidR="00D443CA" w:rsidRPr="00B24D45">
        <w:rPr>
          <w:rFonts w:eastAsia="Calibri" w:cs="Times New Roman"/>
          <w:szCs w:val="28"/>
          <w:lang w:val="ro-RO" w:eastAsia="ru-RU"/>
        </w:rPr>
        <w:t xml:space="preserve">, </w:t>
      </w:r>
      <w:r w:rsidR="00562F53" w:rsidRPr="00B24D45">
        <w:rPr>
          <w:rFonts w:eastAsia="Calibri" w:cs="Times New Roman"/>
          <w:szCs w:val="28"/>
          <w:lang w:val="ro-RO" w:eastAsia="ru-RU"/>
        </w:rPr>
        <w:t xml:space="preserve">din s. Lencăuți, </w:t>
      </w:r>
      <w:r w:rsidRPr="00B24D45">
        <w:rPr>
          <w:rFonts w:eastAsia="Calibri" w:cs="Times New Roman"/>
          <w:szCs w:val="28"/>
          <w:lang w:val="ro-RO" w:eastAsia="ru-RU"/>
        </w:rPr>
        <w:t>raionul Ocniţa, începând cu 01.09.2026.</w:t>
      </w:r>
    </w:p>
    <w:p w:rsidR="00562F53" w:rsidRPr="00B24D45" w:rsidRDefault="002B21C1" w:rsidP="00527F2D">
      <w:pPr>
        <w:pStyle w:val="a3"/>
        <w:numPr>
          <w:ilvl w:val="0"/>
          <w:numId w:val="58"/>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Direcţia Învăţământ a CR Ocniţa (dna Alla Toncoglaz)</w:t>
      </w:r>
      <w:r w:rsidR="00D443CA" w:rsidRPr="00B24D45">
        <w:rPr>
          <w:rFonts w:eastAsia="Calibri" w:cs="Times New Roman"/>
          <w:szCs w:val="28"/>
          <w:lang w:val="ro-RO" w:eastAsia="ru-RU"/>
        </w:rPr>
        <w:t xml:space="preserve"> </w:t>
      </w:r>
      <w:r w:rsidR="00562F53" w:rsidRPr="00B24D45">
        <w:rPr>
          <w:rFonts w:eastAsia="Calibri" w:cs="Times New Roman"/>
          <w:szCs w:val="28"/>
          <w:lang w:val="ro-RO" w:eastAsia="ru-RU"/>
        </w:rPr>
        <w:t>va  disponibiliza  și reangaja personalul vizat, asigurând funcţionalitatea instituţiei reorganizate.</w:t>
      </w:r>
    </w:p>
    <w:p w:rsidR="002B21C1" w:rsidRPr="00B24D45" w:rsidRDefault="002B21C1" w:rsidP="00527F2D">
      <w:pPr>
        <w:pStyle w:val="a3"/>
        <w:numPr>
          <w:ilvl w:val="0"/>
          <w:numId w:val="58"/>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 xml:space="preserve">Monitorizarea realizării prezentei decizii va fi asigurată de către  </w:t>
      </w:r>
      <w:bookmarkStart w:id="13" w:name="_GoBack"/>
      <w:bookmarkEnd w:id="13"/>
      <w:r w:rsidRPr="00B24D45">
        <w:rPr>
          <w:rFonts w:eastAsia="Calibri" w:cs="Times New Roman"/>
          <w:szCs w:val="28"/>
          <w:lang w:val="ro-RO" w:eastAsia="ru-RU"/>
        </w:rPr>
        <w:t>vicepreşedintele raionului  (dnul Ivan Zaharco).</w:t>
      </w:r>
    </w:p>
    <w:p w:rsidR="00D443CA" w:rsidRPr="00B24D45" w:rsidRDefault="00D443CA" w:rsidP="00527F2D">
      <w:pPr>
        <w:pStyle w:val="a3"/>
        <w:numPr>
          <w:ilvl w:val="0"/>
          <w:numId w:val="58"/>
        </w:numPr>
        <w:jc w:val="both"/>
        <w:rPr>
          <w:rFonts w:eastAsia="Calibri" w:cs="Times New Roman"/>
          <w:szCs w:val="28"/>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2B21C1" w:rsidRPr="00B24D45" w:rsidRDefault="002B21C1" w:rsidP="002B21C1">
      <w:pPr>
        <w:spacing w:after="0"/>
        <w:jc w:val="both"/>
        <w:rPr>
          <w:rFonts w:eastAsia="Calibri" w:cs="Times New Roman"/>
          <w:b/>
          <w:bCs/>
          <w:szCs w:val="28"/>
          <w:lang w:val="ro-RO" w:eastAsia="ru-RU"/>
        </w:rPr>
      </w:pPr>
      <w:r w:rsidRPr="00B24D45">
        <w:rPr>
          <w:rFonts w:eastAsia="Calibri" w:cs="Times New Roman"/>
          <w:szCs w:val="28"/>
          <w:lang w:val="ro-RO" w:eastAsia="ru-RU"/>
        </w:rPr>
        <w:t xml:space="preserve">   </w:t>
      </w:r>
    </w:p>
    <w:p w:rsidR="002B21C1" w:rsidRPr="00B24D45" w:rsidRDefault="002B21C1" w:rsidP="002B21C1">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2B21C1" w:rsidRPr="00B24D45" w:rsidRDefault="002B21C1" w:rsidP="002B21C1">
      <w:pPr>
        <w:spacing w:after="0"/>
        <w:jc w:val="both"/>
        <w:rPr>
          <w:rFonts w:eastAsia="Calibri" w:cs="Times New Roman"/>
          <w:b/>
          <w:bCs/>
          <w:iCs/>
          <w:szCs w:val="28"/>
          <w:lang w:val="ro-RO" w:eastAsia="ru-RU"/>
        </w:rPr>
      </w:pPr>
    </w:p>
    <w:p w:rsidR="002B21C1" w:rsidRPr="00B24D45" w:rsidRDefault="002B21C1" w:rsidP="002B21C1">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2B21C1" w:rsidRPr="00B24D45" w:rsidRDefault="002B21C1" w:rsidP="002B21C1">
      <w:pPr>
        <w:rPr>
          <w:rFonts w:ascii="Calibri" w:eastAsia="Calibri" w:hAnsi="Calibri" w:cs="Times New Roman"/>
          <w:sz w:val="22"/>
          <w:lang w:val="uk-UA" w:eastAsia="ru-RU"/>
        </w:rPr>
      </w:pPr>
    </w:p>
    <w:p w:rsidR="00E17703" w:rsidRPr="00B24D45" w:rsidRDefault="00E17703" w:rsidP="002B21C1">
      <w:pPr>
        <w:spacing w:after="0"/>
        <w:jc w:val="center"/>
        <w:rPr>
          <w:rFonts w:eastAsia="Calibri" w:cs="Times New Roman"/>
          <w:b/>
          <w:bCs/>
          <w:szCs w:val="28"/>
          <w:lang w:val="ro-RO" w:eastAsia="ru-RU"/>
        </w:rPr>
        <w:sectPr w:rsidR="00E17703" w:rsidRPr="00B24D45" w:rsidSect="002A7321">
          <w:pgSz w:w="11906" w:h="16838"/>
          <w:pgMar w:top="567" w:right="850" w:bottom="426" w:left="1701" w:header="708" w:footer="708" w:gutter="0"/>
          <w:cols w:space="708"/>
          <w:docGrid w:linePitch="360"/>
        </w:sectPr>
      </w:pPr>
    </w:p>
    <w:p w:rsidR="002B21C1" w:rsidRPr="00B24D45" w:rsidRDefault="002B21C1" w:rsidP="006A5765">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2B21C1" w:rsidRPr="00B24D45" w:rsidRDefault="002B21C1" w:rsidP="006A5765">
      <w:pPr>
        <w:spacing w:after="0"/>
        <w:jc w:val="center"/>
        <w:rPr>
          <w:rFonts w:eastAsia="Calibri" w:cs="Times New Roman"/>
          <w:szCs w:val="28"/>
          <w:lang w:val="ro-RO" w:eastAsia="ru-RU"/>
        </w:rPr>
      </w:pPr>
    </w:p>
    <w:p w:rsidR="006A5765" w:rsidRPr="00B24D45" w:rsidRDefault="002B21C1" w:rsidP="006A5765">
      <w:pPr>
        <w:spacing w:after="0" w:line="240" w:lineRule="auto"/>
        <w:jc w:val="center"/>
        <w:rPr>
          <w:rFonts w:eastAsia="Calibri" w:cs="Times New Roman"/>
          <w:b/>
          <w:szCs w:val="28"/>
          <w:lang w:val="ro-RO" w:eastAsia="ru-RU"/>
        </w:rPr>
      </w:pPr>
      <w:r w:rsidRPr="00B24D45">
        <w:rPr>
          <w:rFonts w:eastAsia="Calibri" w:cs="Times New Roman"/>
          <w:b/>
          <w:szCs w:val="28"/>
          <w:lang w:val="ro-RO" w:eastAsia="ru-RU"/>
        </w:rPr>
        <w:t xml:space="preserve">La decizia  nr. </w:t>
      </w:r>
      <w:r w:rsidR="00D443CA" w:rsidRPr="00B24D45">
        <w:rPr>
          <w:rFonts w:eastAsia="Calibri" w:cs="Times New Roman"/>
          <w:b/>
          <w:szCs w:val="28"/>
          <w:lang w:val="ro-RO" w:eastAsia="ru-RU"/>
        </w:rPr>
        <w:t>2/23</w:t>
      </w:r>
      <w:r w:rsidRPr="00B24D45">
        <w:rPr>
          <w:rFonts w:eastAsia="Calibri" w:cs="Times New Roman"/>
          <w:b/>
          <w:szCs w:val="28"/>
          <w:lang w:val="ro-RO" w:eastAsia="ru-RU"/>
        </w:rPr>
        <w:t xml:space="preserve"> din </w:t>
      </w:r>
      <w:r w:rsidR="00E17703" w:rsidRPr="00B24D45">
        <w:rPr>
          <w:rFonts w:eastAsia="Calibri" w:cs="Times New Roman"/>
          <w:b/>
          <w:szCs w:val="28"/>
          <w:lang w:val="ro-RO" w:eastAsia="ru-RU"/>
        </w:rPr>
        <w:t>31 martie</w:t>
      </w:r>
      <w:r w:rsidRPr="00B24D45">
        <w:rPr>
          <w:rFonts w:eastAsia="Calibri" w:cs="Times New Roman"/>
          <w:b/>
          <w:szCs w:val="28"/>
          <w:lang w:val="ro-RO" w:eastAsia="ru-RU"/>
        </w:rPr>
        <w:t xml:space="preserve"> 2026</w:t>
      </w:r>
    </w:p>
    <w:p w:rsidR="00562F53" w:rsidRPr="00B24D45" w:rsidRDefault="00E17703" w:rsidP="00562F53">
      <w:pPr>
        <w:spacing w:after="0" w:line="240" w:lineRule="auto"/>
        <w:jc w:val="both"/>
        <w:rPr>
          <w:rFonts w:eastAsia="Times New Roman" w:cs="Times New Roman"/>
          <w:b/>
          <w:spacing w:val="20"/>
          <w:szCs w:val="28"/>
          <w:lang w:val="ro-RO" w:eastAsia="ru-RU"/>
        </w:rPr>
      </w:pPr>
      <w:r w:rsidRPr="00B24D45">
        <w:rPr>
          <w:rFonts w:eastAsia="Calibri" w:cs="Times New Roman"/>
          <w:b/>
          <w:szCs w:val="28"/>
          <w:lang w:val="ro-RO" w:eastAsia="ru-RU"/>
        </w:rPr>
        <w:t>„</w:t>
      </w:r>
      <w:r w:rsidR="00562F53" w:rsidRPr="00B24D45">
        <w:rPr>
          <w:rFonts w:eastAsia="Times New Roman" w:cs="Times New Roman"/>
          <w:b/>
          <w:spacing w:val="20"/>
          <w:szCs w:val="28"/>
          <w:lang w:val="ro-RO" w:eastAsia="ru-RU"/>
        </w:rPr>
        <w:t>Cu privire la reorganizarea</w:t>
      </w:r>
      <w:r w:rsidR="00562F53" w:rsidRPr="00B24D45">
        <w:rPr>
          <w:lang w:val="en-US"/>
        </w:rPr>
        <w:t xml:space="preserve"> </w:t>
      </w:r>
      <w:r w:rsidR="00562F53" w:rsidRPr="00B24D45">
        <w:rPr>
          <w:rFonts w:eastAsia="Times New Roman" w:cs="Times New Roman"/>
          <w:b/>
          <w:spacing w:val="20"/>
          <w:szCs w:val="28"/>
          <w:lang w:val="ro-RO" w:eastAsia="ru-RU"/>
        </w:rPr>
        <w:t>prin transformare a Instituţiei Publice Gimnaziul Lencăuți în</w:t>
      </w:r>
      <w:r w:rsidR="00562F53" w:rsidRPr="00B24D45">
        <w:rPr>
          <w:lang w:val="en-US"/>
        </w:rPr>
        <w:t xml:space="preserve"> </w:t>
      </w:r>
      <w:r w:rsidR="00562F53" w:rsidRPr="00B24D45">
        <w:rPr>
          <w:rFonts w:eastAsia="Times New Roman" w:cs="Times New Roman"/>
          <w:b/>
          <w:spacing w:val="20"/>
          <w:szCs w:val="28"/>
          <w:lang w:val="ro-RO" w:eastAsia="ru-RU"/>
        </w:rPr>
        <w:t>Instituţia Publică Școala primară Lencăuți, din s. Lencăuți raionul Ocnița</w:t>
      </w:r>
    </w:p>
    <w:p w:rsidR="002B21C1" w:rsidRPr="00B24D45" w:rsidRDefault="002B21C1" w:rsidP="00562F53">
      <w:pPr>
        <w:spacing w:after="0" w:line="240" w:lineRule="auto"/>
        <w:jc w:val="both"/>
        <w:rPr>
          <w:rFonts w:eastAsia="Calibri" w:cs="Times New Roman"/>
          <w:b/>
          <w:bCs/>
          <w:szCs w:val="28"/>
          <w:lang w:val="ro-RO" w:eastAsia="ru-RU"/>
        </w:rPr>
      </w:pPr>
    </w:p>
    <w:p w:rsidR="00562F53" w:rsidRPr="00B24D45" w:rsidRDefault="00562F53" w:rsidP="00562F53">
      <w:pPr>
        <w:spacing w:after="0"/>
        <w:ind w:firstLine="708"/>
        <w:jc w:val="both"/>
        <w:rPr>
          <w:rFonts w:eastAsia="Calibri" w:cs="Times New Roman"/>
          <w:szCs w:val="28"/>
          <w:lang w:val="ro-RO" w:eastAsia="ru-RU"/>
        </w:rPr>
      </w:pPr>
      <w:r w:rsidRPr="00B24D45">
        <w:rPr>
          <w:rFonts w:eastAsia="Calibri" w:cs="Times New Roman"/>
          <w:szCs w:val="28"/>
          <w:lang w:val="ro-RO" w:eastAsia="ru-RU"/>
        </w:rPr>
        <w:t>În conformitate cu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562F53" w:rsidRPr="00B24D45" w:rsidRDefault="00562F53" w:rsidP="00562F53">
      <w:pPr>
        <w:spacing w:after="0"/>
        <w:ind w:firstLine="708"/>
        <w:jc w:val="both"/>
        <w:rPr>
          <w:rFonts w:eastAsia="Calibri" w:cs="Times New Roman"/>
          <w:szCs w:val="28"/>
          <w:lang w:val="ro-RO" w:eastAsia="ru-RU"/>
        </w:rPr>
      </w:pPr>
      <w:r w:rsidRPr="00B24D45">
        <w:rPr>
          <w:rFonts w:eastAsia="Calibri" w:cs="Times New Roman"/>
          <w:szCs w:val="28"/>
          <w:lang w:val="ro-RO" w:eastAsia="ru-RU"/>
        </w:rPr>
        <w:t>La 01 octombrie 2025, în SIME, IP GM Lencăuți a avut înregistrați 22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VI- 7 elevi, clasa a VIII- 9 elevi) vor fi transportați cu autobuzul din Serviciul Transport Elevi la IP Gimnaziul Mereșeuca/ Gimnaziul Bîrnova.</w:t>
      </w:r>
    </w:p>
    <w:p w:rsidR="00562F53" w:rsidRPr="00B24D45" w:rsidRDefault="00562F53" w:rsidP="00562F53">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Lencăuți este la nivel scăzut:</w:t>
      </w:r>
    </w:p>
    <w:p w:rsidR="00562F53" w:rsidRPr="00B24D45" w:rsidRDefault="00562F53" w:rsidP="00562F53">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562F53"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562F53"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2F53" w:rsidRPr="00B24D45" w:rsidRDefault="00562F53" w:rsidP="00562F53">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562F53" w:rsidRPr="00B24D45" w:rsidRDefault="00562F53" w:rsidP="00562F53">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562F53" w:rsidRPr="00B24D45" w:rsidRDefault="00562F53" w:rsidP="00562F53">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562F53"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562F53" w:rsidRPr="00B24D45" w:rsidRDefault="00562F53" w:rsidP="00562F53">
            <w:pPr>
              <w:spacing w:after="0"/>
              <w:rPr>
                <w:rFonts w:eastAsia="Calibri" w:cs="Times New Roman"/>
                <w:sz w:val="24"/>
                <w:szCs w:val="26"/>
                <w:lang w:val="ro-RO" w:eastAsia="ru-RU"/>
              </w:rPr>
            </w:pPr>
            <w:r w:rsidRPr="00B24D45">
              <w:rPr>
                <w:rFonts w:eastAsia="Calibri" w:cs="Times New Roman"/>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rPr>
                <w:rFonts w:eastAsia="Calibri" w:cs="Times New Roman"/>
                <w:sz w:val="24"/>
                <w:szCs w:val="26"/>
                <w:lang w:val="ro-RO" w:eastAsia="ru-RU"/>
              </w:rPr>
            </w:pPr>
            <w:r w:rsidRPr="00B24D45">
              <w:rPr>
                <w:rFonts w:eastAsia="Calibri" w:cs="Times New Roman"/>
                <w:sz w:val="24"/>
                <w:szCs w:val="26"/>
                <w:lang w:val="ro-RO" w:eastAsia="ru-RU"/>
              </w:rPr>
              <w:t>satul Lencăuți</w:t>
            </w:r>
          </w:p>
        </w:tc>
        <w:tc>
          <w:tcPr>
            <w:tcW w:w="992"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736"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4</w:t>
            </w:r>
          </w:p>
        </w:tc>
        <w:tc>
          <w:tcPr>
            <w:tcW w:w="965"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992"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noWrap/>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2</w:t>
            </w:r>
          </w:p>
        </w:tc>
        <w:tc>
          <w:tcPr>
            <w:tcW w:w="1089" w:type="dxa"/>
            <w:tcBorders>
              <w:top w:val="nil"/>
              <w:left w:val="nil"/>
              <w:bottom w:val="single" w:sz="4" w:space="0" w:color="000000"/>
              <w:right w:val="single" w:sz="4" w:space="0" w:color="000000"/>
            </w:tcBorders>
            <w:shd w:val="clear" w:color="auto" w:fill="FFFFFF"/>
            <w:vAlign w:val="center"/>
            <w:hideMark/>
          </w:tcPr>
          <w:p w:rsidR="00562F53" w:rsidRPr="00B24D45" w:rsidRDefault="00562F53" w:rsidP="00562F53">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r>
    </w:tbl>
    <w:p w:rsidR="00562F53" w:rsidRPr="00B24D45" w:rsidRDefault="00562F53" w:rsidP="00562F53">
      <w:pPr>
        <w:spacing w:after="0"/>
        <w:ind w:firstLine="708"/>
        <w:jc w:val="both"/>
        <w:rPr>
          <w:rFonts w:eastAsia="Calibri" w:cs="Times New Roman"/>
          <w:bCs/>
          <w:szCs w:val="28"/>
          <w:lang w:val="ro-RO" w:eastAsia="ru-RU"/>
        </w:rPr>
      </w:pPr>
    </w:p>
    <w:p w:rsidR="00562F53" w:rsidRPr="00B24D45" w:rsidRDefault="00562F53" w:rsidP="00562F53">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 – 2031 se prezintă astfel:</w:t>
      </w:r>
    </w:p>
    <w:p w:rsidR="00562F53" w:rsidRPr="00B24D45" w:rsidRDefault="00562F53" w:rsidP="00562F53">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637"/>
        <w:gridCol w:w="3686"/>
      </w:tblGrid>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21</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22</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22</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4</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23</w:t>
            </w:r>
          </w:p>
        </w:tc>
      </w:tr>
      <w:tr w:rsidR="00562F53"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3637"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3686" w:type="dxa"/>
            <w:tcBorders>
              <w:top w:val="single" w:sz="4" w:space="0" w:color="auto"/>
              <w:left w:val="single" w:sz="4" w:space="0" w:color="auto"/>
              <w:bottom w:val="single" w:sz="4" w:space="0" w:color="auto"/>
              <w:right w:val="single" w:sz="4" w:space="0" w:color="auto"/>
            </w:tcBorders>
            <w:hideMark/>
          </w:tcPr>
          <w:p w:rsidR="00562F53" w:rsidRPr="00B24D45" w:rsidRDefault="00562F53" w:rsidP="00562F53">
            <w:pPr>
              <w:spacing w:after="0" w:line="240" w:lineRule="auto"/>
              <w:rPr>
                <w:rFonts w:ascii="Calibri" w:eastAsia="Calibri" w:hAnsi="Calibri" w:cs="Times New Roman"/>
                <w:sz w:val="20"/>
                <w:szCs w:val="20"/>
                <w:lang w:val="ro-MO" w:eastAsia="ru-MO"/>
              </w:rPr>
            </w:pPr>
            <w:r w:rsidRPr="00B24D45">
              <w:rPr>
                <w:rFonts w:ascii="Calibri" w:eastAsia="Calibri" w:hAnsi="Calibri" w:cs="Times New Roman"/>
                <w:sz w:val="20"/>
                <w:szCs w:val="20"/>
                <w:lang w:val="ro-MO" w:eastAsia="ru-MO"/>
              </w:rPr>
              <w:t>23</w:t>
            </w:r>
          </w:p>
        </w:tc>
      </w:tr>
    </w:tbl>
    <w:p w:rsidR="00562F53" w:rsidRPr="00B24D45" w:rsidRDefault="00562F53" w:rsidP="00562F53">
      <w:pPr>
        <w:spacing w:after="0"/>
        <w:jc w:val="both"/>
        <w:rPr>
          <w:rFonts w:eastAsia="Calibri" w:cs="Times New Roman"/>
          <w:szCs w:val="28"/>
          <w:lang w:val="ro-RO" w:eastAsia="ru-RU"/>
        </w:rPr>
      </w:pP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Conform art.145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562F53" w:rsidRPr="00B24D45" w:rsidRDefault="00562F53" w:rsidP="00562F53">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lastRenderedPageBreak/>
        <w:t>Direcția Învîțământ, în conformitate cu art. 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1 profesor de geografie și matematică, 1 profesor de limba și literatura română. </w:t>
      </w:r>
    </w:p>
    <w:p w:rsidR="00562F53" w:rsidRPr="00B24D45" w:rsidRDefault="00562F53" w:rsidP="00562F53">
      <w:pPr>
        <w:spacing w:after="0"/>
        <w:ind w:firstLine="708"/>
        <w:jc w:val="both"/>
        <w:rPr>
          <w:rFonts w:eastAsia="Calibri" w:cs="Times New Roman"/>
          <w:szCs w:val="28"/>
          <w:lang w:val="ro-RO" w:eastAsia="ru-RU"/>
        </w:rPr>
      </w:pPr>
    </w:p>
    <w:p w:rsidR="00562F53" w:rsidRPr="00B24D45" w:rsidRDefault="00562F53" w:rsidP="00562F53">
      <w:pPr>
        <w:spacing w:after="0"/>
        <w:ind w:firstLine="708"/>
        <w:jc w:val="both"/>
        <w:rPr>
          <w:rFonts w:eastAsia="Calibri" w:cs="Times New Roman"/>
          <w:szCs w:val="28"/>
          <w:lang w:val="ro-RO" w:eastAsia="ru-RU"/>
        </w:rPr>
      </w:pPr>
    </w:p>
    <w:p w:rsidR="00562F53" w:rsidRPr="00B24D45" w:rsidRDefault="00562F53" w:rsidP="00562F53">
      <w:pPr>
        <w:spacing w:after="0"/>
        <w:ind w:firstLine="708"/>
        <w:jc w:val="both"/>
        <w:rPr>
          <w:rFonts w:eastAsia="Calibri" w:cs="Times New Roman"/>
          <w:bCs/>
          <w:szCs w:val="28"/>
          <w:lang w:val="ro-RO" w:eastAsia="ru-RU"/>
        </w:rPr>
      </w:pPr>
    </w:p>
    <w:p w:rsidR="00562F53" w:rsidRPr="00B24D45" w:rsidRDefault="00562F53" w:rsidP="00562F53">
      <w:pPr>
        <w:spacing w:after="0"/>
        <w:rPr>
          <w:rFonts w:eastAsia="Calibri" w:cs="Times New Roman"/>
          <w:bCs/>
          <w:szCs w:val="28"/>
          <w:lang w:val="ro-RO" w:eastAsia="ru-RU"/>
        </w:rPr>
      </w:pPr>
    </w:p>
    <w:p w:rsidR="00562F53" w:rsidRPr="00B24D45" w:rsidRDefault="00562F53" w:rsidP="00562F53">
      <w:pPr>
        <w:spacing w:after="0"/>
        <w:jc w:val="center"/>
        <w:rPr>
          <w:rFonts w:eastAsia="Calibri" w:cs="Times New Roman"/>
          <w:b/>
          <w:szCs w:val="28"/>
          <w:lang w:val="ro-RO" w:eastAsia="ru-RU"/>
        </w:rPr>
      </w:pPr>
    </w:p>
    <w:p w:rsidR="00562F53" w:rsidRPr="00B24D45" w:rsidRDefault="00562F53" w:rsidP="00562F53">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2B21C1" w:rsidRPr="00B24D45" w:rsidRDefault="002B21C1" w:rsidP="00B0038D">
      <w:pPr>
        <w:spacing w:after="0" w:line="240" w:lineRule="auto"/>
        <w:jc w:val="both"/>
        <w:rPr>
          <w:rFonts w:eastAsia="Times New Roman" w:cs="Times New Roman"/>
          <w:b/>
          <w:bCs/>
          <w:sz w:val="24"/>
          <w:szCs w:val="24"/>
          <w:lang w:val="ro-RO" w:eastAsia="ru-RU"/>
        </w:rPr>
        <w:sectPr w:rsidR="002B21C1" w:rsidRPr="00B24D45" w:rsidSect="002A7321">
          <w:pgSz w:w="11906" w:h="16838"/>
          <w:pgMar w:top="567" w:right="850" w:bottom="426" w:left="1701" w:header="708" w:footer="708" w:gutter="0"/>
          <w:cols w:space="708"/>
          <w:docGrid w:linePitch="360"/>
        </w:sectPr>
      </w:pPr>
    </w:p>
    <w:p w:rsidR="00821071" w:rsidRPr="00B24D45" w:rsidRDefault="00821071" w:rsidP="00821071">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56544" behindDoc="1" locked="0" layoutInCell="1" allowOverlap="1" wp14:anchorId="38846AA1" wp14:editId="4AFB798E">
            <wp:simplePos x="0" y="0"/>
            <wp:positionH relativeFrom="column">
              <wp:posOffset>2539365</wp:posOffset>
            </wp:positionH>
            <wp:positionV relativeFrom="paragraph">
              <wp:posOffset>-15240</wp:posOffset>
            </wp:positionV>
            <wp:extent cx="679450" cy="819150"/>
            <wp:effectExtent l="0" t="0" r="635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821071" w:rsidRPr="00B24D45" w:rsidRDefault="00821071" w:rsidP="00821071">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821071" w:rsidRPr="00B24D45" w:rsidRDefault="00821071" w:rsidP="00821071">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821071" w:rsidRPr="00B24D45" w:rsidRDefault="00821071" w:rsidP="00821071">
      <w:pPr>
        <w:jc w:val="both"/>
        <w:rPr>
          <w:rFonts w:ascii="Calibri" w:eastAsia="Times New Roman" w:hAnsi="Calibri" w:cs="Times New Roman"/>
          <w:b/>
          <w:sz w:val="22"/>
          <w:lang w:val="ro-RO" w:eastAsia="ro-RO"/>
        </w:rPr>
      </w:pPr>
    </w:p>
    <w:p w:rsidR="00821071" w:rsidRPr="00B24D45" w:rsidRDefault="00821071" w:rsidP="00821071">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821071" w:rsidRPr="00B24D45" w:rsidRDefault="00821071" w:rsidP="00821071">
      <w:pPr>
        <w:spacing w:after="0" w:line="240" w:lineRule="auto"/>
        <w:jc w:val="center"/>
        <w:rPr>
          <w:rFonts w:eastAsia="Times New Roman" w:cs="Times New Roman"/>
          <w:b/>
          <w:sz w:val="24"/>
          <w:szCs w:val="24"/>
          <w:lang w:val="ro-RO" w:eastAsia="ru-RU"/>
        </w:rPr>
      </w:pPr>
    </w:p>
    <w:p w:rsidR="00821071" w:rsidRPr="00B24D45" w:rsidRDefault="00821071" w:rsidP="00821071">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2/24</w:t>
      </w:r>
    </w:p>
    <w:p w:rsidR="00821071" w:rsidRPr="00B24D45" w:rsidRDefault="00821071" w:rsidP="00821071">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821071" w:rsidRPr="00B24D45" w:rsidRDefault="00821071" w:rsidP="00821071">
      <w:pPr>
        <w:spacing w:after="0" w:line="240" w:lineRule="auto"/>
        <w:jc w:val="both"/>
        <w:rPr>
          <w:rFonts w:eastAsia="Times New Roman" w:cs="Times New Roman"/>
          <w:b/>
          <w:bCs/>
          <w:sz w:val="24"/>
          <w:szCs w:val="24"/>
          <w:lang w:val="ro-RO" w:eastAsia="ru-RU"/>
        </w:rPr>
      </w:pPr>
    </w:p>
    <w:p w:rsidR="00821071" w:rsidRPr="00B24D45" w:rsidRDefault="00821071" w:rsidP="00821071">
      <w:pPr>
        <w:spacing w:after="0" w:line="240" w:lineRule="auto"/>
        <w:jc w:val="both"/>
        <w:rPr>
          <w:rFonts w:eastAsia="Times New Roman" w:cs="Times New Roman"/>
          <w:b/>
          <w:bCs/>
          <w:sz w:val="24"/>
          <w:szCs w:val="24"/>
          <w:lang w:val="ro-RO" w:eastAsia="ru-RU"/>
        </w:rPr>
      </w:pPr>
    </w:p>
    <w:p w:rsidR="00821071" w:rsidRPr="00B24D45" w:rsidRDefault="00821071" w:rsidP="00A05CD3">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 prin transformare a Instituţiei Publice Gimnaziul-grădiniță ”Alexandru Groppa”, s.Verejeni</w:t>
      </w:r>
      <w:r w:rsidR="00A05CD3" w:rsidRPr="00B24D45">
        <w:rPr>
          <w:rFonts w:eastAsia="Times New Roman" w:cs="Times New Roman"/>
          <w:b/>
          <w:spacing w:val="20"/>
          <w:szCs w:val="28"/>
          <w:lang w:val="ro-RO" w:eastAsia="ru-RU"/>
        </w:rPr>
        <w:t xml:space="preserve"> în</w:t>
      </w:r>
      <w:r w:rsidRPr="00B24D45">
        <w:rPr>
          <w:rFonts w:eastAsia="Times New Roman" w:cs="Times New Roman"/>
          <w:b/>
          <w:spacing w:val="20"/>
          <w:szCs w:val="28"/>
          <w:lang w:val="ro-RO" w:eastAsia="ru-RU"/>
        </w:rPr>
        <w:t xml:space="preserve"> </w:t>
      </w:r>
      <w:r w:rsidR="00A05CD3" w:rsidRPr="00B24D45">
        <w:rPr>
          <w:rFonts w:eastAsia="Times New Roman" w:cs="Times New Roman"/>
          <w:b/>
          <w:spacing w:val="20"/>
          <w:szCs w:val="28"/>
          <w:lang w:val="ro-RO" w:eastAsia="ru-RU"/>
        </w:rPr>
        <w:t>Instituţia Publică Școala primară-grădiniță ”Alexandru Groppa”, s.Verejeni, raionul Ocnița</w:t>
      </w:r>
    </w:p>
    <w:p w:rsidR="00821071" w:rsidRPr="00B24D45" w:rsidRDefault="00821071" w:rsidP="00821071">
      <w:pPr>
        <w:spacing w:after="0" w:line="240" w:lineRule="auto"/>
        <w:jc w:val="both"/>
        <w:rPr>
          <w:rFonts w:eastAsia="Times New Roman" w:cs="Times New Roman"/>
          <w:b/>
          <w:bCs/>
          <w:sz w:val="24"/>
          <w:szCs w:val="24"/>
          <w:lang w:val="ro-RO" w:eastAsia="ru-RU"/>
        </w:rPr>
      </w:pPr>
    </w:p>
    <w:p w:rsidR="00821071" w:rsidRPr="00B24D45" w:rsidRDefault="00821071" w:rsidP="00821071">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2(c)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821071" w:rsidRPr="00B24D45" w:rsidRDefault="00821071" w:rsidP="00821071">
      <w:pPr>
        <w:spacing w:after="0"/>
        <w:jc w:val="both"/>
        <w:rPr>
          <w:rFonts w:eastAsia="Times New Roman" w:cs="Times New Roman"/>
          <w:szCs w:val="28"/>
          <w:lang w:val="ro-RO" w:eastAsia="ru-RU"/>
        </w:rPr>
      </w:pPr>
      <w:r w:rsidRPr="00B24D45">
        <w:rPr>
          <w:rFonts w:eastAsia="Times New Roman" w:cs="Times New Roman"/>
          <w:szCs w:val="28"/>
          <w:lang w:val="ro-RO" w:eastAsia="ru-RU"/>
        </w:rPr>
        <w:t xml:space="preserve">                                                         </w:t>
      </w:r>
    </w:p>
    <w:p w:rsidR="00821071" w:rsidRPr="00B24D45" w:rsidRDefault="00821071" w:rsidP="00821071">
      <w:pPr>
        <w:spacing w:after="0"/>
        <w:jc w:val="center"/>
        <w:rPr>
          <w:rFonts w:eastAsia="Times New Roman" w:cs="Times New Roman"/>
          <w:b/>
          <w:szCs w:val="28"/>
          <w:lang w:val="ro-RO" w:eastAsia="ru-RU"/>
        </w:rPr>
      </w:pPr>
      <w:r w:rsidRPr="00B24D45">
        <w:rPr>
          <w:rFonts w:eastAsia="Times New Roman" w:cs="Times New Roman"/>
          <w:b/>
          <w:szCs w:val="28"/>
          <w:lang w:val="ro-RO" w:eastAsia="ru-RU"/>
        </w:rPr>
        <w:t>DECIDE:</w:t>
      </w:r>
    </w:p>
    <w:p w:rsidR="00821071" w:rsidRPr="00B24D45" w:rsidRDefault="00821071" w:rsidP="00821071">
      <w:pPr>
        <w:spacing w:after="0"/>
        <w:jc w:val="center"/>
        <w:rPr>
          <w:rFonts w:eastAsia="Times New Roman" w:cs="Times New Roman"/>
          <w:b/>
          <w:szCs w:val="28"/>
          <w:lang w:val="ro-RO" w:eastAsia="ru-RU"/>
        </w:rPr>
      </w:pPr>
    </w:p>
    <w:p w:rsidR="00444C96" w:rsidRPr="00B24D45" w:rsidRDefault="00821071" w:rsidP="00444C96">
      <w:pPr>
        <w:pStyle w:val="a3"/>
        <w:numPr>
          <w:ilvl w:val="0"/>
          <w:numId w:val="76"/>
        </w:numPr>
        <w:spacing w:after="0" w:line="240" w:lineRule="auto"/>
        <w:jc w:val="both"/>
        <w:rPr>
          <w:rFonts w:eastAsia="Times New Roman" w:cs="Times New Roman"/>
          <w:b/>
          <w:spacing w:val="20"/>
          <w:szCs w:val="28"/>
          <w:lang w:val="ro-RO" w:eastAsia="ru-RU"/>
        </w:rPr>
      </w:pPr>
      <w:r w:rsidRPr="00B24D45">
        <w:rPr>
          <w:rFonts w:eastAsia="Calibri" w:cs="Times New Roman"/>
          <w:szCs w:val="28"/>
          <w:lang w:val="ro-RO" w:eastAsia="ru-RU"/>
        </w:rPr>
        <w:t xml:space="preserve">Se aprobă reorganizarea prin transformare </w:t>
      </w:r>
      <w:r w:rsidR="00444C96" w:rsidRPr="00B24D45">
        <w:rPr>
          <w:rFonts w:eastAsia="Times New Roman" w:cs="Times New Roman"/>
          <w:spacing w:val="20"/>
          <w:szCs w:val="28"/>
          <w:lang w:val="ro-RO" w:eastAsia="ru-RU"/>
        </w:rPr>
        <w:t>a Instituţiei Publice Gimnaziul-grădiniță ”Alexandru Groppa”, s.Verejeni în Instituţia Publică Școala primară-grădiniță ”Alexandru Groppa”, s.Verejeni, raionul Ocnița</w:t>
      </w:r>
      <w:r w:rsidRPr="00B24D45">
        <w:rPr>
          <w:rFonts w:eastAsia="Calibri" w:cs="Times New Roman"/>
          <w:szCs w:val="28"/>
          <w:lang w:val="ro-RO" w:eastAsia="ru-RU"/>
        </w:rPr>
        <w:t>, începând cu 01.09.2026.</w:t>
      </w:r>
    </w:p>
    <w:p w:rsidR="00444C96" w:rsidRPr="00B24D45" w:rsidRDefault="00821071" w:rsidP="00444C96">
      <w:pPr>
        <w:pStyle w:val="a3"/>
        <w:numPr>
          <w:ilvl w:val="0"/>
          <w:numId w:val="76"/>
        </w:numPr>
        <w:spacing w:after="0" w:line="240" w:lineRule="auto"/>
        <w:jc w:val="both"/>
        <w:rPr>
          <w:rFonts w:eastAsia="Times New Roman" w:cs="Times New Roman"/>
          <w:b/>
          <w:spacing w:val="20"/>
          <w:szCs w:val="28"/>
          <w:lang w:val="ro-RO" w:eastAsia="ru-RU"/>
        </w:rPr>
      </w:pPr>
      <w:r w:rsidRPr="00B24D45">
        <w:rPr>
          <w:rFonts w:eastAsia="Calibri" w:cs="Times New Roman"/>
          <w:szCs w:val="28"/>
          <w:lang w:val="ro-RO" w:eastAsia="ru-RU"/>
        </w:rPr>
        <w:t xml:space="preserve">Direcţia Învăţământ a CR Ocniţa (dna Alla Toncoglaz) </w:t>
      </w:r>
      <w:r w:rsidR="00444C96" w:rsidRPr="00B24D45">
        <w:rPr>
          <w:rFonts w:eastAsia="Calibri" w:cs="Times New Roman"/>
          <w:szCs w:val="28"/>
          <w:lang w:val="ro-RO" w:eastAsia="ru-RU"/>
        </w:rPr>
        <w:t>va  disponibiliza  și reangaja personalul vizat, asigurând funcţionalitatea instituţiei reorganizate.</w:t>
      </w:r>
    </w:p>
    <w:p w:rsidR="00444C96" w:rsidRPr="00B24D45" w:rsidRDefault="00821071" w:rsidP="00444C96">
      <w:pPr>
        <w:pStyle w:val="a3"/>
        <w:numPr>
          <w:ilvl w:val="0"/>
          <w:numId w:val="76"/>
        </w:numPr>
        <w:spacing w:after="0" w:line="240" w:lineRule="auto"/>
        <w:jc w:val="both"/>
        <w:rPr>
          <w:rFonts w:eastAsia="Times New Roman" w:cs="Times New Roman"/>
          <w:b/>
          <w:spacing w:val="20"/>
          <w:szCs w:val="28"/>
          <w:lang w:val="ro-RO" w:eastAsia="ru-RU"/>
        </w:rPr>
      </w:pPr>
      <w:r w:rsidRPr="00B24D45">
        <w:rPr>
          <w:rFonts w:eastAsia="Calibri" w:cs="Times New Roman"/>
          <w:szCs w:val="28"/>
          <w:lang w:val="ro-RO" w:eastAsia="ru-RU"/>
        </w:rPr>
        <w:t>Monitorizarea realizării prezentei decizii va fi asigurată de către  vicepreşedintele raionului, dnul Ivan Zaharco.</w:t>
      </w:r>
    </w:p>
    <w:p w:rsidR="00821071" w:rsidRPr="00B24D45" w:rsidRDefault="00821071" w:rsidP="00444C96">
      <w:pPr>
        <w:pStyle w:val="a3"/>
        <w:numPr>
          <w:ilvl w:val="0"/>
          <w:numId w:val="76"/>
        </w:numPr>
        <w:spacing w:after="0" w:line="240" w:lineRule="auto"/>
        <w:jc w:val="both"/>
        <w:rPr>
          <w:rFonts w:eastAsia="Times New Roman" w:cs="Times New Roman"/>
          <w:b/>
          <w:spacing w:val="20"/>
          <w:szCs w:val="28"/>
          <w:lang w:val="ro-RO" w:eastAsia="ru-RU"/>
        </w:rPr>
      </w:pPr>
      <w:r w:rsidRPr="00B24D45">
        <w:rPr>
          <w:rFonts w:eastAsia="Calibri" w:cs="Times New Roman"/>
          <w:szCs w:val="28"/>
          <w:lang w:val="ro-RO" w:eastAsia="ru-RU"/>
        </w:rPr>
        <w:t xml:space="preserve">Prezenta decizie intră în vigoare din momentul publicării acesteia în Registrul de Stat al Actelor Locale.    </w:t>
      </w:r>
    </w:p>
    <w:p w:rsidR="00444C96" w:rsidRPr="00B24D45" w:rsidRDefault="00444C96" w:rsidP="00821071">
      <w:pPr>
        <w:spacing w:after="0"/>
        <w:jc w:val="both"/>
        <w:rPr>
          <w:rFonts w:eastAsia="Calibri" w:cs="Times New Roman"/>
          <w:b/>
          <w:bCs/>
          <w:szCs w:val="28"/>
          <w:lang w:val="ro-RO" w:eastAsia="ru-RU"/>
        </w:rPr>
      </w:pPr>
    </w:p>
    <w:p w:rsidR="00821071" w:rsidRPr="00B24D45" w:rsidRDefault="00821071" w:rsidP="00821071">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821071" w:rsidRPr="00B24D45" w:rsidRDefault="00821071" w:rsidP="00821071">
      <w:pPr>
        <w:spacing w:after="0"/>
        <w:jc w:val="both"/>
        <w:rPr>
          <w:rFonts w:eastAsia="Calibri" w:cs="Times New Roman"/>
          <w:b/>
          <w:bCs/>
          <w:iCs/>
          <w:szCs w:val="28"/>
          <w:lang w:val="ro-RO" w:eastAsia="ru-RU"/>
        </w:rPr>
      </w:pPr>
    </w:p>
    <w:p w:rsidR="00821071" w:rsidRPr="00B24D45" w:rsidRDefault="00821071" w:rsidP="00821071">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821071" w:rsidRPr="00B24D45" w:rsidRDefault="00821071" w:rsidP="00821071">
      <w:pPr>
        <w:rPr>
          <w:rFonts w:ascii="Calibri" w:eastAsia="Calibri" w:hAnsi="Calibri" w:cs="Times New Roman"/>
          <w:sz w:val="22"/>
          <w:lang w:val="uk-UA" w:eastAsia="ru-RU"/>
        </w:rPr>
      </w:pPr>
    </w:p>
    <w:p w:rsidR="00444C96" w:rsidRPr="00B24D45" w:rsidRDefault="00444C96" w:rsidP="00821071">
      <w:pPr>
        <w:spacing w:after="0"/>
        <w:jc w:val="center"/>
        <w:rPr>
          <w:rFonts w:eastAsia="Calibri" w:cs="Times New Roman"/>
          <w:b/>
          <w:bCs/>
          <w:szCs w:val="28"/>
          <w:lang w:val="ro-RO" w:eastAsia="ru-RU"/>
        </w:rPr>
        <w:sectPr w:rsidR="00444C96" w:rsidRPr="00B24D45" w:rsidSect="002A7321">
          <w:pgSz w:w="11906" w:h="16838"/>
          <w:pgMar w:top="567" w:right="850" w:bottom="426" w:left="1701" w:header="708" w:footer="708" w:gutter="0"/>
          <w:cols w:space="708"/>
          <w:docGrid w:linePitch="360"/>
        </w:sectPr>
      </w:pPr>
    </w:p>
    <w:p w:rsidR="00821071" w:rsidRPr="00B24D45" w:rsidRDefault="00821071" w:rsidP="00821071">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821071" w:rsidRPr="00B24D45" w:rsidRDefault="00821071" w:rsidP="00821071">
      <w:pPr>
        <w:spacing w:after="0"/>
        <w:rPr>
          <w:rFonts w:eastAsia="Calibri" w:cs="Times New Roman"/>
          <w:szCs w:val="28"/>
          <w:lang w:val="ro-RO" w:eastAsia="ru-RU"/>
        </w:rPr>
      </w:pPr>
      <w:r w:rsidRPr="00B24D45">
        <w:rPr>
          <w:rFonts w:eastAsia="Calibri" w:cs="Times New Roman"/>
          <w:szCs w:val="28"/>
          <w:lang w:val="ro-RO" w:eastAsia="ru-RU"/>
        </w:rPr>
        <w:t xml:space="preserve">                                         </w:t>
      </w:r>
    </w:p>
    <w:p w:rsidR="000A0270" w:rsidRPr="00B24D45" w:rsidRDefault="00821071" w:rsidP="00821071">
      <w:pPr>
        <w:spacing w:after="0"/>
        <w:jc w:val="both"/>
        <w:rPr>
          <w:rFonts w:eastAsia="Calibri" w:cs="Times New Roman"/>
          <w:b/>
          <w:szCs w:val="28"/>
          <w:lang w:val="ro-RO" w:eastAsia="ru-RU"/>
        </w:rPr>
      </w:pPr>
      <w:r w:rsidRPr="00B24D45">
        <w:rPr>
          <w:rFonts w:eastAsia="Calibri" w:cs="Times New Roman"/>
          <w:b/>
          <w:szCs w:val="28"/>
          <w:lang w:val="ro-RO" w:eastAsia="ru-RU"/>
        </w:rPr>
        <w:t xml:space="preserve">    La decizia  nr. 2/24 din 31 martie 2026 </w:t>
      </w:r>
    </w:p>
    <w:p w:rsidR="00444C96" w:rsidRPr="00B24D45" w:rsidRDefault="00444C96" w:rsidP="00444C96">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 reorganizarea prin transformare a Instituţiei Publice Gimnaziul-grădiniță ”Alexandru Groppa”, s.Verejeni în Instituţia Publică Școala primară-grădiniță ”Alexandru Groppa”, s.Verejeni, raionul Ocnița</w:t>
      </w:r>
    </w:p>
    <w:p w:rsidR="00821071" w:rsidRPr="00B24D45" w:rsidRDefault="00821071" w:rsidP="00821071">
      <w:pPr>
        <w:spacing w:after="0" w:line="240" w:lineRule="auto"/>
        <w:jc w:val="both"/>
        <w:rPr>
          <w:rFonts w:eastAsia="Times New Roman" w:cs="Times New Roman"/>
          <w:b/>
          <w:bCs/>
          <w:sz w:val="24"/>
          <w:szCs w:val="24"/>
          <w:lang w:val="ro-RO" w:eastAsia="ru-RU"/>
        </w:rPr>
      </w:pPr>
    </w:p>
    <w:p w:rsidR="002C2A7C" w:rsidRPr="00B24D45" w:rsidRDefault="002C2A7C" w:rsidP="00821071">
      <w:pPr>
        <w:spacing w:after="0" w:line="240" w:lineRule="auto"/>
        <w:jc w:val="both"/>
        <w:rPr>
          <w:rFonts w:eastAsia="Times New Roman" w:cs="Times New Roman"/>
          <w:b/>
          <w:bCs/>
          <w:sz w:val="24"/>
          <w:szCs w:val="24"/>
          <w:lang w:val="ro-RO" w:eastAsia="ru-RU"/>
        </w:rPr>
      </w:pPr>
    </w:p>
    <w:p w:rsidR="002C2A7C" w:rsidRPr="00B24D45" w:rsidRDefault="002C2A7C" w:rsidP="002C2A7C">
      <w:pPr>
        <w:spacing w:after="0"/>
        <w:ind w:firstLine="708"/>
        <w:jc w:val="both"/>
        <w:rPr>
          <w:rFonts w:eastAsia="Calibri" w:cs="Times New Roman"/>
          <w:szCs w:val="28"/>
          <w:lang w:val="ro-RO" w:eastAsia="ru-RU"/>
        </w:rPr>
      </w:pPr>
      <w:r w:rsidRPr="00B24D45">
        <w:rPr>
          <w:rFonts w:eastAsia="Calibri" w:cs="Times New Roman"/>
          <w:szCs w:val="28"/>
          <w:lang w:val="ro-RO" w:eastAsia="ru-RU"/>
        </w:rPr>
        <w:t>În conformitate cu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2(c)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care prevede că instituțiile publice de învățământ general care la 01 octombrie 2025 al anului au mai puțin de 30 de elevi, în total, se reorganizează în școală primară-grădiniță.</w:t>
      </w:r>
    </w:p>
    <w:p w:rsidR="002C2A7C" w:rsidRPr="00B24D45" w:rsidRDefault="002C2A7C" w:rsidP="002C2A7C">
      <w:pPr>
        <w:spacing w:after="0"/>
        <w:ind w:firstLine="708"/>
        <w:jc w:val="both"/>
        <w:rPr>
          <w:rFonts w:eastAsia="Calibri" w:cs="Times New Roman"/>
          <w:szCs w:val="28"/>
          <w:lang w:val="ro-RO" w:eastAsia="ru-RU"/>
        </w:rPr>
      </w:pPr>
      <w:r w:rsidRPr="00B24D45">
        <w:rPr>
          <w:rFonts w:eastAsia="Calibri" w:cs="Times New Roman"/>
          <w:szCs w:val="28"/>
          <w:lang w:val="ro-RO" w:eastAsia="ru-RU"/>
        </w:rPr>
        <w:t xml:space="preserve">La 01 octombrie 2025, în SIME, IP </w:t>
      </w:r>
      <w:r w:rsidRPr="00B24D45">
        <w:rPr>
          <w:rFonts w:eastAsia="Calibri" w:cs="Times New Roman"/>
          <w:bCs/>
          <w:szCs w:val="28"/>
          <w:lang w:val="ro-RO" w:eastAsia="ru-RU"/>
        </w:rPr>
        <w:t>Gimnaziul-grădiniță „Alexandru Groppa”</w:t>
      </w:r>
      <w:r w:rsidRPr="00B24D45">
        <w:rPr>
          <w:rFonts w:eastAsia="Calibri" w:cs="Times New Roman"/>
          <w:szCs w:val="28"/>
          <w:lang w:val="ro-RO" w:eastAsia="ru-RU"/>
        </w:rPr>
        <w:t xml:space="preserve"> a avut înregistrați 24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2C2A7C" w:rsidRPr="00B24D45" w:rsidRDefault="002C2A7C" w:rsidP="002C2A7C">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VI- 7 elevi, clasa a VIII- 11 elevi ) vor fi transportați cu autobuzul din Serviciul Transport Elevi la IP GM Mereșeuca.</w:t>
      </w:r>
    </w:p>
    <w:p w:rsidR="002C2A7C" w:rsidRPr="00B24D45" w:rsidRDefault="002C2A7C" w:rsidP="002C2A7C">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Berezovca este la nivel scăzut:</w:t>
      </w:r>
    </w:p>
    <w:p w:rsidR="002C2A7C" w:rsidRPr="00B24D45" w:rsidRDefault="002C2A7C" w:rsidP="002C2A7C">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2C2A7C"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2C2A7C"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2A7C" w:rsidRPr="00B24D45" w:rsidRDefault="002C2A7C" w:rsidP="002C2A7C">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2C2A7C" w:rsidRPr="00B24D45" w:rsidRDefault="002C2A7C" w:rsidP="002C2A7C">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2C2A7C" w:rsidRPr="00B24D45" w:rsidRDefault="002C2A7C" w:rsidP="002C2A7C">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2C2A7C"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2C2A7C" w:rsidRPr="00B24D45" w:rsidRDefault="002C2A7C" w:rsidP="002C2A7C">
            <w:pPr>
              <w:spacing w:after="0"/>
              <w:rPr>
                <w:rFonts w:eastAsia="Calibri" w:cs="Times New Roman"/>
                <w:sz w:val="24"/>
                <w:szCs w:val="26"/>
                <w:lang w:val="ro-RO" w:eastAsia="ru-RU"/>
              </w:rPr>
            </w:pPr>
            <w:r w:rsidRPr="00B24D45">
              <w:rPr>
                <w:rFonts w:eastAsia="Calibri" w:cs="Times New Roman"/>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rPr>
                <w:rFonts w:eastAsia="Calibri" w:cs="Times New Roman"/>
                <w:sz w:val="24"/>
                <w:szCs w:val="26"/>
                <w:lang w:val="ro-RO" w:eastAsia="ru-RU"/>
              </w:rPr>
            </w:pPr>
            <w:r w:rsidRPr="00B24D45">
              <w:rPr>
                <w:rFonts w:eastAsia="Calibri" w:cs="Times New Roman"/>
                <w:sz w:val="24"/>
                <w:szCs w:val="26"/>
                <w:lang w:val="ro-RO" w:eastAsia="ru-RU"/>
              </w:rPr>
              <w:t>Satul Verejeni</w:t>
            </w:r>
          </w:p>
        </w:tc>
        <w:tc>
          <w:tcPr>
            <w:tcW w:w="992"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736"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5</w:t>
            </w:r>
          </w:p>
        </w:tc>
        <w:tc>
          <w:tcPr>
            <w:tcW w:w="965"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5</w:t>
            </w:r>
          </w:p>
        </w:tc>
        <w:tc>
          <w:tcPr>
            <w:tcW w:w="992"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4</w:t>
            </w:r>
          </w:p>
        </w:tc>
        <w:tc>
          <w:tcPr>
            <w:tcW w:w="1089" w:type="dxa"/>
            <w:tcBorders>
              <w:top w:val="nil"/>
              <w:left w:val="nil"/>
              <w:bottom w:val="single" w:sz="4" w:space="0" w:color="000000"/>
              <w:right w:val="single" w:sz="4" w:space="0" w:color="000000"/>
            </w:tcBorders>
            <w:shd w:val="clear" w:color="auto" w:fill="FFFFFF"/>
            <w:noWrap/>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4</w:t>
            </w:r>
          </w:p>
        </w:tc>
        <w:tc>
          <w:tcPr>
            <w:tcW w:w="1089" w:type="dxa"/>
            <w:tcBorders>
              <w:top w:val="nil"/>
              <w:left w:val="nil"/>
              <w:bottom w:val="single" w:sz="4" w:space="0" w:color="000000"/>
              <w:right w:val="single" w:sz="4" w:space="0" w:color="000000"/>
            </w:tcBorders>
            <w:shd w:val="clear" w:color="auto" w:fill="FFFFFF"/>
            <w:vAlign w:val="center"/>
            <w:hideMark/>
          </w:tcPr>
          <w:p w:rsidR="002C2A7C" w:rsidRPr="00B24D45" w:rsidRDefault="002C2A7C" w:rsidP="002C2A7C">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r>
    </w:tbl>
    <w:p w:rsidR="002C2A7C" w:rsidRPr="00B24D45" w:rsidRDefault="002C2A7C" w:rsidP="002C2A7C">
      <w:pPr>
        <w:spacing w:after="0"/>
        <w:ind w:firstLine="708"/>
        <w:jc w:val="both"/>
        <w:rPr>
          <w:rFonts w:eastAsia="Calibri" w:cs="Times New Roman"/>
          <w:bCs/>
          <w:szCs w:val="28"/>
          <w:lang w:val="ro-RO" w:eastAsia="ru-RU"/>
        </w:rPr>
      </w:pPr>
    </w:p>
    <w:p w:rsidR="002C2A7C" w:rsidRPr="00B24D45" w:rsidRDefault="002C2A7C" w:rsidP="002C2A7C">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 – 2031 se prezintă astfel:</w:t>
      </w:r>
    </w:p>
    <w:p w:rsidR="002C2A7C" w:rsidRPr="00B24D45" w:rsidRDefault="002C2A7C" w:rsidP="002C2A7C">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55"/>
        <w:gridCol w:w="1869"/>
        <w:gridCol w:w="1843"/>
        <w:gridCol w:w="1843"/>
      </w:tblGrid>
      <w:tr w:rsidR="002C2A7C"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Nr. de copii în grădiniţă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Nr. de copii total</w:t>
            </w:r>
          </w:p>
        </w:tc>
      </w:tr>
      <w:tr w:rsidR="002C2A7C"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16</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21</w:t>
            </w:r>
          </w:p>
        </w:tc>
      </w:tr>
      <w:tr w:rsidR="002C2A7C"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19</w:t>
            </w:r>
          </w:p>
        </w:tc>
      </w:tr>
      <w:tr w:rsidR="002C2A7C" w:rsidRPr="00B24D45" w:rsidTr="005C44FF">
        <w:trPr>
          <w:trHeight w:val="293"/>
        </w:trPr>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21</w:t>
            </w:r>
          </w:p>
        </w:tc>
      </w:tr>
      <w:tr w:rsidR="002C2A7C"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4</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12</w:t>
            </w:r>
          </w:p>
        </w:tc>
      </w:tr>
      <w:tr w:rsidR="002C2A7C"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2C2A7C" w:rsidRPr="00B24D45" w:rsidRDefault="002C2A7C" w:rsidP="002C2A7C">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bl>
    <w:p w:rsidR="002C2A7C" w:rsidRPr="00B24D45" w:rsidRDefault="002C2A7C" w:rsidP="002C2A7C">
      <w:pPr>
        <w:spacing w:after="0"/>
        <w:jc w:val="both"/>
        <w:rPr>
          <w:rFonts w:eastAsia="Calibri" w:cs="Times New Roman"/>
          <w:szCs w:val="28"/>
          <w:lang w:val="ro-RO" w:eastAsia="ru-RU"/>
        </w:rPr>
      </w:pPr>
    </w:p>
    <w:p w:rsidR="002C2A7C" w:rsidRPr="00B24D45" w:rsidRDefault="002C2A7C" w:rsidP="002C2A7C">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Conform art.145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2C2A7C" w:rsidRPr="00B24D45" w:rsidRDefault="002C2A7C" w:rsidP="002C2A7C">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lastRenderedPageBreak/>
        <w:t>Direcția Învîțământ, în conformitate cu art. 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2C2A7C" w:rsidRPr="00B24D45" w:rsidRDefault="002C2A7C" w:rsidP="002C2A7C">
      <w:pPr>
        <w:spacing w:after="0"/>
        <w:ind w:firstLine="708"/>
        <w:jc w:val="both"/>
        <w:rPr>
          <w:rFonts w:eastAsia="Calibri" w:cs="Times New Roman"/>
          <w:szCs w:val="28"/>
          <w:lang w:val="ro-RO" w:eastAsia="ru-RU"/>
        </w:rPr>
      </w:pPr>
    </w:p>
    <w:p w:rsidR="002C2A7C" w:rsidRPr="00B24D45" w:rsidRDefault="002C2A7C" w:rsidP="002C2A7C">
      <w:pPr>
        <w:spacing w:after="0"/>
        <w:ind w:firstLine="708"/>
        <w:jc w:val="both"/>
        <w:rPr>
          <w:rFonts w:eastAsia="Calibri" w:cs="Times New Roman"/>
          <w:szCs w:val="28"/>
          <w:lang w:val="ro-RO" w:eastAsia="ru-RU"/>
        </w:rPr>
      </w:pPr>
    </w:p>
    <w:p w:rsidR="002C2A7C" w:rsidRPr="00B24D45" w:rsidRDefault="002C2A7C" w:rsidP="002C2A7C">
      <w:pPr>
        <w:spacing w:after="0"/>
        <w:ind w:firstLine="708"/>
        <w:jc w:val="both"/>
        <w:rPr>
          <w:rFonts w:eastAsia="Calibri" w:cs="Times New Roman"/>
          <w:bCs/>
          <w:szCs w:val="28"/>
          <w:lang w:val="ro-RO" w:eastAsia="ru-RU"/>
        </w:rPr>
      </w:pPr>
    </w:p>
    <w:p w:rsidR="002C2A7C" w:rsidRPr="00B24D45" w:rsidRDefault="002C2A7C" w:rsidP="002C2A7C">
      <w:pPr>
        <w:spacing w:after="0"/>
        <w:rPr>
          <w:rFonts w:eastAsia="Calibri" w:cs="Times New Roman"/>
          <w:bCs/>
          <w:szCs w:val="28"/>
          <w:lang w:val="ro-RO" w:eastAsia="ru-RU"/>
        </w:rPr>
      </w:pPr>
    </w:p>
    <w:p w:rsidR="002C2A7C" w:rsidRPr="00B24D45" w:rsidRDefault="002C2A7C" w:rsidP="002C2A7C">
      <w:pPr>
        <w:spacing w:after="0"/>
        <w:jc w:val="center"/>
        <w:rPr>
          <w:rFonts w:eastAsia="Calibri" w:cs="Times New Roman"/>
          <w:b/>
          <w:szCs w:val="28"/>
          <w:lang w:val="ro-RO" w:eastAsia="ru-RU"/>
        </w:rPr>
      </w:pPr>
    </w:p>
    <w:p w:rsidR="002C2A7C" w:rsidRPr="00B24D45" w:rsidRDefault="002C2A7C" w:rsidP="002C2A7C">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2C2A7C" w:rsidRPr="00B24D45" w:rsidRDefault="002C2A7C" w:rsidP="00821071">
      <w:pPr>
        <w:spacing w:after="0" w:line="240" w:lineRule="auto"/>
        <w:jc w:val="both"/>
        <w:rPr>
          <w:rFonts w:eastAsia="Times New Roman" w:cs="Times New Roman"/>
          <w:b/>
          <w:bCs/>
          <w:sz w:val="24"/>
          <w:szCs w:val="24"/>
          <w:lang w:val="ro-RO" w:eastAsia="ru-RU"/>
        </w:rPr>
        <w:sectPr w:rsidR="002C2A7C" w:rsidRPr="00B24D45" w:rsidSect="002A7321">
          <w:pgSz w:w="11906" w:h="16838"/>
          <w:pgMar w:top="567" w:right="850" w:bottom="426" w:left="1701" w:header="708" w:footer="708" w:gutter="0"/>
          <w:cols w:space="708"/>
          <w:docGrid w:linePitch="360"/>
        </w:sectPr>
      </w:pP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42208" behindDoc="1" locked="0" layoutInCell="1" allowOverlap="1" wp14:anchorId="41FAAF40" wp14:editId="492210AD">
            <wp:simplePos x="0" y="0"/>
            <wp:positionH relativeFrom="column">
              <wp:posOffset>2539365</wp:posOffset>
            </wp:positionH>
            <wp:positionV relativeFrom="paragraph">
              <wp:posOffset>-15240</wp:posOffset>
            </wp:positionV>
            <wp:extent cx="679450" cy="819150"/>
            <wp:effectExtent l="0" t="0" r="635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6A5765" w:rsidRPr="00B24D45" w:rsidRDefault="006A5765" w:rsidP="006A5765">
      <w:pPr>
        <w:jc w:val="both"/>
        <w:rPr>
          <w:rFonts w:ascii="Calibri" w:eastAsia="Times New Roman" w:hAnsi="Calibri" w:cs="Times New Roman"/>
          <w:b/>
          <w:sz w:val="22"/>
          <w:lang w:val="ro-RO" w:eastAsia="ro-RO"/>
        </w:rPr>
      </w:pPr>
    </w:p>
    <w:p w:rsidR="006A5765" w:rsidRPr="00B24D45" w:rsidRDefault="006A5765" w:rsidP="006A5765">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6A5765" w:rsidRPr="00B24D45" w:rsidRDefault="006A5765" w:rsidP="006A5765">
      <w:pPr>
        <w:spacing w:after="0" w:line="240" w:lineRule="auto"/>
        <w:jc w:val="center"/>
        <w:rPr>
          <w:rFonts w:eastAsia="Times New Roman" w:cs="Times New Roman"/>
          <w:b/>
          <w:sz w:val="24"/>
          <w:szCs w:val="24"/>
          <w:lang w:val="ro-RO" w:eastAsia="ru-RU"/>
        </w:rPr>
      </w:pPr>
    </w:p>
    <w:p w:rsidR="006A5765" w:rsidRPr="00B24D45" w:rsidRDefault="006A5765" w:rsidP="006A576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821071" w:rsidRPr="00B24D45">
        <w:rPr>
          <w:rFonts w:eastAsia="Times New Roman" w:cs="Times New Roman"/>
          <w:b/>
          <w:szCs w:val="28"/>
          <w:lang w:val="ro-RO" w:eastAsia="ru-RU"/>
        </w:rPr>
        <w:t>25</w:t>
      </w:r>
    </w:p>
    <w:p w:rsidR="006A5765" w:rsidRPr="00B24D45" w:rsidRDefault="00D443CA" w:rsidP="006A576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w:t>
      </w:r>
      <w:r w:rsidR="006A5765" w:rsidRPr="00B24D45">
        <w:rPr>
          <w:rFonts w:eastAsia="Times New Roman" w:cs="Times New Roman"/>
          <w:b/>
          <w:szCs w:val="28"/>
          <w:lang w:val="ro-RO" w:eastAsia="ru-RU"/>
        </w:rPr>
        <w:t xml:space="preserve"> 31 martie 2026</w:t>
      </w:r>
    </w:p>
    <w:p w:rsidR="006A5765" w:rsidRPr="00B24D45" w:rsidRDefault="006A5765" w:rsidP="00B0038D">
      <w:pPr>
        <w:spacing w:after="0" w:line="240" w:lineRule="auto"/>
        <w:jc w:val="both"/>
        <w:rPr>
          <w:rFonts w:eastAsia="Times New Roman" w:cs="Times New Roman"/>
          <w:b/>
          <w:bCs/>
          <w:sz w:val="24"/>
          <w:szCs w:val="24"/>
          <w:lang w:val="ro-RO" w:eastAsia="ru-RU"/>
        </w:rPr>
      </w:pPr>
    </w:p>
    <w:p w:rsidR="006A5765" w:rsidRPr="00B24D45" w:rsidRDefault="006A5765" w:rsidP="00B0038D">
      <w:pPr>
        <w:spacing w:after="0" w:line="240" w:lineRule="auto"/>
        <w:jc w:val="both"/>
        <w:rPr>
          <w:rFonts w:eastAsia="Times New Roman" w:cs="Times New Roman"/>
          <w:b/>
          <w:bCs/>
          <w:sz w:val="24"/>
          <w:szCs w:val="24"/>
          <w:lang w:val="ro-RO" w:eastAsia="ru-RU"/>
        </w:rPr>
      </w:pPr>
      <w:r w:rsidRPr="00B24D45">
        <w:rPr>
          <w:rFonts w:eastAsia="Times New Roman" w:cs="Times New Roman"/>
          <w:b/>
          <w:spacing w:val="20"/>
          <w:szCs w:val="28"/>
          <w:lang w:val="ro-RO" w:eastAsia="ru-RU"/>
        </w:rPr>
        <w:t xml:space="preserve">Cu privire la reorganizarea </w:t>
      </w:r>
      <w:r w:rsidR="00D443CA" w:rsidRPr="00B24D45">
        <w:rPr>
          <w:rFonts w:eastAsia="Times New Roman" w:cs="Times New Roman"/>
          <w:b/>
          <w:spacing w:val="20"/>
          <w:szCs w:val="28"/>
          <w:lang w:val="ro-RO" w:eastAsia="ru-RU"/>
        </w:rPr>
        <w:t xml:space="preserve">prin transformare a </w:t>
      </w:r>
      <w:r w:rsidRPr="00B24D45">
        <w:rPr>
          <w:rFonts w:eastAsia="Times New Roman" w:cs="Times New Roman"/>
          <w:b/>
          <w:spacing w:val="20"/>
          <w:szCs w:val="28"/>
          <w:lang w:val="ro-RO" w:eastAsia="ru-RU"/>
        </w:rPr>
        <w:t xml:space="preserve">Instituţiei Publice Gimnaziul Mihălășeni în </w:t>
      </w:r>
      <w:r w:rsidR="005C44FF" w:rsidRPr="00B24D45">
        <w:rPr>
          <w:b/>
          <w:bCs/>
          <w:szCs w:val="28"/>
          <w:lang w:val="ro-RO"/>
        </w:rPr>
        <w:t>Instituţia Publică Școala primară Mihălășeni, raionul Ocnița</w:t>
      </w:r>
    </w:p>
    <w:p w:rsidR="006A5765" w:rsidRPr="00B24D45" w:rsidRDefault="006A5765" w:rsidP="00B0038D">
      <w:pPr>
        <w:spacing w:after="0" w:line="240" w:lineRule="auto"/>
        <w:jc w:val="both"/>
        <w:rPr>
          <w:rFonts w:eastAsia="Times New Roman" w:cs="Times New Roman"/>
          <w:b/>
          <w:bCs/>
          <w:sz w:val="24"/>
          <w:szCs w:val="24"/>
          <w:lang w:val="ro-RO" w:eastAsia="ru-RU"/>
        </w:rPr>
      </w:pPr>
    </w:p>
    <w:p w:rsidR="006A5765" w:rsidRPr="00B24D45" w:rsidRDefault="006A5765" w:rsidP="006A5765">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6A5765" w:rsidRPr="00B24D45" w:rsidRDefault="006A5765" w:rsidP="006A5765">
      <w:pPr>
        <w:spacing w:after="0"/>
        <w:jc w:val="both"/>
        <w:rPr>
          <w:rFonts w:eastAsia="Times New Roman" w:cs="Times New Roman"/>
          <w:szCs w:val="28"/>
          <w:lang w:val="ro-RO" w:eastAsia="ru-RU"/>
        </w:rPr>
      </w:pPr>
      <w:r w:rsidRPr="00B24D45">
        <w:rPr>
          <w:rFonts w:eastAsia="Times New Roman" w:cs="Times New Roman"/>
          <w:szCs w:val="28"/>
          <w:lang w:val="ro-RO" w:eastAsia="ru-RU"/>
        </w:rPr>
        <w:t xml:space="preserve">                                                         </w:t>
      </w:r>
    </w:p>
    <w:p w:rsidR="006A5765" w:rsidRPr="00B24D45" w:rsidRDefault="006A5765" w:rsidP="006A5765">
      <w:pPr>
        <w:spacing w:after="0"/>
        <w:jc w:val="center"/>
        <w:rPr>
          <w:rFonts w:eastAsia="Times New Roman" w:cs="Times New Roman"/>
          <w:b/>
          <w:szCs w:val="28"/>
          <w:lang w:val="en-US" w:eastAsia="ru-RU"/>
        </w:rPr>
      </w:pPr>
      <w:r w:rsidRPr="00B24D45">
        <w:rPr>
          <w:rFonts w:eastAsia="Times New Roman" w:cs="Times New Roman"/>
          <w:b/>
          <w:szCs w:val="28"/>
          <w:lang w:val="en-US" w:eastAsia="ru-RU"/>
        </w:rPr>
        <w:t>DECIDE:</w:t>
      </w:r>
    </w:p>
    <w:p w:rsidR="006A5765" w:rsidRPr="00B24D45" w:rsidRDefault="006A5765" w:rsidP="006A5765">
      <w:pPr>
        <w:spacing w:after="0"/>
        <w:jc w:val="center"/>
        <w:rPr>
          <w:rFonts w:eastAsia="Times New Roman" w:cs="Times New Roman"/>
          <w:b/>
          <w:szCs w:val="28"/>
          <w:lang w:val="en-US" w:eastAsia="ru-RU"/>
        </w:rPr>
      </w:pPr>
    </w:p>
    <w:p w:rsidR="005C44FF" w:rsidRPr="00B24D45" w:rsidRDefault="006A5765" w:rsidP="005C44FF">
      <w:pPr>
        <w:pStyle w:val="a3"/>
        <w:numPr>
          <w:ilvl w:val="0"/>
          <w:numId w:val="77"/>
        </w:numPr>
        <w:spacing w:after="0" w:line="240" w:lineRule="auto"/>
        <w:jc w:val="both"/>
        <w:rPr>
          <w:rFonts w:eastAsia="Times New Roman" w:cs="Times New Roman"/>
          <w:bCs/>
          <w:sz w:val="24"/>
          <w:szCs w:val="24"/>
          <w:lang w:val="ro-RO" w:eastAsia="ru-RU"/>
        </w:rPr>
      </w:pPr>
      <w:r w:rsidRPr="00B24D45">
        <w:rPr>
          <w:rFonts w:eastAsia="Calibri" w:cs="Times New Roman"/>
          <w:szCs w:val="28"/>
          <w:lang w:val="ro-RO" w:eastAsia="ru-RU"/>
        </w:rPr>
        <w:t xml:space="preserve">Se aprobă reorganizarea prin transformare a Instituţiei Publice Gimnaziul Mihălășeni, satul Mihălășeni în </w:t>
      </w:r>
      <w:r w:rsidR="005C44FF" w:rsidRPr="00B24D45">
        <w:rPr>
          <w:bCs/>
          <w:szCs w:val="28"/>
          <w:lang w:val="ro-RO"/>
        </w:rPr>
        <w:t>Instituţia Publică Școala primară Mihălășeni, raionul Ocnița</w:t>
      </w:r>
      <w:r w:rsidRPr="00B24D45">
        <w:rPr>
          <w:rFonts w:eastAsia="Calibri" w:cs="Times New Roman"/>
          <w:szCs w:val="28"/>
          <w:lang w:val="ro-RO" w:eastAsia="ru-RU"/>
        </w:rPr>
        <w:t>, începând cu 01.09.2026.</w:t>
      </w:r>
    </w:p>
    <w:p w:rsidR="005C44FF" w:rsidRPr="00B24D45" w:rsidRDefault="006A5765" w:rsidP="005C44FF">
      <w:pPr>
        <w:pStyle w:val="a3"/>
        <w:numPr>
          <w:ilvl w:val="0"/>
          <w:numId w:val="77"/>
        </w:numPr>
        <w:spacing w:after="0" w:line="240" w:lineRule="auto"/>
        <w:jc w:val="both"/>
        <w:rPr>
          <w:rFonts w:eastAsia="Times New Roman" w:cs="Times New Roman"/>
          <w:bCs/>
          <w:sz w:val="24"/>
          <w:szCs w:val="24"/>
          <w:lang w:val="ro-RO" w:eastAsia="ru-RU"/>
        </w:rPr>
      </w:pPr>
      <w:r w:rsidRPr="00B24D45">
        <w:rPr>
          <w:rFonts w:eastAsia="Calibri" w:cs="Times New Roman"/>
          <w:szCs w:val="28"/>
          <w:lang w:val="ro-RO" w:eastAsia="ru-RU"/>
        </w:rPr>
        <w:t xml:space="preserve">Direcţia Învăţământ a CR Ocniţa (dna Alla Toncoglaz) </w:t>
      </w:r>
      <w:r w:rsidR="005C44FF" w:rsidRPr="00B24D45">
        <w:rPr>
          <w:rFonts w:eastAsia="Calibri" w:cs="Times New Roman"/>
          <w:szCs w:val="28"/>
          <w:lang w:val="ro-RO" w:eastAsia="ru-RU"/>
        </w:rPr>
        <w:t xml:space="preserve"> va  disponibiliza  și reangaja personalul vizat, asigurând funcţionalitatea instituţiei reorganizate.</w:t>
      </w:r>
    </w:p>
    <w:p w:rsidR="005C44FF" w:rsidRPr="00B24D45" w:rsidRDefault="006A5765" w:rsidP="005C44FF">
      <w:pPr>
        <w:pStyle w:val="a3"/>
        <w:numPr>
          <w:ilvl w:val="0"/>
          <w:numId w:val="77"/>
        </w:numPr>
        <w:spacing w:after="0" w:line="240" w:lineRule="auto"/>
        <w:jc w:val="both"/>
        <w:rPr>
          <w:rFonts w:eastAsia="Times New Roman" w:cs="Times New Roman"/>
          <w:bCs/>
          <w:sz w:val="24"/>
          <w:szCs w:val="24"/>
          <w:lang w:val="ro-RO" w:eastAsia="ru-RU"/>
        </w:rPr>
      </w:pPr>
      <w:r w:rsidRPr="00B24D45">
        <w:rPr>
          <w:rFonts w:eastAsia="Calibri" w:cs="Times New Roman"/>
          <w:szCs w:val="28"/>
          <w:lang w:val="ro-RO" w:eastAsia="ru-RU"/>
        </w:rPr>
        <w:t>Monitorizarea realizării prezentei decizii va fi asigurată de către  vicepreşedintele raionului  (dnul Ivan Zaharco).</w:t>
      </w:r>
    </w:p>
    <w:p w:rsidR="00D443CA" w:rsidRPr="00B24D45" w:rsidRDefault="00D443CA" w:rsidP="005C44FF">
      <w:pPr>
        <w:pStyle w:val="a3"/>
        <w:numPr>
          <w:ilvl w:val="0"/>
          <w:numId w:val="77"/>
        </w:numPr>
        <w:spacing w:after="0" w:line="240" w:lineRule="auto"/>
        <w:jc w:val="both"/>
        <w:rPr>
          <w:rFonts w:eastAsia="Times New Roman" w:cs="Times New Roman"/>
          <w:bCs/>
          <w:sz w:val="24"/>
          <w:szCs w:val="24"/>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D443CA" w:rsidRPr="00B24D45" w:rsidRDefault="00D443CA" w:rsidP="007117CE">
      <w:pPr>
        <w:pStyle w:val="a3"/>
        <w:spacing w:after="0" w:line="240" w:lineRule="auto"/>
        <w:jc w:val="both"/>
        <w:rPr>
          <w:rFonts w:eastAsia="Calibri" w:cs="Times New Roman"/>
          <w:szCs w:val="28"/>
          <w:lang w:val="ro-RO" w:eastAsia="ru-RU"/>
        </w:rPr>
      </w:pPr>
    </w:p>
    <w:p w:rsidR="006A5765" w:rsidRPr="00B24D45" w:rsidRDefault="006A5765" w:rsidP="006A5765">
      <w:pPr>
        <w:spacing w:after="0"/>
        <w:ind w:firstLine="300"/>
        <w:jc w:val="both"/>
        <w:rPr>
          <w:rFonts w:eastAsia="Calibri" w:cs="Times New Roman"/>
          <w:szCs w:val="28"/>
          <w:lang w:val="ro-RO" w:eastAsia="ru-RU"/>
        </w:rPr>
      </w:pPr>
    </w:p>
    <w:p w:rsidR="006A5765" w:rsidRPr="00B24D45" w:rsidRDefault="006A5765" w:rsidP="006A5765">
      <w:pPr>
        <w:spacing w:after="0"/>
        <w:jc w:val="both"/>
        <w:rPr>
          <w:rFonts w:eastAsia="Calibri" w:cs="Times New Roman"/>
          <w:b/>
          <w:bCs/>
          <w:szCs w:val="28"/>
          <w:lang w:val="ro-RO" w:eastAsia="ru-RU"/>
        </w:rPr>
      </w:pPr>
    </w:p>
    <w:p w:rsidR="006A5765" w:rsidRPr="00B24D45" w:rsidRDefault="006A5765" w:rsidP="006A5765">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6A5765" w:rsidRPr="00B24D45" w:rsidRDefault="006A5765" w:rsidP="006A5765">
      <w:pPr>
        <w:spacing w:after="0"/>
        <w:jc w:val="both"/>
        <w:rPr>
          <w:rFonts w:eastAsia="Calibri" w:cs="Times New Roman"/>
          <w:b/>
          <w:bCs/>
          <w:iCs/>
          <w:szCs w:val="28"/>
          <w:lang w:val="ro-RO" w:eastAsia="ru-RU"/>
        </w:rPr>
      </w:pPr>
    </w:p>
    <w:p w:rsidR="006A5765" w:rsidRPr="00B24D45" w:rsidRDefault="006A5765" w:rsidP="006A5765">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6A5765" w:rsidRPr="00B24D45" w:rsidRDefault="006A5765" w:rsidP="006A5765">
      <w:pPr>
        <w:rPr>
          <w:rFonts w:ascii="Calibri" w:eastAsia="Calibri" w:hAnsi="Calibri" w:cs="Times New Roman"/>
          <w:sz w:val="22"/>
          <w:lang w:val="uk-UA" w:eastAsia="ru-RU"/>
        </w:rPr>
      </w:pPr>
    </w:p>
    <w:p w:rsidR="006A5765" w:rsidRPr="00B24D45" w:rsidRDefault="006A5765" w:rsidP="006A5765">
      <w:pPr>
        <w:spacing w:after="0"/>
        <w:jc w:val="center"/>
        <w:rPr>
          <w:rFonts w:eastAsia="Calibri" w:cs="Times New Roman"/>
          <w:b/>
          <w:bCs/>
          <w:szCs w:val="28"/>
          <w:lang w:val="ro-RO" w:eastAsia="ru-RU"/>
        </w:rPr>
      </w:pPr>
    </w:p>
    <w:p w:rsidR="006A5765" w:rsidRPr="00B24D45" w:rsidRDefault="006A5765" w:rsidP="006A5765">
      <w:pPr>
        <w:spacing w:after="0"/>
        <w:jc w:val="center"/>
        <w:rPr>
          <w:rFonts w:eastAsia="Calibri" w:cs="Times New Roman"/>
          <w:b/>
          <w:bCs/>
          <w:szCs w:val="28"/>
          <w:lang w:val="ro-RO" w:eastAsia="ru-RU"/>
        </w:rPr>
      </w:pPr>
    </w:p>
    <w:p w:rsidR="006A5765" w:rsidRPr="00B24D45" w:rsidRDefault="006A5765" w:rsidP="006A5765">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6A5765" w:rsidRPr="00B24D45" w:rsidRDefault="006A5765" w:rsidP="006A5765">
      <w:pPr>
        <w:spacing w:after="0"/>
        <w:jc w:val="center"/>
        <w:rPr>
          <w:rFonts w:eastAsia="Calibri" w:cs="Times New Roman"/>
          <w:b/>
          <w:szCs w:val="28"/>
          <w:lang w:val="ro-RO" w:eastAsia="ru-RU"/>
        </w:rPr>
      </w:pPr>
    </w:p>
    <w:p w:rsidR="006A5765" w:rsidRPr="00B24D45" w:rsidRDefault="006A5765" w:rsidP="006A5765">
      <w:pPr>
        <w:spacing w:after="0"/>
        <w:jc w:val="center"/>
        <w:rPr>
          <w:rFonts w:eastAsia="Calibri" w:cs="Times New Roman"/>
          <w:b/>
          <w:szCs w:val="28"/>
          <w:lang w:val="ro-RO" w:eastAsia="ru-RU"/>
        </w:rPr>
      </w:pPr>
      <w:r w:rsidRPr="00B24D45">
        <w:rPr>
          <w:rFonts w:eastAsia="Calibri" w:cs="Times New Roman"/>
          <w:b/>
          <w:szCs w:val="28"/>
          <w:lang w:val="ro-RO" w:eastAsia="ru-RU"/>
        </w:rPr>
        <w:t>la decizia  n</w:t>
      </w:r>
      <w:r w:rsidR="00821071" w:rsidRPr="00B24D45">
        <w:rPr>
          <w:rFonts w:eastAsia="Calibri" w:cs="Times New Roman"/>
          <w:b/>
          <w:szCs w:val="28"/>
          <w:lang w:val="ro-RO" w:eastAsia="ru-RU"/>
        </w:rPr>
        <w:t>r. 2/25</w:t>
      </w:r>
      <w:r w:rsidRPr="00B24D45">
        <w:rPr>
          <w:rFonts w:eastAsia="Calibri" w:cs="Times New Roman"/>
          <w:b/>
          <w:szCs w:val="28"/>
          <w:lang w:val="ro-RO" w:eastAsia="ru-RU"/>
        </w:rPr>
        <w:t xml:space="preserve"> din 31 martie 2026</w:t>
      </w:r>
    </w:p>
    <w:p w:rsidR="005C44FF" w:rsidRPr="00B24D45" w:rsidRDefault="005C44FF" w:rsidP="005C44FF">
      <w:pPr>
        <w:spacing w:after="0" w:line="240" w:lineRule="auto"/>
        <w:jc w:val="center"/>
        <w:rPr>
          <w:rFonts w:eastAsia="Times New Roman" w:cs="Times New Roman"/>
          <w:b/>
          <w:bCs/>
          <w:sz w:val="24"/>
          <w:szCs w:val="24"/>
          <w:lang w:val="ro-RO" w:eastAsia="ru-RU"/>
        </w:rPr>
      </w:pPr>
      <w:r w:rsidRPr="00B24D45">
        <w:rPr>
          <w:rFonts w:eastAsia="Times New Roman" w:cs="Times New Roman"/>
          <w:b/>
          <w:spacing w:val="20"/>
          <w:szCs w:val="28"/>
          <w:lang w:val="ro-RO" w:eastAsia="ru-RU"/>
        </w:rPr>
        <w:t xml:space="preserve">Cu privire la reorganizarea prin transformare a Instituţiei Publice Gimnaziul Mihălășeni în </w:t>
      </w:r>
      <w:r w:rsidRPr="00B24D45">
        <w:rPr>
          <w:b/>
          <w:bCs/>
          <w:szCs w:val="28"/>
          <w:lang w:val="ro-RO"/>
        </w:rPr>
        <w:t>Instituţia Publică Școala primară Mihălășeni, raionul Ocnița</w:t>
      </w:r>
    </w:p>
    <w:p w:rsidR="005C44FF" w:rsidRPr="00B24D45" w:rsidRDefault="005C44FF" w:rsidP="005C44FF">
      <w:pPr>
        <w:spacing w:after="0"/>
        <w:ind w:firstLine="708"/>
        <w:jc w:val="both"/>
        <w:rPr>
          <w:rFonts w:eastAsia="Calibri" w:cs="Times New Roman"/>
          <w:szCs w:val="28"/>
          <w:lang w:val="ro-RO" w:eastAsia="ru-RU"/>
        </w:rPr>
      </w:pPr>
      <w:r w:rsidRPr="00B24D45">
        <w:rPr>
          <w:rFonts w:eastAsia="Calibri" w:cs="Times New Roman"/>
          <w:szCs w:val="28"/>
          <w:lang w:val="ro-RO" w:eastAsia="ru-RU"/>
        </w:rPr>
        <w:t>În conformitate cu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2(b)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care prevede că instituțiile publice de învățământ general care la 01 octombrie 2025 al anului au mai puțin de 35 de elevi, în total, în clasele gimnaziale V-IX, se reorganizează în școală primară.</w:t>
      </w:r>
    </w:p>
    <w:p w:rsidR="005C44FF" w:rsidRPr="00B24D45" w:rsidRDefault="005C44FF" w:rsidP="005C44FF">
      <w:pPr>
        <w:spacing w:after="0"/>
        <w:ind w:firstLine="708"/>
        <w:jc w:val="both"/>
        <w:rPr>
          <w:rFonts w:eastAsia="Calibri" w:cs="Times New Roman"/>
          <w:szCs w:val="28"/>
          <w:lang w:val="ro-RO" w:eastAsia="ru-RU"/>
        </w:rPr>
      </w:pPr>
      <w:r w:rsidRPr="00B24D45">
        <w:rPr>
          <w:rFonts w:eastAsia="Calibri" w:cs="Times New Roman"/>
          <w:szCs w:val="28"/>
          <w:lang w:val="ro-RO" w:eastAsia="ru-RU"/>
        </w:rPr>
        <w:t>La 01 octombrie 2025, în SIME, IP GM Mihălășeni a avut înregistrați 21 de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V- 14 elevi, clasa a VI- 11 elevi clasa a VIII - 6 elevi, clasa a IX- 4 elevi) vor fi transportați cu autobuzul din Serviciul Transport Elevi la IP LT ”M. Sadoveanu”.</w:t>
      </w:r>
    </w:p>
    <w:p w:rsidR="005C44FF" w:rsidRPr="00B24D45" w:rsidRDefault="005C44FF" w:rsidP="005C44FF">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Mihălășeni este la nivel scăzut:</w:t>
      </w:r>
    </w:p>
    <w:p w:rsidR="005C44FF" w:rsidRPr="00B24D45" w:rsidRDefault="005C44FF" w:rsidP="005C44FF">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5C44FF"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5C44FF"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44FF" w:rsidRPr="00B24D45" w:rsidRDefault="005C44FF" w:rsidP="005C44FF">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5C44FF" w:rsidRPr="00B24D45" w:rsidRDefault="005C44FF" w:rsidP="005C44FF">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5C44FF"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5C44FF" w:rsidRPr="00B24D45" w:rsidRDefault="005C44FF" w:rsidP="005C44FF">
            <w:pPr>
              <w:spacing w:after="0"/>
              <w:rPr>
                <w:rFonts w:eastAsia="Calibri" w:cs="Times New Roman"/>
                <w:szCs w:val="28"/>
                <w:lang w:val="ro-RO" w:eastAsia="ru-RU"/>
              </w:rPr>
            </w:pPr>
            <w:r w:rsidRPr="00B24D45">
              <w:rPr>
                <w:rFonts w:eastAsia="Calibri" w:cs="Times New Roman"/>
                <w:szCs w:val="28"/>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rPr>
                <w:rFonts w:eastAsia="Calibri" w:cs="Times New Roman"/>
                <w:szCs w:val="28"/>
                <w:lang w:val="ro-RO" w:eastAsia="ru-RU"/>
              </w:rPr>
            </w:pPr>
            <w:r w:rsidRPr="00B24D45">
              <w:rPr>
                <w:rFonts w:eastAsia="Calibri" w:cs="Times New Roman"/>
                <w:szCs w:val="28"/>
                <w:lang w:val="ro-RO" w:eastAsia="ru-RU"/>
              </w:rPr>
              <w:t>satul Mihălășeni</w:t>
            </w:r>
          </w:p>
        </w:tc>
        <w:tc>
          <w:tcPr>
            <w:tcW w:w="992"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9</w:t>
            </w:r>
          </w:p>
        </w:tc>
        <w:tc>
          <w:tcPr>
            <w:tcW w:w="736"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8</w:t>
            </w:r>
          </w:p>
        </w:tc>
        <w:tc>
          <w:tcPr>
            <w:tcW w:w="965"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3</w:t>
            </w:r>
          </w:p>
        </w:tc>
        <w:tc>
          <w:tcPr>
            <w:tcW w:w="992"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6</w:t>
            </w:r>
          </w:p>
        </w:tc>
        <w:tc>
          <w:tcPr>
            <w:tcW w:w="1089"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6</w:t>
            </w:r>
          </w:p>
        </w:tc>
        <w:tc>
          <w:tcPr>
            <w:tcW w:w="1089" w:type="dxa"/>
            <w:tcBorders>
              <w:top w:val="nil"/>
              <w:left w:val="nil"/>
              <w:bottom w:val="single" w:sz="4" w:space="0" w:color="000000"/>
              <w:right w:val="single" w:sz="4" w:space="0" w:color="000000"/>
            </w:tcBorders>
            <w:shd w:val="clear" w:color="auto" w:fill="FFFFFF"/>
            <w:vAlign w:val="center"/>
            <w:hideMark/>
          </w:tcPr>
          <w:p w:rsidR="005C44FF" w:rsidRPr="00B24D45" w:rsidRDefault="005C44FF" w:rsidP="005C44FF">
            <w:pPr>
              <w:spacing w:after="0"/>
              <w:jc w:val="center"/>
              <w:rPr>
                <w:rFonts w:eastAsia="Calibri" w:cs="Times New Roman"/>
                <w:sz w:val="24"/>
                <w:szCs w:val="26"/>
                <w:lang w:val="ro-RO" w:eastAsia="ru-RU"/>
              </w:rPr>
            </w:pPr>
            <w:r w:rsidRPr="00B24D45">
              <w:rPr>
                <w:rFonts w:eastAsia="Calibri" w:cs="Times New Roman"/>
                <w:sz w:val="24"/>
                <w:szCs w:val="26"/>
                <w:lang w:val="ro-RO" w:eastAsia="ru-RU"/>
              </w:rPr>
              <w:t>7</w:t>
            </w:r>
          </w:p>
        </w:tc>
      </w:tr>
    </w:tbl>
    <w:p w:rsidR="005C44FF" w:rsidRPr="00B24D45" w:rsidRDefault="005C44FF" w:rsidP="005C44FF">
      <w:pPr>
        <w:spacing w:after="0"/>
        <w:ind w:firstLine="708"/>
        <w:jc w:val="both"/>
        <w:rPr>
          <w:rFonts w:eastAsia="Calibri" w:cs="Times New Roman"/>
          <w:bCs/>
          <w:szCs w:val="28"/>
          <w:lang w:val="ro-RO" w:eastAsia="ru-RU"/>
        </w:rPr>
      </w:pPr>
    </w:p>
    <w:p w:rsidR="005C44FF" w:rsidRPr="00B24D45" w:rsidRDefault="005C44FF" w:rsidP="005C44FF">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2026–2031 se prezintă astfel:</w:t>
      </w:r>
    </w:p>
    <w:p w:rsidR="005C44FF" w:rsidRPr="00B24D45" w:rsidRDefault="005C44FF" w:rsidP="005C44FF">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55"/>
        <w:gridCol w:w="1869"/>
        <w:gridCol w:w="1843"/>
        <w:gridCol w:w="1843"/>
      </w:tblGrid>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copii în grădiniţă</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copii total</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19</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25</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30</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24</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22</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13</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4</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33</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1655"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1869"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line="240" w:lineRule="auto"/>
              <w:rPr>
                <w:rFonts w:eastAsia="Calibri" w:cs="Times New Roman"/>
                <w:szCs w:val="28"/>
                <w:lang w:val="ro-MO" w:eastAsia="ru-MO"/>
              </w:rPr>
            </w:pPr>
            <w:r w:rsidRPr="00B24D45">
              <w:rPr>
                <w:rFonts w:eastAsia="Calibri" w:cs="Times New Roman"/>
                <w:szCs w:val="28"/>
                <w:lang w:val="ro-MO" w:eastAsia="ru-MO"/>
              </w:rPr>
              <w:t>22</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bl>
    <w:p w:rsidR="005C44FF" w:rsidRPr="00B24D45" w:rsidRDefault="005C44FF" w:rsidP="005C44FF">
      <w:pPr>
        <w:spacing w:after="0"/>
        <w:jc w:val="both"/>
        <w:rPr>
          <w:rFonts w:eastAsia="Calibri" w:cs="Times New Roman"/>
          <w:szCs w:val="28"/>
          <w:lang w:val="ro-RO" w:eastAsia="ru-RU"/>
        </w:rPr>
      </w:pP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Conform art.145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lastRenderedPageBreak/>
        <w:t>Direcția Învîțământ, în conformitate cu art. 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1 profesor de limba franceză, 1 profesor de biologie și chimie. </w:t>
      </w:r>
    </w:p>
    <w:p w:rsidR="005C44FF" w:rsidRPr="00B24D45" w:rsidRDefault="005C44FF" w:rsidP="005C44FF">
      <w:pPr>
        <w:spacing w:after="0"/>
        <w:ind w:firstLine="708"/>
        <w:jc w:val="both"/>
        <w:rPr>
          <w:rFonts w:eastAsia="Calibri" w:cs="Times New Roman"/>
          <w:szCs w:val="28"/>
          <w:lang w:val="ro-RO" w:eastAsia="ru-RU"/>
        </w:rPr>
      </w:pPr>
    </w:p>
    <w:p w:rsidR="005C44FF" w:rsidRPr="00B24D45" w:rsidRDefault="005C44FF" w:rsidP="005C44FF">
      <w:pPr>
        <w:spacing w:after="0"/>
        <w:ind w:firstLine="708"/>
        <w:jc w:val="both"/>
        <w:rPr>
          <w:rFonts w:eastAsia="Calibri" w:cs="Times New Roman"/>
          <w:szCs w:val="28"/>
          <w:lang w:val="ro-RO" w:eastAsia="ru-RU"/>
        </w:rPr>
      </w:pPr>
    </w:p>
    <w:p w:rsidR="005C44FF" w:rsidRPr="00B24D45" w:rsidRDefault="005C44FF" w:rsidP="005C44FF">
      <w:pPr>
        <w:spacing w:after="0"/>
        <w:jc w:val="center"/>
        <w:rPr>
          <w:rFonts w:eastAsia="Calibri" w:cs="Times New Roman"/>
          <w:b/>
          <w:szCs w:val="28"/>
          <w:lang w:val="ro-RO" w:eastAsia="ru-RU"/>
        </w:rPr>
      </w:pPr>
    </w:p>
    <w:p w:rsidR="005C44FF" w:rsidRPr="00B24D45" w:rsidRDefault="005C44FF" w:rsidP="005C44FF">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6A5765" w:rsidRPr="00B24D45" w:rsidRDefault="006A5765" w:rsidP="006A5765">
      <w:pPr>
        <w:spacing w:after="0"/>
        <w:jc w:val="center"/>
        <w:rPr>
          <w:rFonts w:eastAsia="Calibri" w:cs="Times New Roman"/>
          <w:b/>
          <w:bCs/>
          <w:szCs w:val="28"/>
          <w:lang w:val="ro-RO" w:eastAsia="ru-RU"/>
        </w:rPr>
      </w:pPr>
    </w:p>
    <w:p w:rsidR="006A5765" w:rsidRPr="00B24D45" w:rsidRDefault="006A5765" w:rsidP="00B0038D">
      <w:pPr>
        <w:spacing w:after="0" w:line="240" w:lineRule="auto"/>
        <w:jc w:val="both"/>
        <w:rPr>
          <w:rFonts w:eastAsia="Times New Roman" w:cs="Times New Roman"/>
          <w:b/>
          <w:bCs/>
          <w:sz w:val="24"/>
          <w:szCs w:val="24"/>
          <w:lang w:val="ro-RO" w:eastAsia="ru-RU"/>
        </w:rPr>
        <w:sectPr w:rsidR="006A5765" w:rsidRPr="00B24D45" w:rsidSect="002A7321">
          <w:pgSz w:w="11906" w:h="16838"/>
          <w:pgMar w:top="567" w:right="850" w:bottom="426" w:left="1701" w:header="708" w:footer="708" w:gutter="0"/>
          <w:cols w:space="708"/>
          <w:docGrid w:linePitch="360"/>
        </w:sectPr>
      </w:pP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44256" behindDoc="1" locked="0" layoutInCell="1" allowOverlap="1" wp14:anchorId="1347B013" wp14:editId="403A97CD">
            <wp:simplePos x="0" y="0"/>
            <wp:positionH relativeFrom="column">
              <wp:posOffset>2539365</wp:posOffset>
            </wp:positionH>
            <wp:positionV relativeFrom="paragraph">
              <wp:posOffset>-15240</wp:posOffset>
            </wp:positionV>
            <wp:extent cx="679450" cy="819150"/>
            <wp:effectExtent l="0" t="0" r="635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6A5765" w:rsidRPr="00B24D45" w:rsidRDefault="006A5765" w:rsidP="006A5765">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6A5765" w:rsidRPr="00B24D45" w:rsidRDefault="006A5765" w:rsidP="006A5765">
      <w:pPr>
        <w:jc w:val="both"/>
        <w:rPr>
          <w:rFonts w:ascii="Calibri" w:eastAsia="Times New Roman" w:hAnsi="Calibri" w:cs="Times New Roman"/>
          <w:b/>
          <w:sz w:val="22"/>
          <w:lang w:val="ro-RO" w:eastAsia="ro-RO"/>
        </w:rPr>
      </w:pPr>
    </w:p>
    <w:p w:rsidR="006A5765" w:rsidRPr="00B24D45" w:rsidRDefault="006A5765" w:rsidP="006A5765">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6A5765" w:rsidRPr="00B24D45" w:rsidRDefault="006A5765" w:rsidP="006A5765">
      <w:pPr>
        <w:spacing w:after="0" w:line="240" w:lineRule="auto"/>
        <w:jc w:val="center"/>
        <w:rPr>
          <w:rFonts w:eastAsia="Times New Roman" w:cs="Times New Roman"/>
          <w:b/>
          <w:sz w:val="24"/>
          <w:szCs w:val="24"/>
          <w:lang w:val="ro-RO" w:eastAsia="ru-RU"/>
        </w:rPr>
      </w:pPr>
    </w:p>
    <w:p w:rsidR="006A5765" w:rsidRPr="00B24D45" w:rsidRDefault="006A5765" w:rsidP="006A576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821071" w:rsidRPr="00B24D45">
        <w:rPr>
          <w:rFonts w:eastAsia="Times New Roman" w:cs="Times New Roman"/>
          <w:b/>
          <w:szCs w:val="28"/>
          <w:lang w:val="ro-RO" w:eastAsia="ru-RU"/>
        </w:rPr>
        <w:t>26</w:t>
      </w:r>
    </w:p>
    <w:p w:rsidR="006A5765" w:rsidRPr="00B24D45" w:rsidRDefault="006A5765" w:rsidP="006A576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6A5765" w:rsidRPr="00B24D45" w:rsidRDefault="006A5765" w:rsidP="00B0038D">
      <w:pPr>
        <w:spacing w:after="0" w:line="240" w:lineRule="auto"/>
        <w:jc w:val="both"/>
        <w:rPr>
          <w:rFonts w:eastAsia="Times New Roman" w:cs="Times New Roman"/>
          <w:b/>
          <w:bCs/>
          <w:sz w:val="24"/>
          <w:szCs w:val="24"/>
          <w:lang w:val="ro-RO" w:eastAsia="ru-RU"/>
        </w:rPr>
      </w:pPr>
    </w:p>
    <w:p w:rsidR="006A5765" w:rsidRPr="00B24D45" w:rsidRDefault="006A5765" w:rsidP="00B0038D">
      <w:pPr>
        <w:spacing w:after="0" w:line="240" w:lineRule="auto"/>
        <w:jc w:val="both"/>
        <w:rPr>
          <w:rFonts w:eastAsia="Times New Roman" w:cs="Times New Roman"/>
          <w:b/>
          <w:bCs/>
          <w:sz w:val="24"/>
          <w:szCs w:val="24"/>
          <w:lang w:val="ro-RO" w:eastAsia="ru-RU"/>
        </w:rPr>
      </w:pPr>
    </w:p>
    <w:p w:rsidR="005C44FF" w:rsidRPr="00B24D45" w:rsidRDefault="001B23BB" w:rsidP="005C44FF">
      <w:pPr>
        <w:jc w:val="both"/>
        <w:rPr>
          <w:rFonts w:eastAsia="Calibri" w:cs="Times New Roman"/>
          <w:b/>
          <w:bCs/>
          <w:szCs w:val="28"/>
          <w:lang w:val="ro-RO" w:eastAsia="ru-RU"/>
        </w:rPr>
      </w:pPr>
      <w:r w:rsidRPr="00B24D45">
        <w:rPr>
          <w:rFonts w:eastAsia="Times New Roman" w:cs="Times New Roman"/>
          <w:b/>
          <w:spacing w:val="20"/>
          <w:szCs w:val="28"/>
          <w:lang w:val="ro-RO" w:eastAsia="ru-RU"/>
        </w:rPr>
        <w:t>Cu privire la reorganizarea prin transformare a Instituţiei Publice Gimnaziul-grădiniță Naslavcea,</w:t>
      </w:r>
      <w:r w:rsidR="004A6FAE" w:rsidRPr="00B24D45">
        <w:rPr>
          <w:rFonts w:eastAsia="Times New Roman" w:cs="Times New Roman"/>
          <w:b/>
          <w:spacing w:val="20"/>
          <w:szCs w:val="28"/>
          <w:lang w:val="ro-RO" w:eastAsia="ru-RU"/>
        </w:rPr>
        <w:t xml:space="preserve"> </w:t>
      </w:r>
      <w:r w:rsidR="005C44FF" w:rsidRPr="00B24D45">
        <w:rPr>
          <w:rFonts w:eastAsia="Calibri" w:cs="Times New Roman"/>
          <w:b/>
          <w:bCs/>
          <w:szCs w:val="28"/>
          <w:lang w:val="ro-RO" w:eastAsia="ru-RU"/>
        </w:rPr>
        <w:t>în Instituţia Publică Școala primară-grădiniță Naslavcea, s. Naslavcea</w:t>
      </w:r>
    </w:p>
    <w:p w:rsidR="001B23BB" w:rsidRPr="00B24D45" w:rsidRDefault="001B23BB" w:rsidP="00B0038D">
      <w:pPr>
        <w:spacing w:after="0" w:line="240" w:lineRule="auto"/>
        <w:jc w:val="both"/>
        <w:rPr>
          <w:rFonts w:eastAsia="Times New Roman" w:cs="Times New Roman"/>
          <w:b/>
          <w:bCs/>
          <w:sz w:val="24"/>
          <w:szCs w:val="24"/>
          <w:lang w:val="ro-RO" w:eastAsia="ru-RU"/>
        </w:rPr>
      </w:pPr>
    </w:p>
    <w:p w:rsidR="001B23BB" w:rsidRPr="00B24D45" w:rsidRDefault="001B23BB" w:rsidP="00B0038D">
      <w:pPr>
        <w:spacing w:after="0" w:line="240" w:lineRule="auto"/>
        <w:jc w:val="both"/>
        <w:rPr>
          <w:rFonts w:eastAsia="Times New Roman" w:cs="Times New Roman"/>
          <w:b/>
          <w:bCs/>
          <w:sz w:val="24"/>
          <w:szCs w:val="24"/>
          <w:lang w:val="ro-RO" w:eastAsia="ru-RU"/>
        </w:rPr>
      </w:pPr>
    </w:p>
    <w:p w:rsidR="001B23BB" w:rsidRPr="00B24D45" w:rsidRDefault="001B23BB" w:rsidP="001B23BB">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 xml:space="preserve">În temeiul art.43 alin. (2) din Legea privind Administraţia publică locală nr. 436-XVI din 28 decembrie 2006, în conformitate cu art. 21 (1) și </w:t>
      </w:r>
      <w:r w:rsidRPr="00B24D45">
        <w:rPr>
          <w:rFonts w:eastAsia="Calibri" w:cs="Times New Roman"/>
          <w:b/>
          <w:szCs w:val="28"/>
          <w:lang w:val="ro-RO" w:eastAsia="ru-RU"/>
        </w:rPr>
        <w:t>art.145</w:t>
      </w:r>
      <w:r w:rsidRPr="00B24D45">
        <w:rPr>
          <w:rFonts w:eastAsia="Calibri" w:cs="Times New Roman"/>
          <w:b/>
          <w:szCs w:val="28"/>
          <w:vertAlign w:val="superscript"/>
          <w:lang w:val="ro-RO" w:eastAsia="ru-RU"/>
        </w:rPr>
        <w:t>1</w:t>
      </w:r>
      <w:r w:rsidRPr="00B24D45">
        <w:rPr>
          <w:rFonts w:eastAsia="Calibri" w:cs="Times New Roman"/>
          <w:b/>
          <w:szCs w:val="28"/>
          <w:lang w:val="ro-RO" w:eastAsia="ru-RU"/>
        </w:rPr>
        <w:t xml:space="preserve"> 2(c)</w:t>
      </w:r>
      <w:r w:rsidRPr="00B24D45">
        <w:rPr>
          <w:rFonts w:eastAsia="Calibri" w:cs="Times New Roman"/>
          <w:szCs w:val="28"/>
          <w:lang w:val="ro-RO" w:eastAsia="ru-RU"/>
        </w:rPr>
        <w:t xml:space="preserve">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1B23BB" w:rsidRPr="00B24D45" w:rsidRDefault="001B23BB" w:rsidP="007117CE">
      <w:pPr>
        <w:spacing w:after="0"/>
        <w:jc w:val="both"/>
        <w:rPr>
          <w:rFonts w:eastAsia="Times New Roman" w:cs="Times New Roman"/>
          <w:b/>
          <w:szCs w:val="28"/>
          <w:lang w:val="ro-RO" w:eastAsia="ru-RU"/>
        </w:rPr>
      </w:pPr>
      <w:r w:rsidRPr="00B24D45">
        <w:rPr>
          <w:rFonts w:eastAsia="Times New Roman" w:cs="Times New Roman"/>
          <w:szCs w:val="28"/>
          <w:lang w:val="ro-RO" w:eastAsia="ru-RU"/>
        </w:rPr>
        <w:t xml:space="preserve">                                                         </w:t>
      </w:r>
      <w:r w:rsidRPr="00B24D45">
        <w:rPr>
          <w:rFonts w:eastAsia="Times New Roman" w:cs="Times New Roman"/>
          <w:b/>
          <w:szCs w:val="28"/>
          <w:lang w:val="ro-RO" w:eastAsia="ru-RU"/>
        </w:rPr>
        <w:t>DECIDE:</w:t>
      </w:r>
    </w:p>
    <w:p w:rsidR="001B23BB" w:rsidRPr="00B24D45" w:rsidRDefault="001B23BB" w:rsidP="00527F2D">
      <w:pPr>
        <w:pStyle w:val="a3"/>
        <w:numPr>
          <w:ilvl w:val="0"/>
          <w:numId w:val="60"/>
        </w:numPr>
        <w:spacing w:after="0"/>
        <w:jc w:val="both"/>
        <w:rPr>
          <w:rFonts w:eastAsia="Calibri" w:cs="Times New Roman"/>
          <w:szCs w:val="28"/>
          <w:lang w:val="ro-RO" w:eastAsia="ru-RU"/>
        </w:rPr>
      </w:pPr>
      <w:r w:rsidRPr="00B24D45">
        <w:rPr>
          <w:rFonts w:eastAsia="Calibri" w:cs="Times New Roman"/>
          <w:szCs w:val="28"/>
          <w:lang w:val="ro-RO" w:eastAsia="ru-RU"/>
        </w:rPr>
        <w:t xml:space="preserve">Se aprobă reorganizarea prin transformare a </w:t>
      </w:r>
      <w:r w:rsidRPr="00B24D45">
        <w:rPr>
          <w:rFonts w:eastAsia="Calibri" w:cs="Times New Roman"/>
          <w:bCs/>
          <w:szCs w:val="28"/>
          <w:lang w:val="ro-RO" w:eastAsia="ru-RU"/>
        </w:rPr>
        <w:t>Instituţiei Publice Gimnaziul-grădiniță Naslavcea</w:t>
      </w:r>
      <w:r w:rsidR="005C44FF" w:rsidRPr="00B24D45">
        <w:rPr>
          <w:rFonts w:eastAsia="Calibri" w:cs="Times New Roman"/>
          <w:b/>
          <w:bCs/>
          <w:szCs w:val="28"/>
          <w:lang w:val="ro-RO" w:eastAsia="ru-RU"/>
        </w:rPr>
        <w:t xml:space="preserve"> </w:t>
      </w:r>
      <w:r w:rsidR="005C44FF" w:rsidRPr="00B24D45">
        <w:rPr>
          <w:rFonts w:eastAsia="Calibri" w:cs="Times New Roman"/>
          <w:bCs/>
          <w:szCs w:val="28"/>
          <w:lang w:val="ro-RO" w:eastAsia="ru-RU"/>
        </w:rPr>
        <w:t>în Instituţia Publică Școala primară-grădiniță Naslavcea, s. Naslavcea</w:t>
      </w:r>
      <w:r w:rsidRPr="00B24D45">
        <w:rPr>
          <w:rFonts w:eastAsia="Calibri" w:cs="Times New Roman"/>
          <w:szCs w:val="28"/>
          <w:lang w:val="ro-RO" w:eastAsia="ru-RU"/>
        </w:rPr>
        <w:t>, începând cu 01.09.2026.</w:t>
      </w:r>
    </w:p>
    <w:p w:rsidR="005C44FF" w:rsidRPr="00B24D45" w:rsidRDefault="001B23BB" w:rsidP="005C44FF">
      <w:pPr>
        <w:pStyle w:val="a3"/>
        <w:numPr>
          <w:ilvl w:val="0"/>
          <w:numId w:val="77"/>
        </w:numPr>
        <w:spacing w:after="0" w:line="240" w:lineRule="auto"/>
        <w:jc w:val="both"/>
        <w:rPr>
          <w:rFonts w:eastAsia="Times New Roman" w:cs="Times New Roman"/>
          <w:bCs/>
          <w:sz w:val="24"/>
          <w:szCs w:val="24"/>
          <w:lang w:val="ro-RO" w:eastAsia="ru-RU"/>
        </w:rPr>
      </w:pPr>
      <w:r w:rsidRPr="00B24D45">
        <w:rPr>
          <w:rFonts w:eastAsia="Calibri" w:cs="Times New Roman"/>
          <w:szCs w:val="28"/>
          <w:lang w:val="ro-RO" w:eastAsia="ru-RU"/>
        </w:rPr>
        <w:t xml:space="preserve">Direcţia Învăţământ a CR Ocniţa (dna Alla Toncoglaz) </w:t>
      </w:r>
      <w:r w:rsidR="005C44FF" w:rsidRPr="00B24D45">
        <w:rPr>
          <w:rFonts w:eastAsia="Calibri" w:cs="Times New Roman"/>
          <w:szCs w:val="28"/>
          <w:lang w:val="ro-RO" w:eastAsia="ru-RU"/>
        </w:rPr>
        <w:t>va  disponibiliza  și reangaja personalul vizat, asigurând funcţionalitatea instituţiei reorganizate.</w:t>
      </w:r>
    </w:p>
    <w:p w:rsidR="001B23BB" w:rsidRPr="00B24D45" w:rsidRDefault="001B23BB" w:rsidP="00527F2D">
      <w:pPr>
        <w:pStyle w:val="a3"/>
        <w:numPr>
          <w:ilvl w:val="0"/>
          <w:numId w:val="60"/>
        </w:numPr>
        <w:spacing w:after="0" w:line="240" w:lineRule="auto"/>
        <w:jc w:val="both"/>
        <w:rPr>
          <w:rFonts w:eastAsia="Calibri" w:cs="Times New Roman"/>
          <w:szCs w:val="28"/>
          <w:lang w:val="ro-RO" w:eastAsia="ru-RU"/>
        </w:rPr>
      </w:pPr>
      <w:r w:rsidRPr="00B24D45">
        <w:rPr>
          <w:rFonts w:eastAsia="Calibri" w:cs="Times New Roman"/>
          <w:szCs w:val="28"/>
          <w:lang w:val="ro-RO" w:eastAsia="ru-RU"/>
        </w:rPr>
        <w:t>Monitorizarea realizării prezentei decizii va fi asigurată de cătr</w:t>
      </w:r>
      <w:r w:rsidR="007117CE" w:rsidRPr="00B24D45">
        <w:rPr>
          <w:rFonts w:eastAsia="Calibri" w:cs="Times New Roman"/>
          <w:szCs w:val="28"/>
          <w:lang w:val="ro-RO" w:eastAsia="ru-RU"/>
        </w:rPr>
        <w:t>e  vicepreşedintele raionului, dnul Ivan Zaharco</w:t>
      </w:r>
      <w:r w:rsidRPr="00B24D45">
        <w:rPr>
          <w:rFonts w:eastAsia="Calibri" w:cs="Times New Roman"/>
          <w:szCs w:val="28"/>
          <w:lang w:val="ro-RO" w:eastAsia="ru-RU"/>
        </w:rPr>
        <w:t>.</w:t>
      </w:r>
    </w:p>
    <w:p w:rsidR="007117CE" w:rsidRPr="00B24D45" w:rsidRDefault="007117CE" w:rsidP="00527F2D">
      <w:pPr>
        <w:pStyle w:val="a3"/>
        <w:numPr>
          <w:ilvl w:val="0"/>
          <w:numId w:val="60"/>
        </w:numPr>
        <w:jc w:val="both"/>
        <w:rPr>
          <w:rFonts w:eastAsia="Calibri" w:cs="Times New Roman"/>
          <w:szCs w:val="28"/>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7117CE" w:rsidRPr="00B24D45" w:rsidRDefault="007117CE" w:rsidP="007117CE">
      <w:pPr>
        <w:pStyle w:val="a3"/>
        <w:spacing w:after="0" w:line="240" w:lineRule="auto"/>
        <w:jc w:val="both"/>
        <w:rPr>
          <w:rFonts w:eastAsia="Calibri" w:cs="Times New Roman"/>
          <w:szCs w:val="28"/>
          <w:lang w:val="ro-RO" w:eastAsia="ru-RU"/>
        </w:rPr>
      </w:pPr>
    </w:p>
    <w:p w:rsidR="001B23BB" w:rsidRPr="00B24D45" w:rsidRDefault="001B23BB" w:rsidP="001B23BB">
      <w:pPr>
        <w:spacing w:after="0"/>
        <w:jc w:val="both"/>
        <w:rPr>
          <w:rFonts w:eastAsia="Calibri" w:cs="Times New Roman"/>
          <w:szCs w:val="28"/>
          <w:lang w:val="ro-RO" w:eastAsia="ru-RU"/>
        </w:rPr>
      </w:pPr>
      <w:r w:rsidRPr="00B24D45">
        <w:rPr>
          <w:rFonts w:eastAsia="Calibri" w:cs="Times New Roman"/>
          <w:szCs w:val="28"/>
          <w:lang w:val="ro-RO" w:eastAsia="ru-RU"/>
        </w:rPr>
        <w:t xml:space="preserve">    </w:t>
      </w:r>
    </w:p>
    <w:p w:rsidR="001B23BB" w:rsidRPr="00B24D45" w:rsidRDefault="001B23BB" w:rsidP="001B23BB">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1B23BB" w:rsidRPr="00B24D45" w:rsidRDefault="001B23BB" w:rsidP="001B23BB">
      <w:pPr>
        <w:spacing w:after="0"/>
        <w:jc w:val="both"/>
        <w:rPr>
          <w:rFonts w:eastAsia="Calibri" w:cs="Times New Roman"/>
          <w:b/>
          <w:bCs/>
          <w:iCs/>
          <w:szCs w:val="28"/>
          <w:lang w:val="ro-RO" w:eastAsia="ru-RU"/>
        </w:rPr>
      </w:pPr>
    </w:p>
    <w:p w:rsidR="001B23BB" w:rsidRPr="00B24D45" w:rsidRDefault="001B23BB" w:rsidP="001B23BB">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1B23BB" w:rsidRPr="00B24D45" w:rsidRDefault="001B23BB" w:rsidP="001B23BB">
      <w:pPr>
        <w:rPr>
          <w:rFonts w:ascii="Calibri" w:eastAsia="Calibri" w:hAnsi="Calibri" w:cs="Times New Roman"/>
          <w:sz w:val="22"/>
          <w:lang w:val="uk-UA" w:eastAsia="ru-RU"/>
        </w:rPr>
      </w:pPr>
    </w:p>
    <w:p w:rsidR="005C44FF" w:rsidRPr="00B24D45" w:rsidRDefault="005C44FF" w:rsidP="00861382">
      <w:pPr>
        <w:spacing w:after="0"/>
        <w:jc w:val="center"/>
        <w:rPr>
          <w:rFonts w:eastAsia="Calibri" w:cs="Times New Roman"/>
          <w:b/>
          <w:bCs/>
          <w:szCs w:val="28"/>
          <w:lang w:val="ro-RO" w:eastAsia="ru-RU"/>
        </w:rPr>
        <w:sectPr w:rsidR="005C44FF" w:rsidRPr="00B24D45" w:rsidSect="002A7321">
          <w:pgSz w:w="11906" w:h="16838"/>
          <w:pgMar w:top="567" w:right="850" w:bottom="426" w:left="1701" w:header="708" w:footer="708" w:gutter="0"/>
          <w:cols w:space="708"/>
          <w:docGrid w:linePitch="360"/>
        </w:sectPr>
      </w:pPr>
    </w:p>
    <w:p w:rsidR="001B23BB" w:rsidRPr="00B24D45" w:rsidRDefault="001B23BB" w:rsidP="00861382">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5C44FF" w:rsidRPr="00B24D45" w:rsidRDefault="00821071" w:rsidP="00861382">
      <w:pPr>
        <w:spacing w:after="0"/>
        <w:jc w:val="center"/>
        <w:rPr>
          <w:rFonts w:eastAsia="Calibri" w:cs="Times New Roman"/>
          <w:b/>
          <w:szCs w:val="28"/>
          <w:lang w:val="ro-RO" w:eastAsia="ru-RU"/>
        </w:rPr>
      </w:pPr>
      <w:r w:rsidRPr="00B24D45">
        <w:rPr>
          <w:rFonts w:eastAsia="Calibri" w:cs="Times New Roman"/>
          <w:b/>
          <w:szCs w:val="28"/>
          <w:lang w:val="ro-RO" w:eastAsia="ru-RU"/>
        </w:rPr>
        <w:t>La decizia  nr. 2/26</w:t>
      </w:r>
      <w:r w:rsidR="001B23BB" w:rsidRPr="00B24D45">
        <w:rPr>
          <w:rFonts w:eastAsia="Calibri" w:cs="Times New Roman"/>
          <w:b/>
          <w:szCs w:val="28"/>
          <w:lang w:val="ro-RO" w:eastAsia="ru-RU"/>
        </w:rPr>
        <w:t xml:space="preserve"> din 31 martie 2026 </w:t>
      </w:r>
    </w:p>
    <w:p w:rsidR="005C44FF" w:rsidRPr="00B24D45" w:rsidRDefault="005C44FF" w:rsidP="005C44FF">
      <w:pPr>
        <w:jc w:val="both"/>
        <w:rPr>
          <w:rFonts w:eastAsia="Calibri" w:cs="Times New Roman"/>
          <w:b/>
          <w:bCs/>
          <w:szCs w:val="28"/>
          <w:lang w:val="ro-RO" w:eastAsia="ru-RU"/>
        </w:rPr>
      </w:pPr>
      <w:r w:rsidRPr="00B24D45">
        <w:rPr>
          <w:rFonts w:eastAsia="Times New Roman" w:cs="Times New Roman"/>
          <w:b/>
          <w:spacing w:val="20"/>
          <w:szCs w:val="28"/>
          <w:lang w:val="ro-RO" w:eastAsia="ru-RU"/>
        </w:rPr>
        <w:t xml:space="preserve">Cu privire la reorganizarea prin transformare a Instituţiei Publice Gimnaziul-grădiniță Naslavcea, </w:t>
      </w:r>
      <w:r w:rsidRPr="00B24D45">
        <w:rPr>
          <w:rFonts w:eastAsia="Calibri" w:cs="Times New Roman"/>
          <w:b/>
          <w:bCs/>
          <w:szCs w:val="28"/>
          <w:lang w:val="ro-RO" w:eastAsia="ru-RU"/>
        </w:rPr>
        <w:t>în Instituţia Publică Școala primară-grădiniță Naslavcea, s. Naslavcea</w:t>
      </w:r>
    </w:p>
    <w:p w:rsidR="001B23BB" w:rsidRPr="00B24D45" w:rsidRDefault="001B23BB" w:rsidP="001B23BB">
      <w:pPr>
        <w:spacing w:after="0"/>
        <w:jc w:val="center"/>
        <w:rPr>
          <w:rFonts w:eastAsia="Calibri" w:cs="Times New Roman"/>
          <w:b/>
          <w:bCs/>
          <w:szCs w:val="28"/>
          <w:lang w:val="ro-RO" w:eastAsia="ru-RU"/>
        </w:rPr>
      </w:pPr>
    </w:p>
    <w:p w:rsidR="005C44FF" w:rsidRPr="00B24D45" w:rsidRDefault="005C44FF" w:rsidP="005C44FF">
      <w:pPr>
        <w:spacing w:after="0"/>
        <w:ind w:firstLine="708"/>
        <w:jc w:val="both"/>
        <w:rPr>
          <w:rFonts w:eastAsia="Calibri" w:cs="Times New Roman"/>
          <w:szCs w:val="28"/>
          <w:lang w:val="ro-RO" w:eastAsia="ru-RU"/>
        </w:rPr>
      </w:pPr>
      <w:r w:rsidRPr="00B24D45">
        <w:rPr>
          <w:rFonts w:eastAsia="Calibri" w:cs="Times New Roman"/>
          <w:szCs w:val="28"/>
          <w:lang w:val="ro-RO" w:eastAsia="ru-RU"/>
        </w:rPr>
        <w:t>În conformitate cu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2(c)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care prevede că instituțiile publice de învățământ general care la 01 octombrie 2025 al anului au mai puțin de 30 de elevi, în total, se reorganizează în școală primară-grădiniță.</w:t>
      </w:r>
    </w:p>
    <w:p w:rsidR="005C44FF" w:rsidRPr="00B24D45" w:rsidRDefault="005C44FF" w:rsidP="005C44FF">
      <w:pPr>
        <w:spacing w:after="0"/>
        <w:ind w:firstLine="708"/>
        <w:jc w:val="both"/>
        <w:rPr>
          <w:rFonts w:eastAsia="Calibri" w:cs="Times New Roman"/>
          <w:szCs w:val="28"/>
          <w:lang w:val="ro-RO" w:eastAsia="ru-RU"/>
        </w:rPr>
      </w:pPr>
      <w:r w:rsidRPr="00B24D45">
        <w:rPr>
          <w:rFonts w:eastAsia="Calibri" w:cs="Times New Roman"/>
          <w:szCs w:val="28"/>
          <w:lang w:val="ro-RO" w:eastAsia="ru-RU"/>
        </w:rPr>
        <w:t xml:space="preserve">La 01 octombrie 2025, în SIME, IP </w:t>
      </w:r>
      <w:r w:rsidRPr="00B24D45">
        <w:rPr>
          <w:rFonts w:eastAsia="Calibri" w:cs="Times New Roman"/>
          <w:bCs/>
          <w:szCs w:val="28"/>
          <w:lang w:val="ro-RO" w:eastAsia="ru-RU"/>
        </w:rPr>
        <w:t>Gimnaziul-grădiniță Naslavcea</w:t>
      </w:r>
      <w:r w:rsidRPr="00B24D45">
        <w:rPr>
          <w:rFonts w:eastAsia="Calibri" w:cs="Times New Roman"/>
          <w:szCs w:val="28"/>
          <w:lang w:val="ro-RO" w:eastAsia="ru-RU"/>
        </w:rPr>
        <w:t xml:space="preserve"> a avut înregistrați 13 elevi total la treapta gimnazială. În consecință, statutul instituției este necesar să fie modificat, în caz contrar, conform alin.11, nerespectatrea alin. 2(b) atrage sistarea finanțării de la bugetul de stat pentru instituțiile care nu au realizat reorganizările prevăzute.</w:t>
      </w: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Elevii de la treapta gimnazială (clasa a V- 14 elevi, clasa a VIII- 8 elevi ) vor fi transportați cu autobuzul din Serviciul Transport Elevi la IP LT „Gh. Biruitorul”, or. Ocnița.</w:t>
      </w:r>
    </w:p>
    <w:p w:rsidR="005C44FF" w:rsidRPr="00B24D45" w:rsidRDefault="005C44FF" w:rsidP="005C44FF">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Necesitatea  elaborării şi adoptării proiectului de decizie este faptul că situaţia demografică din satul Naslavcea este la nivel scăzut:</w:t>
      </w:r>
    </w:p>
    <w:p w:rsidR="005C44FF" w:rsidRPr="00B24D45" w:rsidRDefault="005C44FF" w:rsidP="005C44FF">
      <w:pPr>
        <w:spacing w:after="0"/>
        <w:ind w:firstLine="708"/>
        <w:jc w:val="both"/>
        <w:rPr>
          <w:rFonts w:eastAsia="Calibri" w:cs="Times New Roman"/>
          <w:bCs/>
          <w:szCs w:val="28"/>
          <w:lang w:val="ro-RO" w:eastAsia="ru-RU"/>
        </w:rPr>
      </w:pPr>
    </w:p>
    <w:tbl>
      <w:tblPr>
        <w:tblW w:w="9549" w:type="dxa"/>
        <w:jc w:val="center"/>
        <w:tblLook w:val="04A0" w:firstRow="1" w:lastRow="0" w:firstColumn="1" w:lastColumn="0" w:noHBand="0" w:noVBand="1"/>
      </w:tblPr>
      <w:tblGrid>
        <w:gridCol w:w="675"/>
        <w:gridCol w:w="3011"/>
        <w:gridCol w:w="992"/>
        <w:gridCol w:w="736"/>
        <w:gridCol w:w="965"/>
        <w:gridCol w:w="992"/>
        <w:gridCol w:w="1089"/>
        <w:gridCol w:w="1089"/>
      </w:tblGrid>
      <w:tr w:rsidR="005C44FF" w:rsidRPr="00B24D45" w:rsidTr="005C44FF">
        <w:trPr>
          <w:trHeight w:val="250"/>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w:t>
            </w:r>
          </w:p>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d/o</w:t>
            </w:r>
          </w:p>
        </w:tc>
        <w:tc>
          <w:tcPr>
            <w:tcW w:w="3011" w:type="dxa"/>
            <w:vMerge w:val="restart"/>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Localitatea</w:t>
            </w:r>
          </w:p>
        </w:tc>
        <w:tc>
          <w:tcPr>
            <w:tcW w:w="5863" w:type="dxa"/>
            <w:gridSpan w:val="6"/>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Nr. de copii născuţi în anii:</w:t>
            </w:r>
          </w:p>
        </w:tc>
      </w:tr>
      <w:tr w:rsidR="005C44FF" w:rsidRPr="00B24D45" w:rsidTr="005C44FF">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44FF" w:rsidRPr="00B24D45" w:rsidRDefault="005C44FF" w:rsidP="005C44FF">
            <w:pPr>
              <w:spacing w:after="0" w:line="240" w:lineRule="auto"/>
              <w:rPr>
                <w:rFonts w:eastAsia="Calibri" w:cs="Times New Roman"/>
                <w:b/>
                <w:sz w:val="24"/>
                <w:szCs w:val="26"/>
                <w:lang w:val="ro-RO" w:eastAsia="ru-RU"/>
              </w:rPr>
            </w:pPr>
          </w:p>
        </w:tc>
        <w:tc>
          <w:tcPr>
            <w:tcW w:w="0" w:type="auto"/>
            <w:vMerge/>
            <w:tcBorders>
              <w:top w:val="single" w:sz="4" w:space="0" w:color="auto"/>
              <w:left w:val="nil"/>
              <w:bottom w:val="single" w:sz="4" w:space="0" w:color="auto"/>
              <w:right w:val="single" w:sz="4" w:space="0" w:color="auto"/>
            </w:tcBorders>
            <w:vAlign w:val="center"/>
            <w:hideMark/>
          </w:tcPr>
          <w:p w:rsidR="005C44FF" w:rsidRPr="00B24D45" w:rsidRDefault="005C44FF" w:rsidP="005C44FF">
            <w:pPr>
              <w:spacing w:after="0" w:line="240" w:lineRule="auto"/>
              <w:rPr>
                <w:rFonts w:eastAsia="Calibri" w:cs="Times New Roman"/>
                <w:b/>
                <w:sz w:val="24"/>
                <w:szCs w:val="26"/>
                <w:lang w:val="ro-RO" w:eastAsia="ru-RU"/>
              </w:rPr>
            </w:pP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2020</w:t>
            </w:r>
          </w:p>
        </w:tc>
        <w:tc>
          <w:tcPr>
            <w:tcW w:w="736"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2021</w:t>
            </w:r>
          </w:p>
        </w:tc>
        <w:tc>
          <w:tcPr>
            <w:tcW w:w="965"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2022</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2023</w:t>
            </w:r>
          </w:p>
        </w:tc>
        <w:tc>
          <w:tcPr>
            <w:tcW w:w="1089" w:type="dxa"/>
            <w:tcBorders>
              <w:top w:val="single" w:sz="4" w:space="0" w:color="auto"/>
              <w:left w:val="nil"/>
              <w:bottom w:val="single" w:sz="4" w:space="0" w:color="auto"/>
              <w:right w:val="single" w:sz="4" w:space="0" w:color="auto"/>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2024</w:t>
            </w:r>
          </w:p>
        </w:tc>
        <w:tc>
          <w:tcPr>
            <w:tcW w:w="1089" w:type="dxa"/>
            <w:tcBorders>
              <w:top w:val="single" w:sz="4" w:space="0" w:color="auto"/>
              <w:left w:val="nil"/>
              <w:bottom w:val="single" w:sz="4" w:space="0" w:color="auto"/>
              <w:right w:val="single" w:sz="4" w:space="0" w:color="auto"/>
            </w:tcBorders>
            <w:shd w:val="clear" w:color="auto" w:fill="FFFFFF"/>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2025</w:t>
            </w:r>
          </w:p>
        </w:tc>
      </w:tr>
      <w:tr w:rsidR="005C44FF" w:rsidRPr="00B24D45" w:rsidTr="005C44FF">
        <w:trPr>
          <w:trHeight w:val="397"/>
          <w:jc w:val="center"/>
        </w:trPr>
        <w:tc>
          <w:tcPr>
            <w:tcW w:w="675" w:type="dxa"/>
            <w:tcBorders>
              <w:top w:val="nil"/>
              <w:left w:val="single" w:sz="4" w:space="0" w:color="000000"/>
              <w:bottom w:val="single" w:sz="4" w:space="0" w:color="000000"/>
              <w:right w:val="single" w:sz="4" w:space="0" w:color="000000"/>
            </w:tcBorders>
            <w:shd w:val="clear" w:color="auto" w:fill="FFFFFF"/>
            <w:noWrap/>
            <w:vAlign w:val="center"/>
            <w:hideMark/>
          </w:tcPr>
          <w:p w:rsidR="005C44FF" w:rsidRPr="00B24D45" w:rsidRDefault="005C44FF" w:rsidP="005C44FF">
            <w:pPr>
              <w:spacing w:after="0"/>
              <w:rPr>
                <w:rFonts w:eastAsia="Calibri" w:cs="Times New Roman"/>
                <w:b/>
                <w:sz w:val="24"/>
                <w:szCs w:val="26"/>
                <w:lang w:val="ro-RO" w:eastAsia="ru-RU"/>
              </w:rPr>
            </w:pPr>
            <w:r w:rsidRPr="00B24D45">
              <w:rPr>
                <w:rFonts w:eastAsia="Calibri" w:cs="Times New Roman"/>
                <w:b/>
                <w:sz w:val="24"/>
                <w:szCs w:val="26"/>
                <w:lang w:val="ro-RO" w:eastAsia="ru-RU"/>
              </w:rPr>
              <w:t>3</w:t>
            </w:r>
          </w:p>
        </w:tc>
        <w:tc>
          <w:tcPr>
            <w:tcW w:w="3011"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rPr>
                <w:rFonts w:eastAsia="Calibri" w:cs="Times New Roman"/>
                <w:b/>
                <w:sz w:val="24"/>
                <w:szCs w:val="26"/>
                <w:lang w:val="ro-RO" w:eastAsia="ru-RU"/>
              </w:rPr>
            </w:pPr>
            <w:r w:rsidRPr="00B24D45">
              <w:rPr>
                <w:rFonts w:eastAsia="Calibri" w:cs="Times New Roman"/>
                <w:b/>
                <w:sz w:val="24"/>
                <w:szCs w:val="26"/>
                <w:lang w:val="ro-RO" w:eastAsia="ru-RU"/>
              </w:rPr>
              <w:t>satul Naslavcea</w:t>
            </w:r>
          </w:p>
        </w:tc>
        <w:tc>
          <w:tcPr>
            <w:tcW w:w="992"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w:t>
            </w:r>
          </w:p>
        </w:tc>
        <w:tc>
          <w:tcPr>
            <w:tcW w:w="736"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1</w:t>
            </w:r>
          </w:p>
        </w:tc>
        <w:tc>
          <w:tcPr>
            <w:tcW w:w="965"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2</w:t>
            </w:r>
          </w:p>
        </w:tc>
        <w:tc>
          <w:tcPr>
            <w:tcW w:w="992"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0</w:t>
            </w:r>
          </w:p>
        </w:tc>
        <w:tc>
          <w:tcPr>
            <w:tcW w:w="1089" w:type="dxa"/>
            <w:tcBorders>
              <w:top w:val="nil"/>
              <w:left w:val="nil"/>
              <w:bottom w:val="single" w:sz="4" w:space="0" w:color="000000"/>
              <w:right w:val="single" w:sz="4" w:space="0" w:color="000000"/>
            </w:tcBorders>
            <w:shd w:val="clear" w:color="auto" w:fill="FFFFFF"/>
            <w:noWrap/>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3</w:t>
            </w:r>
          </w:p>
        </w:tc>
        <w:tc>
          <w:tcPr>
            <w:tcW w:w="1089" w:type="dxa"/>
            <w:tcBorders>
              <w:top w:val="nil"/>
              <w:left w:val="nil"/>
              <w:bottom w:val="single" w:sz="4" w:space="0" w:color="000000"/>
              <w:right w:val="single" w:sz="4" w:space="0" w:color="000000"/>
            </w:tcBorders>
            <w:shd w:val="clear" w:color="auto" w:fill="FFFFFF"/>
            <w:vAlign w:val="center"/>
            <w:hideMark/>
          </w:tcPr>
          <w:p w:rsidR="005C44FF" w:rsidRPr="00B24D45" w:rsidRDefault="005C44FF" w:rsidP="005C44FF">
            <w:pPr>
              <w:spacing w:after="0"/>
              <w:jc w:val="center"/>
              <w:rPr>
                <w:rFonts w:eastAsia="Calibri" w:cs="Times New Roman"/>
                <w:b/>
                <w:sz w:val="24"/>
                <w:szCs w:val="26"/>
                <w:lang w:val="ro-RO" w:eastAsia="ru-RU"/>
              </w:rPr>
            </w:pPr>
            <w:r w:rsidRPr="00B24D45">
              <w:rPr>
                <w:rFonts w:eastAsia="Calibri" w:cs="Times New Roman"/>
                <w:b/>
                <w:sz w:val="24"/>
                <w:szCs w:val="26"/>
                <w:lang w:val="ro-RO" w:eastAsia="ru-RU"/>
              </w:rPr>
              <w:t>1</w:t>
            </w:r>
          </w:p>
        </w:tc>
      </w:tr>
    </w:tbl>
    <w:p w:rsidR="005C44FF" w:rsidRPr="00B24D45" w:rsidRDefault="005C44FF" w:rsidP="005C44FF">
      <w:pPr>
        <w:spacing w:after="0"/>
        <w:ind w:firstLine="708"/>
        <w:jc w:val="both"/>
        <w:rPr>
          <w:rFonts w:eastAsia="Calibri" w:cs="Times New Roman"/>
          <w:bCs/>
          <w:szCs w:val="28"/>
          <w:lang w:val="ro-RO" w:eastAsia="ru-RU"/>
        </w:rPr>
      </w:pPr>
    </w:p>
    <w:p w:rsidR="005C44FF" w:rsidRPr="00B24D45" w:rsidRDefault="005C44FF" w:rsidP="005C44FF">
      <w:pPr>
        <w:spacing w:after="0"/>
        <w:ind w:firstLine="708"/>
        <w:jc w:val="both"/>
        <w:rPr>
          <w:rFonts w:eastAsia="Calibri" w:cs="Times New Roman"/>
          <w:bCs/>
          <w:szCs w:val="28"/>
          <w:lang w:val="ro-RO" w:eastAsia="ru-RU"/>
        </w:rPr>
      </w:pPr>
      <w:r w:rsidRPr="00B24D45">
        <w:rPr>
          <w:rFonts w:eastAsia="Calibri" w:cs="Times New Roman"/>
          <w:bCs/>
          <w:szCs w:val="28"/>
          <w:lang w:val="ro-RO" w:eastAsia="ru-RU"/>
        </w:rPr>
        <w:t xml:space="preserve"> iar, conform recensământului din districtul şcolar, reţeaua provizorie pentru anii 2026 – 2031 se prezintă astfel:</w:t>
      </w:r>
    </w:p>
    <w:p w:rsidR="005C44FF" w:rsidRPr="00B24D45" w:rsidRDefault="005C44FF" w:rsidP="005C44FF">
      <w:pPr>
        <w:spacing w:after="0"/>
        <w:ind w:firstLine="708"/>
        <w:jc w:val="both"/>
        <w:rPr>
          <w:rFonts w:eastAsia="Calibri" w:cs="Times New Roman"/>
          <w:bCs/>
          <w:szCs w:val="28"/>
          <w:lang w:val="ro-RO"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655"/>
        <w:gridCol w:w="1869"/>
        <w:gridCol w:w="1843"/>
        <w:gridCol w:w="1843"/>
      </w:tblGrid>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d/o</w:t>
            </w:r>
          </w:p>
        </w:tc>
        <w:tc>
          <w:tcPr>
            <w:tcW w:w="1655" w:type="dxa"/>
            <w:tcBorders>
              <w:top w:val="single" w:sz="4" w:space="0" w:color="auto"/>
              <w:left w:val="single" w:sz="4" w:space="0" w:color="auto"/>
              <w:bottom w:val="single" w:sz="4" w:space="0" w:color="auto"/>
              <w:right w:val="single" w:sz="4" w:space="0" w:color="auto"/>
            </w:tcBorders>
            <w:shd w:val="clear" w:color="auto" w:fill="auto"/>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Perioada</w:t>
            </w:r>
          </w:p>
        </w:tc>
        <w:tc>
          <w:tcPr>
            <w:tcW w:w="1869" w:type="dxa"/>
            <w:tcBorders>
              <w:top w:val="single" w:sz="4" w:space="0" w:color="auto"/>
              <w:left w:val="single" w:sz="4" w:space="0" w:color="auto"/>
              <w:bottom w:val="single" w:sz="4" w:space="0" w:color="auto"/>
              <w:right w:val="single" w:sz="4" w:space="0" w:color="auto"/>
            </w:tcBorders>
            <w:shd w:val="clear" w:color="auto" w:fill="auto"/>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elevi în şcoală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copii în grădiniţă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Nr. de copii total</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w:t>
            </w: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2026-2027</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17</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w:t>
            </w: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2027-2028</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14</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3</w:t>
            </w: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2028-2029</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17</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2029-2030</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15</w:t>
            </w:r>
          </w:p>
        </w:tc>
      </w:tr>
      <w:tr w:rsidR="005C44FF" w:rsidRPr="00B24D45" w:rsidTr="005C44FF">
        <w:tc>
          <w:tcPr>
            <w:tcW w:w="582"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p>
        </w:tc>
        <w:tc>
          <w:tcPr>
            <w:tcW w:w="1655"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2030-2031</w:t>
            </w:r>
          </w:p>
        </w:tc>
        <w:tc>
          <w:tcPr>
            <w:tcW w:w="1869"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C44FF" w:rsidRPr="00B24D45" w:rsidRDefault="005C44FF" w:rsidP="005C44FF">
            <w:pPr>
              <w:spacing w:after="0"/>
              <w:jc w:val="both"/>
              <w:rPr>
                <w:rFonts w:eastAsia="Calibri" w:cs="Times New Roman"/>
                <w:bCs/>
                <w:szCs w:val="28"/>
                <w:lang w:val="ro-RO" w:eastAsia="ru-RU"/>
              </w:rPr>
            </w:pPr>
            <w:r w:rsidRPr="00B24D45">
              <w:rPr>
                <w:rFonts w:eastAsia="Calibri" w:cs="Times New Roman"/>
                <w:bCs/>
                <w:szCs w:val="28"/>
                <w:lang w:val="ro-RO" w:eastAsia="ru-RU"/>
              </w:rPr>
              <w:t>15</w:t>
            </w:r>
          </w:p>
        </w:tc>
      </w:tr>
    </w:tbl>
    <w:p w:rsidR="005C44FF" w:rsidRPr="00B24D45" w:rsidRDefault="005C44FF" w:rsidP="005C44FF">
      <w:pPr>
        <w:spacing w:after="0"/>
        <w:ind w:firstLine="435"/>
        <w:jc w:val="both"/>
        <w:rPr>
          <w:rFonts w:eastAsia="Calibri" w:cs="Times New Roman"/>
          <w:bCs/>
          <w:szCs w:val="28"/>
          <w:lang w:val="ro-RO" w:eastAsia="ru-RU"/>
        </w:rPr>
      </w:pP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t>Conform art.145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(7), elevii vor beneficia, pe o perioadă de doi ani de studii consecutivi, de o alocație lunară, al cărei cuantum se stabilește de Guvern, dar nu va fi mai mic de 1000 de lei pentru fiecare elev.</w:t>
      </w:r>
    </w:p>
    <w:p w:rsidR="005C44FF" w:rsidRPr="00B24D45" w:rsidRDefault="005C44FF" w:rsidP="005C44FF">
      <w:pPr>
        <w:spacing w:after="0"/>
        <w:ind w:firstLine="435"/>
        <w:jc w:val="both"/>
        <w:rPr>
          <w:rFonts w:eastAsia="Calibri" w:cs="Times New Roman"/>
          <w:bCs/>
          <w:szCs w:val="28"/>
          <w:lang w:val="ro-RO" w:eastAsia="ru-RU"/>
        </w:rPr>
      </w:pPr>
      <w:r w:rsidRPr="00B24D45">
        <w:rPr>
          <w:rFonts w:eastAsia="Calibri" w:cs="Times New Roman"/>
          <w:bCs/>
          <w:szCs w:val="28"/>
          <w:lang w:val="ro-RO" w:eastAsia="ru-RU"/>
        </w:rPr>
        <w:lastRenderedPageBreak/>
        <w:t>Direcția Învîțământ, în conformitate cu art. 145</w:t>
      </w:r>
      <w:r w:rsidRPr="00B24D45">
        <w:rPr>
          <w:rFonts w:eastAsia="Calibri" w:cs="Times New Roman"/>
          <w:bCs/>
          <w:szCs w:val="28"/>
          <w:vertAlign w:val="superscript"/>
          <w:lang w:val="ro-RO" w:eastAsia="ru-RU"/>
        </w:rPr>
        <w:t xml:space="preserve">1 </w:t>
      </w:r>
      <w:r w:rsidRPr="00B24D45">
        <w:rPr>
          <w:rFonts w:eastAsia="Calibri" w:cs="Times New Roman"/>
          <w:bCs/>
          <w:szCs w:val="28"/>
          <w:lang w:val="ro-RO" w:eastAsia="ru-RU"/>
        </w:rPr>
        <w:t xml:space="preserve">(8), în limitele posibilităților, va identifica oportunități de angajare sau transfer pentru persoanele din instituțiile care se reorganizează: 1 profesor de matematică și educație fizică, 1 profesor de istorie. </w:t>
      </w:r>
    </w:p>
    <w:p w:rsidR="005C44FF" w:rsidRPr="00B24D45" w:rsidRDefault="005C44FF" w:rsidP="005C44FF">
      <w:pPr>
        <w:spacing w:after="0"/>
        <w:ind w:firstLine="708"/>
        <w:jc w:val="both"/>
        <w:rPr>
          <w:rFonts w:eastAsia="Calibri" w:cs="Times New Roman"/>
          <w:szCs w:val="28"/>
          <w:lang w:val="ro-RO" w:eastAsia="ru-RU"/>
        </w:rPr>
      </w:pPr>
    </w:p>
    <w:p w:rsidR="005C44FF" w:rsidRPr="00B24D45" w:rsidRDefault="005C44FF" w:rsidP="005C44FF">
      <w:pPr>
        <w:spacing w:after="0"/>
        <w:ind w:firstLine="708"/>
        <w:jc w:val="both"/>
        <w:rPr>
          <w:rFonts w:eastAsia="Calibri" w:cs="Times New Roman"/>
          <w:szCs w:val="28"/>
          <w:lang w:val="ro-RO" w:eastAsia="ru-RU"/>
        </w:rPr>
      </w:pPr>
    </w:p>
    <w:p w:rsidR="005C44FF" w:rsidRPr="00B24D45" w:rsidRDefault="005C44FF" w:rsidP="005C44FF">
      <w:pPr>
        <w:spacing w:after="0"/>
        <w:ind w:firstLine="708"/>
        <w:jc w:val="both"/>
        <w:rPr>
          <w:rFonts w:eastAsia="Calibri" w:cs="Times New Roman"/>
          <w:bCs/>
          <w:szCs w:val="28"/>
          <w:lang w:val="ro-RO" w:eastAsia="ru-RU"/>
        </w:rPr>
      </w:pPr>
    </w:p>
    <w:p w:rsidR="005C44FF" w:rsidRPr="00B24D45" w:rsidRDefault="005C44FF" w:rsidP="005C44FF">
      <w:pPr>
        <w:spacing w:after="0"/>
        <w:rPr>
          <w:rFonts w:eastAsia="Calibri" w:cs="Times New Roman"/>
          <w:bCs/>
          <w:szCs w:val="28"/>
          <w:lang w:val="ro-RO" w:eastAsia="ru-RU"/>
        </w:rPr>
      </w:pPr>
    </w:p>
    <w:p w:rsidR="005C44FF" w:rsidRPr="00B24D45" w:rsidRDefault="005C44FF" w:rsidP="005C44FF">
      <w:pPr>
        <w:spacing w:after="0"/>
        <w:jc w:val="center"/>
        <w:rPr>
          <w:rFonts w:eastAsia="Calibri" w:cs="Times New Roman"/>
          <w:b/>
          <w:szCs w:val="28"/>
          <w:lang w:val="ro-RO" w:eastAsia="ru-RU"/>
        </w:rPr>
      </w:pPr>
    </w:p>
    <w:p w:rsidR="005C44FF" w:rsidRPr="00B24D45" w:rsidRDefault="005C44FF" w:rsidP="005C44FF">
      <w:pPr>
        <w:spacing w:after="0"/>
        <w:jc w:val="center"/>
        <w:rPr>
          <w:rFonts w:eastAsia="Calibri" w:cs="Times New Roman"/>
          <w:b/>
          <w:szCs w:val="28"/>
          <w:lang w:val="ro-RO" w:eastAsia="ru-RU"/>
        </w:rPr>
      </w:pPr>
      <w:r w:rsidRPr="00B24D45">
        <w:rPr>
          <w:rFonts w:eastAsia="Calibri" w:cs="Times New Roman"/>
          <w:b/>
          <w:szCs w:val="28"/>
          <w:lang w:val="ro-RO" w:eastAsia="ru-RU"/>
        </w:rPr>
        <w:t>Şefă interimară  DÎ a CR Ocniţa                    Alla Toncoglaz</w:t>
      </w:r>
    </w:p>
    <w:p w:rsidR="005C44FF" w:rsidRPr="00B24D45" w:rsidRDefault="005C44FF" w:rsidP="005C44FF">
      <w:pPr>
        <w:spacing w:after="0"/>
        <w:jc w:val="center"/>
        <w:rPr>
          <w:rFonts w:eastAsia="Calibri" w:cs="Times New Roman"/>
          <w:b/>
          <w:bCs/>
          <w:szCs w:val="28"/>
          <w:lang w:val="ro-RO" w:eastAsia="ru-RU"/>
        </w:rPr>
      </w:pPr>
    </w:p>
    <w:p w:rsidR="005C44FF" w:rsidRPr="00B24D45" w:rsidRDefault="005C44FF" w:rsidP="005C44FF">
      <w:pPr>
        <w:spacing w:after="0" w:line="240" w:lineRule="auto"/>
        <w:rPr>
          <w:rFonts w:eastAsia="Calibri" w:cs="Times New Roman"/>
          <w:sz w:val="24"/>
          <w:szCs w:val="24"/>
          <w:lang w:val="ro-RO" w:eastAsia="ru-RU"/>
        </w:rPr>
      </w:pPr>
    </w:p>
    <w:p w:rsidR="00FA2095" w:rsidRPr="00B24D45" w:rsidRDefault="00FA2095" w:rsidP="001B23BB">
      <w:pPr>
        <w:spacing w:after="0"/>
        <w:jc w:val="center"/>
        <w:rPr>
          <w:rFonts w:eastAsia="Calibri" w:cs="Times New Roman"/>
          <w:b/>
          <w:bCs/>
          <w:szCs w:val="28"/>
          <w:lang w:val="ro-RO" w:eastAsia="ru-RU"/>
        </w:rPr>
      </w:pPr>
    </w:p>
    <w:p w:rsidR="00FA2095" w:rsidRPr="00B24D45" w:rsidRDefault="00FA2095" w:rsidP="00FA2095">
      <w:pPr>
        <w:spacing w:after="0" w:line="240" w:lineRule="auto"/>
        <w:jc w:val="both"/>
        <w:rPr>
          <w:rFonts w:eastAsia="Times New Roman" w:cs="Times New Roman"/>
          <w:b/>
          <w:bCs/>
          <w:sz w:val="24"/>
          <w:szCs w:val="24"/>
          <w:lang w:val="ro-RO" w:eastAsia="ru-RU"/>
        </w:rPr>
        <w:sectPr w:rsidR="00FA2095" w:rsidRPr="00B24D45" w:rsidSect="002A7321">
          <w:pgSz w:w="11906" w:h="16838"/>
          <w:pgMar w:top="567" w:right="850" w:bottom="426" w:left="1701" w:header="708" w:footer="708" w:gutter="0"/>
          <w:cols w:space="708"/>
          <w:docGrid w:linePitch="360"/>
        </w:sectPr>
      </w:pPr>
    </w:p>
    <w:p w:rsidR="00FA2095" w:rsidRPr="00B24D45" w:rsidRDefault="00FA2095" w:rsidP="00FA2095">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46304" behindDoc="1" locked="0" layoutInCell="1" allowOverlap="1" wp14:anchorId="14C6F79C" wp14:editId="3015D90A">
            <wp:simplePos x="0" y="0"/>
            <wp:positionH relativeFrom="column">
              <wp:posOffset>2539365</wp:posOffset>
            </wp:positionH>
            <wp:positionV relativeFrom="paragraph">
              <wp:posOffset>-15240</wp:posOffset>
            </wp:positionV>
            <wp:extent cx="679450" cy="819150"/>
            <wp:effectExtent l="0" t="0" r="635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FA2095" w:rsidRPr="00B24D45" w:rsidRDefault="00FA2095" w:rsidP="00FA2095">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FA2095" w:rsidRPr="00B24D45" w:rsidRDefault="00FA2095" w:rsidP="00FA2095">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FA2095" w:rsidRPr="00B24D45" w:rsidRDefault="00FA2095" w:rsidP="00FA2095">
      <w:pPr>
        <w:jc w:val="both"/>
        <w:rPr>
          <w:rFonts w:ascii="Calibri" w:eastAsia="Times New Roman" w:hAnsi="Calibri" w:cs="Times New Roman"/>
          <w:b/>
          <w:sz w:val="22"/>
          <w:lang w:val="ro-RO" w:eastAsia="ro-RO"/>
        </w:rPr>
      </w:pPr>
    </w:p>
    <w:p w:rsidR="00FA2095" w:rsidRPr="00B24D45" w:rsidRDefault="00FA2095" w:rsidP="00FA2095">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FA2095" w:rsidRPr="00B24D45" w:rsidRDefault="00FA2095" w:rsidP="00FA2095">
      <w:pPr>
        <w:spacing w:after="0" w:line="240" w:lineRule="auto"/>
        <w:jc w:val="center"/>
        <w:rPr>
          <w:rFonts w:eastAsia="Times New Roman" w:cs="Times New Roman"/>
          <w:b/>
          <w:sz w:val="24"/>
          <w:szCs w:val="24"/>
          <w:lang w:val="ro-RO" w:eastAsia="ru-RU"/>
        </w:rPr>
      </w:pPr>
    </w:p>
    <w:p w:rsidR="00FA2095" w:rsidRPr="00B24D45" w:rsidRDefault="00FA2095" w:rsidP="00FA209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821071" w:rsidRPr="00B24D45">
        <w:rPr>
          <w:rFonts w:eastAsia="Times New Roman" w:cs="Times New Roman"/>
          <w:b/>
          <w:szCs w:val="28"/>
          <w:lang w:val="ro-RO" w:eastAsia="ru-RU"/>
        </w:rPr>
        <w:t>27</w:t>
      </w:r>
    </w:p>
    <w:p w:rsidR="00FA2095" w:rsidRPr="00B24D45" w:rsidRDefault="00FA2095" w:rsidP="00FA2095">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FA2095" w:rsidRPr="00B24D45" w:rsidRDefault="00FA2095" w:rsidP="00FA2095">
      <w:pPr>
        <w:spacing w:after="0" w:line="240" w:lineRule="auto"/>
        <w:jc w:val="both"/>
        <w:rPr>
          <w:rFonts w:eastAsia="Times New Roman" w:cs="Times New Roman"/>
          <w:spacing w:val="20"/>
          <w:szCs w:val="28"/>
          <w:lang w:val="ro-RO" w:eastAsia="ru-RU"/>
        </w:rPr>
      </w:pPr>
    </w:p>
    <w:p w:rsidR="005C44FF" w:rsidRPr="00B24D45" w:rsidRDefault="00FA2095" w:rsidP="005C44FF">
      <w:pPr>
        <w:jc w:val="both"/>
        <w:rPr>
          <w:rFonts w:eastAsia="Calibri" w:cs="Times New Roman"/>
          <w:b/>
          <w:bCs/>
          <w:szCs w:val="28"/>
          <w:lang w:val="ro-RO" w:eastAsia="ru-RU"/>
        </w:rPr>
      </w:pPr>
      <w:r w:rsidRPr="00B24D45">
        <w:rPr>
          <w:rFonts w:eastAsia="Times New Roman" w:cs="Times New Roman"/>
          <w:b/>
          <w:spacing w:val="20"/>
          <w:szCs w:val="28"/>
          <w:lang w:val="ro-RO" w:eastAsia="ru-RU"/>
        </w:rPr>
        <w:t>Cu privire la reorganizarea prin transformare a Instituţiei Publice  Liceul Teoretic „C.Stamati”, s. Ocnița în</w:t>
      </w:r>
      <w:r w:rsidR="005C44FF" w:rsidRPr="00B24D45">
        <w:rPr>
          <w:rFonts w:eastAsia="Calibri" w:cs="Times New Roman"/>
          <w:b/>
          <w:bCs/>
          <w:szCs w:val="28"/>
          <w:lang w:val="ro-RO" w:eastAsia="ru-RU"/>
        </w:rPr>
        <w:t xml:space="preserve"> Instituţia publică Gimnaziul „Constantin Stamati” s. Ocnița</w:t>
      </w:r>
      <w:r w:rsidR="00CA039D" w:rsidRPr="00B24D45">
        <w:rPr>
          <w:rFonts w:eastAsia="Calibri" w:cs="Times New Roman"/>
          <w:b/>
          <w:bCs/>
          <w:szCs w:val="28"/>
          <w:lang w:val="ro-RO" w:eastAsia="ru-RU"/>
        </w:rPr>
        <w:t>, raionul Ocnița</w:t>
      </w:r>
    </w:p>
    <w:p w:rsidR="00FA2095" w:rsidRPr="00B24D45" w:rsidRDefault="00FA2095" w:rsidP="005C44FF">
      <w:pPr>
        <w:spacing w:after="0" w:line="240" w:lineRule="auto"/>
        <w:jc w:val="both"/>
        <w:rPr>
          <w:rFonts w:eastAsia="Calibri" w:cs="Times New Roman"/>
          <w:b/>
          <w:bCs/>
          <w:szCs w:val="28"/>
          <w:lang w:val="ro-RO" w:eastAsia="ru-RU"/>
        </w:rPr>
      </w:pPr>
    </w:p>
    <w:p w:rsidR="00FA2095" w:rsidRPr="00B24D45" w:rsidRDefault="00FA2095" w:rsidP="00FA2095">
      <w:pPr>
        <w:spacing w:after="0"/>
        <w:ind w:firstLine="708"/>
        <w:jc w:val="both"/>
        <w:rPr>
          <w:rFonts w:eastAsia="Times New Roman" w:cs="Times New Roman"/>
          <w:b/>
          <w:bCs/>
          <w:szCs w:val="20"/>
          <w:lang w:val="uk-UA" w:eastAsia="ru-RU"/>
        </w:rPr>
      </w:pPr>
      <w:r w:rsidRPr="00B24D45">
        <w:rPr>
          <w:rFonts w:eastAsia="Calibri" w:cs="Times New Roman"/>
          <w:szCs w:val="28"/>
          <w:lang w:val="ro-RO" w:eastAsia="ru-RU"/>
        </w:rPr>
        <w:t>În temeiul art.43 alin. (2) din Legea privind Administraţia publică locală nr. 436-XVI din 28 decembrie 2006, în conformitate cu art. 21 (1) și art.145</w:t>
      </w:r>
      <w:r w:rsidRPr="00B24D45">
        <w:rPr>
          <w:rFonts w:eastAsia="Calibri" w:cs="Times New Roman"/>
          <w:szCs w:val="28"/>
          <w:vertAlign w:val="superscript"/>
          <w:lang w:val="ro-RO" w:eastAsia="ru-RU"/>
        </w:rPr>
        <w:t>1</w:t>
      </w:r>
      <w:r w:rsidRPr="00B24D45">
        <w:rPr>
          <w:rFonts w:eastAsia="Calibri" w:cs="Times New Roman"/>
          <w:szCs w:val="28"/>
          <w:lang w:val="ro-RO" w:eastAsia="ru-RU"/>
        </w:rPr>
        <w:t xml:space="preserve"> 2(a) din </w:t>
      </w:r>
      <w:r w:rsidRPr="00B24D45">
        <w:rPr>
          <w:rFonts w:eastAsia="Calibri" w:cs="Times New Roman"/>
          <w:i/>
          <w:szCs w:val="28"/>
          <w:lang w:val="ro-RO" w:eastAsia="ru-RU"/>
        </w:rPr>
        <w:t>Codul Educaţiei al Republicii Moldova</w:t>
      </w:r>
      <w:r w:rsidRPr="00B24D45">
        <w:rPr>
          <w:rFonts w:eastAsia="Calibri" w:cs="Times New Roman"/>
          <w:szCs w:val="28"/>
          <w:lang w:val="ro-RO" w:eastAsia="ru-RU"/>
        </w:rPr>
        <w:t xml:space="preserve"> nr. 152 din 17.07.2014, Legea nr. 397- XV din 16.10.2003 privind finanţele publice locale, Legea privind descentralizarea administrativă nr. 435-XVI din 28.12.2006 cu modificările operate prin Legea nr. 91 din 26.04.2012 pentru modificarea şi completarea unor acte legislative, Hotărârile Guvernului Republicii Moldova nr. 728 din 02.10.2012 „Cu privire la finanţarea în bază de cost per elev cu utilizarea coeficienţilor de ajustare în modul stabilit de Guvern pentru instituţiile de învăţământ primar şi secundar general, finanţate din bugetrul unităţilor administrativ-teritoriale”, Consiliul raional</w:t>
      </w:r>
    </w:p>
    <w:p w:rsidR="00FA2095" w:rsidRPr="00B24D45" w:rsidRDefault="00FA2095" w:rsidP="00ED5321">
      <w:pPr>
        <w:spacing w:after="0"/>
        <w:jc w:val="both"/>
        <w:rPr>
          <w:rFonts w:eastAsia="Times New Roman" w:cs="Times New Roman"/>
          <w:b/>
          <w:szCs w:val="28"/>
          <w:lang w:val="en-US" w:eastAsia="ru-RU"/>
        </w:rPr>
      </w:pPr>
      <w:r w:rsidRPr="00B24D45">
        <w:rPr>
          <w:rFonts w:eastAsia="Times New Roman" w:cs="Times New Roman"/>
          <w:szCs w:val="28"/>
          <w:lang w:val="ro-RO" w:eastAsia="ru-RU"/>
        </w:rPr>
        <w:t xml:space="preserve">                                            </w:t>
      </w:r>
      <w:r w:rsidRPr="00B24D45">
        <w:rPr>
          <w:rFonts w:eastAsia="Times New Roman" w:cs="Times New Roman"/>
          <w:b/>
          <w:szCs w:val="28"/>
          <w:lang w:val="en-US" w:eastAsia="ru-RU"/>
        </w:rPr>
        <w:t>DECIDE:</w:t>
      </w:r>
    </w:p>
    <w:p w:rsidR="00CA039D" w:rsidRPr="00B24D45" w:rsidRDefault="00FA2095" w:rsidP="00CA039D">
      <w:pPr>
        <w:pStyle w:val="a3"/>
        <w:numPr>
          <w:ilvl w:val="0"/>
          <w:numId w:val="78"/>
        </w:numPr>
        <w:jc w:val="both"/>
        <w:rPr>
          <w:rFonts w:eastAsia="Calibri" w:cs="Times New Roman"/>
          <w:bCs/>
          <w:szCs w:val="28"/>
          <w:lang w:val="ro-RO" w:eastAsia="ru-RU"/>
        </w:rPr>
      </w:pPr>
      <w:r w:rsidRPr="00B24D45">
        <w:rPr>
          <w:rFonts w:eastAsia="Calibri" w:cs="Times New Roman"/>
          <w:szCs w:val="28"/>
          <w:lang w:val="ro-RO" w:eastAsia="ru-RU"/>
        </w:rPr>
        <w:t xml:space="preserve">Se aprobă reorganizarea prin transformare a Instituţiei Publice </w:t>
      </w:r>
      <w:r w:rsidRPr="00B24D45">
        <w:rPr>
          <w:rFonts w:eastAsia="Calibri" w:cs="Times New Roman"/>
          <w:bCs/>
          <w:szCs w:val="28"/>
          <w:lang w:val="ro-RO" w:eastAsia="ru-RU"/>
        </w:rPr>
        <w:t xml:space="preserve">Liceul Teoretic „C. Stamati”, s. Ocnița în </w:t>
      </w:r>
      <w:r w:rsidR="00CA039D" w:rsidRPr="00B24D45">
        <w:rPr>
          <w:rFonts w:eastAsia="Calibri" w:cs="Times New Roman"/>
          <w:bCs/>
          <w:szCs w:val="28"/>
          <w:lang w:val="ro-RO" w:eastAsia="ru-RU"/>
        </w:rPr>
        <w:t>Instituţia publică Gimnaziul „Constantin Stamati” s. Ocnița, raionul Ocnița</w:t>
      </w:r>
      <w:r w:rsidRPr="00B24D45">
        <w:rPr>
          <w:rFonts w:eastAsia="Calibri" w:cs="Times New Roman"/>
          <w:szCs w:val="28"/>
          <w:lang w:val="ro-RO" w:eastAsia="ru-RU"/>
        </w:rPr>
        <w:t>, începând cu 01.09.2026.</w:t>
      </w:r>
    </w:p>
    <w:p w:rsidR="00CA039D" w:rsidRPr="00B24D45" w:rsidRDefault="00FA2095" w:rsidP="00CA039D">
      <w:pPr>
        <w:pStyle w:val="a3"/>
        <w:numPr>
          <w:ilvl w:val="0"/>
          <w:numId w:val="78"/>
        </w:numPr>
        <w:jc w:val="both"/>
        <w:rPr>
          <w:rFonts w:eastAsia="Calibri" w:cs="Times New Roman"/>
          <w:bCs/>
          <w:szCs w:val="28"/>
          <w:lang w:val="ro-RO" w:eastAsia="ru-RU"/>
        </w:rPr>
      </w:pPr>
      <w:r w:rsidRPr="00B24D45">
        <w:rPr>
          <w:rFonts w:eastAsia="Calibri" w:cs="Times New Roman"/>
          <w:szCs w:val="28"/>
          <w:lang w:val="ro-RO" w:eastAsia="ru-RU"/>
        </w:rPr>
        <w:t>Direcţia Învăţământ a CR Ocniţa (dna Alla Toncoglaz) va asigur</w:t>
      </w:r>
      <w:r w:rsidR="007B34ED" w:rsidRPr="00B24D45">
        <w:rPr>
          <w:rFonts w:eastAsia="Calibri" w:cs="Times New Roman"/>
          <w:szCs w:val="28"/>
          <w:lang w:val="ro-RO" w:eastAsia="ru-RU"/>
        </w:rPr>
        <w:t>a funcţionalitatea instituţiei</w:t>
      </w:r>
      <w:r w:rsidRPr="00B24D45">
        <w:rPr>
          <w:rFonts w:eastAsia="Calibri" w:cs="Times New Roman"/>
          <w:szCs w:val="28"/>
          <w:lang w:val="ro-RO" w:eastAsia="ru-RU"/>
        </w:rPr>
        <w:t xml:space="preserve"> reorganizate.</w:t>
      </w:r>
    </w:p>
    <w:p w:rsidR="00CA039D" w:rsidRPr="00B24D45" w:rsidRDefault="00FA2095" w:rsidP="00CA039D">
      <w:pPr>
        <w:pStyle w:val="a3"/>
        <w:numPr>
          <w:ilvl w:val="0"/>
          <w:numId w:val="78"/>
        </w:numPr>
        <w:jc w:val="both"/>
        <w:rPr>
          <w:rFonts w:eastAsia="Calibri" w:cs="Times New Roman"/>
          <w:bCs/>
          <w:szCs w:val="28"/>
          <w:lang w:val="ro-RO" w:eastAsia="ru-RU"/>
        </w:rPr>
      </w:pPr>
      <w:r w:rsidRPr="00B24D45">
        <w:rPr>
          <w:rFonts w:eastAsia="Calibri" w:cs="Times New Roman"/>
          <w:szCs w:val="28"/>
          <w:lang w:val="ro-RO" w:eastAsia="ru-RU"/>
        </w:rPr>
        <w:t>Monitorizarea realizării prezentei decizii va fi asigurată de cătr</w:t>
      </w:r>
      <w:r w:rsidR="007B34ED" w:rsidRPr="00B24D45">
        <w:rPr>
          <w:rFonts w:eastAsia="Calibri" w:cs="Times New Roman"/>
          <w:szCs w:val="28"/>
          <w:lang w:val="ro-RO" w:eastAsia="ru-RU"/>
        </w:rPr>
        <w:t>e  vicepreşedintele raionului, dnul Ivan Zaharco</w:t>
      </w:r>
      <w:r w:rsidRPr="00B24D45">
        <w:rPr>
          <w:rFonts w:eastAsia="Calibri" w:cs="Times New Roman"/>
          <w:szCs w:val="28"/>
          <w:lang w:val="ro-RO" w:eastAsia="ru-RU"/>
        </w:rPr>
        <w:t>.</w:t>
      </w:r>
    </w:p>
    <w:p w:rsidR="007B34ED" w:rsidRPr="00B24D45" w:rsidRDefault="007B34ED" w:rsidP="00CA039D">
      <w:pPr>
        <w:pStyle w:val="a3"/>
        <w:numPr>
          <w:ilvl w:val="0"/>
          <w:numId w:val="78"/>
        </w:numPr>
        <w:jc w:val="both"/>
        <w:rPr>
          <w:rFonts w:eastAsia="Calibri" w:cs="Times New Roman"/>
          <w:bCs/>
          <w:szCs w:val="28"/>
          <w:lang w:val="ro-RO" w:eastAsia="ru-RU"/>
        </w:rPr>
      </w:pPr>
      <w:r w:rsidRPr="00B24D45">
        <w:rPr>
          <w:rFonts w:eastAsia="Calibri" w:cs="Times New Roman"/>
          <w:szCs w:val="28"/>
          <w:lang w:val="ro-RO" w:eastAsia="ru-RU"/>
        </w:rPr>
        <w:t>Prezenta decizie intră în vigoare din momentul publicării acesteia în Registrul de Stat al Actelor Locale.</w:t>
      </w:r>
    </w:p>
    <w:p w:rsidR="00FA2095" w:rsidRPr="00B24D45" w:rsidRDefault="00FA2095" w:rsidP="00FA2095">
      <w:pPr>
        <w:spacing w:after="0"/>
        <w:jc w:val="both"/>
        <w:rPr>
          <w:rFonts w:eastAsia="Calibri" w:cs="Times New Roman"/>
          <w:szCs w:val="28"/>
          <w:lang w:val="ro-RO" w:eastAsia="ru-RU"/>
        </w:rPr>
      </w:pPr>
      <w:r w:rsidRPr="00B24D45">
        <w:rPr>
          <w:rFonts w:eastAsia="Calibri" w:cs="Times New Roman"/>
          <w:szCs w:val="28"/>
          <w:lang w:val="ro-RO" w:eastAsia="ru-RU"/>
        </w:rPr>
        <w:t xml:space="preserve">   </w:t>
      </w:r>
    </w:p>
    <w:p w:rsidR="00FA2095" w:rsidRPr="00B24D45" w:rsidRDefault="00FA2095" w:rsidP="00FA2095">
      <w:pPr>
        <w:spacing w:after="0"/>
        <w:jc w:val="both"/>
        <w:rPr>
          <w:rFonts w:eastAsia="Calibri" w:cs="Times New Roman"/>
          <w:b/>
          <w:bCs/>
          <w:szCs w:val="28"/>
          <w:lang w:val="ro-RO" w:eastAsia="ru-RU"/>
        </w:rPr>
      </w:pPr>
    </w:p>
    <w:p w:rsidR="00FA2095" w:rsidRPr="00B24D45" w:rsidRDefault="00FA2095" w:rsidP="00FA2095">
      <w:pPr>
        <w:spacing w:after="0"/>
        <w:jc w:val="both"/>
        <w:rPr>
          <w:rFonts w:eastAsia="Calibri" w:cs="Times New Roman"/>
          <w:b/>
          <w:bCs/>
          <w:szCs w:val="28"/>
          <w:lang w:val="ro-RO" w:eastAsia="ru-RU"/>
        </w:rPr>
      </w:pPr>
      <w:r w:rsidRPr="00B24D45">
        <w:rPr>
          <w:rFonts w:eastAsia="Calibri" w:cs="Times New Roman"/>
          <w:b/>
          <w:bCs/>
          <w:szCs w:val="28"/>
          <w:lang w:val="ro-RO" w:eastAsia="ru-RU"/>
        </w:rPr>
        <w:t xml:space="preserve">Preşedintele şedinţei                                         </w:t>
      </w:r>
    </w:p>
    <w:p w:rsidR="00FA2095" w:rsidRPr="00B24D45" w:rsidRDefault="00FA2095" w:rsidP="00FA2095">
      <w:pPr>
        <w:spacing w:after="0"/>
        <w:jc w:val="both"/>
        <w:rPr>
          <w:rFonts w:eastAsia="Calibri" w:cs="Times New Roman"/>
          <w:b/>
          <w:bCs/>
          <w:iCs/>
          <w:szCs w:val="28"/>
          <w:lang w:val="ro-RO" w:eastAsia="ru-RU"/>
        </w:rPr>
      </w:pPr>
    </w:p>
    <w:p w:rsidR="00FA2095" w:rsidRPr="00B24D45" w:rsidRDefault="00FA2095" w:rsidP="00FA2095">
      <w:pPr>
        <w:spacing w:after="0"/>
        <w:jc w:val="both"/>
        <w:rPr>
          <w:rFonts w:eastAsia="Calibri" w:cs="Times New Roman"/>
          <w:b/>
          <w:bCs/>
          <w:szCs w:val="28"/>
          <w:lang w:val="ro-RO" w:eastAsia="ru-RU"/>
        </w:rPr>
      </w:pPr>
      <w:r w:rsidRPr="00B24D45">
        <w:rPr>
          <w:rFonts w:eastAsia="Calibri" w:cs="Times New Roman"/>
          <w:b/>
          <w:bCs/>
          <w:iCs/>
          <w:szCs w:val="28"/>
          <w:lang w:val="ro-RO" w:eastAsia="ru-RU"/>
        </w:rPr>
        <w:t>Secretarul Consiliului raional</w:t>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r>
      <w:r w:rsidRPr="00B24D45">
        <w:rPr>
          <w:rFonts w:eastAsia="Calibri" w:cs="Times New Roman"/>
          <w:b/>
          <w:bCs/>
          <w:iCs/>
          <w:szCs w:val="28"/>
          <w:lang w:val="ro-RO" w:eastAsia="ru-RU"/>
        </w:rPr>
        <w:tab/>
        <w:t>Alexei Galuşca</w:t>
      </w:r>
    </w:p>
    <w:p w:rsidR="00FA2095" w:rsidRPr="00B24D45" w:rsidRDefault="00FA2095" w:rsidP="00FA2095">
      <w:pPr>
        <w:rPr>
          <w:rFonts w:ascii="Calibri" w:eastAsia="Calibri" w:hAnsi="Calibri" w:cs="Times New Roman"/>
          <w:sz w:val="22"/>
          <w:lang w:val="uk-UA" w:eastAsia="ru-RU"/>
        </w:rPr>
      </w:pPr>
    </w:p>
    <w:p w:rsidR="00FA2095" w:rsidRPr="00B24D45" w:rsidRDefault="00FA2095" w:rsidP="00FA2095">
      <w:pPr>
        <w:spacing w:after="0"/>
        <w:jc w:val="center"/>
        <w:rPr>
          <w:rFonts w:eastAsia="Calibri" w:cs="Times New Roman"/>
          <w:b/>
          <w:bCs/>
          <w:szCs w:val="28"/>
          <w:lang w:val="ro-RO" w:eastAsia="ru-RU"/>
        </w:rPr>
      </w:pPr>
    </w:p>
    <w:p w:rsidR="00FA2095" w:rsidRPr="00B24D45" w:rsidRDefault="00FA2095" w:rsidP="00FA2095">
      <w:pPr>
        <w:spacing w:after="0"/>
        <w:jc w:val="center"/>
        <w:rPr>
          <w:rFonts w:eastAsia="Calibri" w:cs="Times New Roman"/>
          <w:b/>
          <w:bCs/>
          <w:szCs w:val="28"/>
          <w:lang w:val="ro-RO" w:eastAsia="ru-RU"/>
        </w:rPr>
      </w:pPr>
    </w:p>
    <w:p w:rsidR="00ED5321" w:rsidRPr="00B24D45" w:rsidRDefault="00ED5321" w:rsidP="00FA2095">
      <w:pPr>
        <w:spacing w:after="0"/>
        <w:jc w:val="center"/>
        <w:rPr>
          <w:rFonts w:eastAsia="Calibri" w:cs="Times New Roman"/>
          <w:b/>
          <w:bCs/>
          <w:szCs w:val="28"/>
          <w:lang w:val="ro-RO" w:eastAsia="ru-RU"/>
        </w:rPr>
        <w:sectPr w:rsidR="00ED5321" w:rsidRPr="00B24D45" w:rsidSect="002A7321">
          <w:pgSz w:w="11906" w:h="16838"/>
          <w:pgMar w:top="567" w:right="850" w:bottom="426" w:left="1701" w:header="708" w:footer="708" w:gutter="0"/>
          <w:cols w:space="708"/>
          <w:docGrid w:linePitch="360"/>
        </w:sectPr>
      </w:pPr>
    </w:p>
    <w:p w:rsidR="00FA2095" w:rsidRPr="00B24D45" w:rsidRDefault="00FA2095" w:rsidP="00FA2095">
      <w:pPr>
        <w:spacing w:after="0"/>
        <w:jc w:val="center"/>
        <w:rPr>
          <w:rFonts w:eastAsia="Calibri" w:cs="Times New Roman"/>
          <w:b/>
          <w:bCs/>
          <w:szCs w:val="28"/>
          <w:lang w:val="ro-RO" w:eastAsia="ru-RU"/>
        </w:rPr>
      </w:pPr>
      <w:r w:rsidRPr="00B24D45">
        <w:rPr>
          <w:rFonts w:eastAsia="Calibri" w:cs="Times New Roman"/>
          <w:b/>
          <w:bCs/>
          <w:szCs w:val="28"/>
          <w:lang w:val="ro-RO" w:eastAsia="ru-RU"/>
        </w:rPr>
        <w:lastRenderedPageBreak/>
        <w:t>Nota informativă</w:t>
      </w:r>
    </w:p>
    <w:p w:rsidR="00FA2095" w:rsidRPr="00B24D45" w:rsidRDefault="00821071" w:rsidP="00FA2095">
      <w:pPr>
        <w:spacing w:after="0"/>
        <w:jc w:val="center"/>
        <w:rPr>
          <w:rFonts w:eastAsia="Calibri" w:cs="Times New Roman"/>
          <w:b/>
          <w:szCs w:val="28"/>
          <w:lang w:val="ro-RO" w:eastAsia="ru-RU"/>
        </w:rPr>
      </w:pPr>
      <w:r w:rsidRPr="00B24D45">
        <w:rPr>
          <w:rFonts w:eastAsia="Calibri" w:cs="Times New Roman"/>
          <w:b/>
          <w:szCs w:val="28"/>
          <w:lang w:val="ro-RO" w:eastAsia="ru-RU"/>
        </w:rPr>
        <w:t>la decizia  nr. 2/27</w:t>
      </w:r>
      <w:r w:rsidR="00FA2095" w:rsidRPr="00B24D45">
        <w:rPr>
          <w:rFonts w:eastAsia="Calibri" w:cs="Times New Roman"/>
          <w:b/>
          <w:szCs w:val="28"/>
          <w:lang w:val="ro-RO" w:eastAsia="ru-RU"/>
        </w:rPr>
        <w:t xml:space="preserve"> din 31 martie 2026</w:t>
      </w:r>
    </w:p>
    <w:p w:rsidR="00CA039D" w:rsidRPr="00B24D45" w:rsidRDefault="00FA2095" w:rsidP="00CA039D">
      <w:pPr>
        <w:jc w:val="both"/>
        <w:rPr>
          <w:rFonts w:eastAsia="Calibri" w:cs="Times New Roman"/>
          <w:b/>
          <w:bCs/>
          <w:szCs w:val="28"/>
          <w:lang w:val="ro-RO" w:eastAsia="ru-RU"/>
        </w:rPr>
      </w:pPr>
      <w:r w:rsidRPr="00B24D45">
        <w:rPr>
          <w:rFonts w:eastAsia="Calibri" w:cs="Times New Roman"/>
          <w:b/>
          <w:szCs w:val="28"/>
          <w:lang w:val="ro-RO" w:eastAsia="ru-RU"/>
        </w:rPr>
        <w:t>„</w:t>
      </w:r>
      <w:r w:rsidR="00CA039D" w:rsidRPr="00B24D45">
        <w:rPr>
          <w:rFonts w:eastAsia="Times New Roman" w:cs="Times New Roman"/>
          <w:b/>
          <w:spacing w:val="20"/>
          <w:szCs w:val="28"/>
          <w:lang w:val="ro-RO" w:eastAsia="ru-RU"/>
        </w:rPr>
        <w:t>Cu privire la reorganizarea prin transformare a Instituţiei Publice  Liceul Teoretic „C.Stamati”, s. Ocnița în</w:t>
      </w:r>
      <w:r w:rsidR="00CA039D" w:rsidRPr="00B24D45">
        <w:rPr>
          <w:rFonts w:eastAsia="Calibri" w:cs="Times New Roman"/>
          <w:b/>
          <w:bCs/>
          <w:szCs w:val="28"/>
          <w:lang w:val="ro-RO" w:eastAsia="ru-RU"/>
        </w:rPr>
        <w:t xml:space="preserve"> Instituţia publică Gimnaziul „Constantin Stamati” s. Ocnița, raionul Ocnița</w:t>
      </w:r>
    </w:p>
    <w:p w:rsidR="00FA2095" w:rsidRPr="00B24D45" w:rsidRDefault="00FA2095" w:rsidP="00FA2095">
      <w:pPr>
        <w:spacing w:after="0"/>
        <w:jc w:val="center"/>
        <w:rPr>
          <w:rFonts w:eastAsia="Calibri" w:cs="Times New Roman"/>
          <w:b/>
          <w:bCs/>
          <w:szCs w:val="28"/>
          <w:lang w:val="ro-RO" w:eastAsia="ru-RU"/>
        </w:rPr>
      </w:pPr>
    </w:p>
    <w:p w:rsidR="00CA039D" w:rsidRPr="00CA039D" w:rsidRDefault="00CA039D" w:rsidP="00CA039D">
      <w:pPr>
        <w:spacing w:after="0"/>
        <w:ind w:firstLine="708"/>
        <w:jc w:val="both"/>
        <w:rPr>
          <w:rFonts w:eastAsia="Calibri" w:cs="Times New Roman"/>
          <w:szCs w:val="28"/>
          <w:lang w:val="ro-RO" w:eastAsia="ru-RU"/>
        </w:rPr>
      </w:pPr>
      <w:r w:rsidRPr="00CA039D">
        <w:rPr>
          <w:rFonts w:eastAsia="Calibri" w:cs="Times New Roman"/>
          <w:szCs w:val="28"/>
          <w:lang w:val="ro-RO" w:eastAsia="ru-RU"/>
        </w:rPr>
        <w:t>În conformitate cu art.145</w:t>
      </w:r>
      <w:r w:rsidRPr="00CA039D">
        <w:rPr>
          <w:rFonts w:eastAsia="Calibri" w:cs="Times New Roman"/>
          <w:szCs w:val="28"/>
          <w:vertAlign w:val="superscript"/>
          <w:lang w:val="ro-RO" w:eastAsia="ru-RU"/>
        </w:rPr>
        <w:t>1</w:t>
      </w:r>
      <w:r w:rsidRPr="00CA039D">
        <w:rPr>
          <w:rFonts w:eastAsia="Calibri" w:cs="Times New Roman"/>
          <w:szCs w:val="28"/>
          <w:lang w:val="ro-RO" w:eastAsia="ru-RU"/>
        </w:rPr>
        <w:t xml:space="preserve"> 2(a) din </w:t>
      </w:r>
      <w:r w:rsidRPr="00CA039D">
        <w:rPr>
          <w:rFonts w:eastAsia="Calibri" w:cs="Times New Roman"/>
          <w:i/>
          <w:szCs w:val="28"/>
          <w:lang w:val="ro-RO" w:eastAsia="ru-RU"/>
        </w:rPr>
        <w:t>Codul Educaţiei al Republicii Moldova</w:t>
      </w:r>
      <w:r w:rsidRPr="00CA039D">
        <w:rPr>
          <w:rFonts w:eastAsia="Calibri" w:cs="Times New Roman"/>
          <w:szCs w:val="28"/>
          <w:lang w:val="ro-RO" w:eastAsia="ru-RU"/>
        </w:rPr>
        <w:t xml:space="preserve"> nr. 152 din 17.07.2014, care prevede că instituțiile publice de învățământ general care la 01 octombrie 2025 al anului în curs au mai puțin de 30 de elevi, în total, în clasele liceale X-XII, se reorganizează în gimnaziu.</w:t>
      </w:r>
    </w:p>
    <w:p w:rsidR="00CA039D" w:rsidRPr="00CA039D" w:rsidRDefault="00CA039D" w:rsidP="00CA039D">
      <w:pPr>
        <w:spacing w:after="0"/>
        <w:ind w:firstLine="708"/>
        <w:jc w:val="both"/>
        <w:rPr>
          <w:rFonts w:eastAsia="Calibri" w:cs="Times New Roman"/>
          <w:szCs w:val="28"/>
          <w:lang w:val="ro-RO" w:eastAsia="ru-RU"/>
        </w:rPr>
      </w:pPr>
      <w:r w:rsidRPr="00CA039D">
        <w:rPr>
          <w:rFonts w:eastAsia="Calibri" w:cs="Times New Roman"/>
          <w:szCs w:val="28"/>
          <w:lang w:val="ro-RO" w:eastAsia="ru-RU"/>
        </w:rPr>
        <w:t>În IP LT ”C. Stamati”, în anul de studii 2025-2026, își fac studiile 17 elevi în clasa a XII, care vor absolvi liceul. Respectiv, instituția își pierde dreptul de a organiza admitere și se reorganizează în gimnaziu.</w:t>
      </w:r>
    </w:p>
    <w:p w:rsidR="00CA039D" w:rsidRPr="00CA039D" w:rsidRDefault="00CA039D" w:rsidP="00CA039D">
      <w:pPr>
        <w:spacing w:after="0"/>
        <w:ind w:firstLine="435"/>
        <w:jc w:val="both"/>
        <w:rPr>
          <w:rFonts w:eastAsia="Calibri" w:cs="Times New Roman"/>
          <w:bCs/>
          <w:szCs w:val="28"/>
          <w:lang w:val="ro-RO" w:eastAsia="ru-RU"/>
        </w:rPr>
      </w:pPr>
      <w:r w:rsidRPr="00CA039D">
        <w:rPr>
          <w:rFonts w:eastAsia="Calibri" w:cs="Times New Roman"/>
          <w:bCs/>
          <w:szCs w:val="28"/>
          <w:lang w:val="ro-RO" w:eastAsia="ru-RU"/>
        </w:rPr>
        <w:t>Direcția Învîțământ, în conformitate cu art. 145</w:t>
      </w:r>
      <w:r w:rsidRPr="00CA039D">
        <w:rPr>
          <w:rFonts w:eastAsia="Calibri" w:cs="Times New Roman"/>
          <w:bCs/>
          <w:szCs w:val="28"/>
          <w:vertAlign w:val="superscript"/>
          <w:lang w:val="ro-RO" w:eastAsia="ru-RU"/>
        </w:rPr>
        <w:t xml:space="preserve">1 </w:t>
      </w:r>
      <w:r w:rsidRPr="00CA039D">
        <w:rPr>
          <w:rFonts w:eastAsia="Calibri" w:cs="Times New Roman"/>
          <w:bCs/>
          <w:szCs w:val="28"/>
          <w:lang w:val="ro-RO" w:eastAsia="ru-RU"/>
        </w:rPr>
        <w:t xml:space="preserve">(8), în limitele posibilităților, va identifica oportunități de angajare sau transfer pentru persoanele din instituțiile care se reorganizează. </w:t>
      </w:r>
    </w:p>
    <w:p w:rsidR="00CA039D" w:rsidRPr="00CA039D" w:rsidRDefault="00CA039D" w:rsidP="00CA039D">
      <w:pPr>
        <w:spacing w:after="0"/>
        <w:ind w:firstLine="708"/>
        <w:jc w:val="both"/>
        <w:rPr>
          <w:rFonts w:eastAsia="Calibri" w:cs="Times New Roman"/>
          <w:szCs w:val="28"/>
          <w:lang w:val="ro-RO" w:eastAsia="ru-RU"/>
        </w:rPr>
      </w:pPr>
    </w:p>
    <w:p w:rsidR="00CA039D" w:rsidRPr="00CA039D" w:rsidRDefault="00CA039D" w:rsidP="00CA039D">
      <w:pPr>
        <w:spacing w:after="0"/>
        <w:ind w:firstLine="708"/>
        <w:jc w:val="both"/>
        <w:rPr>
          <w:rFonts w:eastAsia="Calibri" w:cs="Times New Roman"/>
          <w:szCs w:val="28"/>
          <w:lang w:val="ro-RO" w:eastAsia="ru-RU"/>
        </w:rPr>
      </w:pPr>
    </w:p>
    <w:p w:rsidR="00CA039D" w:rsidRPr="00CA039D" w:rsidRDefault="00CA039D" w:rsidP="00CA039D">
      <w:pPr>
        <w:spacing w:after="0"/>
        <w:ind w:firstLine="708"/>
        <w:jc w:val="both"/>
        <w:rPr>
          <w:rFonts w:eastAsia="Calibri" w:cs="Times New Roman"/>
          <w:bCs/>
          <w:szCs w:val="28"/>
          <w:lang w:val="ro-RO" w:eastAsia="ru-RU"/>
        </w:rPr>
      </w:pPr>
    </w:p>
    <w:p w:rsidR="00CA039D" w:rsidRPr="00CA039D" w:rsidRDefault="00CA039D" w:rsidP="00CA039D">
      <w:pPr>
        <w:spacing w:after="0"/>
        <w:rPr>
          <w:rFonts w:eastAsia="Calibri" w:cs="Times New Roman"/>
          <w:bCs/>
          <w:szCs w:val="28"/>
          <w:lang w:val="ro-RO" w:eastAsia="ru-RU"/>
        </w:rPr>
      </w:pPr>
    </w:p>
    <w:p w:rsidR="00CA039D" w:rsidRPr="00CA039D" w:rsidRDefault="00CA039D" w:rsidP="00CA039D">
      <w:pPr>
        <w:spacing w:after="0"/>
        <w:jc w:val="center"/>
        <w:rPr>
          <w:rFonts w:eastAsia="Calibri" w:cs="Times New Roman"/>
          <w:b/>
          <w:szCs w:val="28"/>
          <w:lang w:val="ro-RO" w:eastAsia="ru-RU"/>
        </w:rPr>
      </w:pPr>
    </w:p>
    <w:p w:rsidR="00CA039D" w:rsidRPr="00CA039D" w:rsidRDefault="00CA039D" w:rsidP="00CA039D">
      <w:pPr>
        <w:spacing w:after="0"/>
        <w:jc w:val="center"/>
        <w:rPr>
          <w:rFonts w:eastAsia="Calibri" w:cs="Times New Roman"/>
          <w:b/>
          <w:szCs w:val="28"/>
          <w:lang w:val="ro-RO" w:eastAsia="ru-RU"/>
        </w:rPr>
      </w:pPr>
      <w:r w:rsidRPr="00CA039D">
        <w:rPr>
          <w:rFonts w:eastAsia="Calibri" w:cs="Times New Roman"/>
          <w:b/>
          <w:szCs w:val="28"/>
          <w:lang w:val="ro-RO" w:eastAsia="ru-RU"/>
        </w:rPr>
        <w:t>Şefă interimară  DÎ a CR Ocniţa                    Alla Toncoglaz</w:t>
      </w:r>
    </w:p>
    <w:p w:rsidR="00CA039D" w:rsidRPr="00B24D45" w:rsidRDefault="00CA039D" w:rsidP="00B0038D">
      <w:pPr>
        <w:spacing w:after="0" w:line="240" w:lineRule="auto"/>
        <w:jc w:val="both"/>
        <w:rPr>
          <w:rFonts w:eastAsia="Times New Roman" w:cs="Times New Roman"/>
          <w:b/>
          <w:bCs/>
          <w:sz w:val="24"/>
          <w:szCs w:val="24"/>
          <w:lang w:val="ro-RO" w:eastAsia="ru-RU"/>
        </w:rPr>
        <w:sectPr w:rsidR="00CA039D" w:rsidRPr="00B24D45" w:rsidSect="002A7321">
          <w:pgSz w:w="11906" w:h="16838"/>
          <w:pgMar w:top="567" w:right="850" w:bottom="426" w:left="1701" w:header="708" w:footer="708" w:gutter="0"/>
          <w:cols w:space="708"/>
          <w:docGrid w:linePitch="360"/>
        </w:sectPr>
      </w:pPr>
    </w:p>
    <w:p w:rsidR="00B0038D" w:rsidRPr="00B24D45" w:rsidRDefault="00B0038D" w:rsidP="00B0038D">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697152" behindDoc="1" locked="0" layoutInCell="1" allowOverlap="1" wp14:anchorId="14B1C473" wp14:editId="02CA1CAA">
            <wp:simplePos x="0" y="0"/>
            <wp:positionH relativeFrom="column">
              <wp:posOffset>2539365</wp:posOffset>
            </wp:positionH>
            <wp:positionV relativeFrom="paragraph">
              <wp:posOffset>-15240</wp:posOffset>
            </wp:positionV>
            <wp:extent cx="679450" cy="819150"/>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B0038D" w:rsidRPr="00B24D45" w:rsidRDefault="00B0038D" w:rsidP="00B0038D">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B0038D" w:rsidRPr="00B24D45" w:rsidRDefault="00B0038D" w:rsidP="00B0038D">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B0038D" w:rsidRPr="00B24D45" w:rsidRDefault="00B0038D" w:rsidP="00B0038D">
      <w:pPr>
        <w:jc w:val="both"/>
        <w:rPr>
          <w:rFonts w:ascii="Calibri" w:eastAsia="Times New Roman" w:hAnsi="Calibri" w:cs="Times New Roman"/>
          <w:b/>
          <w:sz w:val="22"/>
          <w:lang w:val="ro-RO" w:eastAsia="ro-RO"/>
        </w:rPr>
      </w:pPr>
    </w:p>
    <w:p w:rsidR="00B0038D" w:rsidRPr="00B24D45" w:rsidRDefault="00B0038D" w:rsidP="00B0038D">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B0038D" w:rsidRPr="00B24D45" w:rsidRDefault="00B0038D" w:rsidP="00B0038D">
      <w:pPr>
        <w:spacing w:after="0" w:line="240" w:lineRule="auto"/>
        <w:jc w:val="center"/>
        <w:rPr>
          <w:rFonts w:eastAsia="Times New Roman" w:cs="Times New Roman"/>
          <w:b/>
          <w:sz w:val="24"/>
          <w:szCs w:val="24"/>
          <w:lang w:val="ro-RO" w:eastAsia="ru-RU"/>
        </w:rPr>
      </w:pPr>
    </w:p>
    <w:p w:rsidR="00B0038D" w:rsidRPr="00B24D45" w:rsidRDefault="00B0038D" w:rsidP="00B0038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821071" w:rsidRPr="00B24D45">
        <w:rPr>
          <w:rFonts w:eastAsia="Times New Roman" w:cs="Times New Roman"/>
          <w:b/>
          <w:szCs w:val="28"/>
          <w:lang w:val="ro-RO" w:eastAsia="ru-RU"/>
        </w:rPr>
        <w:t>28</w:t>
      </w:r>
    </w:p>
    <w:p w:rsidR="00B0038D" w:rsidRPr="00B24D45" w:rsidRDefault="00B0038D" w:rsidP="00B0038D">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7C241C"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BA3A27" w:rsidRPr="00B24D45" w:rsidRDefault="00BA3A27" w:rsidP="00B0038D">
      <w:pPr>
        <w:spacing w:after="0" w:line="240" w:lineRule="auto"/>
        <w:ind w:right="4252"/>
        <w:rPr>
          <w:rFonts w:eastAsia="Times New Roman" w:cs="Times New Roman"/>
          <w:b/>
          <w:szCs w:val="28"/>
          <w:lang w:val="ro-MO" w:eastAsia="ru-RU"/>
        </w:rPr>
      </w:pPr>
    </w:p>
    <w:p w:rsidR="00B0038D" w:rsidRPr="00B24D45" w:rsidRDefault="00B0038D" w:rsidP="00B0038D">
      <w:pPr>
        <w:spacing w:after="0" w:line="240" w:lineRule="auto"/>
        <w:ind w:right="4252"/>
        <w:rPr>
          <w:rFonts w:eastAsia="Times New Roman" w:cs="Times New Roman"/>
          <w:b/>
          <w:szCs w:val="28"/>
          <w:lang w:val="ro-MO" w:eastAsia="ru-RU"/>
        </w:rPr>
      </w:pPr>
      <w:r w:rsidRPr="00B24D45">
        <w:rPr>
          <w:rFonts w:eastAsia="Times New Roman" w:cs="Times New Roman"/>
          <w:b/>
          <w:szCs w:val="28"/>
          <w:lang w:val="ro-MO" w:eastAsia="ru-RU"/>
        </w:rPr>
        <w:t>Cu privire la acceptul participării în cadrul proiectului „Îmbunătățirea educației de calitate și a oportunităților de învățare pe tot parcursul vieții” a IP LT „M.Sadoveanu” or. Ocnița, finanțat de UNICEF Moldova</w:t>
      </w:r>
    </w:p>
    <w:p w:rsidR="00B0038D" w:rsidRPr="00B24D45" w:rsidRDefault="00B0038D" w:rsidP="00B0038D">
      <w:pPr>
        <w:spacing w:after="0" w:line="240" w:lineRule="auto"/>
        <w:ind w:right="4495"/>
        <w:rPr>
          <w:rFonts w:eastAsia="Times New Roman" w:cs="Times New Roman"/>
          <w:b/>
          <w:szCs w:val="28"/>
          <w:lang w:val="ro-MO" w:eastAsia="ru-RU"/>
        </w:rPr>
      </w:pPr>
    </w:p>
    <w:p w:rsidR="00B0038D" w:rsidRPr="00B24D45" w:rsidRDefault="00B0038D" w:rsidP="00B0038D">
      <w:pPr>
        <w:spacing w:after="0" w:line="360" w:lineRule="auto"/>
        <w:ind w:right="-2" w:firstLine="708"/>
        <w:jc w:val="both"/>
        <w:rPr>
          <w:rFonts w:eastAsia="Times New Roman" w:cs="Times New Roman"/>
          <w:szCs w:val="28"/>
          <w:lang w:val="ro-RO" w:eastAsia="ru-RU"/>
        </w:rPr>
      </w:pPr>
      <w:r w:rsidRPr="00B24D45">
        <w:rPr>
          <w:rFonts w:eastAsia="Times New Roman" w:cs="Times New Roman"/>
          <w:szCs w:val="28"/>
          <w:lang w:val="ro-MO" w:eastAsia="ru-RU"/>
        </w:rPr>
        <w:t>În temeiul art.43, alin.(1), (2) al Legii privind administrația publică locală nr. 436</w:t>
      </w:r>
      <w:r w:rsidR="007C241C" w:rsidRPr="00B24D45">
        <w:rPr>
          <w:rFonts w:eastAsia="Times New Roman" w:cs="Times New Roman"/>
          <w:szCs w:val="28"/>
          <w:lang w:val="ro-MO" w:eastAsia="ru-RU"/>
        </w:rPr>
        <w:t xml:space="preserve"> din 28.12.2006</w:t>
      </w:r>
      <w:r w:rsidRPr="00B24D45">
        <w:rPr>
          <w:rFonts w:eastAsia="Times New Roman" w:cs="Times New Roman"/>
          <w:szCs w:val="28"/>
          <w:lang w:val="ro-MO" w:eastAsia="ru-RU"/>
        </w:rPr>
        <w:t xml:space="preserve">, </w:t>
      </w:r>
      <w:r w:rsidR="007C241C" w:rsidRPr="00B24D45">
        <w:rPr>
          <w:rFonts w:eastAsia="Times New Roman" w:cs="Times New Roman"/>
          <w:szCs w:val="28"/>
          <w:lang w:val="ro-MO" w:eastAsia="ru-RU"/>
        </w:rPr>
        <w:t xml:space="preserve">în urma </w:t>
      </w:r>
      <w:r w:rsidRPr="00B24D45">
        <w:rPr>
          <w:rFonts w:eastAsia="Times New Roman" w:cs="Times New Roman"/>
          <w:szCs w:val="28"/>
          <w:lang w:val="ro-MO" w:eastAsia="ru-RU"/>
        </w:rPr>
        <w:t xml:space="preserve">demersului administrației Liceului Teoretic „Mihail Sadoveanu” din orașul Ocnița </w:t>
      </w:r>
      <w:r w:rsidR="007C241C" w:rsidRPr="00B24D45">
        <w:rPr>
          <w:rFonts w:eastAsia="Times New Roman" w:cs="Times New Roman"/>
          <w:szCs w:val="28"/>
          <w:lang w:val="ro-MO" w:eastAsia="ru-RU"/>
        </w:rPr>
        <w:t>în scopul</w:t>
      </w:r>
      <w:r w:rsidRPr="00B24D45">
        <w:rPr>
          <w:rFonts w:eastAsia="Times New Roman" w:cs="Times New Roman"/>
          <w:szCs w:val="28"/>
          <w:lang w:val="ro-MO" w:eastAsia="ru-RU"/>
        </w:rPr>
        <w:t xml:space="preserve"> susține</w:t>
      </w:r>
      <w:r w:rsidR="007C241C" w:rsidRPr="00B24D45">
        <w:rPr>
          <w:rFonts w:eastAsia="Times New Roman" w:cs="Times New Roman"/>
          <w:szCs w:val="28"/>
          <w:lang w:val="ro-MO" w:eastAsia="ru-RU"/>
        </w:rPr>
        <w:t>rii participării</w:t>
      </w:r>
      <w:r w:rsidRPr="00B24D45">
        <w:rPr>
          <w:rFonts w:eastAsia="Times New Roman" w:cs="Times New Roman"/>
          <w:szCs w:val="28"/>
          <w:lang w:val="ro-MO" w:eastAsia="ru-RU"/>
        </w:rPr>
        <w:t xml:space="preserve"> în cadrul proiectul finanțat de UNICEF Moldova, care planifică să renoveze căile de acces și să repare capital Centru de resurse pentru copii cu cerințe educaționale speciale, având avizul pozitiv al comisiilor de specialitate,</w:t>
      </w:r>
      <w:r w:rsidRPr="00B24D45">
        <w:rPr>
          <w:rFonts w:eastAsia="Times New Roman" w:cs="Times New Roman"/>
          <w:szCs w:val="28"/>
          <w:lang w:val="en-US" w:eastAsia="ru-RU"/>
        </w:rPr>
        <w:t xml:space="preserve"> </w:t>
      </w:r>
      <w:r w:rsidRPr="00B24D45">
        <w:rPr>
          <w:rFonts w:eastAsia="Times New Roman" w:cs="Times New Roman"/>
          <w:szCs w:val="28"/>
          <w:lang w:val="ro-RO" w:eastAsia="ru-RU"/>
        </w:rPr>
        <w:t>Consiliul raional</w:t>
      </w:r>
    </w:p>
    <w:p w:rsidR="00B0038D" w:rsidRPr="00B24D45" w:rsidRDefault="00B0038D" w:rsidP="00B0038D">
      <w:pPr>
        <w:spacing w:after="0" w:line="240" w:lineRule="auto"/>
        <w:rPr>
          <w:rFonts w:eastAsia="Times New Roman" w:cs="Times New Roman"/>
          <w:b/>
          <w:sz w:val="20"/>
          <w:szCs w:val="20"/>
          <w:lang w:val="ro-MO" w:eastAsia="ru-RU"/>
        </w:rPr>
      </w:pPr>
    </w:p>
    <w:p w:rsidR="00B0038D" w:rsidRPr="00B24D45" w:rsidRDefault="00B0038D" w:rsidP="00B0038D">
      <w:pPr>
        <w:spacing w:after="0" w:line="240" w:lineRule="auto"/>
        <w:jc w:val="center"/>
        <w:rPr>
          <w:rFonts w:eastAsia="Times New Roman" w:cs="Times New Roman"/>
          <w:b/>
          <w:szCs w:val="28"/>
          <w:lang w:val="ro-MO" w:eastAsia="ru-RU"/>
        </w:rPr>
      </w:pPr>
      <w:r w:rsidRPr="00B24D45">
        <w:rPr>
          <w:rFonts w:eastAsia="Times New Roman" w:cs="Times New Roman"/>
          <w:b/>
          <w:szCs w:val="28"/>
          <w:lang w:val="ro-MO" w:eastAsia="ru-RU"/>
        </w:rPr>
        <w:t>DECIDE:</w:t>
      </w:r>
    </w:p>
    <w:p w:rsidR="00B0038D" w:rsidRPr="00B24D45" w:rsidRDefault="00B0038D" w:rsidP="00B0038D">
      <w:pPr>
        <w:spacing w:after="0" w:line="240" w:lineRule="auto"/>
        <w:jc w:val="center"/>
        <w:rPr>
          <w:rFonts w:eastAsia="Times New Roman" w:cs="Times New Roman"/>
          <w:sz w:val="20"/>
          <w:szCs w:val="20"/>
          <w:lang w:val="ro-MO" w:eastAsia="ru-RU"/>
        </w:rPr>
      </w:pPr>
    </w:p>
    <w:p w:rsidR="00B0038D" w:rsidRPr="00B24D45" w:rsidRDefault="00B0038D" w:rsidP="00527F2D">
      <w:pPr>
        <w:numPr>
          <w:ilvl w:val="0"/>
          <w:numId w:val="24"/>
        </w:numPr>
        <w:spacing w:after="0"/>
        <w:ind w:right="-5"/>
        <w:contextualSpacing/>
        <w:jc w:val="both"/>
        <w:rPr>
          <w:rFonts w:eastAsia="Times New Roman" w:cs="Times New Roman"/>
          <w:szCs w:val="28"/>
          <w:lang w:val="ro-MO" w:eastAsia="ru-RU"/>
        </w:rPr>
      </w:pPr>
      <w:r w:rsidRPr="00B24D45">
        <w:rPr>
          <w:rFonts w:eastAsia="Times New Roman" w:cs="Times New Roman"/>
          <w:szCs w:val="28"/>
          <w:lang w:val="ro-MO" w:eastAsia="ru-RU"/>
        </w:rPr>
        <w:t>Se acceptă participarea în cadrul proiectului „Îmbunătățirea educației de calitate și a oportunităților de învățare pe tot parcursul vieții” a IP LT „Mihail Sadoveanu”, orașul Ocnița, finanțat de UNICEF Moldova.</w:t>
      </w:r>
    </w:p>
    <w:p w:rsidR="00B0038D" w:rsidRPr="00B24D45" w:rsidRDefault="00B0038D" w:rsidP="00527F2D">
      <w:pPr>
        <w:numPr>
          <w:ilvl w:val="0"/>
          <w:numId w:val="24"/>
        </w:numPr>
        <w:spacing w:after="0"/>
        <w:ind w:right="-5"/>
        <w:contextualSpacing/>
        <w:jc w:val="both"/>
        <w:rPr>
          <w:rFonts w:eastAsia="Times New Roman" w:cs="Times New Roman"/>
          <w:szCs w:val="28"/>
          <w:lang w:val="ro-MO" w:eastAsia="ru-RU"/>
        </w:rPr>
      </w:pPr>
      <w:r w:rsidRPr="00B24D45">
        <w:rPr>
          <w:rFonts w:eastAsia="Times New Roman" w:cs="Times New Roman"/>
          <w:szCs w:val="28"/>
          <w:lang w:val="ro-MO" w:eastAsia="ru-RU"/>
        </w:rPr>
        <w:t>Se acceptă cofinanțarea de către Consiliui raional de până la __% din costul total al proiectului</w:t>
      </w:r>
      <w:r w:rsidRPr="00B24D45">
        <w:rPr>
          <w:rFonts w:eastAsia="Times New Roman" w:cs="Times New Roman"/>
          <w:szCs w:val="28"/>
          <w:lang w:val="en-US" w:eastAsia="ru-RU"/>
        </w:rPr>
        <w:t xml:space="preserve"> </w:t>
      </w:r>
      <w:r w:rsidRPr="00B24D45">
        <w:rPr>
          <w:rFonts w:eastAsia="Times New Roman" w:cs="Times New Roman"/>
          <w:szCs w:val="28"/>
          <w:lang w:val="ro-RO" w:eastAsia="ru-RU"/>
        </w:rPr>
        <w:t>finanțat de UNICEF Moldova</w:t>
      </w:r>
      <w:r w:rsidRPr="00B24D45">
        <w:rPr>
          <w:rFonts w:eastAsia="Times New Roman" w:cs="Times New Roman"/>
          <w:szCs w:val="28"/>
          <w:lang w:val="ro-MO" w:eastAsia="ru-RU"/>
        </w:rPr>
        <w:t>.</w:t>
      </w:r>
    </w:p>
    <w:p w:rsidR="00B0038D" w:rsidRPr="00B24D45" w:rsidRDefault="00B0038D" w:rsidP="00527F2D">
      <w:pPr>
        <w:numPr>
          <w:ilvl w:val="0"/>
          <w:numId w:val="24"/>
        </w:numPr>
        <w:spacing w:after="0" w:line="240" w:lineRule="auto"/>
        <w:ind w:right="-5"/>
        <w:contextualSpacing/>
        <w:jc w:val="both"/>
        <w:rPr>
          <w:rFonts w:eastAsia="Times New Roman" w:cs="Times New Roman"/>
          <w:szCs w:val="28"/>
          <w:lang w:val="ro-MO" w:eastAsia="ru-RU"/>
        </w:rPr>
      </w:pPr>
      <w:r w:rsidRPr="00B24D45">
        <w:rPr>
          <w:rFonts w:eastAsia="Times New Roman" w:cs="Times New Roman"/>
          <w:szCs w:val="28"/>
          <w:lang w:val="ro-MO" w:eastAsia="ru-RU"/>
        </w:rPr>
        <w:t>Controlul executării prezentei Decizii se pune în sarcina preşedintelui raionului, domnului Iurie Plopa.</w:t>
      </w:r>
    </w:p>
    <w:p w:rsidR="00B0038D" w:rsidRPr="00B24D45" w:rsidRDefault="00B0038D" w:rsidP="00527F2D">
      <w:pPr>
        <w:numPr>
          <w:ilvl w:val="0"/>
          <w:numId w:val="24"/>
        </w:numPr>
        <w:spacing w:after="0" w:line="240" w:lineRule="auto"/>
        <w:ind w:right="-5"/>
        <w:contextualSpacing/>
        <w:jc w:val="both"/>
        <w:rPr>
          <w:rFonts w:eastAsia="Times New Roman" w:cs="Times New Roman"/>
          <w:szCs w:val="28"/>
          <w:lang w:val="ro-MO" w:eastAsia="ru-RU"/>
        </w:rPr>
      </w:pPr>
      <w:r w:rsidRPr="00B24D45">
        <w:rPr>
          <w:rFonts w:eastAsia="Times New Roman" w:cs="Times New Roman"/>
          <w:szCs w:val="28"/>
          <w:lang w:val="ro-MO" w:eastAsia="ru-RU"/>
        </w:rPr>
        <w:t>Prezenta decizie intră în vigoare în momentul plasării acesteia în Registrul de Stat al Actelor Locale.</w:t>
      </w:r>
    </w:p>
    <w:p w:rsidR="00B0038D" w:rsidRPr="00B24D45" w:rsidRDefault="00B0038D" w:rsidP="00B0038D">
      <w:pPr>
        <w:spacing w:after="0" w:line="240" w:lineRule="auto"/>
        <w:ind w:left="720" w:right="-5"/>
        <w:contextualSpacing/>
        <w:jc w:val="both"/>
        <w:rPr>
          <w:rFonts w:eastAsia="Times New Roman" w:cs="Times New Roman"/>
          <w:szCs w:val="28"/>
          <w:lang w:val="ro-MO" w:eastAsia="ru-RU"/>
        </w:rPr>
      </w:pPr>
      <w:r w:rsidRPr="00B24D45">
        <w:rPr>
          <w:rFonts w:eastAsia="Times New Roman" w:cs="Times New Roman"/>
          <w:szCs w:val="28"/>
          <w:lang w:val="ro-MO" w:eastAsia="ru-RU"/>
        </w:rPr>
        <w:t xml:space="preserve"> </w:t>
      </w:r>
    </w:p>
    <w:p w:rsidR="00B0038D" w:rsidRPr="00B24D45" w:rsidRDefault="00B0038D" w:rsidP="00B0038D">
      <w:pPr>
        <w:spacing w:after="0" w:line="360" w:lineRule="auto"/>
        <w:jc w:val="both"/>
        <w:rPr>
          <w:rFonts w:eastAsia="Times New Roman" w:cs="Times New Roman"/>
          <w:b/>
          <w:szCs w:val="28"/>
          <w:lang w:val="ro-MO" w:eastAsia="ru-RU"/>
        </w:rPr>
      </w:pPr>
      <w:r w:rsidRPr="00B24D45">
        <w:rPr>
          <w:rFonts w:eastAsia="Times New Roman" w:cs="Times New Roman"/>
          <w:b/>
          <w:szCs w:val="28"/>
          <w:lang w:val="ro-RO" w:eastAsia="ru-RU"/>
        </w:rPr>
        <w:t xml:space="preserve">Preşedintele şedinţei                                                                   </w:t>
      </w:r>
    </w:p>
    <w:p w:rsidR="00B0038D" w:rsidRPr="00B24D45" w:rsidRDefault="00B0038D" w:rsidP="00B0038D">
      <w:pPr>
        <w:spacing w:after="0" w:line="360" w:lineRule="auto"/>
        <w:jc w:val="both"/>
        <w:rPr>
          <w:rFonts w:eastAsia="Times New Roman" w:cs="Times New Roman"/>
          <w:b/>
          <w:szCs w:val="28"/>
          <w:lang w:val="ro-RO" w:eastAsia="ru-RU"/>
        </w:rPr>
      </w:pPr>
    </w:p>
    <w:p w:rsidR="00B0038D" w:rsidRPr="00B24D45" w:rsidRDefault="00B0038D" w:rsidP="00B0038D">
      <w:pPr>
        <w:spacing w:after="0" w:line="360" w:lineRule="auto"/>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B0038D" w:rsidRPr="00B24D45" w:rsidRDefault="00B0038D" w:rsidP="00B0038D">
      <w:pPr>
        <w:rPr>
          <w:rFonts w:eastAsia="Times New Roman" w:cs="Times New Roman"/>
          <w:b/>
          <w:szCs w:val="28"/>
          <w:lang w:val="ro-MO" w:eastAsia="ru-RU"/>
        </w:rPr>
      </w:pPr>
    </w:p>
    <w:p w:rsidR="00B0038D" w:rsidRPr="00B24D45" w:rsidRDefault="00B0038D" w:rsidP="00B0038D">
      <w:pPr>
        <w:rPr>
          <w:rFonts w:eastAsia="Times New Roman" w:cs="Times New Roman"/>
          <w:b/>
          <w:szCs w:val="28"/>
          <w:lang w:val="ro-MO" w:eastAsia="ru-RU"/>
        </w:rPr>
      </w:pPr>
    </w:p>
    <w:p w:rsidR="00055F2F" w:rsidRPr="00B24D45" w:rsidRDefault="00055F2F" w:rsidP="00B0038D">
      <w:pPr>
        <w:tabs>
          <w:tab w:val="left" w:pos="1658"/>
        </w:tabs>
        <w:spacing w:after="0" w:line="240" w:lineRule="auto"/>
        <w:jc w:val="center"/>
        <w:rPr>
          <w:rFonts w:cs="Times New Roman"/>
          <w:b/>
          <w:bCs/>
          <w:szCs w:val="28"/>
          <w:lang w:val="ro-MO"/>
        </w:rPr>
        <w:sectPr w:rsidR="00055F2F" w:rsidRPr="00B24D45" w:rsidSect="002A7321">
          <w:pgSz w:w="11906" w:h="16838"/>
          <w:pgMar w:top="567" w:right="850" w:bottom="426" w:left="1701" w:header="708" w:footer="708" w:gutter="0"/>
          <w:cols w:space="708"/>
          <w:docGrid w:linePitch="360"/>
        </w:sectPr>
      </w:pPr>
    </w:p>
    <w:p w:rsidR="00B0038D" w:rsidRPr="00B24D45" w:rsidRDefault="00B0038D" w:rsidP="00B0038D">
      <w:pPr>
        <w:tabs>
          <w:tab w:val="left" w:pos="1658"/>
        </w:tabs>
        <w:spacing w:after="0" w:line="240" w:lineRule="auto"/>
        <w:jc w:val="center"/>
        <w:rPr>
          <w:rFonts w:cs="Times New Roman"/>
          <w:b/>
          <w:bCs/>
          <w:szCs w:val="28"/>
          <w:lang w:val="ro-MO"/>
        </w:rPr>
      </w:pPr>
      <w:r w:rsidRPr="00B24D45">
        <w:rPr>
          <w:rFonts w:cs="Times New Roman"/>
          <w:b/>
          <w:bCs/>
          <w:szCs w:val="28"/>
          <w:lang w:val="ro-MO"/>
        </w:rPr>
        <w:lastRenderedPageBreak/>
        <w:t>Notă informativă</w:t>
      </w:r>
    </w:p>
    <w:p w:rsidR="00B0038D" w:rsidRPr="00B24D45" w:rsidRDefault="00B0038D" w:rsidP="00B0038D">
      <w:pPr>
        <w:spacing w:after="0"/>
        <w:jc w:val="center"/>
        <w:rPr>
          <w:rFonts w:cs="Times New Roman"/>
          <w:b/>
          <w:bCs/>
          <w:szCs w:val="28"/>
          <w:lang w:val="ro-MO"/>
        </w:rPr>
      </w:pPr>
      <w:r w:rsidRPr="00B24D45">
        <w:rPr>
          <w:rFonts w:cs="Times New Roman"/>
          <w:b/>
          <w:bCs/>
          <w:szCs w:val="28"/>
          <w:lang w:val="ro-MO"/>
        </w:rPr>
        <w:t>la Decizia nr</w:t>
      </w:r>
      <w:r w:rsidR="00821071" w:rsidRPr="00B24D45">
        <w:rPr>
          <w:rFonts w:cs="Times New Roman"/>
          <w:b/>
          <w:bCs/>
          <w:szCs w:val="28"/>
          <w:lang w:val="ro-MO"/>
        </w:rPr>
        <w:t>2/28</w:t>
      </w:r>
      <w:r w:rsidRPr="00B24D45">
        <w:rPr>
          <w:rFonts w:cs="Times New Roman"/>
          <w:b/>
          <w:bCs/>
          <w:szCs w:val="28"/>
          <w:lang w:val="ro-MO"/>
        </w:rPr>
        <w:t xml:space="preserve"> </w:t>
      </w:r>
      <w:r w:rsidR="007C241C" w:rsidRPr="00B24D45">
        <w:rPr>
          <w:rFonts w:cs="Times New Roman"/>
          <w:b/>
          <w:bCs/>
          <w:szCs w:val="28"/>
          <w:lang w:val="ro-MO"/>
        </w:rPr>
        <w:t>din  31 martie 2026</w:t>
      </w:r>
    </w:p>
    <w:p w:rsidR="00B0038D" w:rsidRPr="00B24D45" w:rsidRDefault="00B0038D" w:rsidP="00B0038D">
      <w:pPr>
        <w:spacing w:after="0"/>
        <w:jc w:val="center"/>
        <w:rPr>
          <w:rFonts w:cs="Times New Roman"/>
          <w:b/>
          <w:bCs/>
          <w:szCs w:val="28"/>
          <w:lang w:val="ro-MO"/>
        </w:rPr>
      </w:pPr>
    </w:p>
    <w:p w:rsidR="00B0038D" w:rsidRPr="00B24D45" w:rsidRDefault="00B0038D" w:rsidP="00B0038D">
      <w:pPr>
        <w:spacing w:after="0" w:line="240" w:lineRule="auto"/>
        <w:ind w:right="-143"/>
        <w:jc w:val="center"/>
        <w:rPr>
          <w:rFonts w:eastAsia="Times New Roman" w:cs="Times New Roman"/>
          <w:b/>
          <w:i/>
          <w:szCs w:val="28"/>
          <w:lang w:val="ro-MO" w:eastAsia="ru-RU"/>
        </w:rPr>
      </w:pPr>
      <w:r w:rsidRPr="00B24D45">
        <w:rPr>
          <w:rFonts w:eastAsia="Times New Roman" w:cs="Times New Roman"/>
          <w:b/>
          <w:bCs/>
          <w:i/>
          <w:szCs w:val="28"/>
          <w:lang w:val="ro-MO" w:eastAsia="ru-RU"/>
        </w:rPr>
        <w:t>„</w:t>
      </w:r>
      <w:r w:rsidRPr="00B24D45">
        <w:rPr>
          <w:rFonts w:eastAsia="Times New Roman" w:cs="Times New Roman"/>
          <w:b/>
          <w:i/>
          <w:szCs w:val="28"/>
          <w:lang w:val="ro-MO" w:eastAsia="ru-RU"/>
        </w:rPr>
        <w:t>Cu privire la acceptul participării în cadrul proiectului „Îmbunătățirea educației de calitate și a oportunităților de învățare pe tot parcursul vieții” a IP LT „M.Sadoveanu” or. Ocnița, finanțat de UNICEF Moldova</w:t>
      </w:r>
      <w:r w:rsidRPr="00B24D45">
        <w:rPr>
          <w:rFonts w:eastAsia="Times New Roman" w:cs="Times New Roman"/>
          <w:b/>
          <w:bCs/>
          <w:i/>
          <w:szCs w:val="28"/>
          <w:lang w:val="ro-MO" w:eastAsia="ru-RU"/>
        </w:rPr>
        <w:t>”</w:t>
      </w:r>
    </w:p>
    <w:p w:rsidR="00B0038D" w:rsidRPr="00B24D45" w:rsidRDefault="00B0038D" w:rsidP="00B0038D">
      <w:pPr>
        <w:spacing w:after="0" w:line="240" w:lineRule="auto"/>
        <w:ind w:right="4252"/>
        <w:jc w:val="both"/>
        <w:rPr>
          <w:rFonts w:eastAsia="Times New Roman" w:cs="Times New Roman"/>
          <w:b/>
          <w:i/>
          <w:szCs w:val="28"/>
          <w:lang w:val="ro-MO" w:eastAsia="ru-RU"/>
        </w:rPr>
      </w:pPr>
    </w:p>
    <w:p w:rsidR="00B0038D" w:rsidRPr="00B24D45" w:rsidRDefault="00B0038D" w:rsidP="00B0038D">
      <w:pPr>
        <w:spacing w:after="0" w:line="360" w:lineRule="auto"/>
        <w:ind w:right="-2" w:firstLine="720"/>
        <w:jc w:val="both"/>
        <w:rPr>
          <w:rFonts w:cs="Times New Roman"/>
          <w:szCs w:val="28"/>
          <w:lang w:val="ro-MO"/>
        </w:rPr>
      </w:pPr>
      <w:r w:rsidRPr="00B24D45">
        <w:rPr>
          <w:rFonts w:eastAsia="Times New Roman" w:cs="Times New Roman"/>
          <w:szCs w:val="28"/>
          <w:lang w:val="ro-MO" w:eastAsia="ru-RU"/>
        </w:rPr>
        <w:t>În baza demersuluui din partea administrației IP LT „Mihail Sadoveanu”, or. Ocnița, care informează Consiliul raional despre faptul că î</w:t>
      </w:r>
      <w:r w:rsidRPr="00B24D45">
        <w:rPr>
          <w:rFonts w:cs="Times New Roman"/>
          <w:szCs w:val="28"/>
          <w:lang w:val="ro-MO"/>
        </w:rPr>
        <w:t xml:space="preserve">n Republica Moldova va fi creată o Rețea de Școli Model – un proiect național lansat de Ministerul Educației și Cercetării care prevede renovarea și dotarea integrală a 35 de instituții </w:t>
      </w:r>
      <w:r w:rsidR="00F50315" w:rsidRPr="00B24D45">
        <w:rPr>
          <w:rFonts w:cs="Times New Roman"/>
          <w:szCs w:val="28"/>
          <w:lang w:val="ro-MO"/>
        </w:rPr>
        <w:t>de învățământ general din țară.</w:t>
      </w:r>
    </w:p>
    <w:p w:rsidR="00B0038D" w:rsidRPr="00B24D45" w:rsidRDefault="00B0038D" w:rsidP="00B0038D">
      <w:pPr>
        <w:spacing w:after="0" w:line="360" w:lineRule="auto"/>
        <w:ind w:right="-2" w:firstLine="720"/>
        <w:jc w:val="both"/>
        <w:rPr>
          <w:rFonts w:eastAsia="Times New Roman" w:cs="Times New Roman"/>
          <w:szCs w:val="28"/>
          <w:lang w:val="ro-MO" w:eastAsia="ru-RU"/>
        </w:rPr>
      </w:pPr>
      <w:r w:rsidRPr="00B24D45">
        <w:rPr>
          <w:rFonts w:cs="Times New Roman"/>
          <w:szCs w:val="28"/>
          <w:lang w:val="ro-MO"/>
        </w:rPr>
        <w:t>Totodată, scopul acestul proiect este de a crește accesul elevilor din medii defavorizate, în special a celor din localitățile mici din mediul rural, la educație de calitate și învățare pe tot parcursul vieții.</w:t>
      </w:r>
    </w:p>
    <w:p w:rsidR="00B0038D" w:rsidRPr="00B24D45" w:rsidRDefault="00B0038D" w:rsidP="00B0038D">
      <w:pPr>
        <w:spacing w:after="0" w:line="360" w:lineRule="auto"/>
        <w:ind w:right="-2" w:firstLine="720"/>
        <w:jc w:val="both"/>
        <w:rPr>
          <w:rFonts w:eastAsia="Times New Roman" w:cs="Times New Roman"/>
          <w:szCs w:val="28"/>
          <w:lang w:val="ro-MO" w:eastAsia="ru-RU"/>
        </w:rPr>
      </w:pPr>
      <w:r w:rsidRPr="00B24D45">
        <w:rPr>
          <w:rFonts w:eastAsia="Times New Roman" w:cs="Times New Roman"/>
          <w:szCs w:val="28"/>
          <w:lang w:val="ro-MO" w:eastAsia="ru-RU"/>
        </w:rPr>
        <w:t>IP LT „Mihail Sadoveanu”, or. Ocnița, face parte a acestui proiect finanțat de Banca Mondială, care planifică să investească</w:t>
      </w:r>
      <w:r w:rsidRPr="00B24D45">
        <w:rPr>
          <w:rFonts w:cs="Times New Roman"/>
          <w:szCs w:val="28"/>
          <w:shd w:val="clear" w:color="auto" w:fill="FFFFFF"/>
          <w:lang w:val="ro-MO"/>
        </w:rPr>
        <w:t xml:space="preserve"> două milioane de euro în renovarea instituției.</w:t>
      </w:r>
      <w:r w:rsidRPr="00B24D45">
        <w:rPr>
          <w:rFonts w:eastAsia="Times New Roman" w:cs="Times New Roman"/>
          <w:szCs w:val="28"/>
          <w:lang w:val="ro-MO" w:eastAsia="ru-RU"/>
        </w:rPr>
        <w:t xml:space="preserve"> Pentru anul acesta se planifică a fi investit 100 mii euro cu suportul UNICEF Moldova.</w:t>
      </w:r>
    </w:p>
    <w:p w:rsidR="00B0038D" w:rsidRPr="00B24D45" w:rsidRDefault="00B0038D" w:rsidP="00B0038D">
      <w:pPr>
        <w:spacing w:after="0" w:line="360" w:lineRule="auto"/>
        <w:ind w:right="-2" w:firstLine="720"/>
        <w:jc w:val="both"/>
        <w:rPr>
          <w:rFonts w:eastAsia="Times New Roman" w:cs="Times New Roman"/>
          <w:szCs w:val="28"/>
          <w:lang w:val="ro-MO" w:eastAsia="ru-RU"/>
        </w:rPr>
      </w:pPr>
      <w:r w:rsidRPr="00B24D45">
        <w:rPr>
          <w:rFonts w:eastAsia="Times New Roman" w:cs="Times New Roman"/>
          <w:szCs w:val="28"/>
          <w:lang w:val="ro-MO" w:eastAsia="ru-RU"/>
        </w:rPr>
        <w:t>Reieșind din a</w:t>
      </w:r>
      <w:r w:rsidR="007C241C" w:rsidRPr="00B24D45">
        <w:rPr>
          <w:rFonts w:eastAsia="Times New Roman" w:cs="Times New Roman"/>
          <w:szCs w:val="28"/>
          <w:lang w:val="ro-MO" w:eastAsia="ru-RU"/>
        </w:rPr>
        <w:t>ceste realități, și în baza vizitei în instituție în data</w:t>
      </w:r>
      <w:r w:rsidRPr="00B24D45">
        <w:rPr>
          <w:rFonts w:eastAsia="Times New Roman" w:cs="Times New Roman"/>
          <w:szCs w:val="28"/>
          <w:lang w:val="ro-MO" w:eastAsia="ru-RU"/>
        </w:rPr>
        <w:t xml:space="preserve"> de 24.02.2026 a grupului de lucru și experți de la UNICEF Moldova, administrația liceului solicită de la Consiliul raional, în calitat</w:t>
      </w:r>
      <w:r w:rsidR="007C241C" w:rsidRPr="00B24D45">
        <w:rPr>
          <w:rFonts w:eastAsia="Times New Roman" w:cs="Times New Roman"/>
          <w:szCs w:val="28"/>
          <w:lang w:val="ro-MO" w:eastAsia="ru-RU"/>
        </w:rPr>
        <w:t>e de fondator, aprobarea Deciziei</w:t>
      </w:r>
      <w:r w:rsidRPr="00B24D45">
        <w:rPr>
          <w:rFonts w:eastAsia="Times New Roman" w:cs="Times New Roman"/>
          <w:szCs w:val="28"/>
          <w:lang w:val="ro-MO" w:eastAsia="ru-RU"/>
        </w:rPr>
        <w:t xml:space="preserve"> Consiliului raional cu privire la acceptul participări</w:t>
      </w:r>
      <w:r w:rsidR="007C241C" w:rsidRPr="00B24D45">
        <w:rPr>
          <w:rFonts w:eastAsia="Times New Roman" w:cs="Times New Roman"/>
          <w:szCs w:val="28"/>
          <w:lang w:val="ro-MO" w:eastAsia="ru-RU"/>
        </w:rPr>
        <w:t>i</w:t>
      </w:r>
      <w:r w:rsidRPr="00B24D45">
        <w:rPr>
          <w:rFonts w:eastAsia="Times New Roman" w:cs="Times New Roman"/>
          <w:szCs w:val="28"/>
          <w:lang w:val="ro-MO" w:eastAsia="ru-RU"/>
        </w:rPr>
        <w:t xml:space="preserve"> și cofinanțării proiectului – </w:t>
      </w:r>
      <w:r w:rsidRPr="00B24D45">
        <w:rPr>
          <w:rFonts w:eastAsia="Times New Roman" w:cs="Times New Roman"/>
          <w:i/>
          <w:szCs w:val="28"/>
          <w:lang w:val="ro-MO" w:eastAsia="ru-RU"/>
        </w:rPr>
        <w:t>„Îmbunătățirea educației de calitate și oportunităților de învățare pe tot parcursul vieții”, a IP LT „Mihail Sadoveanu, finanțat de UNICEF Moldova”</w:t>
      </w:r>
      <w:r w:rsidRPr="00B24D45">
        <w:rPr>
          <w:rFonts w:eastAsia="Times New Roman" w:cs="Times New Roman"/>
          <w:szCs w:val="28"/>
          <w:lang w:val="ro-MO" w:eastAsia="ru-RU"/>
        </w:rPr>
        <w:t xml:space="preserve">, </w:t>
      </w:r>
      <w:r w:rsidRPr="00B24D45">
        <w:rPr>
          <w:rFonts w:eastAsia="Times New Roman" w:cs="Times New Roman"/>
          <w:szCs w:val="24"/>
          <w:lang w:val="ro-MO" w:eastAsia="ru-RU"/>
        </w:rPr>
        <w:t>or. Ocnița.</w:t>
      </w:r>
    </w:p>
    <w:p w:rsidR="00B0038D" w:rsidRPr="00B24D45" w:rsidRDefault="00B0038D" w:rsidP="00B0038D">
      <w:pPr>
        <w:shd w:val="clear" w:color="auto" w:fill="FFFFFF"/>
        <w:spacing w:after="0"/>
        <w:ind w:firstLine="708"/>
        <w:jc w:val="both"/>
        <w:rPr>
          <w:rFonts w:eastAsia="Times New Roman" w:cs="Times New Roman"/>
          <w:szCs w:val="28"/>
          <w:lang w:val="ro-MO" w:eastAsia="ru-RU"/>
        </w:rPr>
      </w:pPr>
    </w:p>
    <w:p w:rsidR="00B0038D" w:rsidRPr="00B24D45" w:rsidRDefault="00B0038D" w:rsidP="00B0038D">
      <w:pPr>
        <w:rPr>
          <w:rFonts w:cs="Times New Roman"/>
          <w:b/>
          <w:szCs w:val="28"/>
          <w:lang w:val="ro-MO"/>
        </w:rPr>
      </w:pPr>
      <w:r w:rsidRPr="00B24D45">
        <w:rPr>
          <w:rFonts w:eastAsia="Times New Roman" w:cs="Times New Roman"/>
          <w:b/>
          <w:szCs w:val="28"/>
          <w:lang w:val="ro-MO" w:eastAsia="ru-RU"/>
        </w:rPr>
        <w:t xml:space="preserve">Șef direcție, DÎ a CR Ocnița                          </w:t>
      </w:r>
      <w:r w:rsidRPr="00B24D45">
        <w:rPr>
          <w:rFonts w:eastAsia="Times New Roman" w:cs="Times New Roman"/>
          <w:b/>
          <w:szCs w:val="28"/>
          <w:lang w:val="ro-MO" w:eastAsia="ru-RU"/>
        </w:rPr>
        <w:tab/>
      </w:r>
      <w:r w:rsidRPr="00B24D45">
        <w:rPr>
          <w:rFonts w:eastAsia="Times New Roman" w:cs="Times New Roman"/>
          <w:b/>
          <w:szCs w:val="28"/>
          <w:lang w:val="ro-MO" w:eastAsia="ru-RU"/>
        </w:rPr>
        <w:tab/>
        <w:t>Alla TONCOGLAZ</w:t>
      </w:r>
    </w:p>
    <w:p w:rsidR="00B0038D" w:rsidRPr="00B24D45" w:rsidRDefault="00B0038D" w:rsidP="00B0038D">
      <w:pPr>
        <w:rPr>
          <w:rFonts w:asciiTheme="minorHAnsi" w:hAnsiTheme="minorHAnsi"/>
          <w:sz w:val="22"/>
          <w:lang w:val="ro-MO"/>
        </w:rPr>
      </w:pPr>
    </w:p>
    <w:p w:rsidR="00B0038D" w:rsidRPr="00B24D45" w:rsidRDefault="00B0038D" w:rsidP="00B0038D">
      <w:pPr>
        <w:spacing w:after="0" w:line="240" w:lineRule="auto"/>
        <w:jc w:val="both"/>
        <w:rPr>
          <w:rFonts w:eastAsia="Times New Roman" w:cs="Times New Roman"/>
          <w:b/>
          <w:szCs w:val="28"/>
          <w:lang w:val="ro-RO" w:eastAsia="ru-RU"/>
        </w:rPr>
      </w:pPr>
    </w:p>
    <w:p w:rsidR="00055F2F" w:rsidRPr="00B24D45" w:rsidRDefault="00055F2F" w:rsidP="009A6C7A">
      <w:pPr>
        <w:jc w:val="both"/>
        <w:rPr>
          <w:szCs w:val="28"/>
          <w:lang w:val="ro-RO"/>
        </w:rPr>
        <w:sectPr w:rsidR="00055F2F" w:rsidRPr="00B24D45" w:rsidSect="002A7321">
          <w:pgSz w:w="11906" w:h="16838"/>
          <w:pgMar w:top="567" w:right="850" w:bottom="426" w:left="1701" w:header="708" w:footer="708" w:gutter="0"/>
          <w:cols w:space="708"/>
          <w:docGrid w:linePitch="360"/>
        </w:sectPr>
      </w:pPr>
    </w:p>
    <w:p w:rsidR="00055F2F" w:rsidRPr="00B24D45" w:rsidRDefault="00055F2F" w:rsidP="00055F2F">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699200" behindDoc="1" locked="0" layoutInCell="1" allowOverlap="1" wp14:anchorId="58A40F4B" wp14:editId="28EB9B52">
            <wp:simplePos x="0" y="0"/>
            <wp:positionH relativeFrom="column">
              <wp:posOffset>2539365</wp:posOffset>
            </wp:positionH>
            <wp:positionV relativeFrom="paragraph">
              <wp:posOffset>-15240</wp:posOffset>
            </wp:positionV>
            <wp:extent cx="679450" cy="819150"/>
            <wp:effectExtent l="0" t="0" r="635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055F2F" w:rsidRPr="00B24D45" w:rsidRDefault="00055F2F" w:rsidP="00055F2F">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055F2F" w:rsidRPr="00B24D45" w:rsidRDefault="00055F2F" w:rsidP="00055F2F">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055F2F" w:rsidRPr="00B24D45" w:rsidRDefault="00055F2F" w:rsidP="00055F2F">
      <w:pPr>
        <w:jc w:val="both"/>
        <w:rPr>
          <w:rFonts w:ascii="Calibri" w:eastAsia="Times New Roman" w:hAnsi="Calibri" w:cs="Times New Roman"/>
          <w:b/>
          <w:sz w:val="22"/>
          <w:lang w:val="ro-RO" w:eastAsia="ro-RO"/>
        </w:rPr>
      </w:pPr>
    </w:p>
    <w:p w:rsidR="00055F2F" w:rsidRPr="00B24D45" w:rsidRDefault="00055F2F" w:rsidP="00055F2F">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055F2F" w:rsidRPr="00B24D45" w:rsidRDefault="00055F2F" w:rsidP="00055F2F">
      <w:pPr>
        <w:spacing w:after="0" w:line="240" w:lineRule="auto"/>
        <w:jc w:val="center"/>
        <w:rPr>
          <w:rFonts w:eastAsia="Times New Roman" w:cs="Times New Roman"/>
          <w:b/>
          <w:sz w:val="24"/>
          <w:szCs w:val="24"/>
          <w:lang w:val="ro-RO" w:eastAsia="ru-RU"/>
        </w:rPr>
      </w:pPr>
    </w:p>
    <w:p w:rsidR="00055F2F" w:rsidRPr="00B24D45" w:rsidRDefault="00055F2F" w:rsidP="00055F2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821071" w:rsidRPr="00B24D45">
        <w:rPr>
          <w:rFonts w:eastAsia="Times New Roman" w:cs="Times New Roman"/>
          <w:b/>
          <w:szCs w:val="28"/>
          <w:lang w:val="ro-RO" w:eastAsia="ru-RU"/>
        </w:rPr>
        <w:t>29</w:t>
      </w:r>
    </w:p>
    <w:p w:rsidR="00055F2F" w:rsidRPr="00B24D45" w:rsidRDefault="00055F2F" w:rsidP="00055F2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451F0C" w:rsidRPr="00B24D45">
        <w:rPr>
          <w:rFonts w:eastAsia="Times New Roman" w:cs="Times New Roman"/>
          <w:b/>
          <w:szCs w:val="28"/>
          <w:lang w:val="ro-RO" w:eastAsia="ru-RU"/>
        </w:rPr>
        <w:t>31</w:t>
      </w:r>
      <w:r w:rsidRPr="00B24D45">
        <w:rPr>
          <w:rFonts w:eastAsia="Times New Roman" w:cs="Times New Roman"/>
          <w:b/>
          <w:szCs w:val="28"/>
          <w:lang w:val="ro-RO" w:eastAsia="ru-RU"/>
        </w:rPr>
        <w:t xml:space="preserve"> martie 2026</w:t>
      </w:r>
    </w:p>
    <w:p w:rsidR="00055F2F" w:rsidRPr="00B24D45" w:rsidRDefault="00055F2F" w:rsidP="00055F2F">
      <w:pPr>
        <w:spacing w:after="0" w:line="240" w:lineRule="auto"/>
        <w:jc w:val="center"/>
        <w:rPr>
          <w:rFonts w:eastAsia="Times New Roman" w:cs="Times New Roman"/>
          <w:b/>
          <w:szCs w:val="28"/>
          <w:lang w:val="ro-RO" w:eastAsia="ru-RU"/>
        </w:rPr>
      </w:pPr>
    </w:p>
    <w:p w:rsidR="00055F2F" w:rsidRPr="00B24D45" w:rsidRDefault="00055F2F" w:rsidP="00055F2F">
      <w:pPr>
        <w:spacing w:after="0" w:line="240" w:lineRule="auto"/>
        <w:rPr>
          <w:rFonts w:eastAsia="Times New Roman" w:cs="Times New Roman"/>
          <w:b/>
          <w:szCs w:val="28"/>
          <w:lang w:val="ro-RO" w:eastAsia="ru-RU"/>
        </w:rPr>
      </w:pPr>
      <w:r w:rsidRPr="00B24D45">
        <w:rPr>
          <w:rFonts w:eastAsia="Times New Roman" w:cs="Times New Roman"/>
          <w:b/>
          <w:szCs w:val="28"/>
          <w:lang w:val="ro-RO" w:eastAsia="ru-RU"/>
        </w:rPr>
        <w:t>Cu privire la adresarea către Consiliul orășenesc</w:t>
      </w:r>
      <w:r w:rsidR="00074372" w:rsidRPr="00B24D45">
        <w:rPr>
          <w:rFonts w:eastAsia="Times New Roman" w:cs="Times New Roman"/>
          <w:b/>
          <w:szCs w:val="28"/>
          <w:lang w:val="ro-RO" w:eastAsia="ru-RU"/>
        </w:rPr>
        <w:t xml:space="preserve"> Ocnița</w:t>
      </w:r>
    </w:p>
    <w:p w:rsidR="00074372" w:rsidRPr="00B24D45" w:rsidRDefault="00074372" w:rsidP="00074372">
      <w:pPr>
        <w:spacing w:after="0" w:line="240" w:lineRule="auto"/>
        <w:jc w:val="both"/>
        <w:rPr>
          <w:rFonts w:eastAsia="Times New Roman" w:cs="Times New Roman"/>
          <w:szCs w:val="28"/>
          <w:lang w:val="ro-RO" w:eastAsia="ru-RU"/>
        </w:rPr>
      </w:pPr>
    </w:p>
    <w:p w:rsidR="00074372" w:rsidRPr="00B24D45" w:rsidRDefault="00074372" w:rsidP="00074372">
      <w:pPr>
        <w:spacing w:after="0" w:line="240" w:lineRule="auto"/>
        <w:ind w:firstLine="567"/>
        <w:jc w:val="both"/>
        <w:rPr>
          <w:rFonts w:eastAsia="Times New Roman" w:cs="Times New Roman"/>
          <w:szCs w:val="28"/>
          <w:lang w:val="ro-RO" w:eastAsia="ru-RU"/>
        </w:rPr>
      </w:pPr>
      <w:r w:rsidRPr="00B24D45">
        <w:rPr>
          <w:rFonts w:eastAsia="Times New Roman" w:cs="Times New Roman"/>
          <w:szCs w:val="28"/>
          <w:lang w:val="ro-RO" w:eastAsia="ru-RU"/>
        </w:rPr>
        <w:t>În scopul asigurării cu aparataj medical ultrasonor a IMSP CS Ocnița întru prestarea unor servicii medicale calitativ</w:t>
      </w:r>
      <w:r w:rsidR="005A7CAB" w:rsidRPr="00B24D45">
        <w:rPr>
          <w:rFonts w:eastAsia="Times New Roman" w:cs="Times New Roman"/>
          <w:szCs w:val="28"/>
          <w:lang w:val="ro-RO" w:eastAsia="ru-RU"/>
        </w:rPr>
        <w:t>e populației și în urma faptului că în apropierea imediată a complexului sportiv din or. Ocnița se</w:t>
      </w:r>
      <w:r w:rsidRPr="00B24D45">
        <w:rPr>
          <w:rFonts w:eastAsia="Times New Roman" w:cs="Times New Roman"/>
          <w:szCs w:val="28"/>
          <w:lang w:val="ro-RO" w:eastAsia="ru-RU"/>
        </w:rPr>
        <w:t xml:space="preserve"> </w:t>
      </w:r>
      <w:r w:rsidR="005A7CAB" w:rsidRPr="00B24D45">
        <w:rPr>
          <w:rFonts w:eastAsia="Times New Roman" w:cs="Times New Roman"/>
          <w:szCs w:val="28"/>
          <w:lang w:val="ro-RO" w:eastAsia="ru-RU"/>
        </w:rPr>
        <w:t xml:space="preserve">află o construcție specială </w:t>
      </w:r>
      <w:r w:rsidRPr="00B24D45">
        <w:rPr>
          <w:rFonts w:eastAsia="Times New Roman" w:cs="Times New Roman"/>
          <w:szCs w:val="28"/>
          <w:lang w:val="ro-RO" w:eastAsia="ru-RU"/>
        </w:rPr>
        <w:t>(minge din metal cu suport), în conformitate cu art.43 (1)</w:t>
      </w:r>
      <w:r w:rsidR="005A7CAB" w:rsidRPr="00B24D45">
        <w:rPr>
          <w:rFonts w:eastAsia="Times New Roman" w:cs="Times New Roman"/>
          <w:szCs w:val="28"/>
          <w:lang w:val="ro-RO" w:eastAsia="ru-RU"/>
        </w:rPr>
        <w:t xml:space="preserve"> </w:t>
      </w:r>
      <w:r w:rsidRPr="00B24D45">
        <w:rPr>
          <w:rFonts w:eastAsia="Times New Roman" w:cs="Times New Roman"/>
          <w:szCs w:val="28"/>
          <w:lang w:val="ro-RO" w:eastAsia="ru-RU"/>
        </w:rPr>
        <w:t>c) al Legii privind administrația publică locală nr.436-X</w:t>
      </w:r>
      <w:r w:rsidR="008319D1" w:rsidRPr="00B24D45">
        <w:rPr>
          <w:rFonts w:eastAsia="Times New Roman" w:cs="Times New Roman"/>
          <w:szCs w:val="28"/>
          <w:lang w:val="ro-RO" w:eastAsia="ru-RU"/>
        </w:rPr>
        <w:t xml:space="preserve">VI din 28 decembrie 2006, Hotărârii Guvernului  nr.901 din 31.12.2015 pentru aprobarea Regulamentului cu privire la modul de transmitere a bunurilior proprietate publică, Consiliul raional </w:t>
      </w:r>
    </w:p>
    <w:p w:rsidR="008319D1" w:rsidRPr="00B24D45" w:rsidRDefault="008319D1" w:rsidP="008319D1">
      <w:pPr>
        <w:spacing w:after="0" w:line="240" w:lineRule="auto"/>
        <w:ind w:firstLine="567"/>
        <w:jc w:val="center"/>
        <w:rPr>
          <w:rFonts w:eastAsia="Times New Roman" w:cs="Times New Roman"/>
          <w:szCs w:val="28"/>
          <w:lang w:val="ro-RO" w:eastAsia="ru-RU"/>
        </w:rPr>
      </w:pPr>
      <w:r w:rsidRPr="00B24D45">
        <w:rPr>
          <w:rFonts w:eastAsia="Times New Roman" w:cs="Times New Roman"/>
          <w:szCs w:val="28"/>
          <w:lang w:val="ro-RO" w:eastAsia="ru-RU"/>
        </w:rPr>
        <w:t>DECIDE:</w:t>
      </w:r>
    </w:p>
    <w:p w:rsidR="008319D1" w:rsidRPr="00B24D45" w:rsidRDefault="008319D1" w:rsidP="00527F2D">
      <w:pPr>
        <w:pStyle w:val="a3"/>
        <w:numPr>
          <w:ilvl w:val="0"/>
          <w:numId w:val="25"/>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Se intervine către</w:t>
      </w:r>
      <w:r w:rsidRPr="00B24D45">
        <w:rPr>
          <w:lang w:val="en-US"/>
        </w:rPr>
        <w:t xml:space="preserve"> </w:t>
      </w:r>
      <w:r w:rsidRPr="00B24D45">
        <w:rPr>
          <w:rFonts w:eastAsia="Times New Roman" w:cs="Times New Roman"/>
          <w:szCs w:val="28"/>
          <w:lang w:val="ro-RO" w:eastAsia="ru-RU"/>
        </w:rPr>
        <w:t>Consiliul orășenesc Ocnița cu propunerea de a transmite din proprietatea orașului în proprietatea raionului a unor bunuri conform anexei</w:t>
      </w:r>
      <w:r w:rsidR="00451F0C" w:rsidRPr="00B24D45">
        <w:rPr>
          <w:rFonts w:eastAsia="Times New Roman" w:cs="Times New Roman"/>
          <w:szCs w:val="28"/>
          <w:lang w:val="ro-RO" w:eastAsia="ru-RU"/>
        </w:rPr>
        <w:t>,</w:t>
      </w:r>
      <w:r w:rsidRPr="00B24D45">
        <w:rPr>
          <w:rFonts w:eastAsia="Times New Roman" w:cs="Times New Roman"/>
          <w:szCs w:val="28"/>
          <w:lang w:val="ro-RO" w:eastAsia="ru-RU"/>
        </w:rPr>
        <w:t xml:space="preserve"> parte componentă a prezentei decizii. </w:t>
      </w:r>
    </w:p>
    <w:p w:rsidR="00470440" w:rsidRPr="00B24D45" w:rsidRDefault="00470440" w:rsidP="00527F2D">
      <w:pPr>
        <w:pStyle w:val="a3"/>
        <w:numPr>
          <w:ilvl w:val="0"/>
          <w:numId w:val="25"/>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Prezenta decizie intră în vigoare din momentul plasării în Registrul de Stat al actelor locale.</w:t>
      </w:r>
    </w:p>
    <w:p w:rsidR="00470440" w:rsidRPr="00B24D45" w:rsidRDefault="00470440" w:rsidP="00470440">
      <w:pPr>
        <w:jc w:val="both"/>
        <w:rPr>
          <w:b/>
          <w:szCs w:val="28"/>
          <w:lang w:val="ro-RO"/>
        </w:rPr>
      </w:pPr>
    </w:p>
    <w:p w:rsidR="00470440" w:rsidRPr="00B24D45" w:rsidRDefault="00470440" w:rsidP="00470440">
      <w:pPr>
        <w:jc w:val="both"/>
        <w:rPr>
          <w:b/>
          <w:szCs w:val="28"/>
          <w:lang w:val="ro-RO"/>
        </w:rPr>
      </w:pPr>
      <w:r w:rsidRPr="00B24D45">
        <w:rPr>
          <w:b/>
          <w:szCs w:val="28"/>
          <w:lang w:val="ro-RO"/>
        </w:rPr>
        <w:t xml:space="preserve">Preşedintele şedinţei                                                                   </w:t>
      </w:r>
    </w:p>
    <w:p w:rsidR="00470440" w:rsidRPr="00B24D45" w:rsidRDefault="00470440" w:rsidP="00470440">
      <w:pPr>
        <w:jc w:val="both"/>
        <w:rPr>
          <w:b/>
          <w:szCs w:val="28"/>
          <w:lang w:val="ro-RO"/>
        </w:rPr>
      </w:pPr>
    </w:p>
    <w:p w:rsidR="00B0038D" w:rsidRPr="00B24D45" w:rsidRDefault="00470440" w:rsidP="00470440">
      <w:pPr>
        <w:jc w:val="both"/>
        <w:rPr>
          <w:b/>
          <w:szCs w:val="28"/>
          <w:lang w:val="ro-RO"/>
        </w:rPr>
      </w:pPr>
      <w:r w:rsidRPr="00B24D45">
        <w:rPr>
          <w:b/>
          <w:szCs w:val="28"/>
          <w:lang w:val="ro-RO"/>
        </w:rPr>
        <w:t>Secretarul Consiliului raional</w:t>
      </w:r>
      <w:r w:rsidRPr="00B24D45">
        <w:rPr>
          <w:b/>
          <w:szCs w:val="28"/>
          <w:lang w:val="ro-RO"/>
        </w:rPr>
        <w:tab/>
      </w:r>
      <w:r w:rsidRPr="00B24D45">
        <w:rPr>
          <w:b/>
          <w:szCs w:val="28"/>
          <w:lang w:val="ro-RO"/>
        </w:rPr>
        <w:tab/>
      </w:r>
      <w:r w:rsidRPr="00B24D45">
        <w:rPr>
          <w:b/>
          <w:szCs w:val="28"/>
          <w:lang w:val="ro-RO"/>
        </w:rPr>
        <w:tab/>
      </w:r>
      <w:r w:rsidRPr="00B24D45">
        <w:rPr>
          <w:b/>
          <w:szCs w:val="28"/>
          <w:lang w:val="ro-RO"/>
        </w:rPr>
        <w:tab/>
      </w:r>
      <w:r w:rsidRPr="00B24D45">
        <w:rPr>
          <w:b/>
          <w:szCs w:val="28"/>
          <w:lang w:val="ro-RO"/>
        </w:rPr>
        <w:tab/>
        <w:t>Alexei Galuşca</w:t>
      </w:r>
    </w:p>
    <w:p w:rsidR="001F50CF" w:rsidRPr="00B24D45" w:rsidRDefault="001F50CF" w:rsidP="00470440">
      <w:pPr>
        <w:jc w:val="both"/>
        <w:rPr>
          <w:b/>
          <w:szCs w:val="28"/>
          <w:lang w:val="ro-RO"/>
        </w:rPr>
      </w:pPr>
    </w:p>
    <w:p w:rsidR="001F50CF" w:rsidRPr="00B24D45" w:rsidRDefault="001F50CF" w:rsidP="00470440">
      <w:pPr>
        <w:jc w:val="both"/>
        <w:rPr>
          <w:b/>
          <w:szCs w:val="28"/>
          <w:lang w:val="ro-RO"/>
        </w:rPr>
      </w:pPr>
    </w:p>
    <w:p w:rsidR="001F50CF" w:rsidRPr="00B24D45" w:rsidRDefault="001F50CF" w:rsidP="00470440">
      <w:pPr>
        <w:jc w:val="both"/>
        <w:rPr>
          <w:b/>
          <w:szCs w:val="28"/>
          <w:lang w:val="ro-RO"/>
        </w:rPr>
      </w:pPr>
    </w:p>
    <w:p w:rsidR="001F50CF" w:rsidRPr="00B24D45" w:rsidRDefault="001F50CF" w:rsidP="00470440">
      <w:pPr>
        <w:jc w:val="both"/>
        <w:rPr>
          <w:b/>
          <w:szCs w:val="28"/>
          <w:lang w:val="ro-RO"/>
        </w:rPr>
      </w:pPr>
    </w:p>
    <w:p w:rsidR="001F50CF" w:rsidRPr="00B24D45" w:rsidRDefault="001F50CF" w:rsidP="00470440">
      <w:pPr>
        <w:jc w:val="both"/>
        <w:rPr>
          <w:b/>
          <w:szCs w:val="28"/>
          <w:lang w:val="ro-RO"/>
        </w:rPr>
        <w:sectPr w:rsidR="001F50CF" w:rsidRPr="00B24D45" w:rsidSect="002A7321">
          <w:pgSz w:w="11906" w:h="16838"/>
          <w:pgMar w:top="567" w:right="850" w:bottom="426" w:left="1701" w:header="708" w:footer="708" w:gutter="0"/>
          <w:cols w:space="708"/>
          <w:docGrid w:linePitch="360"/>
        </w:sectPr>
      </w:pPr>
    </w:p>
    <w:p w:rsidR="00677353" w:rsidRPr="00B24D45" w:rsidRDefault="00677353" w:rsidP="00677353">
      <w:pPr>
        <w:jc w:val="right"/>
        <w:rPr>
          <w:rFonts w:eastAsia="Times New Roman" w:cs="Times New Roman"/>
          <w:b/>
          <w:szCs w:val="28"/>
          <w:lang w:val="ro-RO" w:eastAsia="ru-RU"/>
        </w:rPr>
      </w:pPr>
      <w:r w:rsidRPr="00B24D45">
        <w:rPr>
          <w:rFonts w:eastAsia="Times New Roman" w:cs="Times New Roman"/>
          <w:b/>
          <w:szCs w:val="28"/>
          <w:lang w:val="ro-RO" w:eastAsia="ru-RU"/>
        </w:rPr>
        <w:lastRenderedPageBreak/>
        <w:t>Anexă</w:t>
      </w:r>
    </w:p>
    <w:p w:rsidR="00677353" w:rsidRPr="00B24D45" w:rsidRDefault="00821071" w:rsidP="00677353">
      <w:pPr>
        <w:jc w:val="right"/>
        <w:rPr>
          <w:rFonts w:eastAsia="Times New Roman" w:cs="Times New Roman"/>
          <w:b/>
          <w:szCs w:val="28"/>
          <w:lang w:val="ro-RO" w:eastAsia="ru-RU"/>
        </w:rPr>
      </w:pPr>
      <w:r w:rsidRPr="00B24D45">
        <w:rPr>
          <w:rFonts w:eastAsia="Times New Roman" w:cs="Times New Roman"/>
          <w:b/>
          <w:szCs w:val="28"/>
          <w:lang w:val="ro-RO" w:eastAsia="ru-RU"/>
        </w:rPr>
        <w:t>la Decizia nr.2/29</w:t>
      </w:r>
      <w:r w:rsidR="00677353" w:rsidRPr="00B24D45">
        <w:rPr>
          <w:rFonts w:eastAsia="Times New Roman" w:cs="Times New Roman"/>
          <w:b/>
          <w:szCs w:val="28"/>
          <w:lang w:val="ro-RO" w:eastAsia="ru-RU"/>
        </w:rPr>
        <w:t xml:space="preserve"> din 31 martie 2026</w:t>
      </w:r>
    </w:p>
    <w:p w:rsidR="00677353" w:rsidRPr="00B24D45" w:rsidRDefault="00677353" w:rsidP="00677353">
      <w:pPr>
        <w:jc w:val="center"/>
        <w:rPr>
          <w:rFonts w:eastAsia="Times New Roman" w:cs="Times New Roman"/>
          <w:b/>
          <w:szCs w:val="28"/>
          <w:lang w:val="ro-RO" w:eastAsia="ru-RU"/>
        </w:rPr>
      </w:pPr>
    </w:p>
    <w:p w:rsidR="00821071" w:rsidRPr="00B24D45" w:rsidRDefault="00821071" w:rsidP="00677353">
      <w:pPr>
        <w:jc w:val="center"/>
        <w:rPr>
          <w:rFonts w:eastAsia="Times New Roman" w:cs="Times New Roman"/>
          <w:b/>
          <w:szCs w:val="28"/>
          <w:lang w:val="ro-RO" w:eastAsia="ru-RU"/>
        </w:rPr>
      </w:pPr>
      <w:r w:rsidRPr="00B24D45">
        <w:rPr>
          <w:rFonts w:eastAsia="Times New Roman" w:cs="Times New Roman"/>
          <w:b/>
          <w:szCs w:val="28"/>
          <w:lang w:val="ro-RO" w:eastAsia="ru-RU"/>
        </w:rPr>
        <w:t>Lista bunurilor solicitate pentru a fi transmise din proprietatea or. Ocnița în proprietatea raionului Ocnița</w:t>
      </w:r>
    </w:p>
    <w:tbl>
      <w:tblPr>
        <w:tblStyle w:val="af0"/>
        <w:tblW w:w="0" w:type="auto"/>
        <w:tblLook w:val="04A0" w:firstRow="1" w:lastRow="0" w:firstColumn="1" w:lastColumn="0" w:noHBand="0" w:noVBand="1"/>
      </w:tblPr>
      <w:tblGrid>
        <w:gridCol w:w="4219"/>
        <w:gridCol w:w="1476"/>
        <w:gridCol w:w="1784"/>
        <w:gridCol w:w="1476"/>
      </w:tblGrid>
      <w:tr w:rsidR="00255544" w:rsidRPr="00B24D45" w:rsidTr="00255544">
        <w:tc>
          <w:tcPr>
            <w:tcW w:w="4219" w:type="dxa"/>
          </w:tcPr>
          <w:p w:rsidR="00ED3A84" w:rsidRPr="00B24D45" w:rsidRDefault="00ED3A84" w:rsidP="00677353">
            <w:pPr>
              <w:jc w:val="center"/>
              <w:rPr>
                <w:b/>
                <w:szCs w:val="28"/>
                <w:lang w:val="ro-RO"/>
              </w:rPr>
            </w:pPr>
            <w:r w:rsidRPr="00B24D45">
              <w:rPr>
                <w:b/>
                <w:szCs w:val="28"/>
                <w:lang w:val="ro-RO"/>
              </w:rPr>
              <w:t>Denumire</w:t>
            </w:r>
          </w:p>
        </w:tc>
        <w:tc>
          <w:tcPr>
            <w:tcW w:w="0" w:type="auto"/>
          </w:tcPr>
          <w:p w:rsidR="00ED3A84" w:rsidRPr="00B24D45" w:rsidRDefault="00ED3A84" w:rsidP="00677353">
            <w:pPr>
              <w:jc w:val="center"/>
              <w:rPr>
                <w:b/>
                <w:szCs w:val="28"/>
                <w:lang w:val="ro-RO"/>
              </w:rPr>
            </w:pPr>
            <w:r w:rsidRPr="00B24D45">
              <w:rPr>
                <w:b/>
                <w:szCs w:val="28"/>
                <w:lang w:val="ro-RO"/>
              </w:rPr>
              <w:t>Cantitatea</w:t>
            </w:r>
          </w:p>
        </w:tc>
        <w:tc>
          <w:tcPr>
            <w:tcW w:w="1784" w:type="dxa"/>
          </w:tcPr>
          <w:p w:rsidR="00ED3A84" w:rsidRPr="00B24D45" w:rsidRDefault="00ED3A84" w:rsidP="00677353">
            <w:pPr>
              <w:jc w:val="center"/>
              <w:rPr>
                <w:b/>
                <w:szCs w:val="28"/>
                <w:lang w:val="ro-RO"/>
              </w:rPr>
            </w:pPr>
            <w:r w:rsidRPr="00B24D45">
              <w:rPr>
                <w:b/>
                <w:szCs w:val="28"/>
                <w:lang w:val="ro-RO"/>
              </w:rPr>
              <w:t>Valoarea, MDL</w:t>
            </w:r>
          </w:p>
        </w:tc>
        <w:tc>
          <w:tcPr>
            <w:tcW w:w="0" w:type="auto"/>
          </w:tcPr>
          <w:p w:rsidR="00ED3A84" w:rsidRPr="00B24D45" w:rsidRDefault="00ED3A84" w:rsidP="00677353">
            <w:pPr>
              <w:jc w:val="center"/>
              <w:rPr>
                <w:b/>
                <w:szCs w:val="28"/>
                <w:lang w:val="ro-RO"/>
              </w:rPr>
            </w:pPr>
            <w:r w:rsidRPr="00B24D45">
              <w:rPr>
                <w:b/>
                <w:szCs w:val="28"/>
                <w:lang w:val="ro-RO"/>
              </w:rPr>
              <w:t>Uzura</w:t>
            </w:r>
          </w:p>
        </w:tc>
      </w:tr>
      <w:tr w:rsidR="00255544" w:rsidRPr="00B24D45" w:rsidTr="00255544">
        <w:tc>
          <w:tcPr>
            <w:tcW w:w="4219" w:type="dxa"/>
          </w:tcPr>
          <w:p w:rsidR="00ED3A84" w:rsidRPr="00B24D45" w:rsidRDefault="00ED3A84" w:rsidP="00677353">
            <w:pPr>
              <w:jc w:val="center"/>
              <w:rPr>
                <w:szCs w:val="28"/>
                <w:lang w:val="ro-RO"/>
              </w:rPr>
            </w:pPr>
            <w:r w:rsidRPr="00B24D45">
              <w:rPr>
                <w:szCs w:val="28"/>
                <w:lang w:val="ro-RO"/>
              </w:rPr>
              <w:t>Aparat electroterapie</w:t>
            </w:r>
          </w:p>
        </w:tc>
        <w:tc>
          <w:tcPr>
            <w:tcW w:w="0" w:type="auto"/>
          </w:tcPr>
          <w:p w:rsidR="00ED3A84" w:rsidRPr="00B24D45" w:rsidRDefault="00255544" w:rsidP="00677353">
            <w:pPr>
              <w:jc w:val="center"/>
              <w:rPr>
                <w:szCs w:val="28"/>
                <w:lang w:val="ro-RO"/>
              </w:rPr>
            </w:pPr>
            <w:r w:rsidRPr="00B24D45">
              <w:rPr>
                <w:szCs w:val="28"/>
                <w:lang w:val="ro-RO"/>
              </w:rPr>
              <w:t>1</w:t>
            </w:r>
          </w:p>
        </w:tc>
        <w:tc>
          <w:tcPr>
            <w:tcW w:w="1784" w:type="dxa"/>
          </w:tcPr>
          <w:p w:rsidR="00ED3A84" w:rsidRPr="00B24D45" w:rsidRDefault="00255544" w:rsidP="00677353">
            <w:pPr>
              <w:jc w:val="center"/>
              <w:rPr>
                <w:szCs w:val="28"/>
                <w:lang w:val="ro-RO"/>
              </w:rPr>
            </w:pPr>
            <w:r w:rsidRPr="00B24D45">
              <w:rPr>
                <w:szCs w:val="28"/>
                <w:lang w:val="ro-RO"/>
              </w:rPr>
              <w:t>70 000,00</w:t>
            </w:r>
          </w:p>
        </w:tc>
        <w:tc>
          <w:tcPr>
            <w:tcW w:w="0" w:type="auto"/>
          </w:tcPr>
          <w:p w:rsidR="00ED3A84" w:rsidRPr="00B24D45" w:rsidRDefault="00255544" w:rsidP="00677353">
            <w:pPr>
              <w:jc w:val="center"/>
              <w:rPr>
                <w:szCs w:val="28"/>
                <w:lang w:val="ro-RO"/>
              </w:rPr>
            </w:pPr>
            <w:r w:rsidRPr="00B24D45">
              <w:rPr>
                <w:szCs w:val="28"/>
                <w:lang w:val="ro-RO"/>
              </w:rPr>
              <w:t>47 249,59</w:t>
            </w:r>
          </w:p>
        </w:tc>
      </w:tr>
      <w:tr w:rsidR="00255544" w:rsidRPr="00B24D45" w:rsidTr="00255544">
        <w:tc>
          <w:tcPr>
            <w:tcW w:w="4219" w:type="dxa"/>
          </w:tcPr>
          <w:p w:rsidR="00255544" w:rsidRPr="00B24D45" w:rsidRDefault="00255544" w:rsidP="00677353">
            <w:pPr>
              <w:jc w:val="center"/>
              <w:rPr>
                <w:szCs w:val="28"/>
                <w:lang w:val="ro-RO"/>
              </w:rPr>
            </w:pPr>
            <w:r w:rsidRPr="00B24D45">
              <w:rPr>
                <w:szCs w:val="28"/>
                <w:lang w:val="ro-RO"/>
              </w:rPr>
              <w:t>Aparat electroterapie+ultrasunet</w:t>
            </w:r>
          </w:p>
        </w:tc>
        <w:tc>
          <w:tcPr>
            <w:tcW w:w="0" w:type="auto"/>
          </w:tcPr>
          <w:p w:rsidR="00255544" w:rsidRPr="00B24D45" w:rsidRDefault="00255544" w:rsidP="00255544">
            <w:pPr>
              <w:jc w:val="center"/>
            </w:pPr>
            <w:r w:rsidRPr="00B24D45">
              <w:rPr>
                <w:szCs w:val="28"/>
                <w:lang w:val="ro-RO"/>
              </w:rPr>
              <w:t>1</w:t>
            </w:r>
          </w:p>
        </w:tc>
        <w:tc>
          <w:tcPr>
            <w:tcW w:w="1784" w:type="dxa"/>
          </w:tcPr>
          <w:p w:rsidR="00255544" w:rsidRPr="00B24D45" w:rsidRDefault="00255544" w:rsidP="00677353">
            <w:pPr>
              <w:jc w:val="center"/>
              <w:rPr>
                <w:szCs w:val="28"/>
                <w:lang w:val="ro-RO"/>
              </w:rPr>
            </w:pPr>
            <w:r w:rsidRPr="00B24D45">
              <w:rPr>
                <w:szCs w:val="28"/>
                <w:lang w:val="ro-RO"/>
              </w:rPr>
              <w:t>35 480,00</w:t>
            </w:r>
          </w:p>
        </w:tc>
        <w:tc>
          <w:tcPr>
            <w:tcW w:w="0" w:type="auto"/>
          </w:tcPr>
          <w:p w:rsidR="00255544" w:rsidRPr="00B24D45" w:rsidRDefault="00255544" w:rsidP="00677353">
            <w:pPr>
              <w:jc w:val="center"/>
              <w:rPr>
                <w:szCs w:val="28"/>
                <w:lang w:val="ro-RO"/>
              </w:rPr>
            </w:pPr>
            <w:r w:rsidRPr="00B24D45">
              <w:rPr>
                <w:szCs w:val="28"/>
                <w:lang w:val="ro-RO"/>
              </w:rPr>
              <w:t>24 709,06</w:t>
            </w:r>
          </w:p>
        </w:tc>
      </w:tr>
      <w:tr w:rsidR="00255544" w:rsidRPr="00B24D45" w:rsidTr="00255544">
        <w:tc>
          <w:tcPr>
            <w:tcW w:w="4219" w:type="dxa"/>
          </w:tcPr>
          <w:p w:rsidR="00255544" w:rsidRPr="00B24D45" w:rsidRDefault="00255544" w:rsidP="00255544">
            <w:pPr>
              <w:jc w:val="both"/>
              <w:rPr>
                <w:szCs w:val="28"/>
                <w:lang w:val="ro-RO"/>
              </w:rPr>
            </w:pPr>
            <w:r w:rsidRPr="00B24D45">
              <w:rPr>
                <w:szCs w:val="28"/>
                <w:lang w:val="ro-RO"/>
              </w:rPr>
              <w:t>Aparat magnetoterapie</w:t>
            </w:r>
          </w:p>
        </w:tc>
        <w:tc>
          <w:tcPr>
            <w:tcW w:w="0" w:type="auto"/>
          </w:tcPr>
          <w:p w:rsidR="00255544" w:rsidRPr="00B24D45" w:rsidRDefault="00255544" w:rsidP="00255544">
            <w:pPr>
              <w:jc w:val="center"/>
            </w:pPr>
            <w:r w:rsidRPr="00B24D45">
              <w:rPr>
                <w:szCs w:val="28"/>
                <w:lang w:val="ro-RO"/>
              </w:rPr>
              <w:t>1</w:t>
            </w:r>
          </w:p>
        </w:tc>
        <w:tc>
          <w:tcPr>
            <w:tcW w:w="1784" w:type="dxa"/>
          </w:tcPr>
          <w:p w:rsidR="00255544" w:rsidRPr="00B24D45" w:rsidRDefault="00255544" w:rsidP="00677353">
            <w:pPr>
              <w:jc w:val="center"/>
              <w:rPr>
                <w:szCs w:val="28"/>
                <w:lang w:val="ro-RO"/>
              </w:rPr>
            </w:pPr>
            <w:r w:rsidRPr="00B24D45">
              <w:rPr>
                <w:szCs w:val="28"/>
                <w:lang w:val="ro-RO"/>
              </w:rPr>
              <w:t>38 690,00</w:t>
            </w:r>
          </w:p>
        </w:tc>
        <w:tc>
          <w:tcPr>
            <w:tcW w:w="0" w:type="auto"/>
          </w:tcPr>
          <w:p w:rsidR="00255544" w:rsidRPr="00B24D45" w:rsidRDefault="00255544" w:rsidP="00677353">
            <w:pPr>
              <w:jc w:val="center"/>
              <w:rPr>
                <w:szCs w:val="28"/>
                <w:lang w:val="ro-RO"/>
              </w:rPr>
            </w:pPr>
            <w:r w:rsidRPr="00B24D45">
              <w:rPr>
                <w:szCs w:val="28"/>
                <w:lang w:val="ro-RO"/>
              </w:rPr>
              <w:t>26 945,04</w:t>
            </w:r>
          </w:p>
        </w:tc>
      </w:tr>
      <w:tr w:rsidR="00255544" w:rsidRPr="00B24D45" w:rsidTr="00255544">
        <w:tc>
          <w:tcPr>
            <w:tcW w:w="4219" w:type="dxa"/>
          </w:tcPr>
          <w:p w:rsidR="00255544" w:rsidRPr="00B24D45" w:rsidRDefault="00255544" w:rsidP="00255544">
            <w:pPr>
              <w:jc w:val="both"/>
              <w:rPr>
                <w:szCs w:val="28"/>
                <w:lang w:val="ro-RO"/>
              </w:rPr>
            </w:pPr>
            <w:r w:rsidRPr="00B24D45">
              <w:rPr>
                <w:szCs w:val="28"/>
                <w:lang w:val="ro-RO"/>
              </w:rPr>
              <w:t>Aparat terapie cu laser</w:t>
            </w:r>
          </w:p>
        </w:tc>
        <w:tc>
          <w:tcPr>
            <w:tcW w:w="0" w:type="auto"/>
          </w:tcPr>
          <w:p w:rsidR="00255544" w:rsidRPr="00B24D45" w:rsidRDefault="00255544" w:rsidP="00255544">
            <w:pPr>
              <w:jc w:val="center"/>
            </w:pPr>
            <w:r w:rsidRPr="00B24D45">
              <w:rPr>
                <w:szCs w:val="28"/>
                <w:lang w:val="ro-RO"/>
              </w:rPr>
              <w:t>1</w:t>
            </w:r>
          </w:p>
        </w:tc>
        <w:tc>
          <w:tcPr>
            <w:tcW w:w="1784" w:type="dxa"/>
          </w:tcPr>
          <w:p w:rsidR="00255544" w:rsidRPr="00B24D45" w:rsidRDefault="00255544" w:rsidP="00677353">
            <w:pPr>
              <w:jc w:val="center"/>
              <w:rPr>
                <w:szCs w:val="28"/>
                <w:lang w:val="ro-RO"/>
              </w:rPr>
            </w:pPr>
            <w:r w:rsidRPr="00B24D45">
              <w:rPr>
                <w:szCs w:val="28"/>
                <w:lang w:val="ro-RO"/>
              </w:rPr>
              <w:t>44 00</w:t>
            </w:r>
            <w:r w:rsidR="00695FFD" w:rsidRPr="00B24D45">
              <w:rPr>
                <w:szCs w:val="28"/>
                <w:lang w:val="ro-RO"/>
              </w:rPr>
              <w:t>0</w:t>
            </w:r>
            <w:r w:rsidRPr="00B24D45">
              <w:rPr>
                <w:szCs w:val="28"/>
                <w:lang w:val="ro-RO"/>
              </w:rPr>
              <w:t>,00</w:t>
            </w:r>
          </w:p>
        </w:tc>
        <w:tc>
          <w:tcPr>
            <w:tcW w:w="0" w:type="auto"/>
          </w:tcPr>
          <w:p w:rsidR="00255544" w:rsidRPr="00B24D45" w:rsidRDefault="00255544" w:rsidP="00677353">
            <w:pPr>
              <w:jc w:val="center"/>
              <w:rPr>
                <w:szCs w:val="28"/>
                <w:lang w:val="ro-RO"/>
              </w:rPr>
            </w:pPr>
            <w:r w:rsidRPr="00B24D45">
              <w:rPr>
                <w:szCs w:val="28"/>
                <w:lang w:val="ro-RO"/>
              </w:rPr>
              <w:t>29 699,35</w:t>
            </w:r>
          </w:p>
        </w:tc>
      </w:tr>
      <w:tr w:rsidR="00255544" w:rsidRPr="00B24D45" w:rsidTr="00255544">
        <w:tc>
          <w:tcPr>
            <w:tcW w:w="4219" w:type="dxa"/>
          </w:tcPr>
          <w:p w:rsidR="00255544" w:rsidRPr="00B24D45" w:rsidRDefault="00255544" w:rsidP="00255544">
            <w:pPr>
              <w:jc w:val="both"/>
              <w:rPr>
                <w:szCs w:val="28"/>
                <w:lang w:val="ro-RO"/>
              </w:rPr>
            </w:pPr>
            <w:r w:rsidRPr="00B24D45">
              <w:rPr>
                <w:szCs w:val="28"/>
                <w:lang w:val="ro-RO"/>
              </w:rPr>
              <w:t>Aparat ultrasunet</w:t>
            </w:r>
          </w:p>
        </w:tc>
        <w:tc>
          <w:tcPr>
            <w:tcW w:w="0" w:type="auto"/>
          </w:tcPr>
          <w:p w:rsidR="00255544" w:rsidRPr="00B24D45" w:rsidRDefault="00255544" w:rsidP="00255544">
            <w:pPr>
              <w:jc w:val="center"/>
            </w:pPr>
            <w:r w:rsidRPr="00B24D45">
              <w:rPr>
                <w:szCs w:val="28"/>
                <w:lang w:val="ro-RO"/>
              </w:rPr>
              <w:t>1</w:t>
            </w:r>
          </w:p>
        </w:tc>
        <w:tc>
          <w:tcPr>
            <w:tcW w:w="1784" w:type="dxa"/>
          </w:tcPr>
          <w:p w:rsidR="00255544" w:rsidRPr="00B24D45" w:rsidRDefault="00255544" w:rsidP="00677353">
            <w:pPr>
              <w:jc w:val="center"/>
              <w:rPr>
                <w:szCs w:val="28"/>
                <w:lang w:val="ro-RO"/>
              </w:rPr>
            </w:pPr>
            <w:r w:rsidRPr="00B24D45">
              <w:rPr>
                <w:szCs w:val="28"/>
                <w:lang w:val="ro-RO"/>
              </w:rPr>
              <w:t>35 480,00</w:t>
            </w:r>
          </w:p>
        </w:tc>
        <w:tc>
          <w:tcPr>
            <w:tcW w:w="0" w:type="auto"/>
          </w:tcPr>
          <w:p w:rsidR="00255544" w:rsidRPr="00B24D45" w:rsidRDefault="00255544" w:rsidP="00677353">
            <w:pPr>
              <w:jc w:val="center"/>
              <w:rPr>
                <w:szCs w:val="28"/>
                <w:lang w:val="ro-RO"/>
              </w:rPr>
            </w:pPr>
            <w:r w:rsidRPr="00B24D45">
              <w:rPr>
                <w:szCs w:val="28"/>
                <w:lang w:val="ro-RO"/>
              </w:rPr>
              <w:t>24 709,06</w:t>
            </w:r>
          </w:p>
        </w:tc>
      </w:tr>
      <w:tr w:rsidR="00255544" w:rsidRPr="00B24D45" w:rsidTr="00255544">
        <w:tc>
          <w:tcPr>
            <w:tcW w:w="4219" w:type="dxa"/>
          </w:tcPr>
          <w:p w:rsidR="00255544" w:rsidRPr="00B24D45" w:rsidRDefault="00255544" w:rsidP="00255544">
            <w:pPr>
              <w:jc w:val="both"/>
              <w:rPr>
                <w:szCs w:val="28"/>
                <w:lang w:val="ro-RO"/>
              </w:rPr>
            </w:pPr>
            <w:r w:rsidRPr="00B24D45">
              <w:rPr>
                <w:szCs w:val="28"/>
                <w:lang w:val="ro-RO"/>
              </w:rPr>
              <w:t>Construcție specială (minge din metal cu suport)</w:t>
            </w:r>
          </w:p>
        </w:tc>
        <w:tc>
          <w:tcPr>
            <w:tcW w:w="0" w:type="auto"/>
          </w:tcPr>
          <w:p w:rsidR="00255544" w:rsidRPr="00B24D45" w:rsidRDefault="00255544" w:rsidP="00255544">
            <w:pPr>
              <w:jc w:val="center"/>
            </w:pPr>
            <w:r w:rsidRPr="00B24D45">
              <w:rPr>
                <w:szCs w:val="28"/>
                <w:lang w:val="ro-RO"/>
              </w:rPr>
              <w:t>1</w:t>
            </w:r>
          </w:p>
        </w:tc>
        <w:tc>
          <w:tcPr>
            <w:tcW w:w="1784" w:type="dxa"/>
          </w:tcPr>
          <w:p w:rsidR="00255544" w:rsidRPr="00B24D45" w:rsidRDefault="00255544" w:rsidP="00677353">
            <w:pPr>
              <w:jc w:val="center"/>
              <w:rPr>
                <w:szCs w:val="28"/>
                <w:lang w:val="ro-RO"/>
              </w:rPr>
            </w:pPr>
            <w:r w:rsidRPr="00B24D45">
              <w:rPr>
                <w:szCs w:val="28"/>
                <w:lang w:val="ro-RO"/>
              </w:rPr>
              <w:t>50</w:t>
            </w:r>
            <w:r w:rsidR="00695FFD" w:rsidRPr="00B24D45">
              <w:rPr>
                <w:szCs w:val="28"/>
                <w:lang w:val="ro-RO"/>
              </w:rPr>
              <w:t> 000,00</w:t>
            </w:r>
          </w:p>
        </w:tc>
        <w:tc>
          <w:tcPr>
            <w:tcW w:w="0" w:type="auto"/>
          </w:tcPr>
          <w:p w:rsidR="00255544" w:rsidRPr="00B24D45" w:rsidRDefault="00695FFD" w:rsidP="00677353">
            <w:pPr>
              <w:jc w:val="center"/>
              <w:rPr>
                <w:szCs w:val="28"/>
                <w:lang w:val="ro-RO"/>
              </w:rPr>
            </w:pPr>
            <w:r w:rsidRPr="00B24D45">
              <w:rPr>
                <w:szCs w:val="28"/>
                <w:lang w:val="ro-RO"/>
              </w:rPr>
              <w:t>-----</w:t>
            </w:r>
          </w:p>
        </w:tc>
      </w:tr>
      <w:tr w:rsidR="00695FFD" w:rsidRPr="00B24D45" w:rsidTr="00EF4922">
        <w:tc>
          <w:tcPr>
            <w:tcW w:w="5695" w:type="dxa"/>
            <w:gridSpan w:val="2"/>
          </w:tcPr>
          <w:p w:rsidR="00695FFD" w:rsidRPr="00B24D45" w:rsidRDefault="00695FFD" w:rsidP="00255544">
            <w:pPr>
              <w:jc w:val="center"/>
              <w:rPr>
                <w:lang w:val="ro-RO"/>
              </w:rPr>
            </w:pPr>
            <w:r w:rsidRPr="00B24D45">
              <w:rPr>
                <w:lang w:val="ro-RO"/>
              </w:rPr>
              <w:t>Total</w:t>
            </w:r>
          </w:p>
        </w:tc>
        <w:tc>
          <w:tcPr>
            <w:tcW w:w="1784" w:type="dxa"/>
          </w:tcPr>
          <w:p w:rsidR="00695FFD" w:rsidRPr="00B24D45" w:rsidRDefault="00695FFD" w:rsidP="00677353">
            <w:pPr>
              <w:jc w:val="center"/>
              <w:rPr>
                <w:szCs w:val="28"/>
                <w:lang w:val="ro-RO"/>
              </w:rPr>
            </w:pPr>
            <w:r w:rsidRPr="00B24D45">
              <w:rPr>
                <w:szCs w:val="28"/>
                <w:lang w:val="ro-RO"/>
              </w:rPr>
              <w:t>273 650,00</w:t>
            </w:r>
          </w:p>
        </w:tc>
        <w:tc>
          <w:tcPr>
            <w:tcW w:w="0" w:type="auto"/>
          </w:tcPr>
          <w:p w:rsidR="00695FFD" w:rsidRPr="00B24D45" w:rsidRDefault="00695FFD" w:rsidP="00677353">
            <w:pPr>
              <w:jc w:val="center"/>
              <w:rPr>
                <w:szCs w:val="28"/>
                <w:lang w:val="ro-RO"/>
              </w:rPr>
            </w:pPr>
            <w:r w:rsidRPr="00B24D45">
              <w:rPr>
                <w:szCs w:val="28"/>
                <w:lang w:val="ro-RO"/>
              </w:rPr>
              <w:t>153 312,01</w:t>
            </w:r>
          </w:p>
        </w:tc>
      </w:tr>
    </w:tbl>
    <w:p w:rsidR="00695FFD" w:rsidRPr="00B24D45" w:rsidRDefault="00695FFD" w:rsidP="00677353">
      <w:pPr>
        <w:jc w:val="center"/>
        <w:rPr>
          <w:rFonts w:eastAsia="Times New Roman" w:cs="Times New Roman"/>
          <w:szCs w:val="28"/>
          <w:lang w:val="ro-RO" w:eastAsia="ru-RU"/>
        </w:rPr>
      </w:pPr>
    </w:p>
    <w:p w:rsidR="00695FFD" w:rsidRPr="00B24D45" w:rsidRDefault="00695FFD" w:rsidP="00677353">
      <w:pPr>
        <w:jc w:val="center"/>
        <w:rPr>
          <w:rFonts w:eastAsia="Times New Roman" w:cs="Times New Roman"/>
          <w:szCs w:val="28"/>
          <w:lang w:val="ro-RO" w:eastAsia="ru-RU"/>
        </w:rPr>
      </w:pPr>
    </w:p>
    <w:p w:rsidR="00695FFD" w:rsidRPr="00B24D45" w:rsidRDefault="00695FFD" w:rsidP="00677353">
      <w:pPr>
        <w:jc w:val="center"/>
        <w:rPr>
          <w:rFonts w:eastAsia="Times New Roman" w:cs="Times New Roman"/>
          <w:szCs w:val="28"/>
          <w:lang w:val="ro-RO" w:eastAsia="ru-RU"/>
        </w:rPr>
      </w:pPr>
    </w:p>
    <w:p w:rsidR="00695FFD" w:rsidRPr="00B24D45" w:rsidRDefault="00695FFD" w:rsidP="00695FFD">
      <w:pPr>
        <w:jc w:val="both"/>
        <w:rPr>
          <w:b/>
          <w:szCs w:val="28"/>
          <w:lang w:val="ro-RO"/>
        </w:rPr>
      </w:pPr>
      <w:r w:rsidRPr="00B24D45">
        <w:rPr>
          <w:b/>
          <w:szCs w:val="28"/>
          <w:lang w:val="ro-RO"/>
        </w:rPr>
        <w:t>Secretarul Consiliului raional</w:t>
      </w:r>
      <w:r w:rsidRPr="00B24D45">
        <w:rPr>
          <w:b/>
          <w:szCs w:val="28"/>
          <w:lang w:val="ro-RO"/>
        </w:rPr>
        <w:tab/>
      </w:r>
      <w:r w:rsidRPr="00B24D45">
        <w:rPr>
          <w:b/>
          <w:szCs w:val="28"/>
          <w:lang w:val="ro-RO"/>
        </w:rPr>
        <w:tab/>
      </w:r>
      <w:r w:rsidRPr="00B24D45">
        <w:rPr>
          <w:b/>
          <w:szCs w:val="28"/>
          <w:lang w:val="ro-RO"/>
        </w:rPr>
        <w:tab/>
      </w:r>
      <w:r w:rsidRPr="00B24D45">
        <w:rPr>
          <w:b/>
          <w:szCs w:val="28"/>
          <w:lang w:val="ro-RO"/>
        </w:rPr>
        <w:tab/>
      </w:r>
      <w:r w:rsidRPr="00B24D45">
        <w:rPr>
          <w:b/>
          <w:szCs w:val="28"/>
          <w:lang w:val="ro-RO"/>
        </w:rPr>
        <w:tab/>
        <w:t>Alexei Galuşca</w:t>
      </w:r>
    </w:p>
    <w:p w:rsidR="00677353" w:rsidRPr="00B24D45" w:rsidRDefault="00677353" w:rsidP="00677353">
      <w:pPr>
        <w:jc w:val="center"/>
        <w:rPr>
          <w:rFonts w:eastAsia="Times New Roman" w:cs="Times New Roman"/>
          <w:szCs w:val="28"/>
          <w:lang w:val="ro-RO" w:eastAsia="ru-RU"/>
        </w:rPr>
      </w:pPr>
      <w:r w:rsidRPr="00B24D45">
        <w:rPr>
          <w:rFonts w:eastAsia="Times New Roman" w:cs="Times New Roman"/>
          <w:szCs w:val="28"/>
          <w:lang w:val="ro-RO" w:eastAsia="ru-RU"/>
        </w:rPr>
        <w:br w:type="page"/>
      </w:r>
    </w:p>
    <w:p w:rsidR="001F50CF" w:rsidRPr="00B24D45" w:rsidRDefault="00451F0C" w:rsidP="001F50C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w:t>
      </w:r>
    </w:p>
    <w:p w:rsidR="001F50CF" w:rsidRPr="00B24D45" w:rsidRDefault="00451F0C" w:rsidP="001F50C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la Decizia</w:t>
      </w:r>
      <w:r w:rsidR="001F50CF" w:rsidRPr="00B24D45">
        <w:rPr>
          <w:rFonts w:eastAsia="Times New Roman" w:cs="Times New Roman"/>
          <w:b/>
          <w:szCs w:val="28"/>
          <w:lang w:val="ro-RO" w:eastAsia="ru-RU"/>
        </w:rPr>
        <w:t xml:space="preserve"> nr. 2/</w:t>
      </w:r>
      <w:r w:rsidR="00821071" w:rsidRPr="00B24D45">
        <w:rPr>
          <w:rFonts w:eastAsia="Times New Roman" w:cs="Times New Roman"/>
          <w:b/>
          <w:szCs w:val="28"/>
          <w:lang w:val="ro-RO" w:eastAsia="ru-RU"/>
        </w:rPr>
        <w:t>29</w:t>
      </w:r>
      <w:r w:rsidR="001F50CF" w:rsidRPr="00B24D45">
        <w:rPr>
          <w:rFonts w:eastAsia="Times New Roman" w:cs="Times New Roman"/>
          <w:b/>
          <w:szCs w:val="28"/>
          <w:lang w:val="ro-RO" w:eastAsia="ru-RU"/>
        </w:rPr>
        <w:t xml:space="preserve"> din</w:t>
      </w:r>
      <w:r w:rsidRPr="00B24D45">
        <w:rPr>
          <w:rFonts w:eastAsia="Times New Roman" w:cs="Times New Roman"/>
          <w:b/>
          <w:szCs w:val="28"/>
          <w:lang w:val="ro-RO" w:eastAsia="ru-RU"/>
        </w:rPr>
        <w:t xml:space="preserve"> 31</w:t>
      </w:r>
      <w:r w:rsidR="001F50CF" w:rsidRPr="00B24D45">
        <w:rPr>
          <w:rFonts w:eastAsia="Times New Roman" w:cs="Times New Roman"/>
          <w:b/>
          <w:szCs w:val="28"/>
          <w:lang w:val="ro-RO" w:eastAsia="ru-RU"/>
        </w:rPr>
        <w:t xml:space="preserve"> martie 2026</w:t>
      </w:r>
    </w:p>
    <w:p w:rsidR="001F50CF" w:rsidRPr="00B24D45" w:rsidRDefault="001F50CF" w:rsidP="001F50CF">
      <w:pPr>
        <w:spacing w:after="0" w:line="240" w:lineRule="auto"/>
        <w:rPr>
          <w:rFonts w:eastAsia="Times New Roman" w:cs="Times New Roman"/>
          <w:b/>
          <w:szCs w:val="28"/>
          <w:lang w:val="ro-RO" w:eastAsia="ru-RU"/>
        </w:rPr>
      </w:pPr>
    </w:p>
    <w:p w:rsidR="001F50CF" w:rsidRPr="00B24D45" w:rsidRDefault="001F50CF" w:rsidP="00451F0C">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Cu privire la adresarea către Consiliul orășenesc Ocnița</w:t>
      </w:r>
    </w:p>
    <w:p w:rsidR="00451F0C" w:rsidRPr="00B24D45" w:rsidRDefault="00451F0C" w:rsidP="00451F0C">
      <w:pPr>
        <w:spacing w:after="0" w:line="240" w:lineRule="auto"/>
        <w:jc w:val="both"/>
        <w:rPr>
          <w:rFonts w:eastAsia="Times New Roman" w:cs="Times New Roman"/>
          <w:b/>
          <w:szCs w:val="28"/>
          <w:lang w:val="ro-RO" w:eastAsia="ru-RU"/>
        </w:rPr>
      </w:pPr>
    </w:p>
    <w:p w:rsidR="00451F0C" w:rsidRPr="00B24D45" w:rsidRDefault="00451F0C" w:rsidP="00451F0C">
      <w:pPr>
        <w:spacing w:after="0" w:line="240" w:lineRule="auto"/>
        <w:ind w:firstLine="284"/>
        <w:jc w:val="both"/>
        <w:rPr>
          <w:rFonts w:eastAsia="Times New Roman" w:cs="Times New Roman"/>
          <w:szCs w:val="28"/>
          <w:lang w:val="ro-RO" w:eastAsia="ru-RU"/>
        </w:rPr>
      </w:pPr>
      <w:r w:rsidRPr="00B24D45">
        <w:rPr>
          <w:rFonts w:eastAsia="Times New Roman" w:cs="Times New Roman"/>
          <w:szCs w:val="28"/>
          <w:lang w:val="ro-RO" w:eastAsia="ru-RU"/>
        </w:rPr>
        <w:t xml:space="preserve">În proprietatea or. Ocnița este aparataj sonor care se află în </w:t>
      </w:r>
      <w:r w:rsidR="00C9671B" w:rsidRPr="00B24D45">
        <w:rPr>
          <w:rFonts w:eastAsia="Times New Roman" w:cs="Times New Roman"/>
          <w:szCs w:val="28"/>
          <w:lang w:val="ro-RO" w:eastAsia="ru-RU"/>
        </w:rPr>
        <w:t xml:space="preserve">Centrul </w:t>
      </w:r>
      <w:r w:rsidR="00C9671B" w:rsidRPr="00B24D45">
        <w:rPr>
          <w:rFonts w:eastAsia="Times New Roman" w:cs="Times New Roman"/>
          <w:szCs w:val="28"/>
          <w:lang w:val="en-US" w:eastAsia="ru-RU"/>
        </w:rPr>
        <w:t xml:space="preserve">Medico-Social </w:t>
      </w:r>
      <w:r w:rsidR="005A7CAB" w:rsidRPr="00B24D45">
        <w:rPr>
          <w:rFonts w:eastAsia="Times New Roman" w:cs="Times New Roman"/>
          <w:szCs w:val="28"/>
          <w:lang w:val="en-US" w:eastAsia="ru-RU"/>
        </w:rPr>
        <w:t>„</w:t>
      </w:r>
      <w:r w:rsidR="00C9671B" w:rsidRPr="00B24D45">
        <w:rPr>
          <w:rFonts w:eastAsia="Times New Roman" w:cs="Times New Roman"/>
          <w:szCs w:val="28"/>
          <w:lang w:val="en-US" w:eastAsia="ru-RU"/>
        </w:rPr>
        <w:t>Sf</w:t>
      </w:r>
      <w:r w:rsidR="00C9671B" w:rsidRPr="00B24D45">
        <w:rPr>
          <w:rFonts w:eastAsia="Times New Roman" w:cs="Times New Roman"/>
          <w:szCs w:val="28"/>
          <w:lang w:val="ro-RO" w:eastAsia="ru-RU"/>
        </w:rPr>
        <w:t>â</w:t>
      </w:r>
      <w:r w:rsidR="00C9671B" w:rsidRPr="00B24D45">
        <w:rPr>
          <w:rFonts w:eastAsia="Times New Roman" w:cs="Times New Roman"/>
          <w:szCs w:val="28"/>
          <w:lang w:val="en-US" w:eastAsia="ru-RU"/>
        </w:rPr>
        <w:t>nta Agata</w:t>
      </w:r>
      <w:r w:rsidR="005A7CAB" w:rsidRPr="00B24D45">
        <w:rPr>
          <w:rFonts w:eastAsia="Times New Roman" w:cs="Times New Roman"/>
          <w:szCs w:val="28"/>
          <w:lang w:val="en-US" w:eastAsia="ru-RU"/>
        </w:rPr>
        <w:t>”</w:t>
      </w:r>
      <w:r w:rsidR="00C9671B" w:rsidRPr="00B24D45">
        <w:rPr>
          <w:rFonts w:eastAsia="Times New Roman" w:cs="Times New Roman"/>
          <w:szCs w:val="28"/>
          <w:lang w:val="ro-RO" w:eastAsia="ru-RU"/>
        </w:rPr>
        <w:t xml:space="preserve"> </w:t>
      </w:r>
      <w:r w:rsidRPr="00B24D45">
        <w:rPr>
          <w:rFonts w:eastAsia="Times New Roman" w:cs="Times New Roman"/>
          <w:szCs w:val="28"/>
          <w:lang w:val="ro-RO" w:eastAsia="ru-RU"/>
        </w:rPr>
        <w:t>și care nu se utilizează după destinație</w:t>
      </w:r>
      <w:r w:rsidR="005A7CAB" w:rsidRPr="00B24D45">
        <w:rPr>
          <w:rFonts w:eastAsia="Times New Roman" w:cs="Times New Roman"/>
          <w:szCs w:val="28"/>
          <w:lang w:val="ro-RO" w:eastAsia="ru-RU"/>
        </w:rPr>
        <w:t>,</w:t>
      </w:r>
      <w:r w:rsidRPr="00B24D45">
        <w:rPr>
          <w:rFonts w:eastAsia="Times New Roman" w:cs="Times New Roman"/>
          <w:szCs w:val="28"/>
          <w:lang w:val="ro-RO" w:eastAsia="ru-RU"/>
        </w:rPr>
        <w:t xml:space="preserve"> în ultimii ani</w:t>
      </w:r>
      <w:r w:rsidR="005A7CAB" w:rsidRPr="00B24D45">
        <w:rPr>
          <w:rFonts w:eastAsia="Times New Roman" w:cs="Times New Roman"/>
          <w:szCs w:val="28"/>
          <w:lang w:val="ro-RO" w:eastAsia="ru-RU"/>
        </w:rPr>
        <w:t>, de către APL de nivelul I</w:t>
      </w:r>
      <w:r w:rsidRPr="00B24D45">
        <w:rPr>
          <w:rFonts w:eastAsia="Times New Roman" w:cs="Times New Roman"/>
          <w:szCs w:val="28"/>
          <w:lang w:val="ro-RO" w:eastAsia="ru-RU"/>
        </w:rPr>
        <w:t>.</w:t>
      </w:r>
    </w:p>
    <w:p w:rsidR="00451F0C" w:rsidRPr="00B24D45" w:rsidRDefault="00451F0C" w:rsidP="00451F0C">
      <w:pPr>
        <w:spacing w:after="0" w:line="240" w:lineRule="auto"/>
        <w:ind w:firstLine="284"/>
        <w:jc w:val="both"/>
        <w:rPr>
          <w:rFonts w:eastAsia="Times New Roman" w:cs="Times New Roman"/>
          <w:szCs w:val="28"/>
          <w:lang w:val="ro-RO" w:eastAsia="ru-RU"/>
        </w:rPr>
      </w:pPr>
      <w:r w:rsidRPr="00B24D45">
        <w:rPr>
          <w:rFonts w:eastAsia="Times New Roman" w:cs="Times New Roman"/>
          <w:szCs w:val="28"/>
          <w:lang w:val="ro-RO" w:eastAsia="ru-RU"/>
        </w:rPr>
        <w:t>În cadrul IMSP CS Ocnița este cabinetul de fizioterapie ce acordă servicii medicale populației unde aparatajul medical solicitat</w:t>
      </w:r>
      <w:r w:rsidR="00EB6175" w:rsidRPr="00B24D45">
        <w:rPr>
          <w:rFonts w:eastAsia="Times New Roman" w:cs="Times New Roman"/>
          <w:szCs w:val="28"/>
          <w:lang w:val="ro-RO" w:eastAsia="ru-RU"/>
        </w:rPr>
        <w:t xml:space="preserve"> de la APL de nivelul I Ocnița ar fi un suport esențial în procesul de asistență medicală acordată populației.</w:t>
      </w:r>
    </w:p>
    <w:p w:rsidR="00EB6175" w:rsidRPr="00B24D45" w:rsidRDefault="00EB6175" w:rsidP="00451F0C">
      <w:pPr>
        <w:spacing w:after="0" w:line="240" w:lineRule="auto"/>
        <w:ind w:firstLine="284"/>
        <w:jc w:val="both"/>
        <w:rPr>
          <w:rFonts w:eastAsia="Times New Roman" w:cs="Times New Roman"/>
          <w:szCs w:val="28"/>
          <w:lang w:val="ro-RO" w:eastAsia="ru-RU"/>
        </w:rPr>
      </w:pPr>
      <w:r w:rsidRPr="00B24D45">
        <w:rPr>
          <w:rFonts w:eastAsia="Times New Roman" w:cs="Times New Roman"/>
          <w:szCs w:val="28"/>
          <w:lang w:val="ro-RO" w:eastAsia="ru-RU"/>
        </w:rPr>
        <w:t>Totodată, în apropierea imediată cu complexul sportiv din or. Ocnița se află</w:t>
      </w:r>
      <w:r w:rsidRPr="00B24D45">
        <w:rPr>
          <w:lang w:val="en-US"/>
        </w:rPr>
        <w:t xml:space="preserve"> o </w:t>
      </w:r>
      <w:r w:rsidRPr="00B24D45">
        <w:rPr>
          <w:rFonts w:eastAsia="Times New Roman" w:cs="Times New Roman"/>
          <w:szCs w:val="28"/>
          <w:lang w:val="ro-RO" w:eastAsia="ru-RU"/>
        </w:rPr>
        <w:t>construcție specială (minge din metal cu suport), ce a fost construită cu susținerea financiară a primăriei or. Ocnița.</w:t>
      </w:r>
    </w:p>
    <w:p w:rsidR="00EB6175" w:rsidRPr="00B24D45" w:rsidRDefault="00EB6175" w:rsidP="00451F0C">
      <w:pPr>
        <w:spacing w:after="0" w:line="240" w:lineRule="auto"/>
        <w:ind w:firstLine="284"/>
        <w:jc w:val="both"/>
        <w:rPr>
          <w:rFonts w:eastAsia="Times New Roman" w:cs="Times New Roman"/>
          <w:szCs w:val="28"/>
          <w:lang w:val="ro-RO" w:eastAsia="ru-RU"/>
        </w:rPr>
      </w:pPr>
      <w:r w:rsidRPr="00B24D45">
        <w:rPr>
          <w:rFonts w:eastAsia="Times New Roman" w:cs="Times New Roman"/>
          <w:szCs w:val="28"/>
          <w:lang w:val="ro-RO" w:eastAsia="ru-RU"/>
        </w:rPr>
        <w:t>Ținând cont de faptul că această construcție se încadrează în complexul sportiv, se solicită</w:t>
      </w:r>
      <w:r w:rsidR="00105A57" w:rsidRPr="00B24D45">
        <w:rPr>
          <w:rFonts w:eastAsia="Times New Roman" w:cs="Times New Roman"/>
          <w:szCs w:val="28"/>
          <w:lang w:val="ro-RO" w:eastAsia="ru-RU"/>
        </w:rPr>
        <w:t xml:space="preserve"> și transmiterea ultimei în proprietatea raionului spre gestionarea de mai departe. </w:t>
      </w:r>
    </w:p>
    <w:p w:rsidR="00105A57" w:rsidRPr="00B24D45" w:rsidRDefault="00105A57" w:rsidP="00451F0C">
      <w:pPr>
        <w:spacing w:after="0" w:line="240" w:lineRule="auto"/>
        <w:ind w:firstLine="284"/>
        <w:jc w:val="both"/>
        <w:rPr>
          <w:rFonts w:eastAsia="Times New Roman" w:cs="Times New Roman"/>
          <w:szCs w:val="28"/>
          <w:lang w:val="ro-RO" w:eastAsia="ru-RU"/>
        </w:rPr>
      </w:pPr>
      <w:r w:rsidRPr="00B24D45">
        <w:rPr>
          <w:rFonts w:eastAsia="Times New Roman" w:cs="Times New Roman"/>
          <w:szCs w:val="28"/>
          <w:lang w:val="ro-RO" w:eastAsia="ru-RU"/>
        </w:rPr>
        <w:t>Suma estimată în urma calculării uzurii bunurilor transmise este de 120337,99 lei.</w:t>
      </w:r>
    </w:p>
    <w:p w:rsidR="00105A57" w:rsidRPr="00B24D45" w:rsidRDefault="00105A57" w:rsidP="00451F0C">
      <w:pPr>
        <w:spacing w:after="0" w:line="240" w:lineRule="auto"/>
        <w:ind w:firstLine="284"/>
        <w:jc w:val="both"/>
        <w:rPr>
          <w:rFonts w:eastAsia="Times New Roman" w:cs="Times New Roman"/>
          <w:szCs w:val="28"/>
          <w:lang w:val="ro-RO" w:eastAsia="ru-RU"/>
        </w:rPr>
      </w:pPr>
    </w:p>
    <w:p w:rsidR="00105A57" w:rsidRPr="00B24D45" w:rsidRDefault="00105A57" w:rsidP="00451F0C">
      <w:pPr>
        <w:spacing w:after="0" w:line="240" w:lineRule="auto"/>
        <w:ind w:firstLine="284"/>
        <w:jc w:val="both"/>
        <w:rPr>
          <w:rFonts w:eastAsia="Times New Roman" w:cs="Times New Roman"/>
          <w:szCs w:val="28"/>
          <w:lang w:val="ro-RO" w:eastAsia="ru-RU"/>
        </w:rPr>
      </w:pPr>
    </w:p>
    <w:p w:rsidR="00105A57" w:rsidRPr="00B24D45" w:rsidRDefault="00105A57" w:rsidP="00451F0C">
      <w:pPr>
        <w:spacing w:after="0" w:line="240" w:lineRule="auto"/>
        <w:ind w:firstLine="284"/>
        <w:jc w:val="both"/>
        <w:rPr>
          <w:rFonts w:eastAsia="Times New Roman" w:cs="Times New Roman"/>
          <w:b/>
          <w:szCs w:val="28"/>
          <w:lang w:val="ro-RO" w:eastAsia="ru-RU"/>
        </w:rPr>
      </w:pPr>
      <w:r w:rsidRPr="00B24D45">
        <w:rPr>
          <w:rFonts w:eastAsia="Times New Roman" w:cs="Times New Roman"/>
          <w:b/>
          <w:szCs w:val="28"/>
          <w:lang w:val="ro-RO" w:eastAsia="ru-RU"/>
        </w:rPr>
        <w:t>Specialistă principală                                  Țurțurica Anastasia</w:t>
      </w:r>
    </w:p>
    <w:p w:rsidR="00451F0C" w:rsidRPr="00B24D45" w:rsidRDefault="00451F0C" w:rsidP="00451F0C">
      <w:pPr>
        <w:spacing w:after="0" w:line="240" w:lineRule="auto"/>
        <w:jc w:val="both"/>
        <w:rPr>
          <w:rFonts w:eastAsia="Times New Roman" w:cs="Times New Roman"/>
          <w:b/>
          <w:szCs w:val="28"/>
          <w:lang w:val="ro-RO" w:eastAsia="ru-RU"/>
        </w:rPr>
      </w:pPr>
    </w:p>
    <w:p w:rsidR="001F50CF" w:rsidRPr="00B24D45" w:rsidRDefault="001F50CF" w:rsidP="00451F0C">
      <w:pPr>
        <w:spacing w:after="0" w:line="240" w:lineRule="auto"/>
        <w:jc w:val="center"/>
        <w:rPr>
          <w:rFonts w:eastAsia="Times New Roman" w:cs="Times New Roman"/>
          <w:bCs/>
          <w:sz w:val="24"/>
          <w:szCs w:val="24"/>
          <w:lang w:val="ro-RO" w:eastAsia="ru-RU"/>
        </w:rPr>
      </w:pPr>
    </w:p>
    <w:p w:rsidR="00451F0C" w:rsidRPr="00B24D45" w:rsidRDefault="00451F0C" w:rsidP="00451F0C">
      <w:pPr>
        <w:spacing w:after="0" w:line="240" w:lineRule="auto"/>
        <w:jc w:val="center"/>
        <w:rPr>
          <w:rFonts w:eastAsia="Times New Roman" w:cs="Times New Roman"/>
          <w:bCs/>
          <w:sz w:val="24"/>
          <w:szCs w:val="24"/>
          <w:lang w:val="ro-RO" w:eastAsia="ru-RU"/>
        </w:rPr>
        <w:sectPr w:rsidR="00451F0C" w:rsidRPr="00B24D45" w:rsidSect="002A7321">
          <w:pgSz w:w="11906" w:h="16838"/>
          <w:pgMar w:top="567" w:right="850" w:bottom="426" w:left="1701" w:header="708" w:footer="708" w:gutter="0"/>
          <w:cols w:space="708"/>
          <w:docGrid w:linePitch="360"/>
        </w:sectPr>
      </w:pPr>
    </w:p>
    <w:p w:rsidR="001F50CF" w:rsidRPr="00B24D45" w:rsidRDefault="001F50CF" w:rsidP="001F50CF">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01248" behindDoc="1" locked="0" layoutInCell="1" allowOverlap="1" wp14:anchorId="35DC99ED" wp14:editId="6B09D843">
            <wp:simplePos x="0" y="0"/>
            <wp:positionH relativeFrom="column">
              <wp:posOffset>2539365</wp:posOffset>
            </wp:positionH>
            <wp:positionV relativeFrom="paragraph">
              <wp:posOffset>-15240</wp:posOffset>
            </wp:positionV>
            <wp:extent cx="679450" cy="819150"/>
            <wp:effectExtent l="0" t="0" r="635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1F50CF" w:rsidRPr="00B24D45" w:rsidRDefault="001F50CF" w:rsidP="001F50CF">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1F50CF" w:rsidRPr="00B24D45" w:rsidRDefault="001F50CF" w:rsidP="001F50CF">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1F50CF" w:rsidRPr="00B24D45" w:rsidRDefault="001F50CF" w:rsidP="001F50CF">
      <w:pPr>
        <w:jc w:val="both"/>
        <w:rPr>
          <w:rFonts w:ascii="Calibri" w:eastAsia="Times New Roman" w:hAnsi="Calibri" w:cs="Times New Roman"/>
          <w:b/>
          <w:sz w:val="22"/>
          <w:lang w:val="ro-RO" w:eastAsia="ro-RO"/>
        </w:rPr>
      </w:pPr>
    </w:p>
    <w:p w:rsidR="001F50CF" w:rsidRPr="00B24D45" w:rsidRDefault="001F50CF" w:rsidP="001F50CF">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1F50CF" w:rsidRPr="00B24D45" w:rsidRDefault="001F50CF" w:rsidP="001F50CF">
      <w:pPr>
        <w:spacing w:after="0" w:line="240" w:lineRule="auto"/>
        <w:jc w:val="center"/>
        <w:rPr>
          <w:rFonts w:eastAsia="Times New Roman" w:cs="Times New Roman"/>
          <w:b/>
          <w:sz w:val="24"/>
          <w:szCs w:val="24"/>
          <w:lang w:val="ro-RO" w:eastAsia="ru-RU"/>
        </w:rPr>
      </w:pPr>
    </w:p>
    <w:p w:rsidR="001F50CF" w:rsidRPr="00B24D45" w:rsidRDefault="001F50CF" w:rsidP="001F50C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w:t>
      </w:r>
      <w:r w:rsidR="005A7CAB" w:rsidRPr="00B24D45">
        <w:rPr>
          <w:rFonts w:eastAsia="Times New Roman" w:cs="Times New Roman"/>
          <w:b/>
          <w:szCs w:val="28"/>
          <w:lang w:val="ro-RO" w:eastAsia="ru-RU"/>
        </w:rPr>
        <w:t>30</w:t>
      </w:r>
    </w:p>
    <w:p w:rsidR="001F50CF" w:rsidRPr="00B24D45" w:rsidRDefault="001F50CF" w:rsidP="001F50C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 xml:space="preserve">din  </w:t>
      </w:r>
      <w:r w:rsidR="00001773" w:rsidRPr="00B24D45">
        <w:rPr>
          <w:rFonts w:eastAsia="Times New Roman" w:cs="Times New Roman"/>
          <w:b/>
          <w:szCs w:val="28"/>
          <w:lang w:val="ro-RO" w:eastAsia="ru-RU"/>
        </w:rPr>
        <w:t xml:space="preserve">31 </w:t>
      </w:r>
      <w:r w:rsidRPr="00B24D45">
        <w:rPr>
          <w:rFonts w:eastAsia="Times New Roman" w:cs="Times New Roman"/>
          <w:b/>
          <w:szCs w:val="28"/>
          <w:lang w:val="ro-RO" w:eastAsia="ru-RU"/>
        </w:rPr>
        <w:t>martie 2026</w:t>
      </w:r>
    </w:p>
    <w:p w:rsidR="00A44CBC" w:rsidRPr="00B24D45" w:rsidRDefault="00A44CBC" w:rsidP="00A44CBC">
      <w:pPr>
        <w:spacing w:after="0" w:line="240" w:lineRule="auto"/>
        <w:jc w:val="both"/>
        <w:rPr>
          <w:rFonts w:eastAsia="Times New Roman" w:cs="Times New Roman"/>
          <w:b/>
          <w:i/>
          <w:sz w:val="22"/>
          <w:szCs w:val="24"/>
          <w:lang w:val="ro-RO" w:eastAsia="ru-RU"/>
        </w:rPr>
      </w:pPr>
    </w:p>
    <w:p w:rsidR="00A44CBC" w:rsidRPr="00B24D45" w:rsidRDefault="00A44CBC" w:rsidP="00A44CBC">
      <w:pPr>
        <w:tabs>
          <w:tab w:val="left" w:pos="426"/>
        </w:tabs>
        <w:spacing w:after="0" w:line="240" w:lineRule="auto"/>
        <w:ind w:firstLine="567"/>
        <w:rPr>
          <w:rFonts w:eastAsia="Times New Roman" w:cs="Times New Roman"/>
          <w:b/>
          <w:i/>
          <w:szCs w:val="28"/>
          <w:lang w:val="ro-RO" w:eastAsia="ru-RU"/>
        </w:rPr>
      </w:pPr>
      <w:r w:rsidRPr="00B24D45">
        <w:rPr>
          <w:rFonts w:eastAsia="Times New Roman" w:cs="Times New Roman"/>
          <w:b/>
          <w:i/>
          <w:szCs w:val="28"/>
          <w:lang w:val="ro-RO" w:eastAsia="ru-RU"/>
        </w:rPr>
        <w:t xml:space="preserve">„Cu privire la efectuarea controlului  </w:t>
      </w:r>
    </w:p>
    <w:p w:rsidR="00A44CBC" w:rsidRPr="00B24D45" w:rsidRDefault="00A44CBC" w:rsidP="00A44CBC">
      <w:pPr>
        <w:tabs>
          <w:tab w:val="left" w:pos="567"/>
        </w:tabs>
        <w:spacing w:after="0" w:line="240" w:lineRule="auto"/>
        <w:rPr>
          <w:rFonts w:eastAsia="Times New Roman" w:cs="Times New Roman"/>
          <w:b/>
          <w:i/>
          <w:szCs w:val="28"/>
          <w:lang w:val="ro-RO" w:eastAsia="ru-RU"/>
        </w:rPr>
      </w:pPr>
      <w:r w:rsidRPr="00B24D45">
        <w:rPr>
          <w:rFonts w:eastAsia="Times New Roman" w:cs="Times New Roman"/>
          <w:b/>
          <w:i/>
          <w:szCs w:val="28"/>
          <w:lang w:val="ro-RO" w:eastAsia="ru-RU"/>
        </w:rPr>
        <w:t>medical al recruţilor a.n.1999</w:t>
      </w:r>
      <w:r w:rsidRPr="00B24D45">
        <w:rPr>
          <w:rFonts w:eastAsia="Times New Roman" w:cs="Times New Roman"/>
          <w:b/>
          <w:i/>
          <w:szCs w:val="28"/>
          <w:lang w:val="en-US" w:eastAsia="ru-RU"/>
        </w:rPr>
        <w:t>-</w:t>
      </w:r>
      <w:r w:rsidRPr="00B24D45">
        <w:rPr>
          <w:rFonts w:eastAsia="Times New Roman" w:cs="Times New Roman"/>
          <w:b/>
          <w:i/>
          <w:szCs w:val="28"/>
          <w:lang w:val="ro-RO" w:eastAsia="ru-RU"/>
        </w:rPr>
        <w:t xml:space="preserve">2008 şi încorporarea  </w:t>
      </w:r>
    </w:p>
    <w:p w:rsidR="00A44CBC" w:rsidRPr="00B24D45" w:rsidRDefault="00A44CBC" w:rsidP="00A44CBC">
      <w:pPr>
        <w:spacing w:after="0" w:line="240" w:lineRule="auto"/>
        <w:rPr>
          <w:rFonts w:eastAsia="Times New Roman" w:cs="Times New Roman"/>
          <w:b/>
          <w:i/>
          <w:szCs w:val="28"/>
          <w:lang w:val="ro-RO" w:eastAsia="ru-RU"/>
        </w:rPr>
      </w:pPr>
      <w:r w:rsidRPr="00B24D45">
        <w:rPr>
          <w:rFonts w:eastAsia="Times New Roman" w:cs="Times New Roman"/>
          <w:b/>
          <w:i/>
          <w:szCs w:val="28"/>
          <w:lang w:val="ro-RO" w:eastAsia="ru-RU"/>
        </w:rPr>
        <w:t>în serviciul militar în termen şi cu termen redus în</w:t>
      </w:r>
    </w:p>
    <w:p w:rsidR="00A44CBC" w:rsidRPr="00B24D45" w:rsidRDefault="00A44CBC" w:rsidP="00A44CBC">
      <w:pPr>
        <w:spacing w:after="0" w:line="240" w:lineRule="auto"/>
        <w:rPr>
          <w:rFonts w:eastAsia="Times New Roman" w:cs="Times New Roman"/>
          <w:b/>
          <w:i/>
          <w:szCs w:val="28"/>
          <w:lang w:val="ro-RO" w:eastAsia="ru-RU"/>
        </w:rPr>
      </w:pPr>
      <w:r w:rsidRPr="00B24D45">
        <w:rPr>
          <w:rFonts w:eastAsia="Times New Roman" w:cs="Times New Roman"/>
          <w:b/>
          <w:i/>
          <w:szCs w:val="28"/>
          <w:lang w:val="ro-RO" w:eastAsia="ru-RU"/>
        </w:rPr>
        <w:t>perioada aprilie-iulie 2026”.</w:t>
      </w:r>
    </w:p>
    <w:p w:rsidR="00A44CBC" w:rsidRPr="00B24D45" w:rsidRDefault="00A44CBC" w:rsidP="00A44CBC">
      <w:pPr>
        <w:spacing w:after="0" w:line="240" w:lineRule="auto"/>
        <w:jc w:val="center"/>
        <w:rPr>
          <w:rFonts w:eastAsia="Times New Roman" w:cs="Times New Roman"/>
          <w:b/>
          <w:szCs w:val="28"/>
          <w:lang w:val="en-US" w:eastAsia="ru-RU"/>
        </w:rPr>
      </w:pPr>
    </w:p>
    <w:p w:rsidR="00A44CBC" w:rsidRPr="00B24D45" w:rsidRDefault="00A44CBC" w:rsidP="00A44CBC">
      <w:pPr>
        <w:tabs>
          <w:tab w:val="left" w:pos="567"/>
        </w:tabs>
        <w:spacing w:after="0" w:line="240" w:lineRule="auto"/>
        <w:rPr>
          <w:rFonts w:eastAsia="Times New Roman" w:cs="Times New Roman"/>
          <w:szCs w:val="28"/>
          <w:lang w:val="ro-RO" w:eastAsia="ru-RU"/>
        </w:rPr>
      </w:pPr>
    </w:p>
    <w:p w:rsidR="00A44CBC" w:rsidRPr="00B24D45" w:rsidRDefault="00A44CBC" w:rsidP="00A44CBC">
      <w:pPr>
        <w:tabs>
          <w:tab w:val="left" w:pos="567"/>
        </w:tabs>
        <w:spacing w:after="0" w:line="240" w:lineRule="auto"/>
        <w:ind w:firstLine="567"/>
        <w:jc w:val="both"/>
        <w:rPr>
          <w:rFonts w:eastAsia="Times New Roman" w:cs="Times New Roman"/>
          <w:szCs w:val="28"/>
          <w:lang w:val="ro-RO" w:eastAsia="ru-RU"/>
        </w:rPr>
      </w:pPr>
      <w:r w:rsidRPr="00B24D45">
        <w:rPr>
          <w:rFonts w:eastAsia="Times New Roman" w:cs="Times New Roman"/>
          <w:szCs w:val="28"/>
          <w:lang w:val="ro-RO" w:eastAsia="ru-RU"/>
        </w:rPr>
        <w:t>În baza Legii RM „Cu privire la pregătirea cetăţenilor pentru apărarea Patriei” nr.1245-XV din 18.07.2002, ”Regulamentului cu privire la încorporarea cetăţenilor</w:t>
      </w:r>
      <w:r w:rsidRPr="00B24D45">
        <w:rPr>
          <w:rFonts w:eastAsia="Times New Roman" w:cs="Times New Roman"/>
          <w:szCs w:val="28"/>
          <w:lang w:val="en-US" w:eastAsia="ru-RU"/>
        </w:rPr>
        <w:t xml:space="preserve"> </w:t>
      </w:r>
      <w:r w:rsidRPr="00B24D45">
        <w:rPr>
          <w:rFonts w:eastAsia="Times New Roman" w:cs="Times New Roman"/>
          <w:szCs w:val="28"/>
          <w:lang w:val="ro-RO" w:eastAsia="ru-RU"/>
        </w:rPr>
        <w:t xml:space="preserve">la serviciul militar în termen şi cu termen redus”, aprobat prin HG RM nr.864 din 17.08.2005, consiliul raional </w:t>
      </w:r>
    </w:p>
    <w:p w:rsidR="00A44CBC" w:rsidRPr="00B24D45" w:rsidRDefault="00A44CBC" w:rsidP="00A44CBC">
      <w:pPr>
        <w:spacing w:after="0" w:line="240" w:lineRule="auto"/>
        <w:ind w:left="360"/>
        <w:jc w:val="center"/>
        <w:rPr>
          <w:rFonts w:eastAsia="Times New Roman" w:cs="Times New Roman"/>
          <w:szCs w:val="28"/>
          <w:lang w:val="en-US" w:eastAsia="ru-RU"/>
        </w:rPr>
      </w:pPr>
      <w:r w:rsidRPr="00B24D45">
        <w:rPr>
          <w:rFonts w:eastAsia="Times New Roman" w:cs="Times New Roman"/>
          <w:szCs w:val="28"/>
          <w:lang w:val="ro-RO" w:eastAsia="ru-RU"/>
        </w:rPr>
        <w:t>DECIDE</w:t>
      </w:r>
      <w:r w:rsidRPr="00B24D45">
        <w:rPr>
          <w:rFonts w:eastAsia="Times New Roman" w:cs="Times New Roman"/>
          <w:szCs w:val="28"/>
          <w:lang w:val="en-US" w:eastAsia="ru-RU"/>
        </w:rPr>
        <w:t>:</w:t>
      </w:r>
    </w:p>
    <w:p w:rsidR="00A44CBC" w:rsidRPr="00B24D45" w:rsidRDefault="00A44CBC" w:rsidP="00527F2D">
      <w:pPr>
        <w:numPr>
          <w:ilvl w:val="0"/>
          <w:numId w:val="64"/>
        </w:numPr>
        <w:spacing w:after="0" w:line="240" w:lineRule="auto"/>
        <w:jc w:val="both"/>
        <w:rPr>
          <w:rFonts w:eastAsia="Times New Roman" w:cs="Times New Roman"/>
          <w:szCs w:val="28"/>
          <w:lang w:val="ro-MO" w:eastAsia="ru-RU"/>
        </w:rPr>
      </w:pPr>
      <w:r w:rsidRPr="00B24D45">
        <w:rPr>
          <w:rFonts w:eastAsia="Times New Roman" w:cs="Times New Roman"/>
          <w:szCs w:val="28"/>
          <w:lang w:val="ro-MO" w:eastAsia="ru-RU"/>
        </w:rPr>
        <w:t xml:space="preserve">Se stabilește desfășurarea încorporării în serviciul militar în termen şi cu termen redus în perioada aprilie-iulie 2026 în conformitate cu Decretul Preşedintelui RM, Hotărârea Guvernului RM. </w:t>
      </w:r>
    </w:p>
    <w:p w:rsidR="00A44CBC" w:rsidRPr="00B24D45" w:rsidRDefault="00A44CBC" w:rsidP="00527F2D">
      <w:pPr>
        <w:numPr>
          <w:ilvl w:val="0"/>
          <w:numId w:val="64"/>
        </w:numPr>
        <w:spacing w:after="0" w:line="240" w:lineRule="auto"/>
        <w:contextualSpacing/>
        <w:jc w:val="both"/>
        <w:rPr>
          <w:rFonts w:eastAsia="Times New Roman" w:cs="Times New Roman"/>
          <w:szCs w:val="28"/>
          <w:lang w:val="ro-RO"/>
        </w:rPr>
      </w:pPr>
      <w:r w:rsidRPr="00B24D45">
        <w:rPr>
          <w:rFonts w:eastAsia="Times New Roman" w:cs="Times New Roman"/>
          <w:szCs w:val="28"/>
          <w:lang w:val="ro-RO"/>
        </w:rPr>
        <w:t>Ședințele comisiei se consideră deliberative, dacă la ele sunt prezenți 2/3 din membrii Comisiei.</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Decizia se adoptă cu majoritatea membrilor prezenți.</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Se aprobă componenţa de bază și de rezervă a comisiei de încorporare în serviciul militar în termen şi cu termen redus (anexa nr.1).</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Se aprobă componenţa de bază și de rezervă a comisiei medico - militare în conformitate cu (anexa nr. 2.)</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Se aprobă graficul de activitate a comisiei medico - militare și comisiei de recrutare – încorporare în perioada aprilie-iulie 2026 (anexa nr.3)</w:t>
      </w:r>
    </w:p>
    <w:p w:rsidR="00A44CBC" w:rsidRPr="00B24D45" w:rsidRDefault="00A44CBC" w:rsidP="00527F2D">
      <w:pPr>
        <w:numPr>
          <w:ilvl w:val="0"/>
          <w:numId w:val="64"/>
        </w:numPr>
        <w:spacing w:after="0" w:line="240" w:lineRule="auto"/>
        <w:ind w:hanging="294"/>
        <w:jc w:val="both"/>
        <w:rPr>
          <w:rFonts w:eastAsia="Times New Roman" w:cs="Times New Roman"/>
          <w:b/>
          <w:szCs w:val="28"/>
          <w:lang w:val="ro-RO" w:eastAsia="ru-RU"/>
        </w:rPr>
      </w:pPr>
      <w:r w:rsidRPr="00B24D45">
        <w:rPr>
          <w:rFonts w:eastAsia="Times New Roman" w:cs="Times New Roman"/>
          <w:szCs w:val="28"/>
          <w:lang w:val="ro-RO" w:eastAsia="ru-RU"/>
        </w:rPr>
        <w:t xml:space="preserve">Secţia administrativ-militară (l.d.p Ocniţa) </w:t>
      </w:r>
    </w:p>
    <w:p w:rsidR="00A44CBC" w:rsidRPr="00B24D45" w:rsidRDefault="00A44CBC" w:rsidP="00527F2D">
      <w:pPr>
        <w:numPr>
          <w:ilvl w:val="0"/>
          <w:numId w:val="65"/>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va desfăşura întruniri instructiv-metodice: </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cu membrii comisiei de încorporare;</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cu medicii şi specialiştii din componenţa comisiei medico-militare;</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cu primarii şi specialiştii în problemele recrutării şi încorporării (Hotărârea Guvernului nr.864 din 17.08.2005).</w:t>
      </w:r>
    </w:p>
    <w:p w:rsidR="00A44CBC" w:rsidRPr="00B24D45" w:rsidRDefault="00A44CBC" w:rsidP="00527F2D">
      <w:pPr>
        <w:numPr>
          <w:ilvl w:val="0"/>
          <w:numId w:val="65"/>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va organiza și va desfăşura activitatea comisiei medico-militare conform graficului (anexa nr.3) de pe data de 30.03.2026 până pe data de</w:t>
      </w:r>
      <w:r w:rsidRPr="00B24D45">
        <w:rPr>
          <w:rFonts w:eastAsia="Times New Roman" w:cs="Times New Roman"/>
          <w:bCs/>
          <w:szCs w:val="28"/>
          <w:lang w:val="ro-RO" w:eastAsia="ru-RU"/>
        </w:rPr>
        <w:t xml:space="preserve"> </w:t>
      </w:r>
      <w:r w:rsidRPr="00B24D45">
        <w:rPr>
          <w:rFonts w:eastAsia="Times New Roman" w:cs="Times New Roman"/>
          <w:szCs w:val="28"/>
          <w:lang w:val="ro-RO" w:eastAsia="ru-RU"/>
        </w:rPr>
        <w:t xml:space="preserve">03.04.2026 și săptămânal- în fiecare </w:t>
      </w:r>
      <w:r w:rsidRPr="00B24D45">
        <w:rPr>
          <w:rFonts w:eastAsia="Times New Roman" w:cs="Times New Roman"/>
          <w:szCs w:val="28"/>
          <w:lang w:val="en-US" w:eastAsia="ru-RU"/>
        </w:rPr>
        <w:t xml:space="preserve">miercuri, </w:t>
      </w:r>
      <w:r w:rsidRPr="00B24D45">
        <w:rPr>
          <w:rFonts w:eastAsia="Times New Roman" w:cs="Times New Roman"/>
          <w:szCs w:val="28"/>
          <w:lang w:val="ro-RO" w:eastAsia="ru-RU"/>
        </w:rPr>
        <w:t xml:space="preserve"> până la sfârșitul perioadei de  încorporare ( 31.07.2026).</w:t>
      </w:r>
    </w:p>
    <w:p w:rsidR="00A44CBC" w:rsidRPr="00B24D45" w:rsidRDefault="00A44CBC" w:rsidP="00527F2D">
      <w:pPr>
        <w:numPr>
          <w:ilvl w:val="0"/>
          <w:numId w:val="65"/>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va revedea sarcinile de încorporare pentru primării în caz de necesitate. </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Să intervină către directorul IMSP SR Ocniţa (dl Dumitru Punga)</w:t>
      </w:r>
      <w:r w:rsidRPr="00B24D45">
        <w:rPr>
          <w:rFonts w:eastAsia="Times New Roman" w:cs="Times New Roman"/>
          <w:szCs w:val="28"/>
          <w:lang w:val="en-US" w:eastAsia="ru-RU"/>
        </w:rPr>
        <w:t>:</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să efectueze expertiza medicală a recruţilor în conformitate cu prevederile ”Regulamentului cu privire la expertiza medico-militară în FARM” (Hotărârea Guvernului nr.897 din 23.07.2003).</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lastRenderedPageBreak/>
        <w:t>să numească prin ordin şi să repartizeze medici-specialişti calificaţi:chirurg, terapeut, neurolog, oculist, otorinolaringolog, stomatolog, traumatolog, dermatolog  şi 5 asistente medicale din componenţa comisiei medico-militare pentru examinarea recruţilor, 1 asistentă medicală de a întocmi registrul de procese-verbale ale ședințelor comisiei medico-militare, conform graficului activităţii comisiei.</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medicii specialişti şi asistentele medicale să fie eliberaţi de la locurile principale de muncă pe timpul de lucru a comisiei de încorporare, cu păstrarea salariului de bază.</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să rezerveze în perioada încorporării 3-4 paturi în spital în scopul examinării suplimentare a recruţilor şi aprecierii diagnosticului final.</w:t>
      </w:r>
    </w:p>
    <w:p w:rsidR="00A44CBC" w:rsidRPr="00B24D45" w:rsidRDefault="00A44CBC" w:rsidP="00527F2D">
      <w:pPr>
        <w:numPr>
          <w:ilvl w:val="0"/>
          <w:numId w:val="66"/>
        </w:numPr>
        <w:tabs>
          <w:tab w:val="left" w:pos="720"/>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să organizeze lucrul laboratorului pentru colectarea analizelor în zilele de lucru a comisiei începând cu ora 8.00.</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Directorul IMSP CS Ocnița (dna Natalia Liciu) va numi prin ordin medic psihiatru pentru examinarea recruţilor conform graficului activităţii comisiei. Comisia va activa de la ora 8.00 până la ora15.00 în incinta spitalului raional Ocniţa.</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Inspectoratul de poliţie va acorda ajutor în privinţa căutării şi prezentării la comisia de încorporare a recruţilor care se eschivează de la comisia medio-militară (Legea nr.1245-XV din 18.07.2002 „Cu privire la pregătirea cetăţenilor pentru apărarea Patriei”).</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Se recomandă primarilor să pună în sarcina conducătorilor întreprinderilor şi instituţiilor, agenţilor economici să asigure prezenţa recruţilor conform graficului (anexa nr. 3) la comisia medico-militară (Legea RM nr.1245-XV din 18.07.2002, art.44(1,2),  Hotărârea Guvernului nr.864 din 17.08.2005,  p.67). </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Direcţia finanţe (dl Constantin Gudima) să elibereze mijloace financiare necesare pentru examinarea, investigaţii adăugătoare şi tratamentul recruţilor pasibili încorporării în perioada aprilie-iulie 2026. (Hotărârea Guvernului nr.864 din 17.08.2005).</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Se recomandă primarilor despre îndeplinirea calitativă a sarcinii de încorporare.</w:t>
      </w:r>
    </w:p>
    <w:p w:rsidR="00A44CBC" w:rsidRPr="00B24D45" w:rsidRDefault="00A44CBC" w:rsidP="00527F2D">
      <w:pPr>
        <w:numPr>
          <w:ilvl w:val="0"/>
          <w:numId w:val="64"/>
        </w:numPr>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Controlul executării prezenţei decizii se pune în seama vicepreşedintelui raionului d-lui Eugeniu Şipcalov.</w:t>
      </w:r>
    </w:p>
    <w:p w:rsidR="00A44CBC" w:rsidRPr="00B24D45" w:rsidRDefault="00A44CBC" w:rsidP="00527F2D">
      <w:pPr>
        <w:numPr>
          <w:ilvl w:val="0"/>
          <w:numId w:val="64"/>
        </w:numPr>
        <w:spacing w:after="160" w:line="252" w:lineRule="auto"/>
        <w:contextualSpacing/>
        <w:jc w:val="both"/>
        <w:rPr>
          <w:rFonts w:eastAsia="Times New Roman" w:cs="Times New Roman"/>
          <w:szCs w:val="28"/>
          <w:lang w:val="ro-RO" w:eastAsia="ru-RU"/>
        </w:rPr>
      </w:pPr>
      <w:r w:rsidRPr="00B24D45">
        <w:rPr>
          <w:rFonts w:eastAsia="Times New Roman" w:cs="Times New Roman"/>
          <w:szCs w:val="28"/>
          <w:lang w:val="ro-RO" w:eastAsia="ru-RU"/>
        </w:rPr>
        <w:t>Prezenta decizie intră în vigoare din momentul plasării în Registrul de Stat al Actelor Locale.</w:t>
      </w:r>
    </w:p>
    <w:p w:rsidR="00A44CBC" w:rsidRPr="00B24D45" w:rsidRDefault="00A44CBC" w:rsidP="00A44CBC">
      <w:pPr>
        <w:spacing w:after="0" w:line="240" w:lineRule="auto"/>
        <w:rPr>
          <w:rFonts w:eastAsia="Times New Roman" w:cs="Times New Roman"/>
          <w:sz w:val="24"/>
          <w:szCs w:val="24"/>
          <w:lang w:val="ro-RO" w:eastAsia="ru-RU"/>
        </w:rPr>
      </w:pPr>
    </w:p>
    <w:p w:rsidR="00A44CBC" w:rsidRPr="00B24D45" w:rsidRDefault="00A44CBC" w:rsidP="00A44CBC">
      <w:pPr>
        <w:spacing w:after="0" w:line="240" w:lineRule="auto"/>
        <w:rPr>
          <w:rFonts w:eastAsia="Times New Roman" w:cs="Times New Roman"/>
          <w:sz w:val="24"/>
          <w:szCs w:val="24"/>
          <w:lang w:val="ro-RO" w:eastAsia="ru-RU"/>
        </w:rPr>
      </w:pPr>
    </w:p>
    <w:p w:rsidR="00A44CBC" w:rsidRPr="00B24D45" w:rsidRDefault="00A44CBC" w:rsidP="00A44CBC">
      <w:pPr>
        <w:spacing w:after="0" w:line="360" w:lineRule="auto"/>
        <w:jc w:val="both"/>
        <w:rPr>
          <w:rFonts w:eastAsia="Times New Roman" w:cs="Times New Roman"/>
          <w:b/>
          <w:szCs w:val="28"/>
          <w:lang w:val="ro-MO" w:eastAsia="ru-RU"/>
        </w:rPr>
      </w:pPr>
      <w:r w:rsidRPr="00B24D45">
        <w:rPr>
          <w:rFonts w:eastAsia="Times New Roman" w:cs="Times New Roman"/>
          <w:b/>
          <w:szCs w:val="28"/>
          <w:lang w:val="ro-RO" w:eastAsia="ru-RU"/>
        </w:rPr>
        <w:t xml:space="preserve">Preşedintele şedinţei                                                                   </w:t>
      </w:r>
    </w:p>
    <w:p w:rsidR="00A44CBC" w:rsidRPr="00B24D45" w:rsidRDefault="00A44CBC" w:rsidP="00A44CBC">
      <w:pPr>
        <w:spacing w:after="0" w:line="360" w:lineRule="auto"/>
        <w:jc w:val="both"/>
        <w:rPr>
          <w:rFonts w:eastAsia="Times New Roman" w:cs="Times New Roman"/>
          <w:b/>
          <w:szCs w:val="28"/>
          <w:lang w:val="ro-RO" w:eastAsia="ru-RU"/>
        </w:rPr>
      </w:pPr>
    </w:p>
    <w:p w:rsidR="00A44CBC" w:rsidRPr="00B24D45" w:rsidRDefault="00A44CBC" w:rsidP="00A44CBC">
      <w:pPr>
        <w:spacing w:after="0" w:line="360" w:lineRule="auto"/>
        <w:jc w:val="both"/>
        <w:rPr>
          <w:rFonts w:eastAsia="Times New Roman" w:cs="Times New Roman"/>
          <w:sz w:val="24"/>
          <w:szCs w:val="24"/>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r w:rsidRPr="00B24D45">
        <w:rPr>
          <w:rFonts w:eastAsia="Times New Roman" w:cs="Times New Roman"/>
          <w:sz w:val="24"/>
          <w:szCs w:val="24"/>
          <w:lang w:val="ro-RO" w:eastAsia="ru-RU"/>
        </w:rPr>
        <w:br w:type="page"/>
      </w:r>
    </w:p>
    <w:p w:rsidR="00A44CBC" w:rsidRPr="00B24D45" w:rsidRDefault="00A44CBC" w:rsidP="00A44CBC">
      <w:pPr>
        <w:spacing w:after="0" w:line="240" w:lineRule="auto"/>
        <w:ind w:left="360"/>
        <w:jc w:val="right"/>
        <w:rPr>
          <w:rFonts w:eastAsia="Times New Roman" w:cs="Times New Roman"/>
          <w:sz w:val="24"/>
          <w:szCs w:val="24"/>
          <w:lang w:val="ro-RO" w:eastAsia="ru-RU"/>
        </w:rPr>
      </w:pPr>
      <w:r w:rsidRPr="00B24D45">
        <w:rPr>
          <w:rFonts w:eastAsia="Times New Roman" w:cs="Times New Roman"/>
          <w:sz w:val="24"/>
          <w:szCs w:val="24"/>
          <w:lang w:val="ro-RO" w:eastAsia="ru-RU"/>
        </w:rPr>
        <w:lastRenderedPageBreak/>
        <w:t>Anexa nr.1</w:t>
      </w:r>
    </w:p>
    <w:p w:rsidR="001252B7" w:rsidRPr="00B24D45" w:rsidRDefault="001252B7" w:rsidP="001252B7">
      <w:pPr>
        <w:spacing w:after="0" w:line="240" w:lineRule="auto"/>
        <w:ind w:left="360"/>
        <w:rPr>
          <w:rFonts w:eastAsia="Times New Roman" w:cs="Times New Roman"/>
          <w:sz w:val="24"/>
          <w:szCs w:val="24"/>
          <w:lang w:val="ro-RO" w:eastAsia="ru-RU"/>
        </w:rPr>
      </w:pPr>
      <w:r w:rsidRPr="00B24D45">
        <w:rPr>
          <w:rFonts w:eastAsia="Times New Roman" w:cs="Times New Roman"/>
          <w:sz w:val="24"/>
          <w:szCs w:val="24"/>
          <w:lang w:val="ro-RO" w:eastAsia="ru-RU"/>
        </w:rPr>
        <w:t xml:space="preserve">                                                                                          la Decizia Consiliului raional Ocniţa </w:t>
      </w:r>
    </w:p>
    <w:p w:rsidR="00A44CBC" w:rsidRPr="00B24D45" w:rsidRDefault="001252B7" w:rsidP="001252B7">
      <w:pPr>
        <w:spacing w:after="0" w:line="240" w:lineRule="auto"/>
        <w:ind w:left="360"/>
        <w:jc w:val="right"/>
        <w:rPr>
          <w:rFonts w:eastAsia="Times New Roman" w:cs="Times New Roman"/>
          <w:sz w:val="24"/>
          <w:szCs w:val="24"/>
          <w:lang w:val="ro-RO" w:eastAsia="ru-RU"/>
        </w:rPr>
      </w:pPr>
      <w:r w:rsidRPr="00B24D45">
        <w:rPr>
          <w:rFonts w:eastAsia="Times New Roman" w:cs="Times New Roman"/>
          <w:sz w:val="24"/>
          <w:szCs w:val="24"/>
          <w:lang w:val="ro-RO" w:eastAsia="ru-RU"/>
        </w:rPr>
        <w:t>nr.2/30 din 31 martie 2026</w:t>
      </w:r>
    </w:p>
    <w:p w:rsidR="00A44CBC" w:rsidRPr="00B24D45" w:rsidRDefault="00A44CBC" w:rsidP="00A44CBC">
      <w:pPr>
        <w:tabs>
          <w:tab w:val="left" w:pos="3315"/>
        </w:tabs>
        <w:spacing w:after="0" w:line="240" w:lineRule="auto"/>
        <w:ind w:left="360"/>
        <w:jc w:val="center"/>
        <w:rPr>
          <w:rFonts w:eastAsia="Times New Roman" w:cs="Times New Roman"/>
          <w:b/>
          <w:sz w:val="24"/>
          <w:szCs w:val="24"/>
          <w:lang w:val="ro-RO" w:eastAsia="ru-RU"/>
        </w:rPr>
      </w:pPr>
      <w:r w:rsidRPr="00B24D45">
        <w:rPr>
          <w:rFonts w:eastAsia="Times New Roman" w:cs="Times New Roman"/>
          <w:b/>
          <w:sz w:val="24"/>
          <w:szCs w:val="24"/>
          <w:lang w:val="ro-RO" w:eastAsia="ru-RU"/>
        </w:rPr>
        <w:t>COMPONENŢA COMISIEI</w:t>
      </w:r>
    </w:p>
    <w:p w:rsidR="00A44CBC" w:rsidRPr="00B24D45" w:rsidRDefault="00A44CBC" w:rsidP="00A44CBC">
      <w:pPr>
        <w:tabs>
          <w:tab w:val="left" w:pos="3315"/>
        </w:tabs>
        <w:spacing w:after="0" w:line="240" w:lineRule="auto"/>
        <w:ind w:left="360"/>
        <w:jc w:val="center"/>
        <w:rPr>
          <w:rFonts w:eastAsia="Times New Roman" w:cs="Times New Roman"/>
          <w:sz w:val="24"/>
          <w:szCs w:val="24"/>
          <w:lang w:val="ro-RO" w:eastAsia="ru-RU"/>
        </w:rPr>
      </w:pPr>
      <w:r w:rsidRPr="00B24D45">
        <w:rPr>
          <w:rFonts w:eastAsia="Times New Roman" w:cs="Times New Roman"/>
          <w:sz w:val="24"/>
          <w:szCs w:val="24"/>
          <w:lang w:val="ro-RO" w:eastAsia="ru-RU"/>
        </w:rPr>
        <w:t xml:space="preserve">de încorporare în serviciul militar în termen şi cu termen redus </w:t>
      </w:r>
    </w:p>
    <w:p w:rsidR="00A44CBC" w:rsidRPr="00B24D45" w:rsidRDefault="00A44CBC" w:rsidP="00A44CBC">
      <w:pPr>
        <w:tabs>
          <w:tab w:val="left" w:pos="3315"/>
        </w:tabs>
        <w:spacing w:after="0" w:line="240" w:lineRule="auto"/>
        <w:ind w:left="360"/>
        <w:jc w:val="center"/>
        <w:rPr>
          <w:rFonts w:eastAsia="Times New Roman" w:cs="Times New Roman"/>
          <w:sz w:val="24"/>
          <w:szCs w:val="24"/>
          <w:lang w:val="ro-RO" w:eastAsia="ru-RU"/>
        </w:rPr>
      </w:pPr>
      <w:r w:rsidRPr="00B24D45">
        <w:rPr>
          <w:rFonts w:eastAsia="Times New Roman" w:cs="Times New Roman"/>
          <w:sz w:val="24"/>
          <w:szCs w:val="24"/>
          <w:lang w:val="ro-RO" w:eastAsia="ru-RU"/>
        </w:rPr>
        <w:t>în perioada aprilie-iulie 2026</w:t>
      </w:r>
    </w:p>
    <w:p w:rsidR="00A44CBC" w:rsidRPr="00B24D45" w:rsidRDefault="00A44CBC" w:rsidP="00A44CBC">
      <w:pPr>
        <w:spacing w:after="0" w:line="240" w:lineRule="auto"/>
        <w:ind w:left="360"/>
        <w:jc w:val="center"/>
        <w:rPr>
          <w:rFonts w:eastAsia="Times New Roman" w:cs="Times New Roman"/>
          <w:b/>
          <w:sz w:val="24"/>
          <w:szCs w:val="24"/>
          <w:lang w:val="ro-RO" w:eastAsia="ru-RU"/>
        </w:rPr>
      </w:pPr>
    </w:p>
    <w:p w:rsidR="00A44CBC" w:rsidRPr="00B24D45" w:rsidRDefault="00A44CBC" w:rsidP="00A44CBC">
      <w:pPr>
        <w:spacing w:after="120" w:line="360" w:lineRule="auto"/>
        <w:jc w:val="both"/>
        <w:rPr>
          <w:rFonts w:eastAsia="Times New Roman" w:cs="Times New Roman"/>
          <w:b/>
          <w:smallCaps/>
          <w:sz w:val="24"/>
          <w:szCs w:val="24"/>
          <w:u w:val="single"/>
          <w:lang w:val="ro-RO" w:eastAsia="ru-RU"/>
        </w:rPr>
      </w:pPr>
      <w:r w:rsidRPr="00B24D45">
        <w:rPr>
          <w:rFonts w:eastAsia="Times New Roman" w:cs="Times New Roman"/>
          <w:b/>
          <w:smallCaps/>
          <w:sz w:val="24"/>
          <w:szCs w:val="24"/>
          <w:lang w:val="ro-RO" w:eastAsia="ru-RU"/>
        </w:rPr>
        <w:t>Preşedintele Comisiei:</w:t>
      </w:r>
    </w:p>
    <w:p w:rsidR="00A44CBC" w:rsidRPr="00B24D45" w:rsidRDefault="00A44CBC" w:rsidP="00A44CBC">
      <w:pPr>
        <w:tabs>
          <w:tab w:val="left" w:pos="851"/>
          <w:tab w:val="left" w:pos="1134"/>
        </w:tabs>
        <w:spacing w:after="0" w:line="360" w:lineRule="auto"/>
        <w:ind w:firstLine="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Eugeniu Şipcalov – vicepreşedinte al raionului Ocniţa</w:t>
      </w:r>
    </w:p>
    <w:p w:rsidR="00A44CBC" w:rsidRPr="00B24D45" w:rsidRDefault="00A44CBC" w:rsidP="00A44CBC">
      <w:pPr>
        <w:spacing w:after="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Locţiitorii Preşedintelui:</w:t>
      </w:r>
    </w:p>
    <w:p w:rsidR="00A44CBC" w:rsidRPr="00B24D45" w:rsidRDefault="00A44CBC" w:rsidP="00A44CBC">
      <w:pPr>
        <w:tabs>
          <w:tab w:val="left" w:pos="709"/>
        </w:tabs>
        <w:spacing w:after="0" w:line="36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Vladimir Androsov- șef secție administrativ-militare (l.d.p.Ocnița), căpitan</w:t>
      </w:r>
    </w:p>
    <w:p w:rsidR="00A44CBC" w:rsidRPr="00B24D45" w:rsidRDefault="00A44CBC" w:rsidP="00A44CBC">
      <w:pPr>
        <w:spacing w:after="0" w:line="36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Nicolae Bagrii – specialist Secție Administrare Publică</w:t>
      </w:r>
    </w:p>
    <w:p w:rsidR="00A44CBC" w:rsidRPr="00B24D45" w:rsidRDefault="00A44CBC" w:rsidP="00A44CBC">
      <w:pPr>
        <w:spacing w:after="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Secretarul comisiei:</w:t>
      </w:r>
    </w:p>
    <w:p w:rsidR="00A44CBC" w:rsidRPr="00B24D45" w:rsidRDefault="00A44CBC" w:rsidP="00A44CBC">
      <w:pPr>
        <w:tabs>
          <w:tab w:val="left" w:pos="720"/>
          <w:tab w:val="left" w:pos="1134"/>
        </w:tabs>
        <w:spacing w:after="0" w:line="36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Aliona Nevreanscaia – specialistă principală secţie administrativ-militare (l.d.p.Ocnița)</w:t>
      </w:r>
    </w:p>
    <w:p w:rsidR="00A44CBC" w:rsidRPr="00B24D45" w:rsidRDefault="00A44CBC" w:rsidP="00A44CBC">
      <w:pPr>
        <w:spacing w:after="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Membrii Comisiei:</w:t>
      </w:r>
    </w:p>
    <w:p w:rsidR="00A44CBC" w:rsidRPr="00B24D45" w:rsidRDefault="00A44CBC" w:rsidP="00A44CBC">
      <w:pPr>
        <w:tabs>
          <w:tab w:val="left" w:pos="709"/>
        </w:tabs>
        <w:spacing w:line="24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Mihail Savciuc– șef Secție Securitate Publică al IP Ocniţa, comisar principal</w:t>
      </w:r>
    </w:p>
    <w:p w:rsidR="00A44CBC" w:rsidRPr="00B24D45" w:rsidRDefault="00A44CBC" w:rsidP="00A44CBC">
      <w:pPr>
        <w:keepNext/>
        <w:spacing w:line="360" w:lineRule="auto"/>
        <w:ind w:left="720"/>
        <w:jc w:val="both"/>
        <w:outlineLvl w:val="2"/>
        <w:rPr>
          <w:rFonts w:eastAsia="Times New Roman" w:cs="Times New Roman"/>
          <w:b/>
          <w:sz w:val="24"/>
          <w:szCs w:val="24"/>
          <w:lang w:val="ro-RO" w:eastAsia="ru-RU"/>
        </w:rPr>
      </w:pPr>
      <w:r w:rsidRPr="00B24D45">
        <w:rPr>
          <w:rFonts w:eastAsia="Times New Roman" w:cs="Times New Roman"/>
          <w:sz w:val="24"/>
          <w:szCs w:val="24"/>
          <w:lang w:val="ro-RO" w:eastAsia="ru-RU"/>
        </w:rPr>
        <w:t xml:space="preserve">      Liudmila Chilat –</w:t>
      </w:r>
      <w:r w:rsidRPr="00B24D45">
        <w:rPr>
          <w:rFonts w:eastAsia="Times New Roman" w:cs="Times New Roman"/>
          <w:sz w:val="24"/>
          <w:szCs w:val="24"/>
          <w:lang w:val="en-US" w:eastAsia="ru-RU"/>
        </w:rPr>
        <w:t xml:space="preserve"> </w:t>
      </w:r>
      <w:r w:rsidRPr="00B24D45">
        <w:rPr>
          <w:rFonts w:eastAsia="Times New Roman" w:cs="Times New Roman"/>
          <w:sz w:val="24"/>
          <w:szCs w:val="24"/>
          <w:lang w:val="ro-RO" w:eastAsia="ru-RU"/>
        </w:rPr>
        <w:t>şef interimar secţie consultativă</w:t>
      </w:r>
      <w:r w:rsidRPr="00B24D45">
        <w:rPr>
          <w:rFonts w:eastAsia="Times New Roman" w:cs="Times New Roman"/>
          <w:sz w:val="24"/>
          <w:szCs w:val="24"/>
          <w:lang w:val="it-IT" w:eastAsia="ru-RU"/>
        </w:rPr>
        <w:t>, preşedinte comisie medico- militare</w:t>
      </w:r>
      <w:r w:rsidRPr="00B24D45">
        <w:rPr>
          <w:rFonts w:eastAsia="Times New Roman" w:cs="Times New Roman"/>
          <w:b/>
          <w:sz w:val="24"/>
          <w:szCs w:val="24"/>
          <w:lang w:val="ro-RO" w:eastAsia="ru-RU"/>
        </w:rPr>
        <w:t xml:space="preserve">                                                 </w:t>
      </w:r>
    </w:p>
    <w:p w:rsidR="00A44CBC" w:rsidRPr="00B24D45" w:rsidRDefault="00A44CBC" w:rsidP="00A44CBC">
      <w:pPr>
        <w:keepNext/>
        <w:spacing w:after="0" w:line="360" w:lineRule="auto"/>
        <w:jc w:val="both"/>
        <w:outlineLvl w:val="2"/>
        <w:rPr>
          <w:rFonts w:eastAsia="Times New Roman" w:cs="Times New Roman"/>
          <w:b/>
          <w:smallCaps/>
          <w:sz w:val="24"/>
          <w:szCs w:val="24"/>
          <w:lang w:val="en-US" w:eastAsia="ru-RU"/>
        </w:rPr>
      </w:pPr>
      <w:r w:rsidRPr="00B24D45">
        <w:rPr>
          <w:rFonts w:eastAsia="Times New Roman" w:cs="Times New Roman"/>
          <w:b/>
          <w:smallCaps/>
          <w:sz w:val="24"/>
          <w:szCs w:val="24"/>
          <w:lang w:val="en-US" w:eastAsia="ru-RU"/>
        </w:rPr>
        <w:t>Componenţa comisiei  de rezervă</w:t>
      </w:r>
    </w:p>
    <w:p w:rsidR="00A44CBC" w:rsidRPr="00B24D45" w:rsidRDefault="00A44CBC" w:rsidP="00A44CBC">
      <w:pPr>
        <w:spacing w:after="12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Preşedintele Comisiei:</w:t>
      </w:r>
    </w:p>
    <w:p w:rsidR="00A44CBC" w:rsidRPr="00B24D45" w:rsidRDefault="00A44CBC" w:rsidP="00A44CBC">
      <w:pPr>
        <w:tabs>
          <w:tab w:val="left" w:pos="1134"/>
          <w:tab w:val="left" w:pos="1276"/>
        </w:tabs>
        <w:spacing w:after="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Ivan Zaharco – vicepreşedinte al raionului Ocniţa</w:t>
      </w:r>
    </w:p>
    <w:p w:rsidR="00A44CBC" w:rsidRPr="00B24D45" w:rsidRDefault="00A44CBC" w:rsidP="00A44CBC">
      <w:pPr>
        <w:spacing w:after="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Locţiitorii Preşedintelui:</w:t>
      </w:r>
    </w:p>
    <w:p w:rsidR="00A44CBC" w:rsidRPr="00B24D45" w:rsidRDefault="00A44CBC" w:rsidP="00A44CBC">
      <w:pPr>
        <w:spacing w:after="0" w:line="360" w:lineRule="auto"/>
        <w:ind w:left="1080"/>
        <w:jc w:val="both"/>
        <w:rPr>
          <w:rFonts w:eastAsia="Times New Roman" w:cs="Times New Roman"/>
          <w:sz w:val="24"/>
          <w:szCs w:val="24"/>
          <w:lang w:val="ro-RO" w:eastAsia="ru-RU"/>
        </w:rPr>
      </w:pPr>
      <w:r w:rsidRPr="00B24D45">
        <w:rPr>
          <w:rFonts w:eastAsia="Times New Roman" w:cs="Times New Roman"/>
          <w:sz w:val="24"/>
          <w:szCs w:val="24"/>
          <w:lang w:val="ro-RO" w:eastAsia="ru-RU"/>
        </w:rPr>
        <w:t>Iurie Lambarschi – şef secţie recrutare-încorporare CMT Edineț, locotenent- major</w:t>
      </w:r>
    </w:p>
    <w:p w:rsidR="00A44CBC" w:rsidRPr="00B24D45" w:rsidRDefault="00A44CBC" w:rsidP="00A44CBC">
      <w:pPr>
        <w:spacing w:after="0" w:line="360" w:lineRule="auto"/>
        <w:ind w:left="1080"/>
        <w:jc w:val="both"/>
        <w:rPr>
          <w:rFonts w:eastAsia="Times New Roman" w:cs="Times New Roman"/>
          <w:sz w:val="24"/>
          <w:szCs w:val="24"/>
          <w:lang w:val="ro-RO" w:eastAsia="ru-RU"/>
        </w:rPr>
      </w:pPr>
      <w:r w:rsidRPr="00B24D45">
        <w:rPr>
          <w:rFonts w:eastAsia="Times New Roman" w:cs="Times New Roman"/>
          <w:sz w:val="24"/>
          <w:szCs w:val="24"/>
          <w:lang w:val="ro-RO" w:eastAsia="ru-RU"/>
        </w:rPr>
        <w:t>Antonina Cebotari - șef Secție Administrare Publică</w:t>
      </w:r>
    </w:p>
    <w:p w:rsidR="00A44CBC" w:rsidRPr="00B24D45" w:rsidRDefault="00A44CBC" w:rsidP="00A44CBC">
      <w:pPr>
        <w:spacing w:after="0" w:line="360" w:lineRule="auto"/>
        <w:jc w:val="both"/>
        <w:rPr>
          <w:rFonts w:eastAsia="Times New Roman" w:cs="Times New Roman"/>
          <w:sz w:val="24"/>
          <w:szCs w:val="24"/>
          <w:lang w:val="ro-RO" w:eastAsia="ru-RU"/>
        </w:rPr>
      </w:pPr>
      <w:r w:rsidRPr="00B24D45">
        <w:rPr>
          <w:rFonts w:eastAsia="Times New Roman" w:cs="Times New Roman"/>
          <w:b/>
          <w:smallCaps/>
          <w:sz w:val="24"/>
          <w:szCs w:val="24"/>
          <w:lang w:val="ro-RO" w:eastAsia="ru-RU"/>
        </w:rPr>
        <w:t>Secretarul  Comisiei</w:t>
      </w:r>
      <w:r w:rsidRPr="00B24D45">
        <w:rPr>
          <w:rFonts w:eastAsia="Times New Roman" w:cs="Times New Roman"/>
          <w:sz w:val="24"/>
          <w:szCs w:val="24"/>
          <w:lang w:val="ro-RO" w:eastAsia="ru-RU"/>
        </w:rPr>
        <w:t xml:space="preserve">     </w:t>
      </w:r>
    </w:p>
    <w:p w:rsidR="00A44CBC" w:rsidRPr="00B24D45" w:rsidRDefault="00A44CBC" w:rsidP="00A44CBC">
      <w:pPr>
        <w:tabs>
          <w:tab w:val="left" w:pos="1134"/>
        </w:tabs>
        <w:spacing w:after="0" w:line="360" w:lineRule="auto"/>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Inna Morar – specialistă superioară secţie administrativ-militare (l.d.p.Ocnița)</w:t>
      </w:r>
    </w:p>
    <w:p w:rsidR="00A44CBC" w:rsidRPr="00B24D45" w:rsidRDefault="00A44CBC" w:rsidP="00A44CBC">
      <w:pPr>
        <w:tabs>
          <w:tab w:val="left" w:pos="1134"/>
        </w:tabs>
        <w:spacing w:after="0" w:line="360" w:lineRule="auto"/>
        <w:jc w:val="both"/>
        <w:rPr>
          <w:rFonts w:eastAsia="Times New Roman" w:cs="Times New Roman"/>
          <w:b/>
          <w:smallCaps/>
          <w:sz w:val="24"/>
          <w:szCs w:val="24"/>
          <w:lang w:val="ro-RO" w:eastAsia="ru-RU"/>
        </w:rPr>
      </w:pPr>
      <w:r w:rsidRPr="00B24D45">
        <w:rPr>
          <w:rFonts w:eastAsia="Times New Roman" w:cs="Times New Roman"/>
          <w:b/>
          <w:smallCaps/>
          <w:sz w:val="24"/>
          <w:szCs w:val="24"/>
          <w:lang w:val="ro-RO" w:eastAsia="ru-RU"/>
        </w:rPr>
        <w:t>Membrii  Comisiei:</w:t>
      </w:r>
    </w:p>
    <w:p w:rsidR="00A44CBC" w:rsidRPr="00B24D45" w:rsidRDefault="00A44CBC" w:rsidP="00A44CBC">
      <w:pPr>
        <w:tabs>
          <w:tab w:val="left" w:pos="709"/>
        </w:tabs>
        <w:spacing w:line="24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Olga Guila– șef adjunct al serviciului prevenire al SSP  al IP Ocniţa                                                                                                                                                                                                                         </w:t>
      </w:r>
    </w:p>
    <w:p w:rsidR="00A44CBC" w:rsidRPr="00B24D45" w:rsidRDefault="00A44CBC" w:rsidP="00A44CBC">
      <w:pPr>
        <w:tabs>
          <w:tab w:val="left" w:pos="709"/>
        </w:tabs>
        <w:spacing w:line="240" w:lineRule="auto"/>
        <w:ind w:left="720"/>
        <w:jc w:val="both"/>
        <w:rPr>
          <w:rFonts w:eastAsia="Times New Roman" w:cs="Times New Roman"/>
          <w:sz w:val="24"/>
          <w:szCs w:val="24"/>
          <w:lang w:val="ro-RO" w:eastAsia="ru-RU"/>
        </w:rPr>
      </w:pPr>
      <w:r w:rsidRPr="00B24D45">
        <w:rPr>
          <w:rFonts w:eastAsia="Times New Roman" w:cs="Times New Roman"/>
          <w:sz w:val="24"/>
          <w:szCs w:val="24"/>
          <w:lang w:val="ro-RO" w:eastAsia="ru-RU"/>
        </w:rPr>
        <w:t xml:space="preserve">      Olesea Pană</w:t>
      </w:r>
      <w:r w:rsidRPr="00B24D45">
        <w:rPr>
          <w:rFonts w:eastAsia="Times New Roman" w:cs="Times New Roman"/>
          <w:b/>
          <w:sz w:val="24"/>
          <w:szCs w:val="24"/>
          <w:lang w:val="ro-RO" w:eastAsia="ru-RU"/>
        </w:rPr>
        <w:t xml:space="preserve"> </w:t>
      </w:r>
      <w:r w:rsidRPr="00B24D45">
        <w:rPr>
          <w:rFonts w:eastAsia="Times New Roman" w:cs="Times New Roman"/>
          <w:sz w:val="24"/>
          <w:szCs w:val="24"/>
          <w:lang w:val="ro-RO" w:eastAsia="ru-RU"/>
        </w:rPr>
        <w:t>– medic internist, preşedintele comisiei medico-militare</w:t>
      </w:r>
    </w:p>
    <w:p w:rsidR="00A44CBC" w:rsidRPr="00B24D45" w:rsidRDefault="00A44CBC" w:rsidP="00A44CBC">
      <w:pPr>
        <w:spacing w:after="0" w:line="360" w:lineRule="auto"/>
        <w:ind w:firstLine="360"/>
        <w:jc w:val="both"/>
        <w:rPr>
          <w:rFonts w:eastAsia="Times New Roman" w:cs="Times New Roman"/>
          <w:sz w:val="24"/>
          <w:szCs w:val="24"/>
          <w:lang w:val="ro-RO" w:eastAsia="ru-RU"/>
        </w:rPr>
      </w:pPr>
    </w:p>
    <w:p w:rsidR="00A44CBC" w:rsidRPr="00B24D45" w:rsidRDefault="00A44CBC" w:rsidP="00A44CBC">
      <w:pPr>
        <w:tabs>
          <w:tab w:val="left" w:pos="426"/>
          <w:tab w:val="left" w:pos="709"/>
        </w:tabs>
        <w:spacing w:after="0" w:line="360" w:lineRule="auto"/>
        <w:rPr>
          <w:rFonts w:eastAsia="Times New Roman" w:cs="Times New Roman"/>
          <w:b/>
          <w:i/>
          <w:sz w:val="24"/>
          <w:szCs w:val="24"/>
          <w:lang w:val="ro-RO" w:eastAsia="ru-RU"/>
        </w:rPr>
      </w:pPr>
    </w:p>
    <w:p w:rsidR="00A44CBC" w:rsidRPr="00B24D45" w:rsidRDefault="00A44CBC" w:rsidP="00A44CBC">
      <w:pPr>
        <w:tabs>
          <w:tab w:val="left" w:pos="6899"/>
        </w:tabs>
        <w:spacing w:after="0" w:line="240" w:lineRule="auto"/>
        <w:rPr>
          <w:rFonts w:eastAsia="Times New Roman" w:cs="Times New Roman"/>
          <w:sz w:val="24"/>
          <w:szCs w:val="24"/>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A44CBC" w:rsidRPr="00B24D45" w:rsidRDefault="00A44CBC" w:rsidP="00A44CBC">
      <w:pPr>
        <w:spacing w:after="0" w:line="240" w:lineRule="auto"/>
        <w:ind w:left="360"/>
        <w:rPr>
          <w:rFonts w:eastAsia="Times New Roman" w:cs="Times New Roman"/>
          <w:sz w:val="24"/>
          <w:szCs w:val="24"/>
          <w:lang w:val="ro-RO" w:eastAsia="ru-RU"/>
        </w:rPr>
        <w:sectPr w:rsidR="00A44CBC" w:rsidRPr="00B24D45" w:rsidSect="002A7321">
          <w:pgSz w:w="11906" w:h="16838"/>
          <w:pgMar w:top="567" w:right="850" w:bottom="426" w:left="1701" w:header="708" w:footer="708" w:gutter="0"/>
          <w:cols w:space="708"/>
          <w:docGrid w:linePitch="360"/>
        </w:sectPr>
      </w:pPr>
      <w:r w:rsidRPr="00B24D45">
        <w:rPr>
          <w:rFonts w:eastAsia="Times New Roman" w:cs="Times New Roman"/>
          <w:sz w:val="24"/>
          <w:szCs w:val="24"/>
          <w:lang w:val="ro-RO" w:eastAsia="ru-RU"/>
        </w:rPr>
        <w:t xml:space="preserve">                                                                                                           </w:t>
      </w:r>
    </w:p>
    <w:p w:rsidR="00A44CBC" w:rsidRPr="00B24D45" w:rsidRDefault="00A44CBC" w:rsidP="00A44CBC">
      <w:pPr>
        <w:spacing w:after="0" w:line="240" w:lineRule="auto"/>
        <w:ind w:left="360"/>
        <w:jc w:val="right"/>
        <w:rPr>
          <w:rFonts w:eastAsia="Times New Roman" w:cs="Times New Roman"/>
          <w:sz w:val="24"/>
          <w:szCs w:val="24"/>
          <w:lang w:val="ro-RO" w:eastAsia="ru-RU"/>
        </w:rPr>
      </w:pPr>
      <w:r w:rsidRPr="00B24D45">
        <w:rPr>
          <w:rFonts w:eastAsia="Times New Roman" w:cs="Times New Roman"/>
          <w:sz w:val="24"/>
          <w:szCs w:val="24"/>
          <w:lang w:val="ro-RO" w:eastAsia="ru-RU"/>
        </w:rPr>
        <w:lastRenderedPageBreak/>
        <w:t>Anexa nr.2</w:t>
      </w:r>
    </w:p>
    <w:p w:rsidR="001252B7" w:rsidRPr="00B24D45" w:rsidRDefault="001252B7" w:rsidP="001252B7">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 xml:space="preserve">                                                                                          la Decizia Consiliului raional Ocniţa </w:t>
      </w:r>
    </w:p>
    <w:p w:rsidR="00A44CBC" w:rsidRPr="00B24D45" w:rsidRDefault="001252B7" w:rsidP="001252B7">
      <w:pPr>
        <w:spacing w:after="0" w:line="240" w:lineRule="auto"/>
        <w:jc w:val="right"/>
        <w:rPr>
          <w:rFonts w:eastAsia="Times New Roman" w:cs="Times New Roman"/>
          <w:sz w:val="24"/>
          <w:szCs w:val="24"/>
          <w:lang w:val="ro-RO" w:eastAsia="ru-RU"/>
        </w:rPr>
      </w:pPr>
      <w:r w:rsidRPr="00B24D45">
        <w:rPr>
          <w:rFonts w:eastAsia="Times New Roman" w:cs="Times New Roman"/>
          <w:sz w:val="24"/>
          <w:szCs w:val="24"/>
          <w:lang w:val="ro-RO" w:eastAsia="ru-RU"/>
        </w:rPr>
        <w:t>nr.2/30 din 31 martie 2026</w:t>
      </w:r>
    </w:p>
    <w:p w:rsidR="00A44CBC" w:rsidRPr="00B24D45" w:rsidRDefault="00A44CBC" w:rsidP="00A44CBC">
      <w:pPr>
        <w:spacing w:after="0" w:line="240" w:lineRule="auto"/>
        <w:rPr>
          <w:rFonts w:eastAsia="Times New Roman" w:cs="Times New Roman"/>
          <w:sz w:val="24"/>
          <w:szCs w:val="24"/>
          <w:lang w:val="ro-RO" w:eastAsia="ru-RU"/>
        </w:rPr>
      </w:pPr>
    </w:p>
    <w:p w:rsidR="00A44CBC" w:rsidRPr="00B24D45" w:rsidRDefault="00A44CBC" w:rsidP="00A44CBC">
      <w:pPr>
        <w:spacing w:after="0" w:line="240" w:lineRule="auto"/>
        <w:rPr>
          <w:rFonts w:eastAsia="Times New Roman" w:cs="Times New Roman"/>
          <w:sz w:val="24"/>
          <w:szCs w:val="24"/>
          <w:lang w:val="ro-RO" w:eastAsia="ru-RU"/>
        </w:rPr>
      </w:pPr>
    </w:p>
    <w:p w:rsidR="00A44CBC" w:rsidRPr="00B24D45" w:rsidRDefault="00A44CBC" w:rsidP="00A44CBC">
      <w:pPr>
        <w:keepNext/>
        <w:spacing w:after="0" w:line="360" w:lineRule="auto"/>
        <w:ind w:firstLine="567"/>
        <w:jc w:val="center"/>
        <w:outlineLvl w:val="1"/>
        <w:rPr>
          <w:rFonts w:eastAsia="Times New Roman" w:cs="Times New Roman"/>
          <w:b/>
          <w:smallCaps/>
          <w:sz w:val="24"/>
          <w:szCs w:val="24"/>
          <w:u w:val="wave"/>
          <w:lang w:val="ro-RO" w:eastAsia="ru-RU"/>
        </w:rPr>
      </w:pPr>
      <w:r w:rsidRPr="00B24D45">
        <w:rPr>
          <w:rFonts w:eastAsia="Times New Roman" w:cs="Times New Roman"/>
          <w:sz w:val="24"/>
          <w:szCs w:val="20"/>
          <w:lang w:val="ro-RO" w:eastAsia="ru-RU"/>
        </w:rPr>
        <w:tab/>
      </w:r>
      <w:r w:rsidRPr="00B24D45">
        <w:rPr>
          <w:rFonts w:eastAsia="Times New Roman" w:cs="Times New Roman"/>
          <w:b/>
          <w:smallCaps/>
          <w:sz w:val="24"/>
          <w:szCs w:val="24"/>
          <w:u w:val="wave"/>
          <w:lang w:val="ro-RO" w:eastAsia="ru-RU"/>
        </w:rPr>
        <w:t>Componenţa</w:t>
      </w:r>
    </w:p>
    <w:p w:rsidR="00A44CBC" w:rsidRPr="00B24D45" w:rsidRDefault="00A44CBC" w:rsidP="00A44CBC">
      <w:pPr>
        <w:keepNext/>
        <w:spacing w:after="0" w:line="360" w:lineRule="auto"/>
        <w:ind w:firstLine="567"/>
        <w:jc w:val="center"/>
        <w:outlineLvl w:val="1"/>
        <w:rPr>
          <w:rFonts w:eastAsia="Times New Roman" w:cs="Times New Roman"/>
          <w:b/>
          <w:sz w:val="24"/>
          <w:szCs w:val="24"/>
          <w:lang w:val="ro-RO" w:eastAsia="ru-RU"/>
        </w:rPr>
      </w:pPr>
      <w:r w:rsidRPr="00B24D45">
        <w:rPr>
          <w:rFonts w:eastAsia="Times New Roman" w:cs="Times New Roman"/>
          <w:b/>
          <w:sz w:val="24"/>
          <w:szCs w:val="24"/>
          <w:lang w:val="ro-RO" w:eastAsia="ru-RU"/>
        </w:rPr>
        <w:t>comisiei medico – militare</w:t>
      </w:r>
    </w:p>
    <w:p w:rsidR="00A44CBC" w:rsidRPr="00B24D45" w:rsidRDefault="00A44CBC" w:rsidP="00A44CBC">
      <w:pPr>
        <w:keepNext/>
        <w:spacing w:after="0" w:line="360" w:lineRule="auto"/>
        <w:ind w:firstLine="567"/>
        <w:jc w:val="center"/>
        <w:outlineLvl w:val="1"/>
        <w:rPr>
          <w:rFonts w:eastAsia="Times New Roman" w:cs="Times New Roman"/>
          <w:b/>
          <w:i/>
          <w:smallCaps/>
          <w:sz w:val="24"/>
          <w:szCs w:val="24"/>
          <w:u w:val="wave"/>
          <w:lang w:val="ro-RO" w:eastAsia="ru-RU"/>
        </w:rPr>
      </w:pPr>
    </w:p>
    <w:p w:rsidR="00A44CBC" w:rsidRPr="00B24D45" w:rsidRDefault="00A44CBC" w:rsidP="00A44CBC">
      <w:pPr>
        <w:keepNext/>
        <w:spacing w:after="0" w:line="240" w:lineRule="auto"/>
        <w:outlineLvl w:val="3"/>
        <w:rPr>
          <w:rFonts w:eastAsia="Times New Roman" w:cs="Times New Roman"/>
          <w:b/>
          <w:sz w:val="24"/>
          <w:szCs w:val="20"/>
          <w:lang w:val="ro-RO" w:eastAsia="ru-RU"/>
        </w:rPr>
      </w:pPr>
      <w:r w:rsidRPr="00B24D45">
        <w:rPr>
          <w:rFonts w:eastAsia="Times New Roman" w:cs="Times New Roman"/>
          <w:b/>
          <w:smallCaps/>
          <w:sz w:val="24"/>
          <w:szCs w:val="20"/>
          <w:lang w:val="en-US" w:eastAsia="ru-RU"/>
        </w:rPr>
        <w:t>Preşedintele comisiei</w:t>
      </w:r>
      <w:r w:rsidRPr="00B24D45">
        <w:rPr>
          <w:rFonts w:eastAsia="Times New Roman" w:cs="Times New Roman"/>
          <w:b/>
          <w:sz w:val="24"/>
          <w:szCs w:val="20"/>
          <w:lang w:val="en-US" w:eastAsia="ru-RU"/>
        </w:rPr>
        <w:t xml:space="preserve"> –  </w:t>
      </w:r>
      <w:r w:rsidRPr="00B24D45">
        <w:rPr>
          <w:rFonts w:eastAsia="Times New Roman" w:cs="Times New Roman"/>
          <w:b/>
          <w:sz w:val="24"/>
          <w:szCs w:val="20"/>
          <w:lang w:val="ro-RO" w:eastAsia="ru-RU"/>
        </w:rPr>
        <w:t>Liudmila Chilat</w:t>
      </w:r>
    </w:p>
    <w:p w:rsidR="00A44CBC" w:rsidRPr="00B24D45" w:rsidRDefault="00A44CBC" w:rsidP="00A44CBC">
      <w:pPr>
        <w:keepNext/>
        <w:spacing w:after="0" w:line="240" w:lineRule="auto"/>
        <w:outlineLvl w:val="3"/>
        <w:rPr>
          <w:rFonts w:eastAsia="Times New Roman" w:cs="Times New Roman"/>
          <w:b/>
          <w:sz w:val="24"/>
          <w:szCs w:val="20"/>
          <w:lang w:val="en-US" w:eastAsia="ru-RU"/>
        </w:rPr>
      </w:pPr>
    </w:p>
    <w:p w:rsidR="00A44CBC" w:rsidRPr="00B24D45" w:rsidRDefault="00A44CBC" w:rsidP="00A44CBC">
      <w:pPr>
        <w:spacing w:after="0" w:line="240" w:lineRule="auto"/>
        <w:jc w:val="both"/>
        <w:rPr>
          <w:rFonts w:eastAsia="Times New Roman" w:cs="Times New Roman"/>
          <w:smallCaps/>
          <w:sz w:val="24"/>
          <w:szCs w:val="24"/>
          <w:lang w:val="ro-RO" w:eastAsia="ru-RU"/>
        </w:rPr>
      </w:pPr>
      <w:r w:rsidRPr="00B24D45">
        <w:rPr>
          <w:rFonts w:eastAsia="Times New Roman" w:cs="Times New Roman"/>
          <w:smallCaps/>
          <w:sz w:val="24"/>
          <w:szCs w:val="24"/>
          <w:lang w:val="ro-RO" w:eastAsia="ru-RU"/>
        </w:rPr>
        <w:t>Membrii comisiei:</w:t>
      </w:r>
    </w:p>
    <w:p w:rsidR="00A44CBC" w:rsidRPr="00B24D45" w:rsidRDefault="00A44CBC" w:rsidP="00A44CBC">
      <w:pPr>
        <w:spacing w:after="0" w:line="240" w:lineRule="auto"/>
        <w:jc w:val="both"/>
        <w:rPr>
          <w:rFonts w:eastAsia="Times New Roman" w:cs="Times New Roman"/>
          <w:smallCaps/>
          <w:sz w:val="16"/>
          <w:szCs w:val="16"/>
          <w:lang w:val="ro-RO" w:eastAsia="ru-RU"/>
        </w:rPr>
      </w:pPr>
    </w:p>
    <w:p w:rsidR="00A44CBC" w:rsidRPr="00B24D45" w:rsidRDefault="00A44CBC" w:rsidP="00527F2D">
      <w:pPr>
        <w:numPr>
          <w:ilvl w:val="0"/>
          <w:numId w:val="67"/>
        </w:numPr>
        <w:spacing w:after="0" w:line="360" w:lineRule="auto"/>
        <w:rPr>
          <w:rFonts w:eastAsia="Times New Roman" w:cs="Times New Roman"/>
          <w:sz w:val="24"/>
          <w:szCs w:val="24"/>
          <w:lang w:val="ro-RO" w:eastAsia="ru-RU"/>
        </w:rPr>
      </w:pPr>
      <w:r w:rsidRPr="00B24D45">
        <w:rPr>
          <w:rFonts w:eastAsia="Times New Roman" w:cs="Times New Roman"/>
          <w:b/>
          <w:sz w:val="24"/>
          <w:szCs w:val="24"/>
          <w:lang w:val="ro-RO" w:eastAsia="ru-RU"/>
        </w:rPr>
        <w:t xml:space="preserve">Ivan Bratunov </w:t>
      </w:r>
      <w:r w:rsidRPr="00B24D45">
        <w:rPr>
          <w:rFonts w:eastAsia="Times New Roman" w:cs="Times New Roman"/>
          <w:sz w:val="24"/>
          <w:szCs w:val="24"/>
          <w:lang w:val="ro-RO" w:eastAsia="ru-RU"/>
        </w:rPr>
        <w:t>– medic chirurg</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 xml:space="preserve">Olesea Pană </w:t>
      </w:r>
      <w:r w:rsidRPr="00B24D45">
        <w:rPr>
          <w:rFonts w:eastAsia="Times New Roman" w:cs="Times New Roman"/>
          <w:sz w:val="24"/>
          <w:szCs w:val="24"/>
          <w:lang w:val="ro-RO" w:eastAsia="ru-RU"/>
        </w:rPr>
        <w:t>– medic internist</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 xml:space="preserve">Vladislav Bejenaru </w:t>
      </w:r>
      <w:r w:rsidRPr="00B24D45">
        <w:rPr>
          <w:rFonts w:eastAsia="Times New Roman" w:cs="Times New Roman"/>
          <w:sz w:val="24"/>
          <w:szCs w:val="24"/>
          <w:lang w:val="ro-RO" w:eastAsia="ru-RU"/>
        </w:rPr>
        <w:t>– medic psihiatru</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Sergiu Stahii</w:t>
      </w:r>
      <w:r w:rsidRPr="00B24D45">
        <w:rPr>
          <w:rFonts w:eastAsia="Times New Roman" w:cs="Times New Roman"/>
          <w:sz w:val="24"/>
          <w:szCs w:val="24"/>
          <w:lang w:val="ro-RO" w:eastAsia="ru-RU"/>
        </w:rPr>
        <w:t xml:space="preserve"> – medic otolaringolog</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Liudmila Chilat</w:t>
      </w:r>
      <w:r w:rsidRPr="00B24D45">
        <w:rPr>
          <w:rFonts w:eastAsia="Times New Roman" w:cs="Times New Roman"/>
          <w:sz w:val="24"/>
          <w:szCs w:val="24"/>
          <w:lang w:val="ro-RO" w:eastAsia="ru-RU"/>
        </w:rPr>
        <w:t xml:space="preserve"> – medic dermatolog</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Anatolie Roşca</w:t>
      </w:r>
      <w:r w:rsidRPr="00B24D45">
        <w:rPr>
          <w:rFonts w:eastAsia="Times New Roman" w:cs="Times New Roman"/>
          <w:sz w:val="24"/>
          <w:szCs w:val="24"/>
          <w:lang w:val="ro-RO" w:eastAsia="ru-RU"/>
        </w:rPr>
        <w:t xml:space="preserve"> – medic oftalmolog</w:t>
      </w:r>
    </w:p>
    <w:p w:rsidR="00A44CBC" w:rsidRPr="00B24D45" w:rsidRDefault="00A44CBC" w:rsidP="00527F2D">
      <w:pPr>
        <w:numPr>
          <w:ilvl w:val="0"/>
          <w:numId w:val="67"/>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 xml:space="preserve">Anatolie Vişnevschi </w:t>
      </w:r>
      <w:r w:rsidRPr="00B24D45">
        <w:rPr>
          <w:rFonts w:eastAsia="Times New Roman" w:cs="Times New Roman"/>
          <w:sz w:val="24"/>
          <w:szCs w:val="24"/>
          <w:lang w:val="ro-RO" w:eastAsia="ru-RU"/>
        </w:rPr>
        <w:t>– medic neurolog</w:t>
      </w:r>
    </w:p>
    <w:p w:rsidR="00A44CBC" w:rsidRPr="00B24D45" w:rsidRDefault="00A44CBC" w:rsidP="00527F2D">
      <w:pPr>
        <w:numPr>
          <w:ilvl w:val="0"/>
          <w:numId w:val="67"/>
        </w:numPr>
        <w:spacing w:after="0" w:line="360" w:lineRule="auto"/>
        <w:jc w:val="both"/>
        <w:rPr>
          <w:rFonts w:eastAsia="Times New Roman" w:cs="Times New Roman"/>
          <w:szCs w:val="24"/>
          <w:lang w:val="ro-RO" w:eastAsia="ru-RU"/>
        </w:rPr>
      </w:pPr>
      <w:r w:rsidRPr="00B24D45">
        <w:rPr>
          <w:rFonts w:eastAsia="Times New Roman" w:cs="Times New Roman"/>
          <w:b/>
          <w:sz w:val="24"/>
          <w:szCs w:val="24"/>
          <w:lang w:val="ro-RO" w:eastAsia="ru-RU"/>
        </w:rPr>
        <w:t>Ion Goinic</w:t>
      </w:r>
      <w:r w:rsidRPr="00B24D45">
        <w:rPr>
          <w:rFonts w:eastAsia="Times New Roman" w:cs="Times New Roman"/>
          <w:sz w:val="24"/>
          <w:szCs w:val="24"/>
          <w:lang w:val="ro-RO" w:eastAsia="ru-RU"/>
        </w:rPr>
        <w:t xml:space="preserve"> – medic stomatolog</w:t>
      </w:r>
    </w:p>
    <w:p w:rsidR="00A44CBC" w:rsidRPr="00B24D45" w:rsidRDefault="00A44CBC" w:rsidP="00A44CBC">
      <w:pPr>
        <w:keepNext/>
        <w:spacing w:after="0" w:line="360" w:lineRule="auto"/>
        <w:ind w:firstLine="567"/>
        <w:outlineLvl w:val="1"/>
        <w:rPr>
          <w:rFonts w:eastAsia="Times New Roman" w:cs="Times New Roman"/>
          <w:smallCaps/>
          <w:sz w:val="24"/>
          <w:szCs w:val="20"/>
          <w:u w:val="wave"/>
          <w:lang w:val="ro-RO" w:eastAsia="ru-RU"/>
        </w:rPr>
      </w:pPr>
    </w:p>
    <w:p w:rsidR="00A44CBC" w:rsidRPr="00B24D45" w:rsidRDefault="00A44CBC" w:rsidP="00A44CBC">
      <w:pPr>
        <w:keepNext/>
        <w:spacing w:after="0" w:line="360" w:lineRule="auto"/>
        <w:ind w:firstLine="567"/>
        <w:jc w:val="center"/>
        <w:outlineLvl w:val="1"/>
        <w:rPr>
          <w:rFonts w:eastAsia="Times New Roman" w:cs="Times New Roman"/>
          <w:smallCaps/>
          <w:sz w:val="24"/>
          <w:szCs w:val="20"/>
          <w:u w:val="wave"/>
          <w:lang w:val="ro-RO" w:eastAsia="ru-RU"/>
        </w:rPr>
      </w:pPr>
    </w:p>
    <w:p w:rsidR="00A44CBC" w:rsidRPr="00B24D45" w:rsidRDefault="00A44CBC" w:rsidP="00A44CBC">
      <w:pPr>
        <w:keepNext/>
        <w:spacing w:after="0" w:line="360" w:lineRule="auto"/>
        <w:ind w:firstLine="567"/>
        <w:jc w:val="center"/>
        <w:outlineLvl w:val="1"/>
        <w:rPr>
          <w:rFonts w:eastAsia="Times New Roman" w:cs="Times New Roman"/>
          <w:b/>
          <w:smallCaps/>
          <w:sz w:val="24"/>
          <w:szCs w:val="24"/>
          <w:u w:val="wave"/>
          <w:lang w:val="ro-RO" w:eastAsia="ru-RU"/>
        </w:rPr>
      </w:pPr>
      <w:r w:rsidRPr="00B24D45">
        <w:rPr>
          <w:rFonts w:eastAsia="Times New Roman" w:cs="Times New Roman"/>
          <w:b/>
          <w:smallCaps/>
          <w:sz w:val="24"/>
          <w:szCs w:val="24"/>
          <w:u w:val="wave"/>
          <w:lang w:val="ro-RO" w:eastAsia="ru-RU"/>
        </w:rPr>
        <w:t>Componenţa</w:t>
      </w:r>
    </w:p>
    <w:p w:rsidR="00A44CBC" w:rsidRPr="00B24D45" w:rsidRDefault="00A44CBC" w:rsidP="00A44CBC">
      <w:pPr>
        <w:keepNext/>
        <w:spacing w:after="0" w:line="360" w:lineRule="auto"/>
        <w:ind w:firstLine="567"/>
        <w:jc w:val="center"/>
        <w:outlineLvl w:val="1"/>
        <w:rPr>
          <w:rFonts w:eastAsia="Times New Roman" w:cs="Times New Roman"/>
          <w:b/>
          <w:sz w:val="24"/>
          <w:szCs w:val="24"/>
          <w:lang w:val="ro-RO" w:eastAsia="ru-RU"/>
        </w:rPr>
      </w:pPr>
      <w:r w:rsidRPr="00B24D45">
        <w:rPr>
          <w:rFonts w:eastAsia="Times New Roman" w:cs="Times New Roman"/>
          <w:b/>
          <w:sz w:val="24"/>
          <w:szCs w:val="24"/>
          <w:lang w:val="ro-RO" w:eastAsia="ru-RU"/>
        </w:rPr>
        <w:t>comisiei medico – militare de rezervă</w:t>
      </w:r>
    </w:p>
    <w:p w:rsidR="00A44CBC" w:rsidRPr="00B24D45" w:rsidRDefault="00A44CBC" w:rsidP="00A44CBC">
      <w:pPr>
        <w:keepNext/>
        <w:spacing w:after="0" w:line="360" w:lineRule="auto"/>
        <w:ind w:firstLine="567"/>
        <w:jc w:val="center"/>
        <w:outlineLvl w:val="1"/>
        <w:rPr>
          <w:rFonts w:eastAsia="Times New Roman" w:cs="Times New Roman"/>
          <w:b/>
          <w:szCs w:val="28"/>
          <w:lang w:val="ro-RO" w:eastAsia="ru-RU"/>
        </w:rPr>
      </w:pPr>
    </w:p>
    <w:p w:rsidR="00A44CBC" w:rsidRPr="00B24D45" w:rsidRDefault="00A44CBC" w:rsidP="00A44CBC">
      <w:pPr>
        <w:spacing w:after="0" w:line="360" w:lineRule="auto"/>
        <w:jc w:val="both"/>
        <w:rPr>
          <w:rFonts w:eastAsia="Times New Roman" w:cs="Times New Roman"/>
          <w:smallCaps/>
          <w:sz w:val="24"/>
          <w:szCs w:val="24"/>
          <w:lang w:val="ro-RO" w:eastAsia="ru-RU"/>
        </w:rPr>
      </w:pPr>
      <w:r w:rsidRPr="00B24D45">
        <w:rPr>
          <w:rFonts w:eastAsia="Times New Roman" w:cs="Times New Roman"/>
          <w:smallCaps/>
          <w:sz w:val="24"/>
          <w:szCs w:val="24"/>
          <w:lang w:val="ro-RO" w:eastAsia="ru-RU"/>
        </w:rPr>
        <w:t>Membrii comisiei medicale de rezervă:</w:t>
      </w:r>
    </w:p>
    <w:p w:rsidR="00A44CBC" w:rsidRPr="00B24D45" w:rsidRDefault="00A44CBC" w:rsidP="00A44CBC">
      <w:pPr>
        <w:spacing w:after="0" w:line="240" w:lineRule="auto"/>
        <w:jc w:val="both"/>
        <w:rPr>
          <w:rFonts w:eastAsia="Times New Roman" w:cs="Times New Roman"/>
          <w:b/>
          <w:sz w:val="24"/>
          <w:szCs w:val="24"/>
          <w:lang w:val="ro-RO" w:eastAsia="ru-RU"/>
        </w:rPr>
      </w:pPr>
      <w:r w:rsidRPr="00B24D45">
        <w:rPr>
          <w:rFonts w:eastAsia="Times New Roman" w:cs="Times New Roman"/>
          <w:b/>
          <w:smallCaps/>
          <w:sz w:val="24"/>
          <w:szCs w:val="24"/>
          <w:lang w:val="en-US" w:eastAsia="ru-RU"/>
        </w:rPr>
        <w:t xml:space="preserve">Preşedintele comisiei- </w:t>
      </w:r>
      <w:r w:rsidRPr="00B24D45">
        <w:rPr>
          <w:rFonts w:eastAsia="Times New Roman" w:cs="Times New Roman"/>
          <w:b/>
          <w:sz w:val="24"/>
          <w:szCs w:val="24"/>
          <w:lang w:val="ro-RO" w:eastAsia="ru-RU"/>
        </w:rPr>
        <w:t>Olesea Pană</w:t>
      </w:r>
    </w:p>
    <w:p w:rsidR="00A44CBC" w:rsidRPr="00B24D45" w:rsidRDefault="00A44CBC" w:rsidP="00A44CBC">
      <w:pPr>
        <w:spacing w:after="0" w:line="240" w:lineRule="auto"/>
        <w:jc w:val="both"/>
        <w:rPr>
          <w:rFonts w:eastAsia="Times New Roman" w:cs="Times New Roman"/>
          <w:smallCaps/>
          <w:szCs w:val="24"/>
          <w:lang w:val="ro-RO" w:eastAsia="ru-RU"/>
        </w:rPr>
      </w:pP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Alexandru Smentina</w:t>
      </w:r>
      <w:r w:rsidRPr="00B24D45">
        <w:rPr>
          <w:rFonts w:eastAsia="Times New Roman" w:cs="Times New Roman"/>
          <w:sz w:val="24"/>
          <w:szCs w:val="24"/>
          <w:lang w:val="ro-RO" w:eastAsia="ru-RU"/>
        </w:rPr>
        <w:t xml:space="preserve">  – medic cardiolog</w:t>
      </w: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Păunel Panteleicuc</w:t>
      </w:r>
      <w:r w:rsidRPr="00B24D45">
        <w:rPr>
          <w:rFonts w:eastAsia="Times New Roman" w:cs="Times New Roman"/>
          <w:sz w:val="24"/>
          <w:szCs w:val="24"/>
          <w:lang w:val="ro-RO" w:eastAsia="ru-RU"/>
        </w:rPr>
        <w:t xml:space="preserve"> – medic chirurg</w:t>
      </w: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 xml:space="preserve">Vladislav Bejenaru </w:t>
      </w:r>
      <w:r w:rsidRPr="00B24D45">
        <w:rPr>
          <w:rFonts w:eastAsia="Times New Roman" w:cs="Times New Roman"/>
          <w:sz w:val="24"/>
          <w:szCs w:val="24"/>
          <w:lang w:val="ro-RO" w:eastAsia="ru-RU"/>
        </w:rPr>
        <w:t>– medic psihiatru</w:t>
      </w:r>
    </w:p>
    <w:p w:rsidR="00A44CBC" w:rsidRPr="00B24D45" w:rsidRDefault="00A44CBC" w:rsidP="00527F2D">
      <w:pPr>
        <w:numPr>
          <w:ilvl w:val="0"/>
          <w:numId w:val="68"/>
        </w:numPr>
        <w:spacing w:after="0" w:line="360" w:lineRule="auto"/>
        <w:contextualSpacing/>
        <w:jc w:val="both"/>
        <w:rPr>
          <w:rFonts w:eastAsia="Times New Roman" w:cs="Times New Roman"/>
          <w:sz w:val="24"/>
          <w:szCs w:val="24"/>
          <w:lang w:val="ro-RO"/>
        </w:rPr>
      </w:pPr>
      <w:r w:rsidRPr="00B24D45">
        <w:rPr>
          <w:rFonts w:eastAsia="Times New Roman" w:cs="Times New Roman"/>
          <w:b/>
          <w:sz w:val="24"/>
          <w:szCs w:val="24"/>
          <w:lang w:val="ro-RO"/>
        </w:rPr>
        <w:t>Sergiu Stahi</w:t>
      </w:r>
      <w:r w:rsidRPr="00B24D45">
        <w:rPr>
          <w:rFonts w:eastAsia="Times New Roman" w:cs="Times New Roman"/>
          <w:sz w:val="24"/>
          <w:szCs w:val="24"/>
          <w:lang w:val="ro-RO"/>
        </w:rPr>
        <w:t xml:space="preserve"> – medic otolaringolog</w:t>
      </w: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Ludmila Chilat</w:t>
      </w:r>
      <w:r w:rsidRPr="00B24D45">
        <w:rPr>
          <w:rFonts w:eastAsia="Times New Roman" w:cs="Times New Roman"/>
          <w:sz w:val="24"/>
          <w:szCs w:val="24"/>
          <w:lang w:val="ro-RO" w:eastAsia="ru-RU"/>
        </w:rPr>
        <w:t xml:space="preserve"> – medic dermatolog</w:t>
      </w: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Anatolie Roşca</w:t>
      </w:r>
      <w:r w:rsidRPr="00B24D45">
        <w:rPr>
          <w:rFonts w:eastAsia="Times New Roman" w:cs="Times New Roman"/>
          <w:sz w:val="24"/>
          <w:szCs w:val="24"/>
          <w:lang w:val="ro-RO" w:eastAsia="ru-RU"/>
        </w:rPr>
        <w:t xml:space="preserve"> – medic oftalmolog</w:t>
      </w:r>
    </w:p>
    <w:p w:rsidR="00A44CBC" w:rsidRPr="00B24D45" w:rsidRDefault="00A44CBC" w:rsidP="00527F2D">
      <w:pPr>
        <w:numPr>
          <w:ilvl w:val="0"/>
          <w:numId w:val="68"/>
        </w:numPr>
        <w:spacing w:after="0" w:line="360" w:lineRule="auto"/>
        <w:jc w:val="both"/>
        <w:rPr>
          <w:rFonts w:eastAsia="Times New Roman" w:cs="Times New Roman"/>
          <w:sz w:val="24"/>
          <w:szCs w:val="24"/>
          <w:lang w:val="ro-RO" w:eastAsia="ru-RU"/>
        </w:rPr>
      </w:pPr>
      <w:r w:rsidRPr="00B24D45">
        <w:rPr>
          <w:rFonts w:eastAsia="Times New Roman" w:cs="Times New Roman"/>
          <w:b/>
          <w:sz w:val="24"/>
          <w:szCs w:val="24"/>
          <w:lang w:val="ro-RO" w:eastAsia="ru-RU"/>
        </w:rPr>
        <w:t xml:space="preserve">Ăduard Railean </w:t>
      </w:r>
      <w:r w:rsidRPr="00B24D45">
        <w:rPr>
          <w:rFonts w:eastAsia="Times New Roman" w:cs="Times New Roman"/>
          <w:sz w:val="24"/>
          <w:szCs w:val="24"/>
          <w:lang w:val="ro-RO" w:eastAsia="ru-RU"/>
        </w:rPr>
        <w:t>– medic neuropatolog</w:t>
      </w:r>
    </w:p>
    <w:p w:rsidR="00A44CBC" w:rsidRPr="00B24D45" w:rsidRDefault="00A44CBC" w:rsidP="00527F2D">
      <w:pPr>
        <w:numPr>
          <w:ilvl w:val="0"/>
          <w:numId w:val="68"/>
        </w:numPr>
        <w:spacing w:after="0" w:line="360" w:lineRule="auto"/>
        <w:jc w:val="both"/>
        <w:rPr>
          <w:rFonts w:eastAsia="Times New Roman" w:cs="Times New Roman"/>
          <w:szCs w:val="24"/>
          <w:lang w:val="ro-RO" w:eastAsia="ru-RU"/>
        </w:rPr>
      </w:pPr>
      <w:r w:rsidRPr="00B24D45">
        <w:rPr>
          <w:rFonts w:eastAsia="Times New Roman" w:cs="Times New Roman"/>
          <w:b/>
          <w:sz w:val="24"/>
          <w:szCs w:val="24"/>
          <w:lang w:val="ro-RO" w:eastAsia="ru-RU"/>
        </w:rPr>
        <w:t>Ghenadi Calinco</w:t>
      </w:r>
      <w:r w:rsidRPr="00B24D45">
        <w:rPr>
          <w:rFonts w:eastAsia="Times New Roman" w:cs="Times New Roman"/>
          <w:sz w:val="24"/>
          <w:szCs w:val="24"/>
          <w:lang w:val="ro-RO" w:eastAsia="ru-RU"/>
        </w:rPr>
        <w:t xml:space="preserve"> – medic stomatolog</w:t>
      </w:r>
    </w:p>
    <w:p w:rsidR="00A44CBC" w:rsidRPr="00B24D45" w:rsidRDefault="00A44CBC" w:rsidP="00A44CBC">
      <w:pPr>
        <w:tabs>
          <w:tab w:val="left" w:pos="567"/>
          <w:tab w:val="left" w:pos="709"/>
          <w:tab w:val="left" w:pos="3090"/>
        </w:tabs>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 xml:space="preserve">         </w:t>
      </w:r>
    </w:p>
    <w:p w:rsidR="00A44CBC" w:rsidRPr="00B24D45" w:rsidRDefault="00A44CBC" w:rsidP="00A44CBC">
      <w:pPr>
        <w:spacing w:after="0" w:line="240" w:lineRule="auto"/>
        <w:ind w:left="360"/>
        <w:rPr>
          <w:rFonts w:eastAsia="Times New Roman" w:cs="Times New Roman"/>
          <w:sz w:val="24"/>
          <w:szCs w:val="24"/>
          <w:lang w:val="ro-RO" w:eastAsia="ru-RU"/>
        </w:rPr>
        <w:sectPr w:rsidR="00A44CBC" w:rsidRPr="00B24D45" w:rsidSect="002A7321">
          <w:pgSz w:w="11906" w:h="16838"/>
          <w:pgMar w:top="567" w:right="850" w:bottom="426" w:left="1701" w:header="708" w:footer="708" w:gutter="0"/>
          <w:cols w:space="708"/>
          <w:docGrid w:linePitch="360"/>
        </w:sect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r w:rsidRPr="00B24D45">
        <w:rPr>
          <w:rFonts w:eastAsia="Times New Roman" w:cs="Times New Roman"/>
          <w:sz w:val="24"/>
          <w:szCs w:val="24"/>
          <w:lang w:val="ro-RO" w:eastAsia="ru-RU"/>
        </w:rPr>
        <w:t xml:space="preserve">                                                                                                                  </w:t>
      </w:r>
    </w:p>
    <w:p w:rsidR="00A44CBC" w:rsidRPr="00B24D45" w:rsidRDefault="00A44CBC" w:rsidP="001252B7">
      <w:pPr>
        <w:spacing w:after="0" w:line="240" w:lineRule="auto"/>
        <w:ind w:left="360"/>
        <w:jc w:val="right"/>
        <w:rPr>
          <w:rFonts w:eastAsia="Times New Roman" w:cs="Times New Roman"/>
          <w:sz w:val="24"/>
          <w:szCs w:val="24"/>
          <w:lang w:val="ro-RO" w:eastAsia="ru-RU"/>
        </w:rPr>
      </w:pPr>
      <w:r w:rsidRPr="00B24D45">
        <w:rPr>
          <w:rFonts w:eastAsia="Times New Roman" w:cs="Times New Roman"/>
          <w:sz w:val="24"/>
          <w:szCs w:val="24"/>
          <w:lang w:val="ro-RO" w:eastAsia="ru-RU"/>
        </w:rPr>
        <w:lastRenderedPageBreak/>
        <w:t>Anexa nr.3</w:t>
      </w:r>
    </w:p>
    <w:p w:rsidR="00A44CBC" w:rsidRPr="00B24D45" w:rsidRDefault="00A44CBC" w:rsidP="001252B7">
      <w:pPr>
        <w:tabs>
          <w:tab w:val="left" w:pos="7290"/>
        </w:tabs>
        <w:spacing w:after="0" w:line="240" w:lineRule="auto"/>
        <w:ind w:left="360"/>
        <w:jc w:val="right"/>
        <w:rPr>
          <w:rFonts w:eastAsia="Times New Roman" w:cs="Times New Roman"/>
          <w:sz w:val="24"/>
          <w:szCs w:val="24"/>
          <w:lang w:val="ro-RO" w:eastAsia="ru-RU"/>
        </w:rPr>
      </w:pPr>
      <w:r w:rsidRPr="00B24D45">
        <w:rPr>
          <w:rFonts w:eastAsia="Times New Roman" w:cs="Times New Roman"/>
          <w:sz w:val="24"/>
          <w:szCs w:val="24"/>
          <w:lang w:val="ro-RO" w:eastAsia="ru-RU"/>
        </w:rPr>
        <w:t xml:space="preserve">                                                                 </w:t>
      </w:r>
      <w:r w:rsidR="001252B7" w:rsidRPr="00B24D45">
        <w:rPr>
          <w:rFonts w:eastAsia="Times New Roman" w:cs="Times New Roman"/>
          <w:sz w:val="24"/>
          <w:szCs w:val="24"/>
          <w:lang w:val="ro-RO" w:eastAsia="ru-RU"/>
        </w:rPr>
        <w:t xml:space="preserve">                      </w:t>
      </w:r>
      <w:r w:rsidRPr="00B24D45">
        <w:rPr>
          <w:rFonts w:eastAsia="Times New Roman" w:cs="Times New Roman"/>
          <w:sz w:val="24"/>
          <w:szCs w:val="24"/>
          <w:lang w:val="ro-RO" w:eastAsia="ru-RU"/>
        </w:rPr>
        <w:t xml:space="preserve">   la Decizia </w:t>
      </w:r>
      <w:r w:rsidR="001252B7" w:rsidRPr="00B24D45">
        <w:rPr>
          <w:rFonts w:eastAsia="Times New Roman" w:cs="Times New Roman"/>
          <w:sz w:val="24"/>
          <w:szCs w:val="24"/>
          <w:lang w:val="ro-RO" w:eastAsia="ru-RU"/>
        </w:rPr>
        <w:t>Consiliului</w:t>
      </w:r>
      <w:r w:rsidR="001252B7" w:rsidRPr="00B24D45">
        <w:rPr>
          <w:lang w:val="en-US"/>
        </w:rPr>
        <w:t xml:space="preserve"> </w:t>
      </w:r>
      <w:r w:rsidR="001252B7" w:rsidRPr="00B24D45">
        <w:rPr>
          <w:rFonts w:eastAsia="Times New Roman" w:cs="Times New Roman"/>
          <w:sz w:val="24"/>
          <w:szCs w:val="24"/>
          <w:lang w:val="ro-RO" w:eastAsia="ru-RU"/>
        </w:rPr>
        <w:t>raional Ocniţa</w:t>
      </w:r>
      <w:r w:rsidRPr="00B24D45">
        <w:rPr>
          <w:rFonts w:eastAsia="Times New Roman" w:cs="Times New Roman"/>
          <w:sz w:val="24"/>
          <w:szCs w:val="24"/>
          <w:lang w:val="ro-RO" w:eastAsia="ru-RU"/>
        </w:rPr>
        <w:t xml:space="preserve"> </w:t>
      </w:r>
    </w:p>
    <w:p w:rsidR="001252B7" w:rsidRPr="00B24D45" w:rsidRDefault="001252B7" w:rsidP="001252B7">
      <w:pPr>
        <w:jc w:val="right"/>
        <w:rPr>
          <w:rFonts w:eastAsia="Times New Roman" w:cs="Times New Roman"/>
          <w:sz w:val="24"/>
          <w:szCs w:val="24"/>
          <w:lang w:val="ro-RO" w:eastAsia="ru-RU"/>
        </w:rPr>
      </w:pPr>
      <w:r w:rsidRPr="00B24D45">
        <w:rPr>
          <w:rFonts w:eastAsia="Times New Roman" w:cs="Times New Roman"/>
          <w:sz w:val="24"/>
          <w:szCs w:val="24"/>
          <w:lang w:val="ro-RO" w:eastAsia="ru-RU"/>
        </w:rPr>
        <w:t>nr.2/30 din 31 martie 2026</w:t>
      </w:r>
    </w:p>
    <w:p w:rsidR="00A44CBC" w:rsidRPr="00B24D45" w:rsidRDefault="00A44CBC" w:rsidP="001252B7">
      <w:pPr>
        <w:spacing w:after="0" w:line="240" w:lineRule="auto"/>
        <w:ind w:left="360"/>
        <w:jc w:val="right"/>
        <w:rPr>
          <w:rFonts w:eastAsia="Times New Roman" w:cs="Times New Roman"/>
          <w:sz w:val="24"/>
          <w:szCs w:val="24"/>
          <w:lang w:val="ro-RO" w:eastAsia="ru-RU"/>
        </w:rPr>
      </w:pPr>
    </w:p>
    <w:p w:rsidR="00A44CBC" w:rsidRPr="00B24D45" w:rsidRDefault="00A44CBC" w:rsidP="00A44CBC">
      <w:pPr>
        <w:spacing w:after="0" w:line="240" w:lineRule="auto"/>
        <w:ind w:left="360"/>
        <w:rPr>
          <w:rFonts w:eastAsia="Times New Roman" w:cs="Times New Roman"/>
          <w:sz w:val="24"/>
          <w:szCs w:val="24"/>
          <w:lang w:val="ro-RO" w:eastAsia="ru-RU"/>
        </w:rPr>
      </w:pPr>
    </w:p>
    <w:p w:rsidR="00A44CBC" w:rsidRPr="00B24D45" w:rsidRDefault="00A44CBC" w:rsidP="00A44CBC">
      <w:pPr>
        <w:spacing w:after="0" w:line="240" w:lineRule="auto"/>
        <w:ind w:left="360"/>
        <w:jc w:val="center"/>
        <w:rPr>
          <w:rFonts w:eastAsia="Times New Roman" w:cs="Times New Roman"/>
          <w:sz w:val="24"/>
          <w:szCs w:val="24"/>
          <w:lang w:val="ro-RO" w:eastAsia="ru-RU"/>
        </w:rPr>
      </w:pPr>
    </w:p>
    <w:p w:rsidR="00A44CBC" w:rsidRPr="00B24D45" w:rsidRDefault="00A44CBC" w:rsidP="00A44CBC">
      <w:pPr>
        <w:keepNext/>
        <w:tabs>
          <w:tab w:val="left" w:pos="1418"/>
        </w:tabs>
        <w:spacing w:after="0" w:line="240" w:lineRule="auto"/>
        <w:ind w:firstLine="567"/>
        <w:jc w:val="center"/>
        <w:outlineLvl w:val="1"/>
        <w:rPr>
          <w:rFonts w:eastAsia="Times New Roman" w:cs="Times New Roman"/>
          <w:b/>
          <w:sz w:val="24"/>
          <w:szCs w:val="24"/>
          <w:lang w:val="ro-RO" w:eastAsia="ru-RU"/>
        </w:rPr>
      </w:pPr>
      <w:r w:rsidRPr="00B24D45">
        <w:rPr>
          <w:rFonts w:eastAsia="Times New Roman" w:cs="Times New Roman"/>
          <w:b/>
          <w:sz w:val="24"/>
          <w:szCs w:val="24"/>
          <w:lang w:val="ro-RO" w:eastAsia="ru-RU"/>
        </w:rPr>
        <w:t>PLANUL-GRAFIC</w:t>
      </w:r>
    </w:p>
    <w:p w:rsidR="00A44CBC" w:rsidRPr="00B24D45" w:rsidRDefault="00A44CBC" w:rsidP="00A44CBC">
      <w:pPr>
        <w:tabs>
          <w:tab w:val="left" w:pos="1418"/>
        </w:tabs>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al activităţii comisiei de recrutare-încorporare</w:t>
      </w:r>
    </w:p>
    <w:p w:rsidR="00A44CBC" w:rsidRPr="00B24D45" w:rsidRDefault="00A44CBC" w:rsidP="00A44CBC">
      <w:pPr>
        <w:tabs>
          <w:tab w:val="left" w:pos="567"/>
          <w:tab w:val="left" w:pos="1418"/>
        </w:tabs>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şi sarcina prealabilă de încorporare  pe primăriile</w:t>
      </w:r>
    </w:p>
    <w:p w:rsidR="00A44CBC" w:rsidRPr="00B24D45" w:rsidRDefault="00A44CBC" w:rsidP="00A44CBC">
      <w:pPr>
        <w:tabs>
          <w:tab w:val="left" w:pos="1418"/>
          <w:tab w:val="center" w:pos="4156"/>
          <w:tab w:val="left" w:pos="6960"/>
        </w:tabs>
        <w:spacing w:after="0" w:line="240" w:lineRule="auto"/>
        <w:jc w:val="center"/>
        <w:rPr>
          <w:rFonts w:eastAsia="Times New Roman" w:cs="Times New Roman"/>
          <w:sz w:val="24"/>
          <w:szCs w:val="24"/>
          <w:lang w:val="ro-RO" w:eastAsia="ru-RU"/>
        </w:rPr>
      </w:pPr>
      <w:r w:rsidRPr="00B24D45">
        <w:rPr>
          <w:rFonts w:eastAsia="Times New Roman" w:cs="Times New Roman"/>
          <w:sz w:val="24"/>
          <w:szCs w:val="24"/>
          <w:lang w:val="ro-RO" w:eastAsia="ru-RU"/>
        </w:rPr>
        <w:t>raionului Ocniţa la încorporarea în perioada aprilie-iulie 2026</w:t>
      </w:r>
    </w:p>
    <w:p w:rsidR="00A44CBC" w:rsidRPr="00B24D45" w:rsidRDefault="00A44CBC" w:rsidP="00A44CBC">
      <w:pPr>
        <w:tabs>
          <w:tab w:val="left" w:pos="1418"/>
          <w:tab w:val="center" w:pos="4156"/>
          <w:tab w:val="left" w:pos="6960"/>
        </w:tabs>
        <w:spacing w:after="0" w:line="240" w:lineRule="auto"/>
        <w:rPr>
          <w:rFonts w:eastAsia="Times New Roman" w:cs="Times New Roman"/>
          <w:szCs w:val="28"/>
          <w:lang w:val="ro-RO" w:eastAsia="ru-RU"/>
        </w:rPr>
      </w:pPr>
    </w:p>
    <w:p w:rsidR="00A44CBC" w:rsidRPr="00B24D45" w:rsidRDefault="00A44CBC" w:rsidP="00A44CBC">
      <w:pPr>
        <w:tabs>
          <w:tab w:val="left" w:pos="1418"/>
        </w:tabs>
        <w:spacing w:after="0" w:line="240" w:lineRule="auto"/>
        <w:jc w:val="center"/>
        <w:rPr>
          <w:rFonts w:eastAsia="Times New Roman" w:cs="Times New Roman"/>
          <w:sz w:val="24"/>
          <w:szCs w:val="24"/>
          <w:lang w:val="ro-RO" w:eastAsia="ru-RU"/>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701"/>
        <w:gridCol w:w="1324"/>
        <w:gridCol w:w="1672"/>
        <w:gridCol w:w="1892"/>
        <w:gridCol w:w="2454"/>
      </w:tblGrid>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Nr.</w:t>
            </w: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d/o</w:t>
            </w:r>
          </w:p>
        </w:tc>
        <w:tc>
          <w:tcPr>
            <w:tcW w:w="1701"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Primăria</w:t>
            </w:r>
          </w:p>
        </w:tc>
        <w:tc>
          <w:tcPr>
            <w:tcW w:w="132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xml:space="preserve">Numărul </w:t>
            </w: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de recruţi</w:t>
            </w:r>
          </w:p>
        </w:tc>
        <w:tc>
          <w:tcPr>
            <w:tcW w:w="1672"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Sarcina prealabilă  de încorporare</w:t>
            </w:r>
          </w:p>
        </w:tc>
        <w:tc>
          <w:tcPr>
            <w:tcW w:w="1892"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Data</w:t>
            </w: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xml:space="preserve"> prezentării</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xml:space="preserve">Locul </w:t>
            </w: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xml:space="preserve">petrecerii comisiei </w:t>
            </w:r>
          </w:p>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medico-militare</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rPr>
                <w:rFonts w:eastAsia="Times New Roman" w:cs="Times New Roman"/>
                <w:sz w:val="24"/>
                <w:szCs w:val="24"/>
                <w:lang w:val="ro-RO"/>
              </w:rPr>
            </w:pPr>
            <w:r w:rsidRPr="00B24D45">
              <w:rPr>
                <w:rFonts w:eastAsia="Times New Roman" w:cs="Times New Roman"/>
                <w:sz w:val="24"/>
                <w:szCs w:val="24"/>
                <w:lang w:val="ro-RO"/>
              </w:rPr>
              <w:t>Birnova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16</w:t>
            </w: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30.03.2026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policlinica raională</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tabs>
                <w:tab w:val="left" w:pos="1418"/>
              </w:tabs>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Vălcineţ</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13</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30.03.2026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3</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Mihălăşeni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12</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30.03.2026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4</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Grinăuţi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20</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30.03.2026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5</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s. Ocniţa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26</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31.03.2026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6</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or.Frunză</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5</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31.03.2026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7</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Bîrlădeni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18</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31.03.2026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8</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Clocuşna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22</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01.04.2026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9</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Dîngeni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7</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01.04.2026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10</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Hădărăuţi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11</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01.04.2026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11</w:t>
            </w:r>
          </w:p>
        </w:tc>
        <w:tc>
          <w:tcPr>
            <w:tcW w:w="1701"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or.Otaci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19</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01.04.2026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12</w:t>
            </w:r>
          </w:p>
        </w:tc>
        <w:tc>
          <w:tcPr>
            <w:tcW w:w="1701"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Naslavcea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3</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r w:rsidRPr="00B24D45">
              <w:rPr>
                <w:rFonts w:ascii="Calibri" w:eastAsia="Calibri" w:hAnsi="Calibri" w:cs="Calibri"/>
                <w:sz w:val="22"/>
                <w:szCs w:val="24"/>
                <w:lang w:val="ro-RO"/>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13</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Gîrbova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12</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14</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Lipnic</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19</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15</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Mereşeuca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3</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16</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Corestăuţi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4</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17</w:t>
            </w:r>
          </w:p>
        </w:tc>
        <w:tc>
          <w:tcPr>
            <w:tcW w:w="1701"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Unguri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9</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Times New Roman" w:cs="Times New Roman"/>
                <w:sz w:val="24"/>
                <w:szCs w:val="24"/>
                <w:lang w:val="ro-RO"/>
              </w:rPr>
            </w:pPr>
            <w:r w:rsidRPr="00B24D45">
              <w:rPr>
                <w:rFonts w:eastAsia="Times New Roman" w:cs="Times New Roman"/>
                <w:sz w:val="24"/>
                <w:szCs w:val="24"/>
                <w:lang w:val="ro-RO"/>
              </w:rPr>
              <w:t>02.04.2026</w:t>
            </w:r>
          </w:p>
        </w:tc>
        <w:tc>
          <w:tcPr>
            <w:tcW w:w="2454"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18</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Lencăuţi</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16</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03.04.2026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19</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Calaraşeuca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29</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03.04.2026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20</w:t>
            </w:r>
          </w:p>
        </w:tc>
        <w:tc>
          <w:tcPr>
            <w:tcW w:w="1701"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Sauca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14</w:t>
            </w:r>
          </w:p>
        </w:tc>
        <w:tc>
          <w:tcPr>
            <w:tcW w:w="1672" w:type="dxa"/>
            <w:tcBorders>
              <w:top w:val="single" w:sz="4" w:space="0" w:color="000000"/>
              <w:left w:val="single" w:sz="4" w:space="0" w:color="000000"/>
              <w:bottom w:val="single" w:sz="4" w:space="0" w:color="000000"/>
              <w:right w:val="single" w:sz="4" w:space="0" w:color="000000"/>
            </w:tcBorders>
            <w:shd w:val="clear" w:color="auto" w:fill="FFFFFF"/>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40" w:lineRule="auto"/>
              <w:jc w:val="center"/>
              <w:rPr>
                <w:rFonts w:eastAsia="Calibri" w:cs="Times New Roman"/>
                <w:sz w:val="24"/>
                <w:szCs w:val="24"/>
                <w:lang w:val="ro-RO" w:eastAsia="ru-RU"/>
              </w:rPr>
            </w:pPr>
            <w:r w:rsidRPr="00B24D45">
              <w:rPr>
                <w:rFonts w:eastAsia="Times New Roman" w:cs="Times New Roman"/>
                <w:sz w:val="24"/>
                <w:szCs w:val="24"/>
                <w:lang w:val="ro-RO"/>
              </w:rPr>
              <w:t>03.04.2026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827"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21</w:t>
            </w:r>
          </w:p>
        </w:tc>
        <w:tc>
          <w:tcPr>
            <w:tcW w:w="1701"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sz w:val="24"/>
                <w:szCs w:val="24"/>
                <w:lang w:val="ro-RO"/>
              </w:rPr>
              <w:t>or.Ocniţa</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52</w:t>
            </w:r>
          </w:p>
        </w:tc>
        <w:tc>
          <w:tcPr>
            <w:tcW w:w="167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w:t>
            </w:r>
          </w:p>
        </w:tc>
        <w:tc>
          <w:tcPr>
            <w:tcW w:w="1892"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04.04.2026</w:t>
            </w:r>
          </w:p>
        </w:tc>
        <w:tc>
          <w:tcPr>
            <w:tcW w:w="2454"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 / -</w:t>
            </w:r>
          </w:p>
        </w:tc>
      </w:tr>
      <w:tr w:rsidR="00A44CBC" w:rsidRPr="00B24D45" w:rsidTr="00AD43DF">
        <w:trPr>
          <w:jc w:val="center"/>
        </w:trPr>
        <w:tc>
          <w:tcPr>
            <w:tcW w:w="2528" w:type="dxa"/>
            <w:gridSpan w:val="2"/>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rPr>
                <w:rFonts w:eastAsia="Times New Roman" w:cs="Times New Roman"/>
                <w:sz w:val="24"/>
                <w:szCs w:val="24"/>
                <w:lang w:val="ro-RO"/>
              </w:rPr>
            </w:pPr>
            <w:r w:rsidRPr="00B24D45">
              <w:rPr>
                <w:rFonts w:eastAsia="Times New Roman" w:cs="Times New Roman"/>
                <w:b/>
                <w:sz w:val="24"/>
                <w:szCs w:val="24"/>
                <w:lang w:val="ro-RO"/>
              </w:rPr>
              <w:t>Total</w:t>
            </w:r>
            <w:r w:rsidRPr="00B24D45">
              <w:rPr>
                <w:rFonts w:eastAsia="Times New Roman" w:cs="Times New Roman"/>
                <w:b/>
                <w:sz w:val="24"/>
                <w:szCs w:val="24"/>
                <w:lang w:val="en-US"/>
              </w:rPr>
              <w:t>:</w:t>
            </w:r>
          </w:p>
        </w:tc>
        <w:tc>
          <w:tcPr>
            <w:tcW w:w="1324" w:type="dxa"/>
            <w:tcBorders>
              <w:top w:val="single" w:sz="4" w:space="0" w:color="auto"/>
              <w:left w:val="single" w:sz="4" w:space="0" w:color="auto"/>
              <w:bottom w:val="single" w:sz="4" w:space="0" w:color="auto"/>
              <w:right w:val="single" w:sz="4" w:space="0" w:color="auto"/>
            </w:tcBorders>
            <w:vAlign w:val="center"/>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330</w:t>
            </w:r>
          </w:p>
        </w:tc>
        <w:tc>
          <w:tcPr>
            <w:tcW w:w="1672" w:type="dxa"/>
            <w:tcBorders>
              <w:top w:val="single" w:sz="4" w:space="0" w:color="auto"/>
              <w:left w:val="single" w:sz="4" w:space="0" w:color="auto"/>
              <w:bottom w:val="single" w:sz="4" w:space="0" w:color="auto"/>
              <w:right w:val="single" w:sz="4" w:space="0" w:color="auto"/>
            </w:tcBorders>
            <w:hideMark/>
          </w:tcPr>
          <w:p w:rsidR="00A44CBC" w:rsidRPr="00B24D45" w:rsidRDefault="00A44CBC" w:rsidP="00A44CBC">
            <w:pPr>
              <w:spacing w:after="0" w:line="252" w:lineRule="auto"/>
              <w:jc w:val="center"/>
              <w:rPr>
                <w:rFonts w:eastAsia="Times New Roman" w:cs="Times New Roman"/>
                <w:sz w:val="24"/>
                <w:szCs w:val="24"/>
                <w:lang w:val="ro-RO"/>
              </w:rPr>
            </w:pPr>
            <w:r w:rsidRPr="00B24D45">
              <w:rPr>
                <w:rFonts w:eastAsia="Times New Roman" w:cs="Times New Roman"/>
                <w:sz w:val="24"/>
                <w:szCs w:val="24"/>
                <w:lang w:val="ro-RO"/>
              </w:rPr>
              <w:t>16</w:t>
            </w:r>
          </w:p>
        </w:tc>
        <w:tc>
          <w:tcPr>
            <w:tcW w:w="1892" w:type="dxa"/>
            <w:tcBorders>
              <w:top w:val="single" w:sz="4" w:space="0" w:color="auto"/>
              <w:left w:val="single" w:sz="4" w:space="0" w:color="auto"/>
              <w:bottom w:val="single" w:sz="4" w:space="0" w:color="auto"/>
              <w:right w:val="single" w:sz="4" w:space="0" w:color="auto"/>
            </w:tcBorders>
          </w:tcPr>
          <w:p w:rsidR="00A44CBC" w:rsidRPr="00B24D45" w:rsidRDefault="00A44CBC" w:rsidP="00A44CBC">
            <w:pPr>
              <w:spacing w:after="0" w:line="252" w:lineRule="auto"/>
              <w:jc w:val="center"/>
              <w:rPr>
                <w:rFonts w:eastAsia="Times New Roman" w:cs="Times New Roman"/>
                <w:sz w:val="24"/>
                <w:szCs w:val="24"/>
                <w:lang w:val="ro-RO"/>
              </w:rPr>
            </w:pPr>
          </w:p>
        </w:tc>
        <w:tc>
          <w:tcPr>
            <w:tcW w:w="2454" w:type="dxa"/>
            <w:tcBorders>
              <w:top w:val="single" w:sz="4" w:space="0" w:color="000000"/>
              <w:left w:val="single" w:sz="4" w:space="0" w:color="000000"/>
              <w:bottom w:val="single" w:sz="4" w:space="0" w:color="000000"/>
              <w:right w:val="single" w:sz="4" w:space="0" w:color="000000"/>
            </w:tcBorders>
            <w:shd w:val="clear" w:color="auto" w:fill="FFFFFF"/>
          </w:tcPr>
          <w:p w:rsidR="00A44CBC" w:rsidRPr="00B24D45" w:rsidRDefault="00A44CBC" w:rsidP="00A44CBC">
            <w:pPr>
              <w:spacing w:after="0" w:line="252" w:lineRule="auto"/>
              <w:jc w:val="center"/>
              <w:rPr>
                <w:rFonts w:eastAsia="Times New Roman" w:cs="Times New Roman"/>
                <w:sz w:val="24"/>
                <w:szCs w:val="24"/>
                <w:lang w:val="ro-RO"/>
              </w:rPr>
            </w:pPr>
          </w:p>
        </w:tc>
      </w:tr>
    </w:tbl>
    <w:p w:rsidR="00A44CBC" w:rsidRPr="00B24D45" w:rsidRDefault="00A44CBC" w:rsidP="00A44CBC">
      <w:pPr>
        <w:tabs>
          <w:tab w:val="center" w:pos="4156"/>
          <w:tab w:val="left" w:pos="5720"/>
        </w:tabs>
        <w:spacing w:after="0" w:line="240" w:lineRule="auto"/>
        <w:rPr>
          <w:rFonts w:eastAsia="Times New Roman" w:cs="Times New Roman"/>
          <w:sz w:val="24"/>
          <w:szCs w:val="24"/>
          <w:lang w:val="ro-RO" w:eastAsia="ru-RU"/>
        </w:rPr>
      </w:pPr>
    </w:p>
    <w:p w:rsidR="00A44CBC" w:rsidRPr="00B24D45" w:rsidRDefault="00A44CBC" w:rsidP="00A44CBC">
      <w:pPr>
        <w:tabs>
          <w:tab w:val="left" w:pos="567"/>
          <w:tab w:val="left" w:pos="709"/>
          <w:tab w:val="center" w:pos="4156"/>
          <w:tab w:val="left" w:pos="5720"/>
        </w:tabs>
        <w:spacing w:after="0" w:line="240" w:lineRule="auto"/>
        <w:rPr>
          <w:rFonts w:eastAsia="Times New Roman" w:cs="Times New Roman"/>
          <w:sz w:val="24"/>
          <w:szCs w:val="24"/>
          <w:lang w:val="ro-RO" w:eastAsia="ru-RU"/>
        </w:rPr>
      </w:pPr>
      <w:r w:rsidRPr="00B24D45">
        <w:rPr>
          <w:rFonts w:eastAsia="Times New Roman" w:cs="Times New Roman"/>
          <w:sz w:val="24"/>
          <w:szCs w:val="24"/>
          <w:lang w:val="ro-RO" w:eastAsia="ru-RU"/>
        </w:rPr>
        <w:t xml:space="preserve">         </w:t>
      </w:r>
      <w:r w:rsidRPr="00B24D45">
        <w:rPr>
          <w:rFonts w:eastAsia="Times New Roman" w:cs="Times New Roman"/>
          <w:sz w:val="24"/>
          <w:szCs w:val="24"/>
          <w:lang w:val="ro-RO" w:eastAsia="ru-RU"/>
        </w:rPr>
        <w:tab/>
        <w:t xml:space="preserve">   Comisia medico-militară îşi va desfăşura activitatea, săptămânal- în fiecare </w:t>
      </w:r>
      <w:r w:rsidRPr="00B24D45">
        <w:rPr>
          <w:rFonts w:eastAsia="Times New Roman" w:cs="Times New Roman"/>
          <w:sz w:val="24"/>
          <w:szCs w:val="24"/>
          <w:lang w:val="en-US" w:eastAsia="ru-RU"/>
        </w:rPr>
        <w:t>miercuri</w:t>
      </w:r>
      <w:r w:rsidRPr="00B24D45">
        <w:rPr>
          <w:rFonts w:eastAsia="Times New Roman" w:cs="Times New Roman"/>
          <w:sz w:val="24"/>
          <w:szCs w:val="24"/>
          <w:lang w:val="ro-RO" w:eastAsia="ru-RU"/>
        </w:rPr>
        <w:t xml:space="preserve"> până la data de 31.07.2026.  </w:t>
      </w:r>
      <w:r w:rsidRPr="00B24D45">
        <w:rPr>
          <w:rFonts w:eastAsia="Times New Roman" w:cs="Times New Roman"/>
          <w:sz w:val="24"/>
          <w:szCs w:val="24"/>
          <w:lang w:val="ro-RO" w:eastAsia="ru-RU"/>
        </w:rPr>
        <w:tab/>
      </w:r>
    </w:p>
    <w:p w:rsidR="00A44CBC" w:rsidRPr="00B24D45" w:rsidRDefault="00A44CBC" w:rsidP="00A44CBC">
      <w:pPr>
        <w:spacing w:after="0" w:line="240" w:lineRule="auto"/>
        <w:ind w:left="360"/>
        <w:rPr>
          <w:rFonts w:eastAsia="Times New Roman" w:cs="Times New Roman"/>
          <w:sz w:val="24"/>
          <w:szCs w:val="24"/>
          <w:lang w:val="ro-RO" w:eastAsia="ru-RU"/>
        </w:rPr>
      </w:pPr>
    </w:p>
    <w:p w:rsidR="00A44CBC" w:rsidRPr="00B24D45" w:rsidRDefault="00A44CBC" w:rsidP="00A44CBC">
      <w:pPr>
        <w:tabs>
          <w:tab w:val="left" w:pos="709"/>
        </w:tabs>
        <w:spacing w:after="0" w:line="240" w:lineRule="auto"/>
        <w:rPr>
          <w:rFonts w:eastAsia="Times New Roman" w:cs="Times New Roman"/>
          <w:sz w:val="24"/>
          <w:szCs w:val="24"/>
          <w:lang w:val="ro-RO" w:eastAsia="ru-RU"/>
        </w:rPr>
      </w:pPr>
    </w:p>
    <w:p w:rsidR="00A44CBC" w:rsidRPr="00B24D45" w:rsidRDefault="00A44CBC" w:rsidP="00A44CBC">
      <w:pPr>
        <w:tabs>
          <w:tab w:val="left" w:pos="567"/>
          <w:tab w:val="left" w:pos="709"/>
        </w:tabs>
        <w:spacing w:after="0" w:line="240" w:lineRule="auto"/>
        <w:rPr>
          <w:rFonts w:eastAsia="Times New Roman" w:cs="Times New Roman"/>
          <w:sz w:val="24"/>
          <w:szCs w:val="24"/>
          <w:lang w:val="ro-RO" w:eastAsia="ru-RU"/>
        </w:rPr>
      </w:pPr>
    </w:p>
    <w:p w:rsidR="00A44CBC" w:rsidRPr="00B24D45" w:rsidRDefault="00A44CBC" w:rsidP="00A44CBC">
      <w:pPr>
        <w:tabs>
          <w:tab w:val="left" w:pos="567"/>
        </w:tabs>
        <w:spacing w:after="0" w:line="240" w:lineRule="auto"/>
        <w:rPr>
          <w:rFonts w:eastAsia="Times New Roman" w:cs="Times New Roman"/>
          <w:b/>
          <w:i/>
          <w:sz w:val="24"/>
          <w:szCs w:val="24"/>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A44CBC" w:rsidRPr="00B24D45" w:rsidRDefault="00A44CBC" w:rsidP="00A44CBC">
      <w:pPr>
        <w:tabs>
          <w:tab w:val="left" w:pos="567"/>
          <w:tab w:val="left" w:pos="709"/>
          <w:tab w:val="left" w:pos="3090"/>
        </w:tabs>
        <w:spacing w:after="0" w:line="240" w:lineRule="auto"/>
        <w:rPr>
          <w:rFonts w:eastAsia="Times New Roman" w:cs="Times New Roman"/>
          <w:bCs/>
          <w:i/>
          <w:sz w:val="24"/>
          <w:szCs w:val="24"/>
          <w:lang w:val="ro-RO" w:eastAsia="ru-RU"/>
        </w:rPr>
      </w:pPr>
    </w:p>
    <w:p w:rsidR="00A44CBC" w:rsidRPr="00B24D45" w:rsidRDefault="00A44CBC" w:rsidP="00A44CBC">
      <w:pPr>
        <w:tabs>
          <w:tab w:val="left" w:pos="567"/>
          <w:tab w:val="left" w:pos="709"/>
          <w:tab w:val="left" w:pos="3090"/>
        </w:tabs>
        <w:spacing w:after="0" w:line="240" w:lineRule="auto"/>
        <w:rPr>
          <w:rFonts w:eastAsia="Times New Roman" w:cs="Times New Roman"/>
          <w:bCs/>
          <w:i/>
          <w:sz w:val="24"/>
          <w:szCs w:val="24"/>
          <w:lang w:val="ro-RO" w:eastAsia="ru-RU"/>
        </w:rPr>
      </w:pPr>
    </w:p>
    <w:p w:rsidR="00A44CBC" w:rsidRPr="00B24D45" w:rsidRDefault="00A44CBC" w:rsidP="00A44CBC">
      <w:pPr>
        <w:tabs>
          <w:tab w:val="left" w:pos="567"/>
          <w:tab w:val="left" w:pos="709"/>
          <w:tab w:val="left" w:pos="3090"/>
        </w:tabs>
        <w:spacing w:after="0" w:line="240" w:lineRule="auto"/>
        <w:rPr>
          <w:rFonts w:eastAsia="Times New Roman" w:cs="Times New Roman"/>
          <w:bCs/>
          <w:i/>
          <w:sz w:val="24"/>
          <w:szCs w:val="24"/>
          <w:lang w:val="ro-RO" w:eastAsia="ru-RU"/>
        </w:rPr>
      </w:pPr>
    </w:p>
    <w:p w:rsidR="00DD2B33" w:rsidRPr="00B24D45" w:rsidRDefault="00A44CBC" w:rsidP="00A44CBC">
      <w:pPr>
        <w:tabs>
          <w:tab w:val="left" w:pos="567"/>
          <w:tab w:val="left" w:pos="709"/>
          <w:tab w:val="left" w:pos="3090"/>
        </w:tabs>
        <w:spacing w:after="0" w:line="240" w:lineRule="auto"/>
        <w:rPr>
          <w:rFonts w:eastAsia="Times New Roman" w:cs="Times New Roman"/>
          <w:szCs w:val="28"/>
          <w:lang w:val="ro-RO" w:eastAsia="ru-RU"/>
        </w:rPr>
        <w:sectPr w:rsidR="00DD2B33" w:rsidRPr="00B24D45" w:rsidSect="002A7321">
          <w:pgSz w:w="11906" w:h="16838"/>
          <w:pgMar w:top="567" w:right="850" w:bottom="426" w:left="1701" w:header="708" w:footer="708" w:gutter="0"/>
          <w:cols w:space="708"/>
          <w:docGrid w:linePitch="360"/>
        </w:sectPr>
      </w:pPr>
      <w:r w:rsidRPr="00B24D45">
        <w:rPr>
          <w:rFonts w:eastAsia="Times New Roman" w:cs="Times New Roman"/>
          <w:szCs w:val="28"/>
          <w:lang w:val="ro-RO" w:eastAsia="ru-RU"/>
        </w:rPr>
        <w:t xml:space="preserve">   </w:t>
      </w:r>
    </w:p>
    <w:p w:rsidR="001252B7" w:rsidRPr="00B24D45" w:rsidRDefault="001252B7" w:rsidP="001252B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w:t>
      </w:r>
    </w:p>
    <w:p w:rsidR="001252B7" w:rsidRPr="00B24D45" w:rsidRDefault="001252B7" w:rsidP="001252B7">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la Decizia nr. 2/30 din 31 martie 2026</w:t>
      </w:r>
    </w:p>
    <w:p w:rsidR="001252B7" w:rsidRPr="00B24D45" w:rsidRDefault="001252B7" w:rsidP="001252B7">
      <w:pPr>
        <w:tabs>
          <w:tab w:val="left" w:pos="567"/>
          <w:tab w:val="left" w:pos="709"/>
          <w:tab w:val="left" w:pos="3090"/>
        </w:tabs>
        <w:spacing w:after="0" w:line="240" w:lineRule="auto"/>
        <w:rPr>
          <w:rFonts w:eastAsia="Times New Roman" w:cs="Times New Roman"/>
          <w:bCs/>
          <w:szCs w:val="28"/>
          <w:lang w:val="ro-RO" w:eastAsia="ru-RU"/>
        </w:rPr>
      </w:pPr>
    </w:p>
    <w:p w:rsidR="001252B7" w:rsidRPr="00B24D45" w:rsidRDefault="001252B7" w:rsidP="001252B7">
      <w:pPr>
        <w:tabs>
          <w:tab w:val="left" w:pos="567"/>
          <w:tab w:val="left" w:pos="709"/>
          <w:tab w:val="left" w:pos="3090"/>
        </w:tabs>
        <w:spacing w:after="0" w:line="240" w:lineRule="auto"/>
        <w:jc w:val="center"/>
        <w:rPr>
          <w:rFonts w:eastAsia="Times New Roman" w:cs="Times New Roman"/>
          <w:bCs/>
          <w:szCs w:val="28"/>
          <w:lang w:val="ro-RO" w:eastAsia="ru-RU"/>
        </w:rPr>
      </w:pPr>
      <w:r w:rsidRPr="00B24D45">
        <w:rPr>
          <w:rFonts w:eastAsia="Times New Roman" w:cs="Times New Roman"/>
          <w:bCs/>
          <w:szCs w:val="28"/>
          <w:lang w:val="ro-RO" w:eastAsia="ru-RU"/>
        </w:rPr>
        <w:t>„Cu privire la efectuarea controlului</w:t>
      </w:r>
    </w:p>
    <w:p w:rsidR="001252B7" w:rsidRPr="00B24D45" w:rsidRDefault="001252B7" w:rsidP="001252B7">
      <w:pPr>
        <w:tabs>
          <w:tab w:val="left" w:pos="567"/>
          <w:tab w:val="left" w:pos="709"/>
          <w:tab w:val="left" w:pos="3090"/>
        </w:tabs>
        <w:spacing w:after="0" w:line="240" w:lineRule="auto"/>
        <w:jc w:val="center"/>
        <w:rPr>
          <w:rFonts w:eastAsia="Times New Roman" w:cs="Times New Roman"/>
          <w:bCs/>
          <w:szCs w:val="28"/>
          <w:lang w:val="ro-RO" w:eastAsia="ru-RU"/>
        </w:rPr>
      </w:pPr>
      <w:r w:rsidRPr="00B24D45">
        <w:rPr>
          <w:rFonts w:eastAsia="Times New Roman" w:cs="Times New Roman"/>
          <w:bCs/>
          <w:szCs w:val="28"/>
          <w:lang w:val="ro-RO" w:eastAsia="ru-RU"/>
        </w:rPr>
        <w:t>medical al recruţilor a.n.1999-2008 şi încorporarea</w:t>
      </w:r>
    </w:p>
    <w:p w:rsidR="001252B7" w:rsidRPr="00B24D45" w:rsidRDefault="001252B7" w:rsidP="001252B7">
      <w:pPr>
        <w:tabs>
          <w:tab w:val="left" w:pos="567"/>
          <w:tab w:val="left" w:pos="709"/>
          <w:tab w:val="left" w:pos="3090"/>
        </w:tabs>
        <w:spacing w:after="0" w:line="240" w:lineRule="auto"/>
        <w:jc w:val="center"/>
        <w:rPr>
          <w:rFonts w:eastAsia="Times New Roman" w:cs="Times New Roman"/>
          <w:bCs/>
          <w:szCs w:val="28"/>
          <w:lang w:val="ro-RO" w:eastAsia="ru-RU"/>
        </w:rPr>
      </w:pPr>
      <w:r w:rsidRPr="00B24D45">
        <w:rPr>
          <w:rFonts w:eastAsia="Times New Roman" w:cs="Times New Roman"/>
          <w:bCs/>
          <w:szCs w:val="28"/>
          <w:lang w:val="ro-RO" w:eastAsia="ru-RU"/>
        </w:rPr>
        <w:t>în serviciul militar în termen şi cu termen redus în</w:t>
      </w:r>
    </w:p>
    <w:p w:rsidR="00DD2B33" w:rsidRPr="00B24D45" w:rsidRDefault="001252B7" w:rsidP="001252B7">
      <w:pPr>
        <w:tabs>
          <w:tab w:val="left" w:pos="567"/>
          <w:tab w:val="left" w:pos="709"/>
          <w:tab w:val="left" w:pos="3090"/>
        </w:tabs>
        <w:spacing w:after="0" w:line="240" w:lineRule="auto"/>
        <w:jc w:val="center"/>
        <w:rPr>
          <w:rFonts w:eastAsia="Times New Roman" w:cs="Times New Roman"/>
          <w:bCs/>
          <w:szCs w:val="28"/>
          <w:lang w:val="ro-RO" w:eastAsia="ru-RU"/>
        </w:rPr>
      </w:pPr>
      <w:r w:rsidRPr="00B24D45">
        <w:rPr>
          <w:rFonts w:eastAsia="Times New Roman" w:cs="Times New Roman"/>
          <w:bCs/>
          <w:szCs w:val="28"/>
          <w:lang w:val="ro-RO" w:eastAsia="ru-RU"/>
        </w:rPr>
        <w:t>perioada aprilie-iulie 2026”.</w:t>
      </w:r>
    </w:p>
    <w:p w:rsidR="00DD2B33" w:rsidRPr="00B24D45" w:rsidRDefault="00DD2B33" w:rsidP="001252B7">
      <w:pPr>
        <w:tabs>
          <w:tab w:val="left" w:pos="567"/>
          <w:tab w:val="left" w:pos="709"/>
          <w:tab w:val="left" w:pos="3090"/>
        </w:tabs>
        <w:spacing w:after="0" w:line="240" w:lineRule="auto"/>
        <w:jc w:val="center"/>
        <w:rPr>
          <w:rFonts w:eastAsia="Times New Roman" w:cs="Times New Roman"/>
          <w:bCs/>
          <w:sz w:val="24"/>
          <w:szCs w:val="24"/>
          <w:lang w:val="ro-RO" w:eastAsia="ru-RU"/>
        </w:rPr>
      </w:pPr>
    </w:p>
    <w:p w:rsidR="00DD2B33" w:rsidRPr="00B24D45" w:rsidRDefault="00DD2B33" w:rsidP="00A44CBC">
      <w:pPr>
        <w:tabs>
          <w:tab w:val="left" w:pos="567"/>
          <w:tab w:val="left" w:pos="709"/>
          <w:tab w:val="left" w:pos="3090"/>
        </w:tabs>
        <w:spacing w:after="0" w:line="240" w:lineRule="auto"/>
        <w:rPr>
          <w:rFonts w:eastAsia="Times New Roman" w:cs="Times New Roman"/>
          <w:bCs/>
          <w:sz w:val="24"/>
          <w:szCs w:val="24"/>
          <w:lang w:val="ro-RO" w:eastAsia="ru-RU"/>
        </w:rPr>
      </w:pPr>
    </w:p>
    <w:p w:rsidR="00A44CBC" w:rsidRPr="00B24D45" w:rsidRDefault="00001773" w:rsidP="00A44CBC">
      <w:pPr>
        <w:tabs>
          <w:tab w:val="left" w:pos="567"/>
          <w:tab w:val="left" w:pos="709"/>
          <w:tab w:val="left" w:pos="851"/>
          <w:tab w:val="left" w:pos="1134"/>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w:t>
      </w:r>
      <w:r w:rsidRPr="00B24D45">
        <w:rPr>
          <w:rFonts w:eastAsia="Times New Roman" w:cs="Times New Roman"/>
          <w:szCs w:val="28"/>
          <w:lang w:val="ro-RO" w:eastAsia="ru-RU"/>
        </w:rPr>
        <w:tab/>
        <w:t xml:space="preserve">  În baza Legii</w:t>
      </w:r>
      <w:r w:rsidR="00A44CBC" w:rsidRPr="00B24D45">
        <w:rPr>
          <w:rFonts w:eastAsia="Times New Roman" w:cs="Times New Roman"/>
          <w:szCs w:val="28"/>
          <w:lang w:val="ro-RO" w:eastAsia="ru-RU"/>
        </w:rPr>
        <w:t xml:space="preserve"> </w:t>
      </w:r>
      <w:bookmarkStart w:id="14" w:name="_Hlk144213297"/>
      <w:r w:rsidR="00A44CBC" w:rsidRPr="00B24D45">
        <w:rPr>
          <w:rFonts w:eastAsia="Times New Roman" w:cs="Times New Roman"/>
          <w:szCs w:val="28"/>
          <w:lang w:val="ro-RO" w:eastAsia="ru-RU"/>
        </w:rPr>
        <w:t xml:space="preserve">Republicii Moldova </w:t>
      </w:r>
      <w:bookmarkEnd w:id="14"/>
      <w:r w:rsidR="00A44CBC" w:rsidRPr="00B24D45">
        <w:rPr>
          <w:rFonts w:eastAsia="Times New Roman" w:cs="Times New Roman"/>
          <w:szCs w:val="28"/>
          <w:lang w:val="ro-RO" w:eastAsia="ru-RU"/>
        </w:rPr>
        <w:t xml:space="preserve">nr.1245-XV din 18.07.2002 „Cu privire la pregătirea cetăţenilor pentru apărarea Patriei” și în conformitate cu art.21 a Hotărârii Guvernului Republicii Moldova nr.77 din 31.01.2001, Administrația Publică Locală împreună cu secția administrativ-militară Ocnița în perioada aprilie-iulie 2026 urmează să desfășoare controlul  medical şi încorporarea  în serviciul militar în termen şi cu termen redus.    </w:t>
      </w:r>
    </w:p>
    <w:p w:rsidR="00A44CBC" w:rsidRPr="00B24D45" w:rsidRDefault="00A44CBC" w:rsidP="00A44CBC">
      <w:pPr>
        <w:tabs>
          <w:tab w:val="left" w:pos="567"/>
          <w:tab w:val="left" w:pos="709"/>
          <w:tab w:val="left" w:pos="851"/>
          <w:tab w:val="left" w:pos="1134"/>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 xml:space="preserve">          Pentru organizarea și desfășurarea încorporării în serviciul militar în termen şi cu termen redus</w:t>
      </w:r>
      <w:r w:rsidRPr="00B24D45">
        <w:rPr>
          <w:rFonts w:eastAsia="Calibri" w:cs="Times New Roman"/>
          <w:sz w:val="24"/>
          <w:szCs w:val="24"/>
          <w:lang w:val="ro-RO" w:eastAsia="ru-RU"/>
        </w:rPr>
        <w:t xml:space="preserve"> </w:t>
      </w:r>
      <w:r w:rsidRPr="00B24D45">
        <w:rPr>
          <w:rFonts w:eastAsia="Times New Roman" w:cs="Times New Roman"/>
          <w:szCs w:val="28"/>
          <w:lang w:val="ro-RO" w:eastAsia="ru-RU"/>
        </w:rPr>
        <w:t xml:space="preserve">al recruţilor a.n.1999-2008, solicit, să propuneți spre aprobare Consiliului raional Ocnița proiectul Deciziei „Cu privire la efectuarea controlului  </w:t>
      </w:r>
    </w:p>
    <w:p w:rsidR="00A44CBC" w:rsidRPr="00B24D45" w:rsidRDefault="00A44CBC" w:rsidP="00A44CBC">
      <w:pPr>
        <w:tabs>
          <w:tab w:val="left" w:pos="567"/>
          <w:tab w:val="left" w:pos="709"/>
          <w:tab w:val="left" w:pos="851"/>
          <w:tab w:val="left" w:pos="1134"/>
        </w:tabs>
        <w:spacing w:after="0" w:line="240" w:lineRule="auto"/>
        <w:jc w:val="both"/>
        <w:rPr>
          <w:rFonts w:eastAsia="Times New Roman" w:cs="Times New Roman"/>
          <w:szCs w:val="28"/>
          <w:lang w:val="ro-RO" w:eastAsia="ru-RU"/>
        </w:rPr>
      </w:pPr>
      <w:r w:rsidRPr="00B24D45">
        <w:rPr>
          <w:rFonts w:eastAsia="Times New Roman" w:cs="Times New Roman"/>
          <w:szCs w:val="28"/>
          <w:lang w:val="ro-RO" w:eastAsia="ru-RU"/>
        </w:rPr>
        <w:t>medical al recruţilor a.n.1999-2008 şi încorporarea  în serviciul militar în termen şi cu termen redus în perioada aprilie-iulie 2026”.</w:t>
      </w:r>
    </w:p>
    <w:p w:rsidR="00A44CBC" w:rsidRPr="00B24D45" w:rsidRDefault="00A44CBC" w:rsidP="00A44CBC">
      <w:pPr>
        <w:tabs>
          <w:tab w:val="left" w:pos="567"/>
          <w:tab w:val="left" w:pos="709"/>
        </w:tabs>
        <w:spacing w:after="0" w:line="240" w:lineRule="auto"/>
        <w:rPr>
          <w:rFonts w:eastAsia="Times New Roman" w:cs="Times New Roman"/>
          <w:szCs w:val="28"/>
          <w:lang w:val="ro-RO" w:eastAsia="ru-RU"/>
        </w:rPr>
      </w:pPr>
      <w:r w:rsidRPr="00B24D45">
        <w:rPr>
          <w:rFonts w:eastAsia="Times New Roman" w:cs="Times New Roman"/>
          <w:szCs w:val="28"/>
          <w:lang w:val="ro-RO" w:eastAsia="ru-RU"/>
        </w:rPr>
        <w:t xml:space="preserve">        </w:t>
      </w:r>
      <w:r w:rsidRPr="00B24D45">
        <w:rPr>
          <w:rFonts w:eastAsia="Times New Roman" w:cs="Times New Roman"/>
          <w:szCs w:val="28"/>
          <w:lang w:val="ro-RO" w:eastAsia="ru-RU"/>
        </w:rPr>
        <w:tab/>
        <w:t xml:space="preserve">  </w:t>
      </w:r>
    </w:p>
    <w:p w:rsidR="00A44CBC" w:rsidRPr="00B24D45" w:rsidRDefault="00A44CBC" w:rsidP="00A44CBC">
      <w:pPr>
        <w:tabs>
          <w:tab w:val="left" w:pos="567"/>
          <w:tab w:val="left" w:pos="709"/>
        </w:tabs>
        <w:spacing w:after="0" w:line="240" w:lineRule="auto"/>
        <w:rPr>
          <w:rFonts w:eastAsia="Times New Roman" w:cs="Times New Roman"/>
          <w:szCs w:val="28"/>
          <w:lang w:val="ro-RO" w:eastAsia="ru-RU"/>
        </w:rPr>
      </w:pPr>
    </w:p>
    <w:p w:rsidR="00A44CBC" w:rsidRPr="00B24D45" w:rsidRDefault="00A44CBC" w:rsidP="00A44CBC">
      <w:pPr>
        <w:tabs>
          <w:tab w:val="left" w:pos="709"/>
        </w:tabs>
        <w:spacing w:after="0" w:line="240" w:lineRule="auto"/>
        <w:rPr>
          <w:rFonts w:eastAsia="Times New Roman" w:cs="Times New Roman"/>
          <w:i/>
          <w:szCs w:val="28"/>
          <w:lang w:val="en-US" w:eastAsia="ru-RU"/>
        </w:rPr>
      </w:pPr>
      <w:r w:rsidRPr="00B24D45">
        <w:rPr>
          <w:rFonts w:eastAsia="Times New Roman" w:cs="Times New Roman"/>
          <w:i/>
          <w:szCs w:val="28"/>
          <w:lang w:val="ro-RO" w:eastAsia="ru-RU"/>
        </w:rPr>
        <w:t xml:space="preserve">          </w:t>
      </w:r>
    </w:p>
    <w:p w:rsidR="00A44CBC" w:rsidRPr="00B24D45" w:rsidRDefault="00A44CBC" w:rsidP="00A44CBC">
      <w:pPr>
        <w:spacing w:after="0" w:line="240" w:lineRule="auto"/>
        <w:rPr>
          <w:rFonts w:eastAsia="Times New Roman" w:cs="Times New Roman"/>
          <w:szCs w:val="28"/>
          <w:lang w:val="ro-RO" w:eastAsia="ru-RU"/>
        </w:rPr>
      </w:pPr>
      <w:r w:rsidRPr="00B24D45">
        <w:rPr>
          <w:rFonts w:eastAsia="Times New Roman" w:cs="Times New Roman"/>
          <w:szCs w:val="28"/>
          <w:lang w:val="ro-RO" w:eastAsia="ru-RU"/>
        </w:rPr>
        <w:t xml:space="preserve">  </w:t>
      </w:r>
    </w:p>
    <w:p w:rsidR="00A44CBC" w:rsidRPr="00B24D45" w:rsidRDefault="00A44CBC" w:rsidP="00A44CBC">
      <w:pPr>
        <w:tabs>
          <w:tab w:val="left" w:pos="567"/>
        </w:tabs>
        <w:spacing w:after="0" w:line="240" w:lineRule="auto"/>
        <w:rPr>
          <w:rFonts w:eastAsia="Times New Roman" w:cs="Times New Roman"/>
          <w:szCs w:val="28"/>
          <w:lang w:val="ro-RO" w:eastAsia="ru-RU"/>
        </w:rPr>
      </w:pPr>
    </w:p>
    <w:p w:rsidR="00A44CBC" w:rsidRPr="00B24D45" w:rsidRDefault="00A44CBC" w:rsidP="00A44CBC">
      <w:pPr>
        <w:tabs>
          <w:tab w:val="left" w:pos="567"/>
          <w:tab w:val="left" w:pos="709"/>
        </w:tabs>
        <w:spacing w:after="0" w:line="240" w:lineRule="auto"/>
        <w:rPr>
          <w:rFonts w:eastAsia="Times New Roman" w:cs="Times New Roman"/>
          <w:szCs w:val="28"/>
          <w:lang w:val="fr-FR" w:eastAsia="ru-RU"/>
        </w:rPr>
      </w:pPr>
      <w:r w:rsidRPr="00B24D45">
        <w:rPr>
          <w:rFonts w:eastAsia="Times New Roman" w:cs="Times New Roman"/>
          <w:szCs w:val="28"/>
          <w:lang w:val="fr-FR" w:eastAsia="ru-RU"/>
        </w:rPr>
        <w:t xml:space="preserve">        </w:t>
      </w:r>
      <w:r w:rsidRPr="00B24D45">
        <w:rPr>
          <w:rFonts w:eastAsia="Times New Roman" w:cs="Times New Roman"/>
          <w:szCs w:val="28"/>
          <w:lang w:val="fr-FR" w:eastAsia="ru-RU"/>
        </w:rPr>
        <w:tab/>
        <w:t xml:space="preserve">  Șef secție administrativ-militare (l.d.p. Ocnița)</w:t>
      </w:r>
    </w:p>
    <w:p w:rsidR="00A44CBC" w:rsidRPr="00B24D45" w:rsidRDefault="00A44CBC" w:rsidP="00A44CBC">
      <w:pPr>
        <w:tabs>
          <w:tab w:val="left" w:pos="567"/>
          <w:tab w:val="left" w:pos="709"/>
          <w:tab w:val="left" w:pos="3180"/>
        </w:tabs>
        <w:spacing w:after="0" w:line="240" w:lineRule="auto"/>
        <w:rPr>
          <w:rFonts w:eastAsia="Times New Roman" w:cs="Times New Roman"/>
          <w:b/>
          <w:szCs w:val="28"/>
          <w:lang w:val="fr-FR" w:eastAsia="ru-RU"/>
        </w:rPr>
      </w:pPr>
      <w:r w:rsidRPr="00B24D45">
        <w:rPr>
          <w:rFonts w:eastAsia="Times New Roman" w:cs="Times New Roman"/>
          <w:szCs w:val="28"/>
          <w:lang w:val="fr-FR" w:eastAsia="ru-RU"/>
        </w:rPr>
        <w:t xml:space="preserve">        </w:t>
      </w:r>
      <w:r w:rsidRPr="00B24D45">
        <w:rPr>
          <w:rFonts w:eastAsia="Times New Roman" w:cs="Times New Roman"/>
          <w:szCs w:val="28"/>
          <w:lang w:val="fr-FR" w:eastAsia="ru-RU"/>
        </w:rPr>
        <w:tab/>
        <w:t xml:space="preserve">  căpitan      </w:t>
      </w:r>
      <w:r w:rsidRPr="00B24D45">
        <w:rPr>
          <w:rFonts w:eastAsia="Times New Roman" w:cs="Times New Roman"/>
          <w:szCs w:val="28"/>
          <w:lang w:val="fr-FR" w:eastAsia="ru-RU"/>
        </w:rPr>
        <w:tab/>
      </w:r>
      <w:r w:rsidR="00001773" w:rsidRPr="00B24D45">
        <w:rPr>
          <w:rFonts w:eastAsia="Times New Roman" w:cs="Times New Roman"/>
          <w:szCs w:val="28"/>
          <w:lang w:val="fr-FR" w:eastAsia="ru-RU"/>
        </w:rPr>
        <w:t xml:space="preserve">                                               </w:t>
      </w:r>
      <w:r w:rsidRPr="00B24D45">
        <w:rPr>
          <w:rFonts w:eastAsia="Times New Roman" w:cs="Times New Roman"/>
          <w:szCs w:val="28"/>
          <w:lang w:val="fr-FR" w:eastAsia="ru-RU"/>
        </w:rPr>
        <w:t xml:space="preserve">  Vladimir ANDROSOV</w:t>
      </w:r>
    </w:p>
    <w:p w:rsidR="001F50CF" w:rsidRPr="00B24D45" w:rsidRDefault="001F50CF" w:rsidP="00470440">
      <w:pPr>
        <w:jc w:val="both"/>
        <w:rPr>
          <w:b/>
          <w:szCs w:val="28"/>
          <w:lang w:val="ro-RO"/>
        </w:rPr>
      </w:pPr>
    </w:p>
    <w:p w:rsidR="00001773" w:rsidRPr="00B24D45" w:rsidRDefault="00001773" w:rsidP="00470440">
      <w:pPr>
        <w:jc w:val="both"/>
        <w:rPr>
          <w:b/>
          <w:szCs w:val="28"/>
          <w:lang w:val="ro-RO"/>
        </w:rPr>
      </w:pPr>
    </w:p>
    <w:p w:rsidR="00001773" w:rsidRPr="00B24D45" w:rsidRDefault="00001773" w:rsidP="00470440">
      <w:pPr>
        <w:jc w:val="both"/>
        <w:rPr>
          <w:b/>
          <w:szCs w:val="28"/>
          <w:lang w:val="ro-RO"/>
        </w:rPr>
      </w:pPr>
    </w:p>
    <w:p w:rsidR="00001773" w:rsidRPr="00B24D45" w:rsidRDefault="00001773" w:rsidP="00470440">
      <w:pPr>
        <w:jc w:val="both"/>
        <w:rPr>
          <w:b/>
          <w:szCs w:val="28"/>
          <w:lang w:val="ro-RO"/>
        </w:rPr>
      </w:pPr>
    </w:p>
    <w:p w:rsidR="00001773" w:rsidRPr="00B24D45" w:rsidRDefault="00001773" w:rsidP="00470440">
      <w:pPr>
        <w:jc w:val="both"/>
        <w:rPr>
          <w:b/>
          <w:szCs w:val="28"/>
          <w:lang w:val="ro-RO"/>
        </w:rPr>
      </w:pPr>
    </w:p>
    <w:p w:rsidR="00001773" w:rsidRPr="00B24D45" w:rsidRDefault="00001773" w:rsidP="00470440">
      <w:pPr>
        <w:jc w:val="both"/>
        <w:rPr>
          <w:b/>
          <w:szCs w:val="28"/>
          <w:lang w:val="ro-RO"/>
        </w:rPr>
        <w:sectPr w:rsidR="00001773" w:rsidRPr="00B24D45" w:rsidSect="002A7321">
          <w:pgSz w:w="11906" w:h="16838"/>
          <w:pgMar w:top="567" w:right="850" w:bottom="426" w:left="1701" w:header="708" w:footer="708" w:gutter="0"/>
          <w:cols w:space="708"/>
          <w:docGrid w:linePitch="360"/>
        </w:sectPr>
      </w:pPr>
    </w:p>
    <w:p w:rsidR="00001773" w:rsidRPr="00B24D45" w:rsidRDefault="00001773" w:rsidP="00001773">
      <w:pPr>
        <w:spacing w:after="0" w:line="240" w:lineRule="auto"/>
        <w:jc w:val="both"/>
        <w:rPr>
          <w:rFonts w:eastAsia="Times New Roman" w:cs="Times New Roman"/>
          <w:b/>
          <w:sz w:val="24"/>
          <w:szCs w:val="24"/>
          <w:lang w:val="ro-RO" w:eastAsia="ru-RU"/>
        </w:rPr>
      </w:pPr>
      <w:r w:rsidRPr="00B24D45">
        <w:rPr>
          <w:rFonts w:eastAsia="Times New Roman" w:cs="Times New Roman"/>
          <w:b/>
          <w:noProof/>
          <w:sz w:val="22"/>
          <w:lang w:eastAsia="ru-RU"/>
        </w:rPr>
        <w:lastRenderedPageBreak/>
        <w:drawing>
          <wp:anchor distT="0" distB="0" distL="114300" distR="114300" simplePos="0" relativeHeight="251758592" behindDoc="1" locked="0" layoutInCell="1" allowOverlap="1" wp14:anchorId="095EC812" wp14:editId="142E1B5B">
            <wp:simplePos x="0" y="0"/>
            <wp:positionH relativeFrom="column">
              <wp:posOffset>2539365</wp:posOffset>
            </wp:positionH>
            <wp:positionV relativeFrom="paragraph">
              <wp:posOffset>-15240</wp:posOffset>
            </wp:positionV>
            <wp:extent cx="679450" cy="819150"/>
            <wp:effectExtent l="0" t="0" r="635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D45">
        <w:rPr>
          <w:rFonts w:eastAsia="Times New Roman" w:cs="Times New Roman"/>
          <w:b/>
          <w:bCs/>
          <w:sz w:val="24"/>
          <w:szCs w:val="24"/>
          <w:lang w:val="ro-RO" w:eastAsia="ru-RU"/>
        </w:rPr>
        <w:t>REPUBLICA MOLDOVA</w:t>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r>
      <w:r w:rsidRPr="00B24D45">
        <w:rPr>
          <w:rFonts w:eastAsia="Times New Roman" w:cs="Times New Roman"/>
          <w:b/>
          <w:sz w:val="24"/>
          <w:szCs w:val="24"/>
          <w:lang w:val="ro-RO" w:eastAsia="ru-RU"/>
        </w:rPr>
        <w:tab/>
        <w:t xml:space="preserve">                             </w:t>
      </w:r>
      <w:r w:rsidRPr="00B24D45">
        <w:rPr>
          <w:rFonts w:eastAsia="Times New Roman" w:cs="Times New Roman"/>
          <w:b/>
          <w:bCs/>
          <w:sz w:val="24"/>
          <w:szCs w:val="24"/>
          <w:lang w:val="ro-RO" w:eastAsia="ru-RU"/>
        </w:rPr>
        <w:t>РЕСПУБЛИКА МОЛДОВА</w:t>
      </w:r>
    </w:p>
    <w:p w:rsidR="00001773" w:rsidRPr="00B24D45" w:rsidRDefault="00001773" w:rsidP="00001773">
      <w:pPr>
        <w:spacing w:after="0" w:line="240" w:lineRule="auto"/>
        <w:jc w:val="both"/>
        <w:rPr>
          <w:rFonts w:eastAsia="Times New Roman" w:cs="Times New Roman"/>
          <w:b/>
          <w:sz w:val="24"/>
          <w:szCs w:val="24"/>
          <w:lang w:val="ro-RO" w:eastAsia="ru-RU"/>
        </w:rPr>
      </w:pPr>
      <w:r w:rsidRPr="00B24D45">
        <w:rPr>
          <w:rFonts w:eastAsia="Times New Roman" w:cs="Times New Roman"/>
          <w:b/>
          <w:sz w:val="24"/>
          <w:szCs w:val="24"/>
          <w:lang w:val="ro-RO" w:eastAsia="ru-RU"/>
        </w:rPr>
        <w:t xml:space="preserve"> </w:t>
      </w:r>
    </w:p>
    <w:p w:rsidR="00001773" w:rsidRPr="00B24D45" w:rsidRDefault="00001773" w:rsidP="00001773">
      <w:pPr>
        <w:spacing w:after="0" w:line="240" w:lineRule="auto"/>
        <w:jc w:val="both"/>
        <w:rPr>
          <w:rFonts w:eastAsia="Times New Roman" w:cs="Times New Roman"/>
          <w:b/>
          <w:sz w:val="24"/>
          <w:szCs w:val="24"/>
          <w:lang w:val="ro-RO" w:eastAsia="ru-RU"/>
        </w:rPr>
      </w:pPr>
      <w:r w:rsidRPr="00B24D45">
        <w:rPr>
          <w:rFonts w:eastAsia="Times New Roman" w:cs="Times New Roman"/>
          <w:b/>
          <w:bCs/>
          <w:sz w:val="24"/>
          <w:szCs w:val="24"/>
          <w:lang w:val="ro-RO" w:eastAsia="ru-RU"/>
        </w:rPr>
        <w:t>CONSILIUL RAIONAL OCNIŢA                               РАЙОННЫЙ СОВЕТ ОКНИЦА</w:t>
      </w:r>
    </w:p>
    <w:p w:rsidR="00001773" w:rsidRPr="00B24D45" w:rsidRDefault="00001773" w:rsidP="00001773">
      <w:pPr>
        <w:jc w:val="both"/>
        <w:rPr>
          <w:rFonts w:ascii="Calibri" w:eastAsia="Times New Roman" w:hAnsi="Calibri" w:cs="Times New Roman"/>
          <w:b/>
          <w:sz w:val="22"/>
          <w:lang w:val="ro-RO" w:eastAsia="ro-RO"/>
        </w:rPr>
      </w:pPr>
    </w:p>
    <w:p w:rsidR="00001773" w:rsidRPr="00B24D45" w:rsidRDefault="00001773" w:rsidP="00001773">
      <w:pPr>
        <w:spacing w:after="0" w:line="240" w:lineRule="auto"/>
        <w:jc w:val="right"/>
        <w:rPr>
          <w:rFonts w:eastAsia="Times New Roman" w:cs="Times New Roman"/>
          <w:b/>
          <w:sz w:val="24"/>
          <w:szCs w:val="24"/>
          <w:lang w:val="ro-RO" w:eastAsia="ru-RU"/>
        </w:rPr>
      </w:pPr>
      <w:r w:rsidRPr="00B24D45">
        <w:rPr>
          <w:rFonts w:eastAsia="Times New Roman" w:cs="Times New Roman"/>
          <w:b/>
          <w:sz w:val="24"/>
          <w:szCs w:val="24"/>
          <w:lang w:val="ro-RO" w:eastAsia="ru-RU"/>
        </w:rPr>
        <w:t>proiect</w:t>
      </w:r>
    </w:p>
    <w:p w:rsidR="00001773" w:rsidRPr="00B24D45" w:rsidRDefault="00001773" w:rsidP="00001773">
      <w:pPr>
        <w:spacing w:after="0" w:line="240" w:lineRule="auto"/>
        <w:jc w:val="center"/>
        <w:rPr>
          <w:rFonts w:eastAsia="Times New Roman" w:cs="Times New Roman"/>
          <w:b/>
          <w:sz w:val="24"/>
          <w:szCs w:val="24"/>
          <w:lang w:val="ro-RO" w:eastAsia="ru-RU"/>
        </w:rPr>
      </w:pPr>
    </w:p>
    <w:p w:rsidR="00001773" w:rsidRPr="00B24D45" w:rsidRDefault="00001773" w:rsidP="00001773">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Decizie nr. 2/31</w:t>
      </w:r>
    </w:p>
    <w:p w:rsidR="00001773" w:rsidRPr="00B24D45" w:rsidRDefault="00001773" w:rsidP="00001773">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din 31 martie 2026</w:t>
      </w:r>
    </w:p>
    <w:p w:rsidR="00384D92" w:rsidRPr="00B24D45" w:rsidRDefault="00384D92" w:rsidP="00001773">
      <w:pPr>
        <w:spacing w:after="0" w:line="240" w:lineRule="auto"/>
        <w:jc w:val="center"/>
        <w:rPr>
          <w:rFonts w:eastAsia="Times New Roman" w:cs="Times New Roman"/>
          <w:b/>
          <w:szCs w:val="28"/>
          <w:lang w:val="ro-RO" w:eastAsia="ru-RU"/>
        </w:rPr>
      </w:pPr>
    </w:p>
    <w:p w:rsidR="003C06C7" w:rsidRPr="00B24D45" w:rsidRDefault="003C06C7" w:rsidP="003C06C7">
      <w:pPr>
        <w:spacing w:after="0" w:line="240" w:lineRule="auto"/>
        <w:jc w:val="both"/>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w:t>
      </w:r>
      <w:r w:rsidRPr="00B24D45">
        <w:rPr>
          <w:rFonts w:eastAsia="Times New Roman" w:cs="Times New Roman"/>
          <w:b/>
          <w:spacing w:val="20"/>
          <w:szCs w:val="28"/>
          <w:lang w:val="en-US" w:eastAsia="ru-RU"/>
        </w:rPr>
        <w:t xml:space="preserve"> </w:t>
      </w:r>
      <w:r w:rsidRPr="00B24D45">
        <w:rPr>
          <w:rFonts w:eastAsia="Times New Roman" w:cs="Times New Roman"/>
          <w:b/>
          <w:spacing w:val="20"/>
          <w:szCs w:val="28"/>
          <w:lang w:val="ro-RO" w:eastAsia="ru-RU"/>
        </w:rPr>
        <w:t>darea în locațiune a unor suprafețe din incinta Oficiului Medicilor de Familie din s. Gîrbova</w:t>
      </w:r>
    </w:p>
    <w:p w:rsidR="00001773" w:rsidRPr="00B24D45" w:rsidRDefault="00001773" w:rsidP="00470440">
      <w:pPr>
        <w:jc w:val="both"/>
        <w:rPr>
          <w:b/>
          <w:szCs w:val="28"/>
          <w:lang w:val="ro-RO"/>
        </w:rPr>
      </w:pPr>
    </w:p>
    <w:p w:rsidR="00384D92" w:rsidRPr="00B24D45" w:rsidRDefault="00384D92" w:rsidP="00470440">
      <w:pPr>
        <w:jc w:val="both"/>
        <w:rPr>
          <w:szCs w:val="28"/>
          <w:lang w:val="ro-RO"/>
        </w:rPr>
      </w:pPr>
      <w:r w:rsidRPr="00B24D45">
        <w:rPr>
          <w:szCs w:val="28"/>
          <w:lang w:val="ro-RO"/>
        </w:rPr>
        <w:t>În urma demersului primarului s. Gîrbova, în legătură cu faptul că în s. Gîrbova lipsește o farmacie ce ar acorda servicii farmaceutice populației, iar primăria nu dispune de spații întru amplasarea unei unități farmaceutice, în conformitate cu art. 43 (1</w:t>
      </w:r>
      <w:r w:rsidR="002741D1" w:rsidRPr="00B24D45">
        <w:rPr>
          <w:szCs w:val="28"/>
          <w:lang w:val="ro-RO"/>
        </w:rPr>
        <w:t>) c) al Legii 436 din 2</w:t>
      </w:r>
      <w:r w:rsidRPr="00B24D45">
        <w:rPr>
          <w:szCs w:val="28"/>
          <w:lang w:val="ro-RO"/>
        </w:rPr>
        <w:t xml:space="preserve">8 decembrie 2006 cu privire la administrația publică locală, Consiliul raional </w:t>
      </w:r>
    </w:p>
    <w:p w:rsidR="00384D92" w:rsidRPr="00B24D45" w:rsidRDefault="00384D92" w:rsidP="00384D92">
      <w:pPr>
        <w:jc w:val="center"/>
        <w:rPr>
          <w:szCs w:val="28"/>
          <w:lang w:val="ro-RO"/>
        </w:rPr>
      </w:pPr>
      <w:r w:rsidRPr="00B24D45">
        <w:rPr>
          <w:szCs w:val="28"/>
          <w:lang w:val="ro-RO"/>
        </w:rPr>
        <w:t>DECIDE:</w:t>
      </w:r>
    </w:p>
    <w:p w:rsidR="00384D92" w:rsidRPr="00B24D45" w:rsidRDefault="00384D92" w:rsidP="0084542F">
      <w:pPr>
        <w:pStyle w:val="a3"/>
        <w:numPr>
          <w:ilvl w:val="0"/>
          <w:numId w:val="72"/>
        </w:numPr>
        <w:jc w:val="both"/>
        <w:rPr>
          <w:szCs w:val="28"/>
          <w:lang w:val="ro-RO"/>
        </w:rPr>
      </w:pPr>
      <w:r w:rsidRPr="00B24D45">
        <w:rPr>
          <w:szCs w:val="28"/>
          <w:lang w:val="ro-RO"/>
        </w:rPr>
        <w:t>Se permite darea în locațiune a unor spații</w:t>
      </w:r>
      <w:r w:rsidR="0084542F" w:rsidRPr="00B24D45">
        <w:rPr>
          <w:szCs w:val="28"/>
          <w:lang w:val="ro-RO"/>
        </w:rPr>
        <w:t xml:space="preserve"> cu suprafața de 20,11m</w:t>
      </w:r>
      <w:r w:rsidR="0084542F" w:rsidRPr="00B24D45">
        <w:rPr>
          <w:szCs w:val="28"/>
          <w:vertAlign w:val="superscript"/>
          <w:lang w:val="ro-RO"/>
        </w:rPr>
        <w:t>2</w:t>
      </w:r>
      <w:r w:rsidRPr="00B24D45">
        <w:rPr>
          <w:szCs w:val="28"/>
          <w:lang w:val="ro-RO"/>
        </w:rPr>
        <w:t xml:space="preserve"> </w:t>
      </w:r>
      <w:r w:rsidR="0084542F" w:rsidRPr="00B24D45">
        <w:rPr>
          <w:szCs w:val="28"/>
          <w:lang w:val="ro-RO"/>
        </w:rPr>
        <w:t xml:space="preserve">, </w:t>
      </w:r>
      <w:r w:rsidRPr="00B24D45">
        <w:rPr>
          <w:szCs w:val="28"/>
          <w:lang w:val="ro-RO"/>
        </w:rPr>
        <w:t>din incinta OMF Gîrbova</w:t>
      </w:r>
      <w:r w:rsidR="0084542F" w:rsidRPr="00B24D45">
        <w:rPr>
          <w:szCs w:val="28"/>
          <w:lang w:val="ro-RO"/>
        </w:rPr>
        <w:t>, cu amplasarea unei farmacii</w:t>
      </w:r>
      <w:r w:rsidR="0084542F" w:rsidRPr="00B24D45">
        <w:rPr>
          <w:lang w:val="en-US"/>
        </w:rPr>
        <w:t xml:space="preserve"> </w:t>
      </w:r>
      <w:r w:rsidR="0084542F" w:rsidRPr="00B24D45">
        <w:rPr>
          <w:szCs w:val="28"/>
          <w:lang w:val="ro-RO"/>
        </w:rPr>
        <w:t>ce va presta servicii farmaceutice populației, conform legislației în vigoare.</w:t>
      </w:r>
    </w:p>
    <w:p w:rsidR="0084542F" w:rsidRPr="00B24D45" w:rsidRDefault="0084542F" w:rsidP="0084542F">
      <w:pPr>
        <w:pStyle w:val="a3"/>
        <w:numPr>
          <w:ilvl w:val="0"/>
          <w:numId w:val="72"/>
        </w:numPr>
        <w:jc w:val="both"/>
        <w:rPr>
          <w:szCs w:val="28"/>
          <w:lang w:val="ro-RO"/>
        </w:rPr>
      </w:pPr>
      <w:r w:rsidRPr="00B24D45">
        <w:rPr>
          <w:szCs w:val="28"/>
          <w:lang w:val="ro-RO"/>
        </w:rPr>
        <w:t>Executivul raional va încheia un contract de locațiune cu agentul economic</w:t>
      </w:r>
      <w:r w:rsidRPr="00B24D45">
        <w:rPr>
          <w:lang w:val="en-US"/>
        </w:rPr>
        <w:t xml:space="preserve"> </w:t>
      </w:r>
      <w:r w:rsidRPr="00B24D45">
        <w:rPr>
          <w:szCs w:val="28"/>
          <w:lang w:val="ro-RO"/>
        </w:rPr>
        <w:t>ce va presta servicii farmaceutice, cu calcularea locațiunii pentru fiacare an bugetar.</w:t>
      </w:r>
    </w:p>
    <w:p w:rsidR="0084542F" w:rsidRPr="00B24D45" w:rsidRDefault="0084542F" w:rsidP="0084542F">
      <w:pPr>
        <w:pStyle w:val="a3"/>
        <w:numPr>
          <w:ilvl w:val="0"/>
          <w:numId w:val="72"/>
        </w:numPr>
        <w:jc w:val="both"/>
        <w:rPr>
          <w:szCs w:val="28"/>
          <w:lang w:val="ro-RO"/>
        </w:rPr>
      </w:pPr>
      <w:r w:rsidRPr="00B24D45">
        <w:rPr>
          <w:szCs w:val="28"/>
          <w:lang w:val="ro-RO"/>
        </w:rPr>
        <w:t>Controlul executării prezentei decizii se pune în sarcina dlui Zaharco Ivan, vicepreședinte al raionului.</w:t>
      </w:r>
    </w:p>
    <w:p w:rsidR="0084542F" w:rsidRPr="00B24D45" w:rsidRDefault="0084542F" w:rsidP="0084542F">
      <w:pPr>
        <w:pStyle w:val="a3"/>
        <w:numPr>
          <w:ilvl w:val="0"/>
          <w:numId w:val="72"/>
        </w:numPr>
        <w:jc w:val="both"/>
        <w:rPr>
          <w:szCs w:val="28"/>
          <w:lang w:val="ro-RO"/>
        </w:rPr>
      </w:pPr>
      <w:r w:rsidRPr="00B24D45">
        <w:rPr>
          <w:szCs w:val="28"/>
          <w:lang w:val="ro-RO"/>
        </w:rPr>
        <w:t>Prezenta decizie intră în vigoare din momentul plasării în Registrul de Stat al Actelor Locale.</w:t>
      </w:r>
    </w:p>
    <w:p w:rsidR="0084542F" w:rsidRPr="00B24D45" w:rsidRDefault="0084542F" w:rsidP="0084542F">
      <w:pPr>
        <w:pStyle w:val="a3"/>
        <w:jc w:val="both"/>
        <w:rPr>
          <w:szCs w:val="28"/>
          <w:lang w:val="ro-RO"/>
        </w:rPr>
      </w:pPr>
    </w:p>
    <w:p w:rsidR="0084542F" w:rsidRPr="00B24D45" w:rsidRDefault="0084542F" w:rsidP="0084542F">
      <w:pPr>
        <w:pStyle w:val="a3"/>
        <w:jc w:val="both"/>
        <w:rPr>
          <w:szCs w:val="28"/>
          <w:lang w:val="ro-RO"/>
        </w:rPr>
      </w:pPr>
    </w:p>
    <w:p w:rsidR="0084542F" w:rsidRPr="00B24D45" w:rsidRDefault="0084542F" w:rsidP="0084542F">
      <w:pPr>
        <w:spacing w:after="0" w:line="360" w:lineRule="auto"/>
        <w:jc w:val="both"/>
        <w:rPr>
          <w:rFonts w:eastAsia="Times New Roman" w:cs="Times New Roman"/>
          <w:b/>
          <w:szCs w:val="28"/>
          <w:lang w:val="ro-MO" w:eastAsia="ru-RU"/>
        </w:rPr>
      </w:pPr>
      <w:r w:rsidRPr="00B24D45">
        <w:rPr>
          <w:rFonts w:eastAsia="Times New Roman" w:cs="Times New Roman"/>
          <w:b/>
          <w:szCs w:val="28"/>
          <w:lang w:val="ro-RO" w:eastAsia="ru-RU"/>
        </w:rPr>
        <w:t xml:space="preserve">Preşedintele şedinţei                                                                   </w:t>
      </w:r>
    </w:p>
    <w:p w:rsidR="0084542F" w:rsidRPr="00B24D45" w:rsidRDefault="0084542F" w:rsidP="0084542F">
      <w:pPr>
        <w:spacing w:after="0" w:line="360" w:lineRule="auto"/>
        <w:jc w:val="both"/>
        <w:rPr>
          <w:rFonts w:eastAsia="Times New Roman" w:cs="Times New Roman"/>
          <w:b/>
          <w:szCs w:val="28"/>
          <w:lang w:val="ro-RO" w:eastAsia="ru-RU"/>
        </w:rPr>
      </w:pPr>
    </w:p>
    <w:p w:rsidR="0084542F" w:rsidRPr="00B24D45" w:rsidRDefault="0084542F" w:rsidP="0084542F">
      <w:pPr>
        <w:jc w:val="both"/>
        <w:rPr>
          <w:rFonts w:eastAsia="Times New Roman" w:cs="Times New Roman"/>
          <w:b/>
          <w:szCs w:val="28"/>
          <w:lang w:val="ro-RO" w:eastAsia="ru-RU"/>
        </w:rPr>
      </w:pPr>
      <w:r w:rsidRPr="00B24D45">
        <w:rPr>
          <w:rFonts w:eastAsia="Times New Roman" w:cs="Times New Roman"/>
          <w:b/>
          <w:szCs w:val="28"/>
          <w:lang w:val="ro-RO" w:eastAsia="ru-RU"/>
        </w:rPr>
        <w:t>Secretarul Consiliului raional</w:t>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r>
      <w:r w:rsidRPr="00B24D45">
        <w:rPr>
          <w:rFonts w:eastAsia="Times New Roman" w:cs="Times New Roman"/>
          <w:b/>
          <w:szCs w:val="28"/>
          <w:lang w:val="ro-RO" w:eastAsia="ru-RU"/>
        </w:rPr>
        <w:tab/>
        <w:t>Alexei Galuşca</w:t>
      </w:r>
    </w:p>
    <w:p w:rsidR="0084542F" w:rsidRPr="00B24D45" w:rsidRDefault="0084542F" w:rsidP="0084542F">
      <w:pPr>
        <w:jc w:val="both"/>
        <w:rPr>
          <w:rFonts w:eastAsia="Times New Roman" w:cs="Times New Roman"/>
          <w:b/>
          <w:szCs w:val="28"/>
          <w:lang w:val="ro-RO" w:eastAsia="ru-RU"/>
        </w:rPr>
      </w:pPr>
    </w:p>
    <w:p w:rsidR="0084542F" w:rsidRPr="00B24D45" w:rsidRDefault="0084542F" w:rsidP="0084542F">
      <w:pPr>
        <w:jc w:val="both"/>
        <w:rPr>
          <w:szCs w:val="28"/>
          <w:lang w:val="ro-RO"/>
        </w:rPr>
        <w:sectPr w:rsidR="0084542F" w:rsidRPr="00B24D45" w:rsidSect="002A7321">
          <w:pgSz w:w="11906" w:h="16838"/>
          <w:pgMar w:top="567" w:right="850" w:bottom="426" w:left="1701" w:header="708" w:footer="708" w:gutter="0"/>
          <w:cols w:space="708"/>
          <w:docGrid w:linePitch="360"/>
        </w:sectPr>
      </w:pPr>
    </w:p>
    <w:p w:rsidR="0084542F" w:rsidRPr="00B24D45" w:rsidRDefault="0084542F" w:rsidP="0084542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lastRenderedPageBreak/>
        <w:t>Nota informativă</w:t>
      </w:r>
    </w:p>
    <w:p w:rsidR="0084542F" w:rsidRPr="00B24D45" w:rsidRDefault="0084542F" w:rsidP="0084542F">
      <w:pPr>
        <w:spacing w:after="0" w:line="240" w:lineRule="auto"/>
        <w:jc w:val="center"/>
        <w:rPr>
          <w:rFonts w:eastAsia="Times New Roman" w:cs="Times New Roman"/>
          <w:b/>
          <w:szCs w:val="28"/>
          <w:lang w:val="ro-RO" w:eastAsia="ru-RU"/>
        </w:rPr>
      </w:pPr>
      <w:r w:rsidRPr="00B24D45">
        <w:rPr>
          <w:rFonts w:eastAsia="Times New Roman" w:cs="Times New Roman"/>
          <w:b/>
          <w:szCs w:val="28"/>
          <w:lang w:val="ro-RO" w:eastAsia="ru-RU"/>
        </w:rPr>
        <w:t>la Decizia nr. 2/31 din 31 martie 2026</w:t>
      </w:r>
    </w:p>
    <w:p w:rsidR="0084542F" w:rsidRPr="00B24D45" w:rsidRDefault="0084542F" w:rsidP="0084542F">
      <w:pPr>
        <w:spacing w:after="0" w:line="240" w:lineRule="auto"/>
        <w:jc w:val="center"/>
        <w:rPr>
          <w:rFonts w:eastAsia="Times New Roman" w:cs="Times New Roman"/>
          <w:b/>
          <w:szCs w:val="28"/>
          <w:lang w:val="ro-RO" w:eastAsia="ru-RU"/>
        </w:rPr>
      </w:pPr>
    </w:p>
    <w:p w:rsidR="003C06C7" w:rsidRPr="00B24D45" w:rsidRDefault="003C06C7" w:rsidP="003C06C7">
      <w:pPr>
        <w:spacing w:after="0" w:line="240" w:lineRule="auto"/>
        <w:jc w:val="center"/>
        <w:rPr>
          <w:rFonts w:eastAsia="Times New Roman" w:cs="Times New Roman"/>
          <w:b/>
          <w:spacing w:val="20"/>
          <w:szCs w:val="28"/>
          <w:lang w:val="ro-RO" w:eastAsia="ru-RU"/>
        </w:rPr>
      </w:pPr>
      <w:r w:rsidRPr="00B24D45">
        <w:rPr>
          <w:rFonts w:eastAsia="Times New Roman" w:cs="Times New Roman"/>
          <w:b/>
          <w:spacing w:val="20"/>
          <w:szCs w:val="28"/>
          <w:lang w:val="ro-RO" w:eastAsia="ru-RU"/>
        </w:rPr>
        <w:t>Cu privire la</w:t>
      </w:r>
      <w:r w:rsidRPr="00B24D45">
        <w:rPr>
          <w:rFonts w:eastAsia="Times New Roman" w:cs="Times New Roman"/>
          <w:b/>
          <w:spacing w:val="20"/>
          <w:szCs w:val="28"/>
          <w:lang w:val="en-US" w:eastAsia="ru-RU"/>
        </w:rPr>
        <w:t xml:space="preserve"> </w:t>
      </w:r>
      <w:r w:rsidRPr="00B24D45">
        <w:rPr>
          <w:rFonts w:eastAsia="Times New Roman" w:cs="Times New Roman"/>
          <w:b/>
          <w:spacing w:val="20"/>
          <w:szCs w:val="28"/>
          <w:lang w:val="ro-RO" w:eastAsia="ru-RU"/>
        </w:rPr>
        <w:t>darea în locațiune a unor suprafețe din incinta Oficiului Medicilor de Familie din s. Gîrbova.</w:t>
      </w:r>
    </w:p>
    <w:p w:rsidR="0084542F" w:rsidRPr="00B24D45" w:rsidRDefault="0084542F" w:rsidP="0084542F">
      <w:pPr>
        <w:spacing w:after="0" w:line="240" w:lineRule="auto"/>
        <w:jc w:val="center"/>
        <w:rPr>
          <w:rFonts w:eastAsia="Times New Roman" w:cs="Times New Roman"/>
          <w:b/>
          <w:szCs w:val="28"/>
          <w:lang w:val="ro-RO" w:eastAsia="ru-RU"/>
        </w:rPr>
      </w:pPr>
    </w:p>
    <w:p w:rsidR="0084542F" w:rsidRPr="00B24D45" w:rsidRDefault="0084542F" w:rsidP="0084542F">
      <w:pPr>
        <w:spacing w:after="0" w:line="240" w:lineRule="auto"/>
        <w:ind w:firstLine="567"/>
        <w:jc w:val="both"/>
        <w:rPr>
          <w:rFonts w:eastAsia="Times New Roman" w:cs="Times New Roman"/>
          <w:szCs w:val="28"/>
          <w:lang w:val="ro-RO" w:eastAsia="ru-RU"/>
        </w:rPr>
      </w:pPr>
      <w:r w:rsidRPr="00B24D45">
        <w:rPr>
          <w:rFonts w:eastAsia="Times New Roman" w:cs="Times New Roman"/>
          <w:szCs w:val="28"/>
          <w:lang w:val="ro-RO" w:eastAsia="ru-RU"/>
        </w:rPr>
        <w:t>În legătură cu faptul că în s. Gîrbova, mai bine de 5</w:t>
      </w:r>
      <w:r w:rsidR="00816554" w:rsidRPr="00B24D45">
        <w:rPr>
          <w:rFonts w:eastAsia="Times New Roman" w:cs="Times New Roman"/>
          <w:szCs w:val="28"/>
          <w:lang w:val="ro-RO" w:eastAsia="ru-RU"/>
        </w:rPr>
        <w:t xml:space="preserve"> luni, nu activează nici un agent economic ce ar presta servicii famaceutice populației, iar primăria nu dispune de spații ce ar corespunde cerințelor medicale unde ar putea fi amplasată o farmacie, primarul s. Gîrbova s-a adresat cu un demers către executivul raional î</w:t>
      </w:r>
      <w:r w:rsidR="003C06C7" w:rsidRPr="00B24D45">
        <w:rPr>
          <w:rFonts w:eastAsia="Times New Roman" w:cs="Times New Roman"/>
          <w:szCs w:val="28"/>
          <w:lang w:val="ro-RO" w:eastAsia="ru-RU"/>
        </w:rPr>
        <w:t>n</w:t>
      </w:r>
      <w:r w:rsidR="00816554" w:rsidRPr="00B24D45">
        <w:rPr>
          <w:rFonts w:eastAsia="Times New Roman" w:cs="Times New Roman"/>
          <w:szCs w:val="28"/>
          <w:lang w:val="ro-RO" w:eastAsia="ru-RU"/>
        </w:rPr>
        <w:t>tru soluționarea problemei.</w:t>
      </w:r>
    </w:p>
    <w:p w:rsidR="005E048D" w:rsidRPr="00B24D45" w:rsidRDefault="005E048D" w:rsidP="0084542F">
      <w:pPr>
        <w:spacing w:after="0" w:line="240" w:lineRule="auto"/>
        <w:ind w:firstLine="567"/>
        <w:jc w:val="both"/>
        <w:rPr>
          <w:rFonts w:eastAsia="Times New Roman" w:cs="Times New Roman"/>
          <w:szCs w:val="28"/>
          <w:lang w:val="ro-RO" w:eastAsia="ru-RU"/>
        </w:rPr>
      </w:pPr>
      <w:r w:rsidRPr="00B24D45">
        <w:rPr>
          <w:rFonts w:eastAsia="Times New Roman" w:cs="Times New Roman"/>
          <w:szCs w:val="28"/>
          <w:lang w:val="ro-RO" w:eastAsia="ru-RU"/>
        </w:rPr>
        <w:t>În incinta OMF din localitate sunt spații neutilizate de instituția medicală și este posibilitatea de a amplasa o farmacie care va presta servicii farmaceutice.</w:t>
      </w:r>
    </w:p>
    <w:p w:rsidR="005E048D" w:rsidRPr="00B24D45" w:rsidRDefault="005E048D" w:rsidP="0084542F">
      <w:pPr>
        <w:spacing w:after="0" w:line="240" w:lineRule="auto"/>
        <w:ind w:firstLine="567"/>
        <w:jc w:val="both"/>
        <w:rPr>
          <w:rFonts w:eastAsia="Times New Roman" w:cs="Times New Roman"/>
          <w:szCs w:val="28"/>
          <w:lang w:val="ro-RO" w:eastAsia="ru-RU"/>
        </w:rPr>
      </w:pPr>
      <w:r w:rsidRPr="00B24D45">
        <w:rPr>
          <w:rFonts w:eastAsia="Times New Roman" w:cs="Times New Roman"/>
          <w:szCs w:val="28"/>
          <w:lang w:val="ro-RO" w:eastAsia="ru-RU"/>
        </w:rPr>
        <w:t>Darea în locațiune a spațiilor urmează a fi executată prin licitație.</w:t>
      </w:r>
    </w:p>
    <w:p w:rsidR="0084542F" w:rsidRPr="00B24D45" w:rsidRDefault="0084542F" w:rsidP="0084542F">
      <w:pPr>
        <w:jc w:val="both"/>
        <w:rPr>
          <w:szCs w:val="28"/>
          <w:lang w:val="ro-RO"/>
        </w:rPr>
      </w:pPr>
    </w:p>
    <w:p w:rsidR="005E048D" w:rsidRPr="00B24D45" w:rsidRDefault="005E048D" w:rsidP="0084542F">
      <w:pPr>
        <w:jc w:val="both"/>
        <w:rPr>
          <w:b/>
          <w:szCs w:val="28"/>
          <w:lang w:val="ro-RO"/>
        </w:rPr>
      </w:pPr>
      <w:r w:rsidRPr="00B24D45">
        <w:rPr>
          <w:b/>
          <w:szCs w:val="28"/>
          <w:lang w:val="ro-RO"/>
        </w:rPr>
        <w:t>Specialistă principală,                                            Iulia Flocea</w:t>
      </w:r>
    </w:p>
    <w:p w:rsidR="005E048D" w:rsidRPr="00B24D45" w:rsidRDefault="005E048D" w:rsidP="0084542F">
      <w:pPr>
        <w:jc w:val="both"/>
        <w:rPr>
          <w:b/>
          <w:szCs w:val="28"/>
          <w:lang w:val="ro-RO"/>
        </w:rPr>
      </w:pPr>
      <w:r w:rsidRPr="00B24D45">
        <w:rPr>
          <w:b/>
          <w:szCs w:val="28"/>
          <w:lang w:val="ro-RO"/>
        </w:rPr>
        <w:t xml:space="preserve">Aparatul președintelui raionului                </w:t>
      </w:r>
    </w:p>
    <w:sectPr w:rsidR="005E048D" w:rsidRPr="00B24D45" w:rsidSect="002A7321">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3B3" w:rsidRDefault="008F43B3" w:rsidP="009A6C7A">
      <w:pPr>
        <w:spacing w:after="0" w:line="240" w:lineRule="auto"/>
      </w:pPr>
      <w:r>
        <w:separator/>
      </w:r>
    </w:p>
  </w:endnote>
  <w:endnote w:type="continuationSeparator" w:id="0">
    <w:p w:rsidR="008F43B3" w:rsidRDefault="008F43B3" w:rsidP="009A6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Himalaya">
    <w:panose1 w:val="01010100010101010101"/>
    <w:charset w:val="00"/>
    <w:family w:val="auto"/>
    <w:pitch w:val="variable"/>
    <w:sig w:usb0="80000003" w:usb1="00010000" w:usb2="00000040" w:usb3="00000000" w:csb0="00000001"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3573006"/>
      <w:docPartObj>
        <w:docPartGallery w:val="Page Numbers (Bottom of Page)"/>
        <w:docPartUnique/>
      </w:docPartObj>
    </w:sdtPr>
    <w:sdtContent>
      <w:p w:rsidR="00CA039D" w:rsidRDefault="00CA039D">
        <w:pPr>
          <w:pStyle w:val="a8"/>
          <w:jc w:val="right"/>
        </w:pPr>
        <w:r>
          <w:fldChar w:fldCharType="begin"/>
        </w:r>
        <w:r>
          <w:instrText>PAGE   \* MERGEFORMAT</w:instrText>
        </w:r>
        <w:r>
          <w:fldChar w:fldCharType="separate"/>
        </w:r>
        <w:r w:rsidR="00B24D45">
          <w:rPr>
            <w:noProof/>
          </w:rPr>
          <w:t>4</w:t>
        </w:r>
        <w:r>
          <w:fldChar w:fldCharType="end"/>
        </w:r>
      </w:p>
    </w:sdtContent>
  </w:sdt>
  <w:p w:rsidR="00CA039D" w:rsidRDefault="00CA039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856173"/>
      <w:docPartObj>
        <w:docPartGallery w:val="Page Numbers (Bottom of Page)"/>
        <w:docPartUnique/>
      </w:docPartObj>
    </w:sdtPr>
    <w:sdtContent>
      <w:p w:rsidR="00CA039D" w:rsidRDefault="00CA039D">
        <w:pPr>
          <w:pStyle w:val="a8"/>
          <w:jc w:val="right"/>
        </w:pPr>
        <w:r>
          <w:fldChar w:fldCharType="begin"/>
        </w:r>
        <w:r>
          <w:instrText>PAGE   \* MERGEFORMAT</w:instrText>
        </w:r>
        <w:r>
          <w:fldChar w:fldCharType="separate"/>
        </w:r>
        <w:r w:rsidR="00B24D45">
          <w:rPr>
            <w:noProof/>
          </w:rPr>
          <w:t>15</w:t>
        </w:r>
        <w:r>
          <w:fldChar w:fldCharType="end"/>
        </w:r>
      </w:p>
    </w:sdtContent>
  </w:sdt>
  <w:p w:rsidR="005C44FF" w:rsidRDefault="005C44FF">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FF" w:rsidRDefault="005C44FF">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C44FF" w:rsidRDefault="005C44FF">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337683"/>
      <w:docPartObj>
        <w:docPartGallery w:val="Page Numbers (Bottom of Page)"/>
        <w:docPartUnique/>
      </w:docPartObj>
    </w:sdtPr>
    <w:sdtContent>
      <w:p w:rsidR="00CA039D" w:rsidRDefault="00CA039D">
        <w:pPr>
          <w:pStyle w:val="a8"/>
          <w:jc w:val="right"/>
        </w:pPr>
        <w:r>
          <w:fldChar w:fldCharType="begin"/>
        </w:r>
        <w:r>
          <w:instrText>PAGE   \* MERGEFORMAT</w:instrText>
        </w:r>
        <w:r>
          <w:fldChar w:fldCharType="separate"/>
        </w:r>
        <w:r w:rsidR="00B24D45">
          <w:rPr>
            <w:noProof/>
          </w:rPr>
          <w:t>62</w:t>
        </w:r>
        <w:r>
          <w:fldChar w:fldCharType="end"/>
        </w:r>
      </w:p>
    </w:sdtContent>
  </w:sdt>
  <w:p w:rsidR="005C44FF" w:rsidRDefault="005C44FF" w:rsidP="00CA039D">
    <w:pPr>
      <w:pStyle w:val="a8"/>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753415"/>
      <w:docPartObj>
        <w:docPartGallery w:val="Page Numbers (Bottom of Page)"/>
        <w:docPartUnique/>
      </w:docPartObj>
    </w:sdtPr>
    <w:sdtContent>
      <w:p w:rsidR="00CA039D" w:rsidRDefault="00CA039D">
        <w:pPr>
          <w:pStyle w:val="a8"/>
          <w:jc w:val="right"/>
        </w:pPr>
        <w:r>
          <w:fldChar w:fldCharType="begin"/>
        </w:r>
        <w:r>
          <w:instrText>PAGE   \* MERGEFORMAT</w:instrText>
        </w:r>
        <w:r>
          <w:fldChar w:fldCharType="separate"/>
        </w:r>
        <w:r w:rsidR="00B24D45">
          <w:rPr>
            <w:noProof/>
          </w:rPr>
          <w:t>76</w:t>
        </w:r>
        <w:r>
          <w:fldChar w:fldCharType="end"/>
        </w:r>
      </w:p>
    </w:sdtContent>
  </w:sdt>
  <w:p w:rsidR="005C44FF" w:rsidRDefault="005C44FF" w:rsidP="00CA039D">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FF" w:rsidRDefault="005C44FF">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C44FF" w:rsidRDefault="005C44FF">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883993"/>
      <w:docPartObj>
        <w:docPartGallery w:val="Page Numbers (Bottom of Page)"/>
        <w:docPartUnique/>
      </w:docPartObj>
    </w:sdtPr>
    <w:sdtContent>
      <w:p w:rsidR="00CA039D" w:rsidRDefault="00CA039D">
        <w:pPr>
          <w:pStyle w:val="a8"/>
          <w:jc w:val="right"/>
        </w:pPr>
        <w:r>
          <w:fldChar w:fldCharType="begin"/>
        </w:r>
        <w:r>
          <w:instrText>PAGE   \* MERGEFORMAT</w:instrText>
        </w:r>
        <w:r>
          <w:fldChar w:fldCharType="separate"/>
        </w:r>
        <w:r w:rsidR="00B24D45">
          <w:rPr>
            <w:noProof/>
          </w:rPr>
          <w:t>118</w:t>
        </w:r>
        <w:r>
          <w:fldChar w:fldCharType="end"/>
        </w:r>
      </w:p>
    </w:sdtContent>
  </w:sdt>
  <w:p w:rsidR="005C44FF" w:rsidRDefault="005C44FF" w:rsidP="00CA039D">
    <w:pPr>
      <w:pStyle w:val="a8"/>
      <w:ind w:right="36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436107"/>
      <w:docPartObj>
        <w:docPartGallery w:val="Page Numbers (Bottom of Page)"/>
        <w:docPartUnique/>
      </w:docPartObj>
    </w:sdtPr>
    <w:sdtContent>
      <w:p w:rsidR="005C44FF" w:rsidRDefault="005C44FF" w:rsidP="00157449">
        <w:pPr>
          <w:pStyle w:val="a8"/>
          <w:ind w:firstLine="960"/>
          <w:jc w:val="right"/>
        </w:pPr>
        <w:r>
          <w:fldChar w:fldCharType="begin"/>
        </w:r>
        <w:r>
          <w:instrText>PAGE   \* MERGEFORMAT</w:instrText>
        </w:r>
        <w:r>
          <w:fldChar w:fldCharType="separate"/>
        </w:r>
        <w:r w:rsidR="00B24D45">
          <w:rPr>
            <w:noProof/>
          </w:rPr>
          <w:t>119</w:t>
        </w:r>
        <w:r>
          <w:fldChar w:fldCharType="end"/>
        </w:r>
      </w:p>
    </w:sdtContent>
  </w:sdt>
  <w:p w:rsidR="005C44FF" w:rsidRDefault="005C44FF">
    <w:pPr>
      <w:pStyle w:val="a8"/>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4FF" w:rsidRDefault="005C44FF">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3B3" w:rsidRDefault="008F43B3" w:rsidP="009A6C7A">
      <w:pPr>
        <w:spacing w:after="0" w:line="240" w:lineRule="auto"/>
      </w:pPr>
      <w:r>
        <w:separator/>
      </w:r>
    </w:p>
  </w:footnote>
  <w:footnote w:type="continuationSeparator" w:id="0">
    <w:p w:rsidR="008F43B3" w:rsidRDefault="008F43B3" w:rsidP="009A6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F66"/>
    <w:multiLevelType w:val="hybridMultilevel"/>
    <w:tmpl w:val="2C38C926"/>
    <w:lvl w:ilvl="0" w:tplc="2FECD85C">
      <w:start w:val="1"/>
      <w:numFmt w:val="decimal"/>
      <w:lvlText w:val="%1."/>
      <w:lvlJc w:val="left"/>
      <w:pPr>
        <w:tabs>
          <w:tab w:val="num" w:pos="720"/>
        </w:tabs>
        <w:ind w:left="720" w:hanging="360"/>
      </w:pPr>
      <w:rPr>
        <w:b w:val="0"/>
      </w:rPr>
    </w:lvl>
    <w:lvl w:ilvl="1" w:tplc="8676E292">
      <w:start w:val="1"/>
      <w:numFmt w:val="decimal"/>
      <w:lvlText w:val="%2."/>
      <w:lvlJc w:val="left"/>
      <w:pPr>
        <w:tabs>
          <w:tab w:val="num" w:pos="360"/>
        </w:tabs>
        <w:ind w:left="0" w:firstLine="0"/>
      </w:pPr>
    </w:lvl>
    <w:lvl w:ilvl="2" w:tplc="9DBE0760">
      <w:numFmt w:val="none"/>
      <w:lvlText w:val=""/>
      <w:lvlJc w:val="left"/>
      <w:pPr>
        <w:tabs>
          <w:tab w:val="num" w:pos="360"/>
        </w:tabs>
        <w:ind w:left="0" w:firstLine="0"/>
      </w:pPr>
    </w:lvl>
    <w:lvl w:ilvl="3" w:tplc="70340956">
      <w:numFmt w:val="none"/>
      <w:lvlText w:val=""/>
      <w:lvlJc w:val="left"/>
      <w:pPr>
        <w:tabs>
          <w:tab w:val="num" w:pos="360"/>
        </w:tabs>
        <w:ind w:left="0" w:firstLine="0"/>
      </w:pPr>
    </w:lvl>
    <w:lvl w:ilvl="4" w:tplc="81F4DDCA">
      <w:numFmt w:val="none"/>
      <w:lvlText w:val=""/>
      <w:lvlJc w:val="left"/>
      <w:pPr>
        <w:tabs>
          <w:tab w:val="num" w:pos="360"/>
        </w:tabs>
        <w:ind w:left="0" w:firstLine="0"/>
      </w:pPr>
    </w:lvl>
    <w:lvl w:ilvl="5" w:tplc="2BB2A022">
      <w:numFmt w:val="none"/>
      <w:lvlText w:val=""/>
      <w:lvlJc w:val="left"/>
      <w:pPr>
        <w:tabs>
          <w:tab w:val="num" w:pos="360"/>
        </w:tabs>
        <w:ind w:left="0" w:firstLine="0"/>
      </w:pPr>
    </w:lvl>
    <w:lvl w:ilvl="6" w:tplc="A2A8AFCA">
      <w:numFmt w:val="none"/>
      <w:lvlText w:val=""/>
      <w:lvlJc w:val="left"/>
      <w:pPr>
        <w:tabs>
          <w:tab w:val="num" w:pos="360"/>
        </w:tabs>
        <w:ind w:left="0" w:firstLine="0"/>
      </w:pPr>
    </w:lvl>
    <w:lvl w:ilvl="7" w:tplc="85FEE190">
      <w:numFmt w:val="none"/>
      <w:lvlText w:val=""/>
      <w:lvlJc w:val="left"/>
      <w:pPr>
        <w:tabs>
          <w:tab w:val="num" w:pos="360"/>
        </w:tabs>
        <w:ind w:left="0" w:firstLine="0"/>
      </w:pPr>
    </w:lvl>
    <w:lvl w:ilvl="8" w:tplc="0F164286">
      <w:numFmt w:val="none"/>
      <w:lvlText w:val=""/>
      <w:lvlJc w:val="left"/>
      <w:pPr>
        <w:tabs>
          <w:tab w:val="num" w:pos="360"/>
        </w:tabs>
        <w:ind w:left="0" w:firstLine="0"/>
      </w:pPr>
    </w:lvl>
  </w:abstractNum>
  <w:abstractNum w:abstractNumId="1">
    <w:nsid w:val="03795A7A"/>
    <w:multiLevelType w:val="hybridMultilevel"/>
    <w:tmpl w:val="163C6A92"/>
    <w:lvl w:ilvl="0" w:tplc="5BAAEBA8">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07A15A0D"/>
    <w:multiLevelType w:val="hybridMultilevel"/>
    <w:tmpl w:val="0434A916"/>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0715E"/>
    <w:multiLevelType w:val="hybridMultilevel"/>
    <w:tmpl w:val="C77432C2"/>
    <w:lvl w:ilvl="0" w:tplc="FE8AB6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2C6AB3"/>
    <w:multiLevelType w:val="hybridMultilevel"/>
    <w:tmpl w:val="21702402"/>
    <w:lvl w:ilvl="0" w:tplc="49B05A82">
      <w:start w:val="1"/>
      <w:numFmt w:val="bullet"/>
      <w:lvlText w:val="-"/>
      <w:lvlJc w:val="left"/>
      <w:pPr>
        <w:ind w:left="1515" w:hanging="360"/>
      </w:pPr>
      <w:rPr>
        <w:rFonts w:ascii="Times New Roman" w:eastAsia="Times New Roman" w:hAnsi="Times New Roman" w:cs="Times New Roman"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nsid w:val="0A9066A4"/>
    <w:multiLevelType w:val="hybridMultilevel"/>
    <w:tmpl w:val="DA30E154"/>
    <w:lvl w:ilvl="0" w:tplc="B24A3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F7091"/>
    <w:multiLevelType w:val="hybridMultilevel"/>
    <w:tmpl w:val="DEE82836"/>
    <w:lvl w:ilvl="0" w:tplc="B24A3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A539A9"/>
    <w:multiLevelType w:val="hybridMultilevel"/>
    <w:tmpl w:val="E290653C"/>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FCD6A05"/>
    <w:multiLevelType w:val="hybridMultilevel"/>
    <w:tmpl w:val="44525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8F06B3"/>
    <w:multiLevelType w:val="multilevel"/>
    <w:tmpl w:val="6EB803A0"/>
    <w:lvl w:ilvl="0">
      <w:start w:val="1"/>
      <w:numFmt w:val="bullet"/>
      <w:lvlText w:val=""/>
      <w:lvlJc w:val="left"/>
      <w:pPr>
        <w:tabs>
          <w:tab w:val="num" w:pos="720"/>
        </w:tabs>
        <w:ind w:left="720" w:hanging="360"/>
      </w:pPr>
      <w:rPr>
        <w:rFonts w:ascii="Symbol" w:hAnsi="Symbol" w:hint="default"/>
        <w:sz w:val="20"/>
      </w:rPr>
    </w:lvl>
    <w:lvl w:ilvl="1">
      <w:start w:val="3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0B0FAD"/>
    <w:multiLevelType w:val="hybridMultilevel"/>
    <w:tmpl w:val="40FA425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434A43"/>
    <w:multiLevelType w:val="hybridMultilevel"/>
    <w:tmpl w:val="6DCEE53A"/>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6980605"/>
    <w:multiLevelType w:val="multilevel"/>
    <w:tmpl w:val="1C18412A"/>
    <w:lvl w:ilvl="0">
      <w:start w:val="1"/>
      <w:numFmt w:val="decimal"/>
      <w:lvlText w:val="%1."/>
      <w:lvlJc w:val="righ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185239D5"/>
    <w:multiLevelType w:val="hybridMultilevel"/>
    <w:tmpl w:val="E4D8AFA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605C64"/>
    <w:multiLevelType w:val="hybridMultilevel"/>
    <w:tmpl w:val="661A6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A4269F"/>
    <w:multiLevelType w:val="hybridMultilevel"/>
    <w:tmpl w:val="C4903EA2"/>
    <w:lvl w:ilvl="0" w:tplc="B24A3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234239"/>
    <w:multiLevelType w:val="hybridMultilevel"/>
    <w:tmpl w:val="A2D079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00A6583"/>
    <w:multiLevelType w:val="hybridMultilevel"/>
    <w:tmpl w:val="BFCC98E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AE5E45"/>
    <w:multiLevelType w:val="hybridMultilevel"/>
    <w:tmpl w:val="9864C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4D16EA"/>
    <w:multiLevelType w:val="hybridMultilevel"/>
    <w:tmpl w:val="8384D6F6"/>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AA5C3E"/>
    <w:multiLevelType w:val="hybridMultilevel"/>
    <w:tmpl w:val="34DC3F2C"/>
    <w:lvl w:ilvl="0" w:tplc="0BD0A3B0">
      <w:start w:val="2027"/>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bullet"/>
      <w:lvlText w:val="o"/>
      <w:lvlJc w:val="left"/>
      <w:pPr>
        <w:tabs>
          <w:tab w:val="num" w:pos="1155"/>
        </w:tabs>
        <w:ind w:left="1155" w:hanging="360"/>
      </w:pPr>
      <w:rPr>
        <w:rFonts w:ascii="Courier New" w:hAnsi="Courier New" w:cs="Courier New"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cs="Courier New"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cs="Courier New" w:hint="default"/>
      </w:rPr>
    </w:lvl>
    <w:lvl w:ilvl="8" w:tplc="04190005">
      <w:start w:val="1"/>
      <w:numFmt w:val="bullet"/>
      <w:lvlText w:val=""/>
      <w:lvlJc w:val="left"/>
      <w:pPr>
        <w:tabs>
          <w:tab w:val="num" w:pos="6195"/>
        </w:tabs>
        <w:ind w:left="6195" w:hanging="360"/>
      </w:pPr>
      <w:rPr>
        <w:rFonts w:ascii="Wingdings" w:hAnsi="Wingdings" w:hint="default"/>
      </w:rPr>
    </w:lvl>
  </w:abstractNum>
  <w:abstractNum w:abstractNumId="21">
    <w:nsid w:val="24771FF2"/>
    <w:multiLevelType w:val="hybridMultilevel"/>
    <w:tmpl w:val="4C861958"/>
    <w:lvl w:ilvl="0" w:tplc="B24A3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F076E1"/>
    <w:multiLevelType w:val="hybridMultilevel"/>
    <w:tmpl w:val="D22C58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8FD35F5"/>
    <w:multiLevelType w:val="hybridMultilevel"/>
    <w:tmpl w:val="5E86B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92B01DE"/>
    <w:multiLevelType w:val="hybridMultilevel"/>
    <w:tmpl w:val="87BCA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2F0F44"/>
    <w:multiLevelType w:val="multilevel"/>
    <w:tmpl w:val="FA74FF0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nsid w:val="2AC92A25"/>
    <w:multiLevelType w:val="hybridMultilevel"/>
    <w:tmpl w:val="041ADA32"/>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B521E08"/>
    <w:multiLevelType w:val="multilevel"/>
    <w:tmpl w:val="9CA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085726"/>
    <w:multiLevelType w:val="hybridMultilevel"/>
    <w:tmpl w:val="25628CE4"/>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3C67B62"/>
    <w:multiLevelType w:val="hybridMultilevel"/>
    <w:tmpl w:val="76204390"/>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CB754E"/>
    <w:multiLevelType w:val="singleLevel"/>
    <w:tmpl w:val="F684EE54"/>
    <w:lvl w:ilvl="0">
      <w:start w:val="1"/>
      <w:numFmt w:val="decimal"/>
      <w:lvlText w:val="%1."/>
      <w:lvlJc w:val="left"/>
      <w:pPr>
        <w:tabs>
          <w:tab w:val="num" w:pos="1080"/>
        </w:tabs>
        <w:ind w:left="1080" w:hanging="360"/>
      </w:pPr>
      <w:rPr>
        <w:sz w:val="24"/>
        <w:szCs w:val="24"/>
      </w:rPr>
    </w:lvl>
  </w:abstractNum>
  <w:abstractNum w:abstractNumId="31">
    <w:nsid w:val="36726D34"/>
    <w:multiLevelType w:val="hybridMultilevel"/>
    <w:tmpl w:val="4E76967C"/>
    <w:lvl w:ilvl="0" w:tplc="B24A387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77A11AD"/>
    <w:multiLevelType w:val="hybridMultilevel"/>
    <w:tmpl w:val="9DE26782"/>
    <w:lvl w:ilvl="0" w:tplc="08190001">
      <w:start w:val="1"/>
      <w:numFmt w:val="bullet"/>
      <w:lvlText w:val=""/>
      <w:lvlJc w:val="left"/>
      <w:pPr>
        <w:ind w:left="1440" w:hanging="360"/>
      </w:pPr>
      <w:rPr>
        <w:rFonts w:ascii="Symbol" w:hAnsi="Symbol" w:hint="default"/>
      </w:rPr>
    </w:lvl>
    <w:lvl w:ilvl="1" w:tplc="08190003" w:tentative="1">
      <w:start w:val="1"/>
      <w:numFmt w:val="bullet"/>
      <w:lvlText w:val="o"/>
      <w:lvlJc w:val="left"/>
      <w:pPr>
        <w:ind w:left="2160" w:hanging="360"/>
      </w:pPr>
      <w:rPr>
        <w:rFonts w:ascii="Courier New" w:hAnsi="Courier New" w:cs="Courier New" w:hint="default"/>
      </w:rPr>
    </w:lvl>
    <w:lvl w:ilvl="2" w:tplc="08190005" w:tentative="1">
      <w:start w:val="1"/>
      <w:numFmt w:val="bullet"/>
      <w:lvlText w:val=""/>
      <w:lvlJc w:val="left"/>
      <w:pPr>
        <w:ind w:left="2880" w:hanging="360"/>
      </w:pPr>
      <w:rPr>
        <w:rFonts w:ascii="Wingdings" w:hAnsi="Wingdings" w:hint="default"/>
      </w:rPr>
    </w:lvl>
    <w:lvl w:ilvl="3" w:tplc="08190001" w:tentative="1">
      <w:start w:val="1"/>
      <w:numFmt w:val="bullet"/>
      <w:lvlText w:val=""/>
      <w:lvlJc w:val="left"/>
      <w:pPr>
        <w:ind w:left="3600" w:hanging="360"/>
      </w:pPr>
      <w:rPr>
        <w:rFonts w:ascii="Symbol" w:hAnsi="Symbol" w:hint="default"/>
      </w:rPr>
    </w:lvl>
    <w:lvl w:ilvl="4" w:tplc="08190003" w:tentative="1">
      <w:start w:val="1"/>
      <w:numFmt w:val="bullet"/>
      <w:lvlText w:val="o"/>
      <w:lvlJc w:val="left"/>
      <w:pPr>
        <w:ind w:left="4320" w:hanging="360"/>
      </w:pPr>
      <w:rPr>
        <w:rFonts w:ascii="Courier New" w:hAnsi="Courier New" w:cs="Courier New" w:hint="default"/>
      </w:rPr>
    </w:lvl>
    <w:lvl w:ilvl="5" w:tplc="08190005" w:tentative="1">
      <w:start w:val="1"/>
      <w:numFmt w:val="bullet"/>
      <w:lvlText w:val=""/>
      <w:lvlJc w:val="left"/>
      <w:pPr>
        <w:ind w:left="5040" w:hanging="360"/>
      </w:pPr>
      <w:rPr>
        <w:rFonts w:ascii="Wingdings" w:hAnsi="Wingdings" w:hint="default"/>
      </w:rPr>
    </w:lvl>
    <w:lvl w:ilvl="6" w:tplc="08190001" w:tentative="1">
      <w:start w:val="1"/>
      <w:numFmt w:val="bullet"/>
      <w:lvlText w:val=""/>
      <w:lvlJc w:val="left"/>
      <w:pPr>
        <w:ind w:left="5760" w:hanging="360"/>
      </w:pPr>
      <w:rPr>
        <w:rFonts w:ascii="Symbol" w:hAnsi="Symbol" w:hint="default"/>
      </w:rPr>
    </w:lvl>
    <w:lvl w:ilvl="7" w:tplc="08190003" w:tentative="1">
      <w:start w:val="1"/>
      <w:numFmt w:val="bullet"/>
      <w:lvlText w:val="o"/>
      <w:lvlJc w:val="left"/>
      <w:pPr>
        <w:ind w:left="6480" w:hanging="360"/>
      </w:pPr>
      <w:rPr>
        <w:rFonts w:ascii="Courier New" w:hAnsi="Courier New" w:cs="Courier New" w:hint="default"/>
      </w:rPr>
    </w:lvl>
    <w:lvl w:ilvl="8" w:tplc="08190005" w:tentative="1">
      <w:start w:val="1"/>
      <w:numFmt w:val="bullet"/>
      <w:lvlText w:val=""/>
      <w:lvlJc w:val="left"/>
      <w:pPr>
        <w:ind w:left="7200" w:hanging="360"/>
      </w:pPr>
      <w:rPr>
        <w:rFonts w:ascii="Wingdings" w:hAnsi="Wingdings" w:hint="default"/>
      </w:rPr>
    </w:lvl>
  </w:abstractNum>
  <w:abstractNum w:abstractNumId="33">
    <w:nsid w:val="38683DF0"/>
    <w:multiLevelType w:val="hybridMultilevel"/>
    <w:tmpl w:val="8056028C"/>
    <w:lvl w:ilvl="0" w:tplc="F1AC0318">
      <w:start w:val="1"/>
      <w:numFmt w:val="decimal"/>
      <w:lvlText w:val="%1."/>
      <w:lvlJc w:val="left"/>
      <w:pPr>
        <w:ind w:left="720" w:hanging="360"/>
      </w:pPr>
      <w:rPr>
        <w:b/>
      </w:rPr>
    </w:lvl>
    <w:lvl w:ilvl="1" w:tplc="824064C6">
      <w:start w:val="1"/>
      <w:numFmt w:val="upperRoman"/>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AF62A03"/>
    <w:multiLevelType w:val="hybridMultilevel"/>
    <w:tmpl w:val="CA34A1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BEE553C"/>
    <w:multiLevelType w:val="hybridMultilevel"/>
    <w:tmpl w:val="63B8EA84"/>
    <w:lvl w:ilvl="0" w:tplc="B24A38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3C2A4C98"/>
    <w:multiLevelType w:val="multilevel"/>
    <w:tmpl w:val="4D2C1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C6F4006"/>
    <w:multiLevelType w:val="hybridMultilevel"/>
    <w:tmpl w:val="DD44F48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CE271F8"/>
    <w:multiLevelType w:val="hybridMultilevel"/>
    <w:tmpl w:val="A492F79E"/>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1511A2"/>
    <w:multiLevelType w:val="hybridMultilevel"/>
    <w:tmpl w:val="71AEAC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D301EF0"/>
    <w:multiLevelType w:val="hybridMultilevel"/>
    <w:tmpl w:val="31002976"/>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31786B"/>
    <w:multiLevelType w:val="hybridMultilevel"/>
    <w:tmpl w:val="FE663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FAC6245"/>
    <w:multiLevelType w:val="hybridMultilevel"/>
    <w:tmpl w:val="CCE6344A"/>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EA1BFA"/>
    <w:multiLevelType w:val="hybridMultilevel"/>
    <w:tmpl w:val="0636C1C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C2099E"/>
    <w:multiLevelType w:val="hybridMultilevel"/>
    <w:tmpl w:val="313E980E"/>
    <w:lvl w:ilvl="0" w:tplc="B24A38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8F229F"/>
    <w:multiLevelType w:val="hybridMultilevel"/>
    <w:tmpl w:val="56963FD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95D2E84"/>
    <w:multiLevelType w:val="hybridMultilevel"/>
    <w:tmpl w:val="01C4F4B0"/>
    <w:lvl w:ilvl="0" w:tplc="1E863B94">
      <w:start w:val="1"/>
      <w:numFmt w:val="lowerLetter"/>
      <w:lvlText w:val="%1)"/>
      <w:lvlJc w:val="left"/>
      <w:pPr>
        <w:ind w:left="720" w:hanging="360"/>
      </w:pPr>
      <w:rPr>
        <w:rFonts w:ascii="Times New Roman" w:eastAsia="Times New Roman" w:hAnsi="Times New Roman" w:cs="Times New Roman"/>
      </w:rPr>
    </w:lvl>
    <w:lvl w:ilvl="1" w:tplc="04190003">
      <w:numFmt w:val="decimal"/>
      <w:lvlText w:val="o"/>
      <w:lvlJc w:val="left"/>
      <w:pPr>
        <w:ind w:left="1440" w:hanging="360"/>
      </w:pPr>
      <w:rPr>
        <w:rFonts w:ascii="Courier New" w:hAnsi="Courier New" w:cs="Courier New" w:hint="default"/>
      </w:rPr>
    </w:lvl>
    <w:lvl w:ilvl="2" w:tplc="04190005">
      <w:numFmt w:val="decimal"/>
      <w:lvlText w:val=""/>
      <w:lvlJc w:val="left"/>
      <w:pPr>
        <w:ind w:left="2160" w:hanging="360"/>
      </w:pPr>
      <w:rPr>
        <w:rFonts w:ascii="Wingdings" w:hAnsi="Wingdings" w:hint="default"/>
      </w:rPr>
    </w:lvl>
    <w:lvl w:ilvl="3" w:tplc="04190001">
      <w:numFmt w:val="decimal"/>
      <w:lvlText w:val=""/>
      <w:lvlJc w:val="left"/>
      <w:pPr>
        <w:ind w:left="2880" w:hanging="360"/>
      </w:pPr>
      <w:rPr>
        <w:rFonts w:ascii="Symbol" w:hAnsi="Symbol" w:hint="default"/>
      </w:rPr>
    </w:lvl>
    <w:lvl w:ilvl="4" w:tplc="04190003">
      <w:numFmt w:val="decimal"/>
      <w:lvlText w:val="o"/>
      <w:lvlJc w:val="left"/>
      <w:pPr>
        <w:ind w:left="3600" w:hanging="360"/>
      </w:pPr>
      <w:rPr>
        <w:rFonts w:ascii="Courier New" w:hAnsi="Courier New" w:cs="Courier New" w:hint="default"/>
      </w:rPr>
    </w:lvl>
    <w:lvl w:ilvl="5" w:tplc="04190005">
      <w:numFmt w:val="decimal"/>
      <w:lvlText w:val=""/>
      <w:lvlJc w:val="left"/>
      <w:pPr>
        <w:ind w:left="4320" w:hanging="360"/>
      </w:pPr>
      <w:rPr>
        <w:rFonts w:ascii="Wingdings" w:hAnsi="Wingdings" w:hint="default"/>
      </w:rPr>
    </w:lvl>
    <w:lvl w:ilvl="6" w:tplc="04190001">
      <w:numFmt w:val="decimal"/>
      <w:lvlText w:val=""/>
      <w:lvlJc w:val="left"/>
      <w:pPr>
        <w:ind w:left="5040" w:hanging="360"/>
      </w:pPr>
      <w:rPr>
        <w:rFonts w:ascii="Symbol" w:hAnsi="Symbol" w:hint="default"/>
      </w:rPr>
    </w:lvl>
    <w:lvl w:ilvl="7" w:tplc="04190003">
      <w:numFmt w:val="decimal"/>
      <w:lvlText w:val="o"/>
      <w:lvlJc w:val="left"/>
      <w:pPr>
        <w:ind w:left="5760" w:hanging="360"/>
      </w:pPr>
      <w:rPr>
        <w:rFonts w:ascii="Courier New" w:hAnsi="Courier New" w:cs="Courier New" w:hint="default"/>
      </w:rPr>
    </w:lvl>
    <w:lvl w:ilvl="8" w:tplc="04190005">
      <w:numFmt w:val="decimal"/>
      <w:lvlText w:val=""/>
      <w:lvlJc w:val="left"/>
      <w:pPr>
        <w:ind w:left="6480" w:hanging="360"/>
      </w:pPr>
      <w:rPr>
        <w:rFonts w:ascii="Wingdings" w:hAnsi="Wingdings" w:hint="default"/>
      </w:rPr>
    </w:lvl>
  </w:abstractNum>
  <w:abstractNum w:abstractNumId="47">
    <w:nsid w:val="4C5F1D34"/>
    <w:multiLevelType w:val="hybridMultilevel"/>
    <w:tmpl w:val="04208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167543"/>
    <w:multiLevelType w:val="hybridMultilevel"/>
    <w:tmpl w:val="DB18A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FF816E1"/>
    <w:multiLevelType w:val="hybridMultilevel"/>
    <w:tmpl w:val="F36C3D5E"/>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40F7F05"/>
    <w:multiLevelType w:val="multilevel"/>
    <w:tmpl w:val="50CA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8050896"/>
    <w:multiLevelType w:val="hybridMultilevel"/>
    <w:tmpl w:val="24B0D36A"/>
    <w:lvl w:ilvl="0" w:tplc="B24A387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58E17ABD"/>
    <w:multiLevelType w:val="hybridMultilevel"/>
    <w:tmpl w:val="DAB6F860"/>
    <w:lvl w:ilvl="0" w:tplc="B24A38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5AF646FF"/>
    <w:multiLevelType w:val="hybridMultilevel"/>
    <w:tmpl w:val="FBB63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1D15AB"/>
    <w:multiLevelType w:val="hybridMultilevel"/>
    <w:tmpl w:val="548C1A98"/>
    <w:lvl w:ilvl="0" w:tplc="33F2310E">
      <w:numFmt w:val="bullet"/>
      <w:lvlText w:val="-"/>
      <w:lvlJc w:val="left"/>
      <w:pPr>
        <w:ind w:left="1068" w:hanging="360"/>
      </w:pPr>
      <w:rPr>
        <w:rFonts w:ascii="Times New Roman" w:eastAsia="Times New Roman" w:hAnsi="Times New Roman" w:cs="Times New Roman" w:hint="default"/>
        <w:sz w:val="26"/>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nsid w:val="5F020E00"/>
    <w:multiLevelType w:val="hybridMultilevel"/>
    <w:tmpl w:val="86365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04F78E2"/>
    <w:multiLevelType w:val="hybridMultilevel"/>
    <w:tmpl w:val="DA4AC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C73636"/>
    <w:multiLevelType w:val="hybridMultilevel"/>
    <w:tmpl w:val="DE503900"/>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4BB142E"/>
    <w:multiLevelType w:val="hybridMultilevel"/>
    <w:tmpl w:val="C62281F0"/>
    <w:lvl w:ilvl="0" w:tplc="B24A387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64E86317"/>
    <w:multiLevelType w:val="hybridMultilevel"/>
    <w:tmpl w:val="8FD678BA"/>
    <w:lvl w:ilvl="0" w:tplc="2332A538">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6FA4E9E"/>
    <w:multiLevelType w:val="hybridMultilevel"/>
    <w:tmpl w:val="60BEB5D0"/>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79F08A1"/>
    <w:multiLevelType w:val="multilevel"/>
    <w:tmpl w:val="867A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82E734F"/>
    <w:multiLevelType w:val="hybridMultilevel"/>
    <w:tmpl w:val="EDD0D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94D0969"/>
    <w:multiLevelType w:val="hybridMultilevel"/>
    <w:tmpl w:val="545CDA68"/>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E063D78"/>
    <w:multiLevelType w:val="hybridMultilevel"/>
    <w:tmpl w:val="CB8428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5">
    <w:nsid w:val="6EF4626F"/>
    <w:multiLevelType w:val="singleLevel"/>
    <w:tmpl w:val="9F809A5C"/>
    <w:lvl w:ilvl="0">
      <w:start w:val="1"/>
      <w:numFmt w:val="decimal"/>
      <w:lvlText w:val="%1."/>
      <w:lvlJc w:val="left"/>
      <w:pPr>
        <w:tabs>
          <w:tab w:val="num" w:pos="1070"/>
        </w:tabs>
        <w:ind w:left="1070" w:hanging="360"/>
      </w:pPr>
      <w:rPr>
        <w:b w:val="0"/>
      </w:rPr>
    </w:lvl>
  </w:abstractNum>
  <w:abstractNum w:abstractNumId="66">
    <w:nsid w:val="6F794A1E"/>
    <w:multiLevelType w:val="hybridMultilevel"/>
    <w:tmpl w:val="468860A2"/>
    <w:lvl w:ilvl="0" w:tplc="04190001">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67">
    <w:nsid w:val="71813A13"/>
    <w:multiLevelType w:val="hybridMultilevel"/>
    <w:tmpl w:val="6074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2631637"/>
    <w:multiLevelType w:val="hybridMultilevel"/>
    <w:tmpl w:val="F2B0FB9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3D04B80"/>
    <w:multiLevelType w:val="hybridMultilevel"/>
    <w:tmpl w:val="7CB22838"/>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4ED78AA"/>
    <w:multiLevelType w:val="hybridMultilevel"/>
    <w:tmpl w:val="84BA39AA"/>
    <w:lvl w:ilvl="0" w:tplc="49B05A8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76317C86"/>
    <w:multiLevelType w:val="multilevel"/>
    <w:tmpl w:val="E714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5D477A"/>
    <w:multiLevelType w:val="hybridMultilevel"/>
    <w:tmpl w:val="959AD458"/>
    <w:lvl w:ilvl="0" w:tplc="B24A38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7C9E0D5B"/>
    <w:multiLevelType w:val="hybridMultilevel"/>
    <w:tmpl w:val="D21AE7C0"/>
    <w:lvl w:ilvl="0" w:tplc="3FA04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CBB6249"/>
    <w:multiLevelType w:val="hybridMultilevel"/>
    <w:tmpl w:val="B9488FBA"/>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EA13DD3"/>
    <w:multiLevelType w:val="hybridMultilevel"/>
    <w:tmpl w:val="20FE3462"/>
    <w:lvl w:ilvl="0" w:tplc="2332A53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FAF38F3"/>
    <w:multiLevelType w:val="multilevel"/>
    <w:tmpl w:val="E3F8363A"/>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22"/>
  </w:num>
  <w:num w:numId="2">
    <w:abstractNumId w:val="56"/>
  </w:num>
  <w:num w:numId="3">
    <w:abstractNumId w:val="62"/>
  </w:num>
  <w:num w:numId="4">
    <w:abstractNumId w:val="34"/>
  </w:num>
  <w:num w:numId="5">
    <w:abstractNumId w:val="39"/>
  </w:num>
  <w:num w:numId="6">
    <w:abstractNumId w:val="18"/>
  </w:num>
  <w:num w:numId="7">
    <w:abstractNumId w:val="25"/>
  </w:num>
  <w:num w:numId="8">
    <w:abstractNumId w:val="3"/>
  </w:num>
  <w:num w:numId="9">
    <w:abstractNumId w:val="8"/>
  </w:num>
  <w:num w:numId="10">
    <w:abstractNumId w:val="76"/>
  </w:num>
  <w:num w:numId="11">
    <w:abstractNumId w:val="24"/>
  </w:num>
  <w:num w:numId="12">
    <w:abstractNumId w:val="32"/>
  </w:num>
  <w:num w:numId="13">
    <w:abstractNumId w:val="36"/>
  </w:num>
  <w:num w:numId="14">
    <w:abstractNumId w:val="48"/>
  </w:num>
  <w:num w:numId="15">
    <w:abstractNumId w:val="66"/>
  </w:num>
  <w:num w:numId="16">
    <w:abstractNumId w:val="61"/>
  </w:num>
  <w:num w:numId="17">
    <w:abstractNumId w:val="27"/>
  </w:num>
  <w:num w:numId="18">
    <w:abstractNumId w:val="71"/>
  </w:num>
  <w:num w:numId="19">
    <w:abstractNumId w:val="9"/>
  </w:num>
  <w:num w:numId="20">
    <w:abstractNumId w:val="50"/>
  </w:num>
  <w:num w:numId="21">
    <w:abstractNumId w:val="17"/>
  </w:num>
  <w:num w:numId="22">
    <w:abstractNumId w:val="52"/>
  </w:num>
  <w:num w:numId="23">
    <w:abstractNumId w:val="26"/>
  </w:num>
  <w:num w:numId="24">
    <w:abstractNumId w:val="53"/>
  </w:num>
  <w:num w:numId="25">
    <w:abstractNumId w:val="59"/>
  </w:num>
  <w:num w:numId="26">
    <w:abstractNumId w:val="75"/>
  </w:num>
  <w:num w:numId="27">
    <w:abstractNumId w:val="31"/>
  </w:num>
  <w:num w:numId="28">
    <w:abstractNumId w:val="11"/>
  </w:num>
  <w:num w:numId="29">
    <w:abstractNumId w:val="72"/>
  </w:num>
  <w:num w:numId="30">
    <w:abstractNumId w:val="35"/>
  </w:num>
  <w:num w:numId="31">
    <w:abstractNumId w:val="12"/>
  </w:num>
  <w:num w:numId="32">
    <w:abstractNumId w:val="42"/>
  </w:num>
  <w:num w:numId="33">
    <w:abstractNumId w:val="5"/>
  </w:num>
  <w:num w:numId="34">
    <w:abstractNumId w:val="67"/>
  </w:num>
  <w:num w:numId="35">
    <w:abstractNumId w:val="15"/>
  </w:num>
  <w:num w:numId="36">
    <w:abstractNumId w:val="55"/>
  </w:num>
  <w:num w:numId="37">
    <w:abstractNumId w:val="23"/>
  </w:num>
  <w:num w:numId="38">
    <w:abstractNumId w:val="2"/>
  </w:num>
  <w:num w:numId="39">
    <w:abstractNumId w:val="6"/>
  </w:num>
  <w:num w:numId="40">
    <w:abstractNumId w:val="14"/>
  </w:num>
  <w:num w:numId="41">
    <w:abstractNumId w:val="21"/>
  </w:num>
  <w:num w:numId="42">
    <w:abstractNumId w:val="45"/>
  </w:num>
  <w:num w:numId="43">
    <w:abstractNumId w:val="51"/>
  </w:num>
  <w:num w:numId="44">
    <w:abstractNumId w:val="58"/>
  </w:num>
  <w:num w:numId="45">
    <w:abstractNumId w:val="73"/>
  </w:num>
  <w:num w:numId="46">
    <w:abstractNumId w:val="43"/>
  </w:num>
  <w:num w:numId="47">
    <w:abstractNumId w:val="29"/>
  </w:num>
  <w:num w:numId="48">
    <w:abstractNumId w:val="33"/>
  </w:num>
  <w:num w:numId="49">
    <w:abstractNumId w:val="1"/>
  </w:num>
  <w:num w:numId="50">
    <w:abstractNumId w:val="54"/>
  </w:num>
  <w:num w:numId="51">
    <w:abstractNumId w:val="38"/>
  </w:num>
  <w:num w:numId="52">
    <w:abstractNumId w:val="4"/>
  </w:num>
  <w:num w:numId="53">
    <w:abstractNumId w:val="28"/>
  </w:num>
  <w:num w:numId="54">
    <w:abstractNumId w:val="69"/>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68"/>
  </w:num>
  <w:num w:numId="58">
    <w:abstractNumId w:val="37"/>
  </w:num>
  <w:num w:numId="59">
    <w:abstractNumId w:val="49"/>
  </w:num>
  <w:num w:numId="60">
    <w:abstractNumId w:val="40"/>
  </w:num>
  <w:num w:numId="61">
    <w:abstractNumId w:val="19"/>
  </w:num>
  <w:num w:numId="62">
    <w:abstractNumId w:val="57"/>
  </w:num>
  <w:num w:numId="63">
    <w:abstractNumId w:val="41"/>
  </w:num>
  <w:num w:numId="6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65">
    <w:abstractNumId w:val="46"/>
    <w:lvlOverride w:ilvl="0">
      <w:startOverride w:val="1"/>
    </w:lvlOverride>
    <w:lvlOverride w:ilvl="1"/>
    <w:lvlOverride w:ilvl="2"/>
    <w:lvlOverride w:ilvl="3"/>
    <w:lvlOverride w:ilvl="4"/>
    <w:lvlOverride w:ilvl="5"/>
    <w:lvlOverride w:ilvl="6"/>
    <w:lvlOverride w:ilvl="7"/>
    <w:lvlOverride w:ilvl="8"/>
  </w:num>
  <w:num w:numId="66">
    <w:abstractNumId w:val="70"/>
  </w:num>
  <w:num w:numId="67">
    <w:abstractNumId w:val="30"/>
    <w:lvlOverride w:ilvl="0">
      <w:startOverride w:val="1"/>
    </w:lvlOverride>
  </w:num>
  <w:num w:numId="68">
    <w:abstractNumId w:val="65"/>
    <w:lvlOverride w:ilvl="0">
      <w:startOverride w:val="1"/>
    </w:lvlOverride>
  </w:num>
  <w:num w:numId="69">
    <w:abstractNumId w:val="64"/>
  </w:num>
  <w:num w:numId="70">
    <w:abstractNumId w:val="16"/>
  </w:num>
  <w:num w:numId="71">
    <w:abstractNumId w:val="47"/>
  </w:num>
  <w:num w:numId="72">
    <w:abstractNumId w:val="10"/>
  </w:num>
  <w:num w:numId="73">
    <w:abstractNumId w:val="60"/>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num>
  <w:num w:numId="76">
    <w:abstractNumId w:val="63"/>
  </w:num>
  <w:num w:numId="77">
    <w:abstractNumId w:val="13"/>
  </w:num>
  <w:num w:numId="78">
    <w:abstractNumId w:val="7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AF2"/>
    <w:rsid w:val="00001773"/>
    <w:rsid w:val="00012B1C"/>
    <w:rsid w:val="000130CA"/>
    <w:rsid w:val="00044DC8"/>
    <w:rsid w:val="00055F2F"/>
    <w:rsid w:val="00066D62"/>
    <w:rsid w:val="00074372"/>
    <w:rsid w:val="000827CD"/>
    <w:rsid w:val="00083DD8"/>
    <w:rsid w:val="000A0270"/>
    <w:rsid w:val="000B69F2"/>
    <w:rsid w:val="00100D19"/>
    <w:rsid w:val="00105A57"/>
    <w:rsid w:val="00110DE1"/>
    <w:rsid w:val="00114FED"/>
    <w:rsid w:val="0012355B"/>
    <w:rsid w:val="00125261"/>
    <w:rsid w:val="001252B7"/>
    <w:rsid w:val="001310D4"/>
    <w:rsid w:val="00157449"/>
    <w:rsid w:val="00171410"/>
    <w:rsid w:val="00171A0D"/>
    <w:rsid w:val="001869C7"/>
    <w:rsid w:val="001B23BB"/>
    <w:rsid w:val="001B6EEE"/>
    <w:rsid w:val="001C54A9"/>
    <w:rsid w:val="001C7BDB"/>
    <w:rsid w:val="001D493A"/>
    <w:rsid w:val="001E7FB9"/>
    <w:rsid w:val="001F4E72"/>
    <w:rsid w:val="001F50CF"/>
    <w:rsid w:val="00205566"/>
    <w:rsid w:val="002266D1"/>
    <w:rsid w:val="0024384E"/>
    <w:rsid w:val="00244931"/>
    <w:rsid w:val="00255544"/>
    <w:rsid w:val="00260AF2"/>
    <w:rsid w:val="002610D5"/>
    <w:rsid w:val="00266D1C"/>
    <w:rsid w:val="002741D1"/>
    <w:rsid w:val="002A7321"/>
    <w:rsid w:val="002B21C1"/>
    <w:rsid w:val="002C2A7C"/>
    <w:rsid w:val="002D11A3"/>
    <w:rsid w:val="002D3B36"/>
    <w:rsid w:val="002D6B62"/>
    <w:rsid w:val="002D7507"/>
    <w:rsid w:val="003411D4"/>
    <w:rsid w:val="00356180"/>
    <w:rsid w:val="00384D92"/>
    <w:rsid w:val="003A35ED"/>
    <w:rsid w:val="003A3D45"/>
    <w:rsid w:val="003B2485"/>
    <w:rsid w:val="003C06C7"/>
    <w:rsid w:val="003D0814"/>
    <w:rsid w:val="003D1F16"/>
    <w:rsid w:val="003E5E48"/>
    <w:rsid w:val="003F3645"/>
    <w:rsid w:val="003F5F04"/>
    <w:rsid w:val="0041666A"/>
    <w:rsid w:val="004172EC"/>
    <w:rsid w:val="00444C96"/>
    <w:rsid w:val="00451F0C"/>
    <w:rsid w:val="00470440"/>
    <w:rsid w:val="004771D4"/>
    <w:rsid w:val="00490F8B"/>
    <w:rsid w:val="004A2067"/>
    <w:rsid w:val="004A6FAE"/>
    <w:rsid w:val="004C7CF5"/>
    <w:rsid w:val="004D2AC7"/>
    <w:rsid w:val="004D4D61"/>
    <w:rsid w:val="004E0FFC"/>
    <w:rsid w:val="004E4274"/>
    <w:rsid w:val="004F047F"/>
    <w:rsid w:val="0052515C"/>
    <w:rsid w:val="00527F2D"/>
    <w:rsid w:val="00531BA1"/>
    <w:rsid w:val="005623A2"/>
    <w:rsid w:val="00562F53"/>
    <w:rsid w:val="0057627E"/>
    <w:rsid w:val="005A7CAB"/>
    <w:rsid w:val="005B0779"/>
    <w:rsid w:val="005B11FB"/>
    <w:rsid w:val="005C44FF"/>
    <w:rsid w:val="005D71FD"/>
    <w:rsid w:val="005E048D"/>
    <w:rsid w:val="005F1563"/>
    <w:rsid w:val="00606290"/>
    <w:rsid w:val="0063245E"/>
    <w:rsid w:val="00634769"/>
    <w:rsid w:val="00677353"/>
    <w:rsid w:val="006812AB"/>
    <w:rsid w:val="00695FFD"/>
    <w:rsid w:val="006A5765"/>
    <w:rsid w:val="006B5FAA"/>
    <w:rsid w:val="006C35C9"/>
    <w:rsid w:val="006D2D15"/>
    <w:rsid w:val="006D4D10"/>
    <w:rsid w:val="006E1B3C"/>
    <w:rsid w:val="006E6A83"/>
    <w:rsid w:val="00700769"/>
    <w:rsid w:val="007117CE"/>
    <w:rsid w:val="007307EC"/>
    <w:rsid w:val="007576B4"/>
    <w:rsid w:val="00774766"/>
    <w:rsid w:val="00774BF8"/>
    <w:rsid w:val="007A6F56"/>
    <w:rsid w:val="007B34ED"/>
    <w:rsid w:val="007C241C"/>
    <w:rsid w:val="007D5F5C"/>
    <w:rsid w:val="007D7D2B"/>
    <w:rsid w:val="007F3039"/>
    <w:rsid w:val="007F5C15"/>
    <w:rsid w:val="007F62FD"/>
    <w:rsid w:val="00803F63"/>
    <w:rsid w:val="0080678E"/>
    <w:rsid w:val="008153CE"/>
    <w:rsid w:val="00816554"/>
    <w:rsid w:val="00821071"/>
    <w:rsid w:val="008319D1"/>
    <w:rsid w:val="0084073C"/>
    <w:rsid w:val="0084542F"/>
    <w:rsid w:val="0085633B"/>
    <w:rsid w:val="00861382"/>
    <w:rsid w:val="008669D9"/>
    <w:rsid w:val="008919FC"/>
    <w:rsid w:val="0089557D"/>
    <w:rsid w:val="008B4564"/>
    <w:rsid w:val="008F43B3"/>
    <w:rsid w:val="00907D59"/>
    <w:rsid w:val="00910B6B"/>
    <w:rsid w:val="0091732C"/>
    <w:rsid w:val="009175E3"/>
    <w:rsid w:val="00962F60"/>
    <w:rsid w:val="00971A77"/>
    <w:rsid w:val="009822B7"/>
    <w:rsid w:val="00987D73"/>
    <w:rsid w:val="009A6C7A"/>
    <w:rsid w:val="009B119D"/>
    <w:rsid w:val="009C2F0E"/>
    <w:rsid w:val="009D71B0"/>
    <w:rsid w:val="009F3A56"/>
    <w:rsid w:val="009F62CF"/>
    <w:rsid w:val="009F64AA"/>
    <w:rsid w:val="00A04095"/>
    <w:rsid w:val="00A05CD3"/>
    <w:rsid w:val="00A17240"/>
    <w:rsid w:val="00A241FB"/>
    <w:rsid w:val="00A44CBC"/>
    <w:rsid w:val="00A54B70"/>
    <w:rsid w:val="00A6032D"/>
    <w:rsid w:val="00A84B2A"/>
    <w:rsid w:val="00A87080"/>
    <w:rsid w:val="00AA2729"/>
    <w:rsid w:val="00AB5D52"/>
    <w:rsid w:val="00AC2151"/>
    <w:rsid w:val="00AD43DF"/>
    <w:rsid w:val="00B0038D"/>
    <w:rsid w:val="00B116C1"/>
    <w:rsid w:val="00B24D45"/>
    <w:rsid w:val="00B40ADB"/>
    <w:rsid w:val="00B55C4A"/>
    <w:rsid w:val="00B56414"/>
    <w:rsid w:val="00B97E82"/>
    <w:rsid w:val="00BA0F17"/>
    <w:rsid w:val="00BA1696"/>
    <w:rsid w:val="00BA3A27"/>
    <w:rsid w:val="00BC69B6"/>
    <w:rsid w:val="00BD31FE"/>
    <w:rsid w:val="00BE0AFA"/>
    <w:rsid w:val="00BE1794"/>
    <w:rsid w:val="00C45A3C"/>
    <w:rsid w:val="00C60573"/>
    <w:rsid w:val="00C6376B"/>
    <w:rsid w:val="00C76A52"/>
    <w:rsid w:val="00C9671B"/>
    <w:rsid w:val="00CA039D"/>
    <w:rsid w:val="00CA7EE6"/>
    <w:rsid w:val="00CE7A21"/>
    <w:rsid w:val="00CF3B18"/>
    <w:rsid w:val="00D070A1"/>
    <w:rsid w:val="00D154D1"/>
    <w:rsid w:val="00D158E0"/>
    <w:rsid w:val="00D31E3F"/>
    <w:rsid w:val="00D353D0"/>
    <w:rsid w:val="00D443CA"/>
    <w:rsid w:val="00D8401E"/>
    <w:rsid w:val="00DA13CB"/>
    <w:rsid w:val="00DA5491"/>
    <w:rsid w:val="00DB01DD"/>
    <w:rsid w:val="00DD2B33"/>
    <w:rsid w:val="00DD550F"/>
    <w:rsid w:val="00DD6EC9"/>
    <w:rsid w:val="00DE0374"/>
    <w:rsid w:val="00DE2095"/>
    <w:rsid w:val="00E06F3A"/>
    <w:rsid w:val="00E126A7"/>
    <w:rsid w:val="00E17703"/>
    <w:rsid w:val="00E22CD4"/>
    <w:rsid w:val="00E340ED"/>
    <w:rsid w:val="00E906B4"/>
    <w:rsid w:val="00E96073"/>
    <w:rsid w:val="00E97686"/>
    <w:rsid w:val="00EA70B0"/>
    <w:rsid w:val="00EA7587"/>
    <w:rsid w:val="00EB6175"/>
    <w:rsid w:val="00EB63F6"/>
    <w:rsid w:val="00ED340E"/>
    <w:rsid w:val="00ED3A84"/>
    <w:rsid w:val="00ED5321"/>
    <w:rsid w:val="00EE2454"/>
    <w:rsid w:val="00EF4922"/>
    <w:rsid w:val="00F116A8"/>
    <w:rsid w:val="00F16A2A"/>
    <w:rsid w:val="00F24CB8"/>
    <w:rsid w:val="00F50315"/>
    <w:rsid w:val="00F63D12"/>
    <w:rsid w:val="00F97032"/>
    <w:rsid w:val="00F970FA"/>
    <w:rsid w:val="00FA2095"/>
    <w:rsid w:val="00FA351C"/>
    <w:rsid w:val="00FA624E"/>
    <w:rsid w:val="00FE7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C96"/>
    <w:rPr>
      <w:rFonts w:ascii="Times New Roman" w:hAnsi="Times New Roman"/>
      <w:sz w:val="28"/>
    </w:rPr>
  </w:style>
  <w:style w:type="paragraph" w:styleId="1">
    <w:name w:val="heading 1"/>
    <w:basedOn w:val="a"/>
    <w:next w:val="a"/>
    <w:link w:val="10"/>
    <w:qFormat/>
    <w:rsid w:val="00B40ADB"/>
    <w:pPr>
      <w:keepNext/>
      <w:spacing w:before="240" w:after="60" w:line="240" w:lineRule="auto"/>
      <w:outlineLvl w:val="0"/>
    </w:pPr>
    <w:rPr>
      <w:rFonts w:ascii="Arial" w:eastAsia="Times New Roman" w:hAnsi="Arial" w:cs="Times New Roman"/>
      <w:b/>
      <w:bCs/>
      <w:kern w:val="32"/>
      <w:sz w:val="32"/>
      <w:szCs w:val="32"/>
      <w:lang w:val="uk-UA" w:eastAsia="ru-RU"/>
    </w:rPr>
  </w:style>
  <w:style w:type="paragraph" w:styleId="2">
    <w:name w:val="heading 2"/>
    <w:basedOn w:val="a"/>
    <w:next w:val="a"/>
    <w:link w:val="20"/>
    <w:unhideWhenUsed/>
    <w:qFormat/>
    <w:rsid w:val="00B40ADB"/>
    <w:pPr>
      <w:keepNext/>
      <w:keepLines/>
      <w:spacing w:before="40" w:after="0" w:line="259" w:lineRule="auto"/>
      <w:outlineLvl w:val="1"/>
    </w:pPr>
    <w:rPr>
      <w:rFonts w:ascii="Calibri Light" w:eastAsia="Times New Roman" w:hAnsi="Calibri Light" w:cs="Times New Roman"/>
      <w:color w:val="2E74B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6B"/>
    <w:pPr>
      <w:ind w:left="720"/>
      <w:contextualSpacing/>
    </w:pPr>
  </w:style>
  <w:style w:type="character" w:customStyle="1" w:styleId="10">
    <w:name w:val="Заголовок 1 Знак"/>
    <w:basedOn w:val="a0"/>
    <w:link w:val="1"/>
    <w:rsid w:val="00B40ADB"/>
    <w:rPr>
      <w:rFonts w:ascii="Arial" w:eastAsia="Times New Roman" w:hAnsi="Arial" w:cs="Times New Roman"/>
      <w:b/>
      <w:bCs/>
      <w:kern w:val="32"/>
      <w:sz w:val="32"/>
      <w:szCs w:val="32"/>
      <w:lang w:val="uk-UA" w:eastAsia="ru-RU"/>
    </w:rPr>
  </w:style>
  <w:style w:type="character" w:customStyle="1" w:styleId="20">
    <w:name w:val="Заголовок 2 Знак"/>
    <w:basedOn w:val="a0"/>
    <w:link w:val="2"/>
    <w:uiPriority w:val="9"/>
    <w:semiHidden/>
    <w:rsid w:val="00B40ADB"/>
    <w:rPr>
      <w:rFonts w:ascii="Calibri Light" w:eastAsia="Times New Roman" w:hAnsi="Calibri Light" w:cs="Times New Roman"/>
      <w:color w:val="2E74B5"/>
      <w:sz w:val="26"/>
      <w:szCs w:val="26"/>
      <w:lang w:val="x-none" w:eastAsia="x-none"/>
    </w:rPr>
  </w:style>
  <w:style w:type="paragraph" w:styleId="a4">
    <w:name w:val="Balloon Text"/>
    <w:basedOn w:val="a"/>
    <w:link w:val="a5"/>
    <w:uiPriority w:val="99"/>
    <w:semiHidden/>
    <w:unhideWhenUsed/>
    <w:rsid w:val="00B40ADB"/>
    <w:pPr>
      <w:spacing w:after="0" w:line="240" w:lineRule="auto"/>
    </w:pPr>
    <w:rPr>
      <w:rFonts w:ascii="Segoe UI" w:eastAsia="Calibri" w:hAnsi="Segoe UI" w:cs="Times New Roman"/>
      <w:sz w:val="18"/>
      <w:szCs w:val="18"/>
      <w:lang w:val="x-none" w:eastAsia="x-none"/>
    </w:rPr>
  </w:style>
  <w:style w:type="character" w:customStyle="1" w:styleId="a5">
    <w:name w:val="Текст выноски Знак"/>
    <w:basedOn w:val="a0"/>
    <w:link w:val="a4"/>
    <w:uiPriority w:val="99"/>
    <w:semiHidden/>
    <w:rsid w:val="00B40ADB"/>
    <w:rPr>
      <w:rFonts w:ascii="Segoe UI" w:eastAsia="Calibri" w:hAnsi="Segoe UI" w:cs="Times New Roman"/>
      <w:sz w:val="18"/>
      <w:szCs w:val="18"/>
      <w:lang w:val="x-none" w:eastAsia="x-none"/>
    </w:rPr>
  </w:style>
  <w:style w:type="paragraph" w:styleId="a6">
    <w:name w:val="header"/>
    <w:basedOn w:val="a"/>
    <w:link w:val="a7"/>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7">
    <w:name w:val="Верхний колонтитул Знак"/>
    <w:basedOn w:val="a0"/>
    <w:link w:val="a6"/>
    <w:uiPriority w:val="99"/>
    <w:rsid w:val="00B40ADB"/>
    <w:rPr>
      <w:rFonts w:ascii="Calibri" w:eastAsia="Calibri" w:hAnsi="Calibri" w:cs="Times New Roman"/>
    </w:rPr>
  </w:style>
  <w:style w:type="paragraph" w:styleId="a8">
    <w:name w:val="footer"/>
    <w:basedOn w:val="a"/>
    <w:link w:val="a9"/>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9">
    <w:name w:val="Нижний колонтитул Знак"/>
    <w:basedOn w:val="a0"/>
    <w:link w:val="a8"/>
    <w:uiPriority w:val="99"/>
    <w:rsid w:val="00B40ADB"/>
    <w:rPr>
      <w:rFonts w:ascii="Calibri" w:eastAsia="Calibri" w:hAnsi="Calibri" w:cs="Times New Roman"/>
    </w:rPr>
  </w:style>
  <w:style w:type="character" w:styleId="aa">
    <w:name w:val="page number"/>
    <w:rsid w:val="00B40ADB"/>
  </w:style>
  <w:style w:type="numbering" w:customStyle="1" w:styleId="11">
    <w:name w:val="Нет списка1"/>
    <w:next w:val="a2"/>
    <w:uiPriority w:val="99"/>
    <w:semiHidden/>
    <w:rsid w:val="00B40ADB"/>
  </w:style>
  <w:style w:type="paragraph" w:customStyle="1" w:styleId="12">
    <w:name w:val="Стиль1"/>
    <w:basedOn w:val="1"/>
    <w:rsid w:val="00B40ADB"/>
    <w:pPr>
      <w:jc w:val="center"/>
    </w:pPr>
  </w:style>
  <w:style w:type="paragraph" w:customStyle="1" w:styleId="13">
    <w:name w:val="Название1"/>
    <w:basedOn w:val="a"/>
    <w:next w:val="ab"/>
    <w:link w:val="ac"/>
    <w:qFormat/>
    <w:rsid w:val="00B40ADB"/>
    <w:pPr>
      <w:spacing w:after="0" w:line="240" w:lineRule="auto"/>
      <w:ind w:right="-58"/>
      <w:jc w:val="center"/>
    </w:pPr>
    <w:rPr>
      <w:rFonts w:eastAsia="Times New Roman" w:cs="Times New Roman"/>
      <w:b/>
      <w:szCs w:val="20"/>
      <w:lang w:val="ro-RO" w:eastAsia="ru-RU"/>
    </w:rPr>
  </w:style>
  <w:style w:type="character" w:customStyle="1" w:styleId="ac">
    <w:name w:val="Название Знак"/>
    <w:link w:val="13"/>
    <w:rsid w:val="00B40ADB"/>
    <w:rPr>
      <w:rFonts w:ascii="Times New Roman" w:eastAsia="Times New Roman" w:hAnsi="Times New Roman" w:cs="Times New Roman"/>
      <w:b/>
      <w:sz w:val="28"/>
      <w:szCs w:val="20"/>
      <w:lang w:val="ro-RO" w:eastAsia="ru-RU"/>
    </w:rPr>
  </w:style>
  <w:style w:type="character" w:styleId="ad">
    <w:name w:val="Hyperlink"/>
    <w:uiPriority w:val="99"/>
    <w:rsid w:val="00B40ADB"/>
    <w:rPr>
      <w:color w:val="0000FF"/>
      <w:u w:val="single"/>
    </w:rPr>
  </w:style>
  <w:style w:type="paragraph" w:styleId="ae">
    <w:name w:val="Body Text"/>
    <w:basedOn w:val="a"/>
    <w:link w:val="af"/>
    <w:rsid w:val="00B40ADB"/>
    <w:pPr>
      <w:spacing w:after="0" w:line="240" w:lineRule="auto"/>
    </w:pPr>
    <w:rPr>
      <w:rFonts w:eastAsia="Times New Roman" w:cs="Times New Roman"/>
      <w:szCs w:val="20"/>
      <w:lang w:val="ro-RO" w:eastAsia="ru-RU"/>
    </w:rPr>
  </w:style>
  <w:style w:type="character" w:customStyle="1" w:styleId="af">
    <w:name w:val="Основной текст Знак"/>
    <w:basedOn w:val="a0"/>
    <w:link w:val="ae"/>
    <w:rsid w:val="00B40ADB"/>
    <w:rPr>
      <w:rFonts w:ascii="Times New Roman" w:eastAsia="Times New Roman" w:hAnsi="Times New Roman" w:cs="Times New Roman"/>
      <w:sz w:val="28"/>
      <w:szCs w:val="20"/>
      <w:lang w:val="ro-RO" w:eastAsia="ru-RU"/>
    </w:rPr>
  </w:style>
  <w:style w:type="table" w:styleId="af0">
    <w:name w:val="Table Grid"/>
    <w:basedOn w:val="a1"/>
    <w:rsid w:val="00B40A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qFormat/>
    <w:rsid w:val="00B40ADB"/>
    <w:pPr>
      <w:ind w:left="720"/>
    </w:pPr>
    <w:rPr>
      <w:rFonts w:ascii="Calibri" w:eastAsia="Calibri" w:hAnsi="Calibri" w:cs="Calibri"/>
      <w:sz w:val="22"/>
    </w:rPr>
  </w:style>
  <w:style w:type="character" w:styleId="af1">
    <w:name w:val="FollowedHyperlink"/>
    <w:uiPriority w:val="99"/>
    <w:unhideWhenUsed/>
    <w:rsid w:val="00B40ADB"/>
    <w:rPr>
      <w:color w:val="800080"/>
      <w:u w:val="single"/>
    </w:rPr>
  </w:style>
  <w:style w:type="paragraph" w:customStyle="1" w:styleId="xl63">
    <w:name w:val="xl63"/>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6">
    <w:name w:val="xl6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7">
    <w:name w:val="xl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8">
    <w:name w:val="xl6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69">
    <w:name w:val="xl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70">
    <w:name w:val="xl7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4">
    <w:name w:val="xl7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5">
    <w:name w:val="xl7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6">
    <w:name w:val="xl76"/>
    <w:basedOn w:val="a"/>
    <w:rsid w:val="00B40ADB"/>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eastAsia="Times New Roman" w:cs="Times New Roman"/>
      <w:sz w:val="24"/>
      <w:szCs w:val="24"/>
      <w:lang w:val="en-US"/>
    </w:rPr>
  </w:style>
  <w:style w:type="paragraph" w:customStyle="1" w:styleId="xl77">
    <w:name w:val="xl77"/>
    <w:basedOn w:val="a"/>
    <w:rsid w:val="00B40ADB"/>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eastAsia="Times New Roman" w:cs="Times New Roman"/>
      <w:sz w:val="24"/>
      <w:szCs w:val="24"/>
      <w:lang w:val="en-US"/>
    </w:rPr>
  </w:style>
  <w:style w:type="paragraph" w:customStyle="1" w:styleId="xl90">
    <w:name w:val="xl90"/>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91">
    <w:name w:val="xl91"/>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2">
    <w:name w:val="xl9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3">
    <w:name w:val="xl9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4">
    <w:name w:val="xl9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5">
    <w:name w:val="xl9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96">
    <w:name w:val="xl9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7">
    <w:name w:val="xl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val="en-US"/>
    </w:rPr>
  </w:style>
  <w:style w:type="paragraph" w:customStyle="1" w:styleId="xl98">
    <w:name w:val="xl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en-US"/>
    </w:rPr>
  </w:style>
  <w:style w:type="paragraph" w:customStyle="1" w:styleId="xl99">
    <w:name w:val="xl9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0">
    <w:name w:val="xl10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1">
    <w:name w:val="xl1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2">
    <w:name w:val="xl10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3">
    <w:name w:val="xl10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04">
    <w:name w:val="xl1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5">
    <w:name w:val="xl105"/>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6">
    <w:name w:val="xl1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7">
    <w:name w:val="xl1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8">
    <w:name w:val="xl1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9">
    <w:name w:val="xl109"/>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0">
    <w:name w:val="xl110"/>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1">
    <w:name w:val="xl11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2">
    <w:name w:val="xl112"/>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3">
    <w:name w:val="xl11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4">
    <w:name w:val="xl11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5">
    <w:name w:val="xl11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6">
    <w:name w:val="xl11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7">
    <w:name w:val="xl117"/>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8">
    <w:name w:val="xl118"/>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9">
    <w:name w:val="xl119"/>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0">
    <w:name w:val="xl120"/>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1">
    <w:name w:val="xl121"/>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2">
    <w:name w:val="xl12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3">
    <w:name w:val="xl12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4">
    <w:name w:val="xl12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5">
    <w:name w:val="xl125"/>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6">
    <w:name w:val="xl126"/>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7">
    <w:name w:val="xl1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8">
    <w:name w:val="xl1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9">
    <w:name w:val="xl1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30">
    <w:name w:val="xl1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000000"/>
      <w:sz w:val="24"/>
      <w:szCs w:val="24"/>
      <w:lang w:val="en-US"/>
    </w:rPr>
  </w:style>
  <w:style w:type="paragraph" w:customStyle="1" w:styleId="xl131">
    <w:name w:val="xl13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132">
    <w:name w:val="xl13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val="en-US"/>
    </w:rPr>
  </w:style>
  <w:style w:type="paragraph" w:customStyle="1" w:styleId="xl133">
    <w:name w:val="xl13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lang w:val="en-US"/>
    </w:rPr>
  </w:style>
  <w:style w:type="paragraph" w:customStyle="1" w:styleId="xl134">
    <w:name w:val="xl1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en-US"/>
    </w:rPr>
  </w:style>
  <w:style w:type="paragraph" w:customStyle="1" w:styleId="xl135">
    <w:name w:val="xl135"/>
    <w:basedOn w:val="a"/>
    <w:rsid w:val="00B40ADB"/>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eastAsia="Times New Roman" w:cs="Times New Roman"/>
      <w:sz w:val="24"/>
      <w:szCs w:val="24"/>
      <w:lang w:val="en-US"/>
    </w:rPr>
  </w:style>
  <w:style w:type="paragraph" w:customStyle="1" w:styleId="xl136">
    <w:name w:val="xl136"/>
    <w:basedOn w:val="a"/>
    <w:rsid w:val="00B40ADB"/>
    <w:pPr>
      <w:spacing w:before="100" w:beforeAutospacing="1" w:after="100" w:afterAutospacing="1" w:line="240" w:lineRule="auto"/>
      <w:textAlignment w:val="center"/>
    </w:pPr>
    <w:rPr>
      <w:rFonts w:eastAsia="Times New Roman" w:cs="Times New Roman"/>
      <w:b/>
      <w:bCs/>
      <w:color w:val="000000"/>
      <w:sz w:val="24"/>
      <w:szCs w:val="24"/>
      <w:lang w:val="en-US"/>
    </w:rPr>
  </w:style>
  <w:style w:type="paragraph" w:customStyle="1" w:styleId="xl137">
    <w:name w:val="xl137"/>
    <w:basedOn w:val="a"/>
    <w:rsid w:val="00B40ADB"/>
    <w:pP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138">
    <w:name w:val="xl13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39">
    <w:name w:val="xl13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0">
    <w:name w:val="xl14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1">
    <w:name w:val="xl14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2">
    <w:name w:val="xl14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3">
    <w:name w:val="xl14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4">
    <w:name w:val="xl14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5">
    <w:name w:val="xl14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46">
    <w:name w:val="xl14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7">
    <w:name w:val="xl14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8">
    <w:name w:val="xl14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9">
    <w:name w:val="xl14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0">
    <w:name w:val="xl150"/>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1">
    <w:name w:val="xl1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2">
    <w:name w:val="xl15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3">
    <w:name w:val="xl15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4">
    <w:name w:val="xl15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5">
    <w:name w:val="xl15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6">
    <w:name w:val="xl15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7">
    <w:name w:val="xl157"/>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8">
    <w:name w:val="xl158"/>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9">
    <w:name w:val="xl15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60">
    <w:name w:val="xl160"/>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1">
    <w:name w:val="xl161"/>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62">
    <w:name w:val="xl162"/>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3">
    <w:name w:val="xl16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64">
    <w:name w:val="xl1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5">
    <w:name w:val="xl165"/>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6">
    <w:name w:val="xl166"/>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7">
    <w:name w:val="xl1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8">
    <w:name w:val="xl168"/>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9">
    <w:name w:val="xl169"/>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0">
    <w:name w:val="xl170"/>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1">
    <w:name w:val="xl171"/>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2">
    <w:name w:val="xl172"/>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3">
    <w:name w:val="xl17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4">
    <w:name w:val="xl1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5">
    <w:name w:val="xl17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6">
    <w:name w:val="xl176"/>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7">
    <w:name w:val="xl177"/>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8">
    <w:name w:val="xl178"/>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9">
    <w:name w:val="xl1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0">
    <w:name w:val="xl1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1">
    <w:name w:val="xl1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2">
    <w:name w:val="xl18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3">
    <w:name w:val="xl1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84">
    <w:name w:val="xl1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5">
    <w:name w:val="xl185"/>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6">
    <w:name w:val="xl186"/>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7">
    <w:name w:val="xl1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88">
    <w:name w:val="xl1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89">
    <w:name w:val="xl1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90">
    <w:name w:val="xl1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1">
    <w:name w:val="xl19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2">
    <w:name w:val="xl19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3">
    <w:name w:val="xl19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4">
    <w:name w:val="xl194"/>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5">
    <w:name w:val="xl195"/>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96">
    <w:name w:val="xl196"/>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7">
    <w:name w:val="xl1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98">
    <w:name w:val="xl19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9">
    <w:name w:val="xl19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0">
    <w:name w:val="xl20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1">
    <w:name w:val="xl20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2">
    <w:name w:val="xl202"/>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3">
    <w:name w:val="xl203"/>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4">
    <w:name w:val="xl20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5">
    <w:name w:val="xl2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06">
    <w:name w:val="xl20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07">
    <w:name w:val="xl207"/>
    <w:basedOn w:val="a"/>
    <w:rsid w:val="00B40ADB"/>
    <w:pPr>
      <w:pBdr>
        <w:lef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08">
    <w:name w:val="xl208"/>
    <w:basedOn w:val="a"/>
    <w:rsid w:val="00B40ADB"/>
    <w:pPr>
      <w:spacing w:before="100" w:beforeAutospacing="1" w:after="100" w:afterAutospacing="1" w:line="240" w:lineRule="auto"/>
      <w:jc w:val="center"/>
    </w:pPr>
    <w:rPr>
      <w:rFonts w:eastAsia="Times New Roman" w:cs="Times New Roman"/>
      <w:sz w:val="24"/>
      <w:szCs w:val="24"/>
      <w:lang w:val="en-US"/>
    </w:rPr>
  </w:style>
  <w:style w:type="paragraph" w:customStyle="1" w:styleId="xl209">
    <w:name w:val="xl209"/>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210">
    <w:name w:val="xl21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1">
    <w:name w:val="xl21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2">
    <w:name w:val="xl2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13">
    <w:name w:val="xl21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14">
    <w:name w:val="xl21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5">
    <w:name w:val="xl21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6">
    <w:name w:val="xl21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7">
    <w:name w:val="xl217"/>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8">
    <w:name w:val="xl21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9">
    <w:name w:val="xl21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20">
    <w:name w:val="xl220"/>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1">
    <w:name w:val="xl22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2">
    <w:name w:val="xl22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3">
    <w:name w:val="xl22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4">
    <w:name w:val="xl22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225">
    <w:name w:val="xl22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6">
    <w:name w:val="xl22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val="en-US"/>
    </w:rPr>
  </w:style>
  <w:style w:type="paragraph" w:customStyle="1" w:styleId="xl227">
    <w:name w:val="xl2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8">
    <w:name w:val="xl2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9">
    <w:name w:val="xl2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0">
    <w:name w:val="xl2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1">
    <w:name w:val="xl231"/>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2">
    <w:name w:val="xl23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3">
    <w:name w:val="xl233"/>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4">
    <w:name w:val="xl2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5">
    <w:name w:val="xl23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6">
    <w:name w:val="xl23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7">
    <w:name w:val="xl23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8">
    <w:name w:val="xl238"/>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9">
    <w:name w:val="xl23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0">
    <w:name w:val="xl24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1">
    <w:name w:val="xl24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2">
    <w:name w:val="xl24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3">
    <w:name w:val="xl24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4">
    <w:name w:val="xl24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5">
    <w:name w:val="xl245"/>
    <w:basedOn w:val="a"/>
    <w:rsid w:val="00B40ADB"/>
    <w:pPr>
      <w:spacing w:before="100" w:beforeAutospacing="1" w:after="100" w:afterAutospacing="1" w:line="240" w:lineRule="auto"/>
      <w:jc w:val="center"/>
      <w:textAlignment w:val="center"/>
    </w:pPr>
    <w:rPr>
      <w:rFonts w:eastAsia="Times New Roman" w:cs="Times New Roman"/>
      <w:b/>
      <w:bCs/>
      <w:szCs w:val="28"/>
      <w:lang w:val="en-US"/>
    </w:rPr>
  </w:style>
  <w:style w:type="table" w:customStyle="1" w:styleId="15">
    <w:name w:val="Сетка таблицы1"/>
    <w:basedOn w:val="a1"/>
    <w:next w:val="af0"/>
    <w:uiPriority w:val="39"/>
    <w:rsid w:val="00B40A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9">
    <w:name w:val="xl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80">
    <w:name w:val="xl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81">
    <w:name w:val="xl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4"/>
      <w:szCs w:val="24"/>
      <w:lang w:eastAsia="ru-RU"/>
    </w:rPr>
  </w:style>
  <w:style w:type="paragraph" w:customStyle="1" w:styleId="xl82">
    <w:name w:val="xl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5">
    <w:name w:val="xl8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89">
    <w:name w:val="xl89"/>
    <w:basedOn w:val="a"/>
    <w:rsid w:val="00B40ADB"/>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46">
    <w:name w:val="xl24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47">
    <w:name w:val="xl247"/>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8">
    <w:name w:val="xl248"/>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9">
    <w:name w:val="xl249"/>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0">
    <w:name w:val="xl250"/>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1">
    <w:name w:val="xl25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2">
    <w:name w:val="xl25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53">
    <w:name w:val="xl25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4">
    <w:name w:val="xl25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5">
    <w:name w:val="xl255"/>
    <w:basedOn w:val="a"/>
    <w:rsid w:val="00B40AD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6">
    <w:name w:val="xl25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7">
    <w:name w:val="xl25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8">
    <w:name w:val="xl25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9">
    <w:name w:val="xl259"/>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0">
    <w:name w:val="xl260"/>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1">
    <w:name w:val="xl261"/>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2">
    <w:name w:val="xl262"/>
    <w:basedOn w:val="a"/>
    <w:rsid w:val="00B40ADB"/>
    <w:pPr>
      <w:pBdr>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3">
    <w:name w:val="xl263"/>
    <w:basedOn w:val="a"/>
    <w:rsid w:val="00B40ADB"/>
    <w:pPr>
      <w:pBdr>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4">
    <w:name w:val="xl264"/>
    <w:basedOn w:val="a"/>
    <w:rsid w:val="00B40ADB"/>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5">
    <w:name w:val="xl265"/>
    <w:basedOn w:val="a"/>
    <w:rsid w:val="00B40AD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6">
    <w:name w:val="xl266"/>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7">
    <w:name w:val="xl267"/>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8">
    <w:name w:val="xl268"/>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9">
    <w:name w:val="xl269"/>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70">
    <w:name w:val="xl270"/>
    <w:basedOn w:val="a"/>
    <w:rsid w:val="00B40A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1">
    <w:name w:val="xl271"/>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2">
    <w:name w:val="xl272"/>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3">
    <w:name w:val="xl273"/>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4">
    <w:name w:val="xl27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5">
    <w:name w:val="xl275"/>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6">
    <w:name w:val="xl27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7">
    <w:name w:val="xl27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8">
    <w:name w:val="xl278"/>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9">
    <w:name w:val="xl279"/>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0">
    <w:name w:val="xl280"/>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1">
    <w:name w:val="xl281"/>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
    <w:name w:val="xl28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msonormal0">
    <w:name w:val="msonormal"/>
    <w:basedOn w:val="a"/>
    <w:rsid w:val="00B40ADB"/>
    <w:pPr>
      <w:spacing w:before="100" w:beforeAutospacing="1" w:after="100" w:afterAutospacing="1" w:line="240" w:lineRule="auto"/>
    </w:pPr>
    <w:rPr>
      <w:rFonts w:eastAsia="Times New Roman" w:cs="Times New Roman"/>
      <w:sz w:val="24"/>
      <w:szCs w:val="24"/>
      <w:lang w:eastAsia="ru-RU"/>
    </w:rPr>
  </w:style>
  <w:style w:type="paragraph" w:customStyle="1" w:styleId="xl283">
    <w:name w:val="xl28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4">
    <w:name w:val="xl28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5">
    <w:name w:val="xl28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6">
    <w:name w:val="xl2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87">
    <w:name w:val="xl2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ru-RU"/>
    </w:rPr>
  </w:style>
  <w:style w:type="paragraph" w:customStyle="1" w:styleId="xl288">
    <w:name w:val="xl2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289">
    <w:name w:val="xl2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ru-RU"/>
    </w:rPr>
  </w:style>
  <w:style w:type="paragraph" w:customStyle="1" w:styleId="xl290">
    <w:name w:val="xl2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91">
    <w:name w:val="xl291"/>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2">
    <w:name w:val="xl29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3">
    <w:name w:val="xl29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4">
    <w:name w:val="xl29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5">
    <w:name w:val="xl295"/>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6">
    <w:name w:val="xl29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7">
    <w:name w:val="xl29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8">
    <w:name w:val="xl2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
    <w:name w:val="xl29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
    <w:name w:val="xl300"/>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
    <w:name w:val="xl3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
    <w:name w:val="xl30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
    <w:name w:val="xl30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4">
    <w:name w:val="xl3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5">
    <w:name w:val="xl3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6">
    <w:name w:val="xl3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7">
    <w:name w:val="xl3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8">
    <w:name w:val="xl3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9">
    <w:name w:val="xl30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0">
    <w:name w:val="xl31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1">
    <w:name w:val="xl31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2">
    <w:name w:val="xl3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styleId="af2">
    <w:name w:val="Revision"/>
    <w:hidden/>
    <w:uiPriority w:val="99"/>
    <w:semiHidden/>
    <w:rsid w:val="00B40ADB"/>
    <w:pPr>
      <w:spacing w:after="0" w:line="240" w:lineRule="auto"/>
    </w:pPr>
    <w:rPr>
      <w:rFonts w:ascii="Calibri" w:eastAsia="Calibri" w:hAnsi="Calibri" w:cs="Times New Roman"/>
    </w:rPr>
  </w:style>
  <w:style w:type="paragraph" w:customStyle="1" w:styleId="xl313">
    <w:name w:val="xl31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14">
    <w:name w:val="xl31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15">
    <w:name w:val="xl315"/>
    <w:basedOn w:val="a"/>
    <w:rsid w:val="00B40ADB"/>
    <w:pPr>
      <w:pBdr>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6">
    <w:name w:val="xl316"/>
    <w:basedOn w:val="a"/>
    <w:rsid w:val="00B40ADB"/>
    <w:pPr>
      <w:pBdr>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7">
    <w:name w:val="xl317"/>
    <w:basedOn w:val="a"/>
    <w:rsid w:val="00B40ADB"/>
    <w:pPr>
      <w:pBdr>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8">
    <w:name w:val="xl31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9">
    <w:name w:val="xl319"/>
    <w:basedOn w:val="a"/>
    <w:rsid w:val="00B40ADB"/>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0">
    <w:name w:val="xl32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1">
    <w:name w:val="xl321"/>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2">
    <w:name w:val="xl32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3">
    <w:name w:val="xl32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4">
    <w:name w:val="xl32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5">
    <w:name w:val="xl325"/>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6">
    <w:name w:val="xl326"/>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7">
    <w:name w:val="xl32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8">
    <w:name w:val="xl32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9">
    <w:name w:val="xl32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0">
    <w:name w:val="xl33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1">
    <w:name w:val="xl33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2">
    <w:name w:val="xl33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3">
    <w:name w:val="xl33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4">
    <w:name w:val="xl33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5">
    <w:name w:val="xl335"/>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6">
    <w:name w:val="xl336"/>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7">
    <w:name w:val="xl337"/>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8">
    <w:name w:val="xl338"/>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9">
    <w:name w:val="xl339"/>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0">
    <w:name w:val="xl340"/>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1">
    <w:name w:val="xl34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2">
    <w:name w:val="xl34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3">
    <w:name w:val="xl34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4">
    <w:name w:val="xl344"/>
    <w:basedOn w:val="a"/>
    <w:rsid w:val="00B40ADB"/>
    <w:pPr>
      <w:pBdr>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5">
    <w:name w:val="xl345"/>
    <w:basedOn w:val="a"/>
    <w:rsid w:val="00B40ADB"/>
    <w:pPr>
      <w:pBdr>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6">
    <w:name w:val="xl346"/>
    <w:basedOn w:val="a"/>
    <w:rsid w:val="00B40ADB"/>
    <w:pPr>
      <w:pBdr>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7">
    <w:name w:val="xl347"/>
    <w:basedOn w:val="a"/>
    <w:rsid w:val="00B40AD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48">
    <w:name w:val="xl34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9">
    <w:name w:val="xl34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0">
    <w:name w:val="xl35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1">
    <w:name w:val="xl3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2">
    <w:name w:val="xl352"/>
    <w:basedOn w:val="a"/>
    <w:rsid w:val="00B40AD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3">
    <w:name w:val="xl353"/>
    <w:basedOn w:val="a"/>
    <w:rsid w:val="00B40ADB"/>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4">
    <w:name w:val="xl354"/>
    <w:basedOn w:val="a"/>
    <w:rsid w:val="00B40AD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5">
    <w:name w:val="xl355"/>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6">
    <w:name w:val="xl356"/>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7">
    <w:name w:val="xl357"/>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8">
    <w:name w:val="xl35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9">
    <w:name w:val="xl35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0">
    <w:name w:val="xl36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1">
    <w:name w:val="xl361"/>
    <w:basedOn w:val="a"/>
    <w:rsid w:val="00B40AD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2">
    <w:name w:val="xl362"/>
    <w:basedOn w:val="a"/>
    <w:rsid w:val="00B40AD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3">
    <w:name w:val="xl36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4">
    <w:name w:val="xl3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5">
    <w:name w:val="xl365"/>
    <w:basedOn w:val="a"/>
    <w:rsid w:val="00B40A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6">
    <w:name w:val="xl36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7">
    <w:name w:val="xl36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8">
    <w:name w:val="xl368"/>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69">
    <w:name w:val="xl3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0">
    <w:name w:val="xl370"/>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1">
    <w:name w:val="xl37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2">
    <w:name w:val="xl372"/>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3">
    <w:name w:val="xl373"/>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4">
    <w:name w:val="xl3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5">
    <w:name w:val="xl375"/>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6">
    <w:name w:val="xl37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7">
    <w:name w:val="xl37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8">
    <w:name w:val="xl378"/>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79">
    <w:name w:val="xl379"/>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0">
    <w:name w:val="xl380"/>
    <w:basedOn w:val="a"/>
    <w:rsid w:val="00B40ADB"/>
    <w:pPr>
      <w:pBdr>
        <w:top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1">
    <w:name w:val="xl38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2">
    <w:name w:val="xl3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3">
    <w:name w:val="xl38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4">
    <w:name w:val="xl384"/>
    <w:basedOn w:val="a"/>
    <w:rsid w:val="00B40ADB"/>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5">
    <w:name w:val="xl385"/>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6">
    <w:name w:val="xl386"/>
    <w:basedOn w:val="a"/>
    <w:rsid w:val="00B40AD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7">
    <w:name w:val="xl387"/>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8">
    <w:name w:val="xl388"/>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9">
    <w:name w:val="xl389"/>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0">
    <w:name w:val="xl390"/>
    <w:basedOn w:val="a"/>
    <w:rsid w:val="00B40A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1">
    <w:name w:val="xl39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2">
    <w:name w:val="xl39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3">
    <w:name w:val="xl39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styleId="ab">
    <w:name w:val="Title"/>
    <w:basedOn w:val="a"/>
    <w:next w:val="a"/>
    <w:link w:val="16"/>
    <w:uiPriority w:val="10"/>
    <w:qFormat/>
    <w:rsid w:val="00B40A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b"/>
    <w:uiPriority w:val="10"/>
    <w:rsid w:val="00B40ADB"/>
    <w:rPr>
      <w:rFonts w:asciiTheme="majorHAnsi" w:eastAsiaTheme="majorEastAsia" w:hAnsiTheme="majorHAnsi" w:cstheme="majorBidi"/>
      <w:color w:val="17365D" w:themeColor="text2" w:themeShade="BF"/>
      <w:spacing w:val="5"/>
      <w:kern w:val="28"/>
      <w:sz w:val="52"/>
      <w:szCs w:val="52"/>
    </w:rPr>
  </w:style>
  <w:style w:type="numbering" w:customStyle="1" w:styleId="21">
    <w:name w:val="Нет списка2"/>
    <w:next w:val="a2"/>
    <w:uiPriority w:val="99"/>
    <w:semiHidden/>
    <w:rsid w:val="009A6C7A"/>
  </w:style>
  <w:style w:type="paragraph" w:styleId="22">
    <w:name w:val="Body Text 2"/>
    <w:basedOn w:val="a"/>
    <w:link w:val="23"/>
    <w:rsid w:val="009A6C7A"/>
    <w:pPr>
      <w:spacing w:after="0" w:line="240" w:lineRule="auto"/>
      <w:jc w:val="center"/>
    </w:pPr>
    <w:rPr>
      <w:rFonts w:eastAsia="Times New Roman" w:cs="Times New Roman"/>
      <w:b/>
      <w:szCs w:val="24"/>
      <w:lang w:eastAsia="ru-RU"/>
    </w:rPr>
  </w:style>
  <w:style w:type="character" w:customStyle="1" w:styleId="23">
    <w:name w:val="Основной текст 2 Знак"/>
    <w:basedOn w:val="a0"/>
    <w:link w:val="22"/>
    <w:rsid w:val="009A6C7A"/>
    <w:rPr>
      <w:rFonts w:ascii="Times New Roman" w:eastAsia="Times New Roman" w:hAnsi="Times New Roman" w:cs="Times New Roman"/>
      <w:b/>
      <w:sz w:val="28"/>
      <w:szCs w:val="24"/>
      <w:lang w:eastAsia="ru-RU"/>
    </w:rPr>
  </w:style>
  <w:style w:type="table" w:customStyle="1" w:styleId="24">
    <w:name w:val="Сетка таблицы2"/>
    <w:basedOn w:val="a1"/>
    <w:next w:val="af0"/>
    <w:rsid w:val="009A6C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9A6C7A"/>
    <w:pPr>
      <w:spacing w:after="0" w:line="240" w:lineRule="auto"/>
    </w:pPr>
    <w:rPr>
      <w:rFonts w:ascii="Times New Roman" w:eastAsia="Times New Roman" w:hAnsi="Times New Roman" w:cs="Times New Roman"/>
      <w:sz w:val="24"/>
      <w:lang w:eastAsia="ru-RU"/>
    </w:rPr>
  </w:style>
  <w:style w:type="character" w:customStyle="1" w:styleId="af4">
    <w:name w:val="Без интервала Знак"/>
    <w:link w:val="af3"/>
    <w:uiPriority w:val="1"/>
    <w:rsid w:val="009A6C7A"/>
    <w:rPr>
      <w:rFonts w:ascii="Times New Roman" w:eastAsia="Times New Roman" w:hAnsi="Times New Roman" w:cs="Times New Roman"/>
      <w:sz w:val="24"/>
      <w:lang w:eastAsia="ru-RU"/>
    </w:rPr>
  </w:style>
  <w:style w:type="paragraph" w:customStyle="1" w:styleId="TableText">
    <w:name w:val="Table Text"/>
    <w:basedOn w:val="a"/>
    <w:link w:val="TableTextChar"/>
    <w:rsid w:val="009A6C7A"/>
    <w:pPr>
      <w:spacing w:after="0" w:line="280" w:lineRule="atLeast"/>
    </w:pPr>
    <w:rPr>
      <w:rFonts w:ascii="Arial" w:eastAsia="Times New Roman" w:hAnsi="Arial" w:cs="Times New Roman"/>
      <w:sz w:val="16"/>
      <w:szCs w:val="24"/>
      <w:lang w:val="en-GB" w:eastAsia="ru-RU"/>
    </w:rPr>
  </w:style>
  <w:style w:type="character" w:customStyle="1" w:styleId="TableTextChar">
    <w:name w:val="Table Text Char"/>
    <w:link w:val="TableText"/>
    <w:locked/>
    <w:rsid w:val="009A6C7A"/>
    <w:rPr>
      <w:rFonts w:ascii="Arial" w:eastAsia="Times New Roman" w:hAnsi="Arial" w:cs="Times New Roman"/>
      <w:sz w:val="16"/>
      <w:szCs w:val="24"/>
      <w:lang w:val="en-GB" w:eastAsia="ru-RU"/>
    </w:rPr>
  </w:style>
  <w:style w:type="table" w:customStyle="1" w:styleId="3">
    <w:name w:val="Сетка таблицы3"/>
    <w:basedOn w:val="a1"/>
    <w:next w:val="af0"/>
    <w:rsid w:val="001D4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ED340E"/>
  </w:style>
  <w:style w:type="table" w:customStyle="1" w:styleId="4">
    <w:name w:val="Сетка таблицы4"/>
    <w:basedOn w:val="a1"/>
    <w:next w:val="af0"/>
    <w:uiPriority w:val="59"/>
    <w:rsid w:val="00ED34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ED340E"/>
    <w:pPr>
      <w:ind w:left="720"/>
      <w:contextualSpacing/>
    </w:pPr>
    <w:rPr>
      <w:rFonts w:ascii="Calibri" w:eastAsia="Calibri" w:hAnsi="Calibri" w:cs="Times New Roman"/>
      <w:sz w:val="22"/>
      <w:lang w:val="en-US"/>
    </w:rPr>
  </w:style>
  <w:style w:type="numbering" w:customStyle="1" w:styleId="40">
    <w:name w:val="Нет списка4"/>
    <w:next w:val="a2"/>
    <w:uiPriority w:val="99"/>
    <w:semiHidden/>
    <w:unhideWhenUsed/>
    <w:rsid w:val="0091732C"/>
  </w:style>
  <w:style w:type="numbering" w:customStyle="1" w:styleId="5">
    <w:name w:val="Нет списка5"/>
    <w:next w:val="a2"/>
    <w:uiPriority w:val="99"/>
    <w:semiHidden/>
    <w:unhideWhenUsed/>
    <w:rsid w:val="00B0038D"/>
  </w:style>
  <w:style w:type="table" w:customStyle="1" w:styleId="50">
    <w:name w:val="Сетка таблицы5"/>
    <w:basedOn w:val="a1"/>
    <w:next w:val="af0"/>
    <w:rsid w:val="00CA7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0"/>
    <w:rsid w:val="00E97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C96"/>
    <w:rPr>
      <w:rFonts w:ascii="Times New Roman" w:hAnsi="Times New Roman"/>
      <w:sz w:val="28"/>
    </w:rPr>
  </w:style>
  <w:style w:type="paragraph" w:styleId="1">
    <w:name w:val="heading 1"/>
    <w:basedOn w:val="a"/>
    <w:next w:val="a"/>
    <w:link w:val="10"/>
    <w:qFormat/>
    <w:rsid w:val="00B40ADB"/>
    <w:pPr>
      <w:keepNext/>
      <w:spacing w:before="240" w:after="60" w:line="240" w:lineRule="auto"/>
      <w:outlineLvl w:val="0"/>
    </w:pPr>
    <w:rPr>
      <w:rFonts w:ascii="Arial" w:eastAsia="Times New Roman" w:hAnsi="Arial" w:cs="Times New Roman"/>
      <w:b/>
      <w:bCs/>
      <w:kern w:val="32"/>
      <w:sz w:val="32"/>
      <w:szCs w:val="32"/>
      <w:lang w:val="uk-UA" w:eastAsia="ru-RU"/>
    </w:rPr>
  </w:style>
  <w:style w:type="paragraph" w:styleId="2">
    <w:name w:val="heading 2"/>
    <w:basedOn w:val="a"/>
    <w:next w:val="a"/>
    <w:link w:val="20"/>
    <w:unhideWhenUsed/>
    <w:qFormat/>
    <w:rsid w:val="00B40ADB"/>
    <w:pPr>
      <w:keepNext/>
      <w:keepLines/>
      <w:spacing w:before="40" w:after="0" w:line="259" w:lineRule="auto"/>
      <w:outlineLvl w:val="1"/>
    </w:pPr>
    <w:rPr>
      <w:rFonts w:ascii="Calibri Light" w:eastAsia="Times New Roman" w:hAnsi="Calibri Light" w:cs="Times New Roman"/>
      <w:color w:val="2E74B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0B6B"/>
    <w:pPr>
      <w:ind w:left="720"/>
      <w:contextualSpacing/>
    </w:pPr>
  </w:style>
  <w:style w:type="character" w:customStyle="1" w:styleId="10">
    <w:name w:val="Заголовок 1 Знак"/>
    <w:basedOn w:val="a0"/>
    <w:link w:val="1"/>
    <w:rsid w:val="00B40ADB"/>
    <w:rPr>
      <w:rFonts w:ascii="Arial" w:eastAsia="Times New Roman" w:hAnsi="Arial" w:cs="Times New Roman"/>
      <w:b/>
      <w:bCs/>
      <w:kern w:val="32"/>
      <w:sz w:val="32"/>
      <w:szCs w:val="32"/>
      <w:lang w:val="uk-UA" w:eastAsia="ru-RU"/>
    </w:rPr>
  </w:style>
  <w:style w:type="character" w:customStyle="1" w:styleId="20">
    <w:name w:val="Заголовок 2 Знак"/>
    <w:basedOn w:val="a0"/>
    <w:link w:val="2"/>
    <w:uiPriority w:val="9"/>
    <w:semiHidden/>
    <w:rsid w:val="00B40ADB"/>
    <w:rPr>
      <w:rFonts w:ascii="Calibri Light" w:eastAsia="Times New Roman" w:hAnsi="Calibri Light" w:cs="Times New Roman"/>
      <w:color w:val="2E74B5"/>
      <w:sz w:val="26"/>
      <w:szCs w:val="26"/>
      <w:lang w:val="x-none" w:eastAsia="x-none"/>
    </w:rPr>
  </w:style>
  <w:style w:type="paragraph" w:styleId="a4">
    <w:name w:val="Balloon Text"/>
    <w:basedOn w:val="a"/>
    <w:link w:val="a5"/>
    <w:uiPriority w:val="99"/>
    <w:semiHidden/>
    <w:unhideWhenUsed/>
    <w:rsid w:val="00B40ADB"/>
    <w:pPr>
      <w:spacing w:after="0" w:line="240" w:lineRule="auto"/>
    </w:pPr>
    <w:rPr>
      <w:rFonts w:ascii="Segoe UI" w:eastAsia="Calibri" w:hAnsi="Segoe UI" w:cs="Times New Roman"/>
      <w:sz w:val="18"/>
      <w:szCs w:val="18"/>
      <w:lang w:val="x-none" w:eastAsia="x-none"/>
    </w:rPr>
  </w:style>
  <w:style w:type="character" w:customStyle="1" w:styleId="a5">
    <w:name w:val="Текст выноски Знак"/>
    <w:basedOn w:val="a0"/>
    <w:link w:val="a4"/>
    <w:uiPriority w:val="99"/>
    <w:semiHidden/>
    <w:rsid w:val="00B40ADB"/>
    <w:rPr>
      <w:rFonts w:ascii="Segoe UI" w:eastAsia="Calibri" w:hAnsi="Segoe UI" w:cs="Times New Roman"/>
      <w:sz w:val="18"/>
      <w:szCs w:val="18"/>
      <w:lang w:val="x-none" w:eastAsia="x-none"/>
    </w:rPr>
  </w:style>
  <w:style w:type="paragraph" w:styleId="a6">
    <w:name w:val="header"/>
    <w:basedOn w:val="a"/>
    <w:link w:val="a7"/>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7">
    <w:name w:val="Верхний колонтитул Знак"/>
    <w:basedOn w:val="a0"/>
    <w:link w:val="a6"/>
    <w:uiPriority w:val="99"/>
    <w:rsid w:val="00B40ADB"/>
    <w:rPr>
      <w:rFonts w:ascii="Calibri" w:eastAsia="Calibri" w:hAnsi="Calibri" w:cs="Times New Roman"/>
    </w:rPr>
  </w:style>
  <w:style w:type="paragraph" w:styleId="a8">
    <w:name w:val="footer"/>
    <w:basedOn w:val="a"/>
    <w:link w:val="a9"/>
    <w:uiPriority w:val="99"/>
    <w:unhideWhenUsed/>
    <w:rsid w:val="00B40ADB"/>
    <w:pPr>
      <w:tabs>
        <w:tab w:val="center" w:pos="4677"/>
        <w:tab w:val="right" w:pos="9355"/>
      </w:tabs>
      <w:spacing w:after="0" w:line="240" w:lineRule="auto"/>
    </w:pPr>
    <w:rPr>
      <w:rFonts w:ascii="Calibri" w:eastAsia="Calibri" w:hAnsi="Calibri" w:cs="Times New Roman"/>
      <w:sz w:val="22"/>
    </w:rPr>
  </w:style>
  <w:style w:type="character" w:customStyle="1" w:styleId="a9">
    <w:name w:val="Нижний колонтитул Знак"/>
    <w:basedOn w:val="a0"/>
    <w:link w:val="a8"/>
    <w:uiPriority w:val="99"/>
    <w:rsid w:val="00B40ADB"/>
    <w:rPr>
      <w:rFonts w:ascii="Calibri" w:eastAsia="Calibri" w:hAnsi="Calibri" w:cs="Times New Roman"/>
    </w:rPr>
  </w:style>
  <w:style w:type="character" w:styleId="aa">
    <w:name w:val="page number"/>
    <w:rsid w:val="00B40ADB"/>
  </w:style>
  <w:style w:type="numbering" w:customStyle="1" w:styleId="11">
    <w:name w:val="Нет списка1"/>
    <w:next w:val="a2"/>
    <w:uiPriority w:val="99"/>
    <w:semiHidden/>
    <w:rsid w:val="00B40ADB"/>
  </w:style>
  <w:style w:type="paragraph" w:customStyle="1" w:styleId="12">
    <w:name w:val="Стиль1"/>
    <w:basedOn w:val="1"/>
    <w:rsid w:val="00B40ADB"/>
    <w:pPr>
      <w:jc w:val="center"/>
    </w:pPr>
  </w:style>
  <w:style w:type="paragraph" w:customStyle="1" w:styleId="13">
    <w:name w:val="Название1"/>
    <w:basedOn w:val="a"/>
    <w:next w:val="ab"/>
    <w:link w:val="ac"/>
    <w:qFormat/>
    <w:rsid w:val="00B40ADB"/>
    <w:pPr>
      <w:spacing w:after="0" w:line="240" w:lineRule="auto"/>
      <w:ind w:right="-58"/>
      <w:jc w:val="center"/>
    </w:pPr>
    <w:rPr>
      <w:rFonts w:eastAsia="Times New Roman" w:cs="Times New Roman"/>
      <w:b/>
      <w:szCs w:val="20"/>
      <w:lang w:val="ro-RO" w:eastAsia="ru-RU"/>
    </w:rPr>
  </w:style>
  <w:style w:type="character" w:customStyle="1" w:styleId="ac">
    <w:name w:val="Название Знак"/>
    <w:link w:val="13"/>
    <w:rsid w:val="00B40ADB"/>
    <w:rPr>
      <w:rFonts w:ascii="Times New Roman" w:eastAsia="Times New Roman" w:hAnsi="Times New Roman" w:cs="Times New Roman"/>
      <w:b/>
      <w:sz w:val="28"/>
      <w:szCs w:val="20"/>
      <w:lang w:val="ro-RO" w:eastAsia="ru-RU"/>
    </w:rPr>
  </w:style>
  <w:style w:type="character" w:styleId="ad">
    <w:name w:val="Hyperlink"/>
    <w:uiPriority w:val="99"/>
    <w:rsid w:val="00B40ADB"/>
    <w:rPr>
      <w:color w:val="0000FF"/>
      <w:u w:val="single"/>
    </w:rPr>
  </w:style>
  <w:style w:type="paragraph" w:styleId="ae">
    <w:name w:val="Body Text"/>
    <w:basedOn w:val="a"/>
    <w:link w:val="af"/>
    <w:rsid w:val="00B40ADB"/>
    <w:pPr>
      <w:spacing w:after="0" w:line="240" w:lineRule="auto"/>
    </w:pPr>
    <w:rPr>
      <w:rFonts w:eastAsia="Times New Roman" w:cs="Times New Roman"/>
      <w:szCs w:val="20"/>
      <w:lang w:val="ro-RO" w:eastAsia="ru-RU"/>
    </w:rPr>
  </w:style>
  <w:style w:type="character" w:customStyle="1" w:styleId="af">
    <w:name w:val="Основной текст Знак"/>
    <w:basedOn w:val="a0"/>
    <w:link w:val="ae"/>
    <w:rsid w:val="00B40ADB"/>
    <w:rPr>
      <w:rFonts w:ascii="Times New Roman" w:eastAsia="Times New Roman" w:hAnsi="Times New Roman" w:cs="Times New Roman"/>
      <w:sz w:val="28"/>
      <w:szCs w:val="20"/>
      <w:lang w:val="ro-RO" w:eastAsia="ru-RU"/>
    </w:rPr>
  </w:style>
  <w:style w:type="table" w:styleId="af0">
    <w:name w:val="Table Grid"/>
    <w:basedOn w:val="a1"/>
    <w:rsid w:val="00B40A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
    <w:qFormat/>
    <w:rsid w:val="00B40ADB"/>
    <w:pPr>
      <w:ind w:left="720"/>
    </w:pPr>
    <w:rPr>
      <w:rFonts w:ascii="Calibri" w:eastAsia="Calibri" w:hAnsi="Calibri" w:cs="Calibri"/>
      <w:sz w:val="22"/>
    </w:rPr>
  </w:style>
  <w:style w:type="character" w:styleId="af1">
    <w:name w:val="FollowedHyperlink"/>
    <w:uiPriority w:val="99"/>
    <w:unhideWhenUsed/>
    <w:rsid w:val="00B40ADB"/>
    <w:rPr>
      <w:color w:val="800080"/>
      <w:u w:val="single"/>
    </w:rPr>
  </w:style>
  <w:style w:type="paragraph" w:customStyle="1" w:styleId="xl63">
    <w:name w:val="xl63"/>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4">
    <w:name w:val="xl64"/>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5">
    <w:name w:val="xl65"/>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66">
    <w:name w:val="xl6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7">
    <w:name w:val="xl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68">
    <w:name w:val="xl6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69">
    <w:name w:val="xl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4"/>
      <w:szCs w:val="14"/>
      <w:lang w:val="en-US"/>
    </w:rPr>
  </w:style>
  <w:style w:type="paragraph" w:customStyle="1" w:styleId="xl70">
    <w:name w:val="xl7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1">
    <w:name w:val="xl7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2">
    <w:name w:val="xl7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73">
    <w:name w:val="xl7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4">
    <w:name w:val="xl7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5">
    <w:name w:val="xl7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val="en-US"/>
    </w:rPr>
  </w:style>
  <w:style w:type="paragraph" w:customStyle="1" w:styleId="xl76">
    <w:name w:val="xl76"/>
    <w:basedOn w:val="a"/>
    <w:rsid w:val="00B40ADB"/>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eastAsia="Times New Roman" w:cs="Times New Roman"/>
      <w:sz w:val="24"/>
      <w:szCs w:val="24"/>
      <w:lang w:val="en-US"/>
    </w:rPr>
  </w:style>
  <w:style w:type="paragraph" w:customStyle="1" w:styleId="xl77">
    <w:name w:val="xl77"/>
    <w:basedOn w:val="a"/>
    <w:rsid w:val="00B40ADB"/>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pPr>
    <w:rPr>
      <w:rFonts w:eastAsia="Times New Roman" w:cs="Times New Roman"/>
      <w:sz w:val="24"/>
      <w:szCs w:val="24"/>
      <w:lang w:val="en-US"/>
    </w:rPr>
  </w:style>
  <w:style w:type="paragraph" w:customStyle="1" w:styleId="xl90">
    <w:name w:val="xl90"/>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91">
    <w:name w:val="xl91"/>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2">
    <w:name w:val="xl9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3">
    <w:name w:val="xl9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4">
    <w:name w:val="xl9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95">
    <w:name w:val="xl9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96">
    <w:name w:val="xl9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97">
    <w:name w:val="xl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val="en-US"/>
    </w:rPr>
  </w:style>
  <w:style w:type="paragraph" w:customStyle="1" w:styleId="xl98">
    <w:name w:val="xl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lang w:val="en-US"/>
    </w:rPr>
  </w:style>
  <w:style w:type="paragraph" w:customStyle="1" w:styleId="xl99">
    <w:name w:val="xl9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0">
    <w:name w:val="xl10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1">
    <w:name w:val="xl1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2">
    <w:name w:val="xl10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3">
    <w:name w:val="xl10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04">
    <w:name w:val="xl1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5">
    <w:name w:val="xl105"/>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06">
    <w:name w:val="xl1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7">
    <w:name w:val="xl1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8">
    <w:name w:val="xl1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09">
    <w:name w:val="xl109"/>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0">
    <w:name w:val="xl110"/>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1">
    <w:name w:val="xl11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2">
    <w:name w:val="xl112"/>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3">
    <w:name w:val="xl11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4">
    <w:name w:val="xl11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5">
    <w:name w:val="xl11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6">
    <w:name w:val="xl11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17">
    <w:name w:val="xl117"/>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8">
    <w:name w:val="xl118"/>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19">
    <w:name w:val="xl119"/>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0">
    <w:name w:val="xl120"/>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1">
    <w:name w:val="xl121"/>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2">
    <w:name w:val="xl122"/>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3">
    <w:name w:val="xl12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4">
    <w:name w:val="xl12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5">
    <w:name w:val="xl125"/>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6">
    <w:name w:val="xl126"/>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27">
    <w:name w:val="xl1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8">
    <w:name w:val="xl1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29">
    <w:name w:val="xl1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30">
    <w:name w:val="xl1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color w:val="000000"/>
      <w:sz w:val="24"/>
      <w:szCs w:val="24"/>
      <w:lang w:val="en-US"/>
    </w:rPr>
  </w:style>
  <w:style w:type="paragraph" w:customStyle="1" w:styleId="xl131">
    <w:name w:val="xl13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132">
    <w:name w:val="xl13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00"/>
      <w:sz w:val="24"/>
      <w:szCs w:val="24"/>
      <w:lang w:val="en-US"/>
    </w:rPr>
  </w:style>
  <w:style w:type="paragraph" w:customStyle="1" w:styleId="xl133">
    <w:name w:val="xl13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000000"/>
      <w:sz w:val="24"/>
      <w:szCs w:val="24"/>
      <w:lang w:val="en-US"/>
    </w:rPr>
  </w:style>
  <w:style w:type="paragraph" w:customStyle="1" w:styleId="xl134">
    <w:name w:val="xl1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lang w:val="en-US"/>
    </w:rPr>
  </w:style>
  <w:style w:type="paragraph" w:customStyle="1" w:styleId="xl135">
    <w:name w:val="xl135"/>
    <w:basedOn w:val="a"/>
    <w:rsid w:val="00B40ADB"/>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eastAsia="Times New Roman" w:cs="Times New Roman"/>
      <w:sz w:val="24"/>
      <w:szCs w:val="24"/>
      <w:lang w:val="en-US"/>
    </w:rPr>
  </w:style>
  <w:style w:type="paragraph" w:customStyle="1" w:styleId="xl136">
    <w:name w:val="xl136"/>
    <w:basedOn w:val="a"/>
    <w:rsid w:val="00B40ADB"/>
    <w:pPr>
      <w:spacing w:before="100" w:beforeAutospacing="1" w:after="100" w:afterAutospacing="1" w:line="240" w:lineRule="auto"/>
      <w:textAlignment w:val="center"/>
    </w:pPr>
    <w:rPr>
      <w:rFonts w:eastAsia="Times New Roman" w:cs="Times New Roman"/>
      <w:b/>
      <w:bCs/>
      <w:color w:val="000000"/>
      <w:sz w:val="24"/>
      <w:szCs w:val="24"/>
      <w:lang w:val="en-US"/>
    </w:rPr>
  </w:style>
  <w:style w:type="paragraph" w:customStyle="1" w:styleId="xl137">
    <w:name w:val="xl137"/>
    <w:basedOn w:val="a"/>
    <w:rsid w:val="00B40ADB"/>
    <w:pPr>
      <w:spacing w:before="100" w:beforeAutospacing="1" w:after="100" w:afterAutospacing="1" w:line="240" w:lineRule="auto"/>
      <w:jc w:val="center"/>
      <w:textAlignment w:val="center"/>
    </w:pPr>
    <w:rPr>
      <w:rFonts w:eastAsia="Times New Roman" w:cs="Times New Roman"/>
      <w:b/>
      <w:bCs/>
      <w:color w:val="000000"/>
      <w:sz w:val="24"/>
      <w:szCs w:val="24"/>
      <w:lang w:val="en-US"/>
    </w:rPr>
  </w:style>
  <w:style w:type="paragraph" w:customStyle="1" w:styleId="xl138">
    <w:name w:val="xl13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39">
    <w:name w:val="xl13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0">
    <w:name w:val="xl14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1">
    <w:name w:val="xl14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42">
    <w:name w:val="xl14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43">
    <w:name w:val="xl14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4">
    <w:name w:val="xl14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5">
    <w:name w:val="xl14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46">
    <w:name w:val="xl14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7">
    <w:name w:val="xl14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8">
    <w:name w:val="xl14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49">
    <w:name w:val="xl149"/>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0">
    <w:name w:val="xl150"/>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51">
    <w:name w:val="xl1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2">
    <w:name w:val="xl15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3">
    <w:name w:val="xl15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4">
    <w:name w:val="xl15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5">
    <w:name w:val="xl15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56">
    <w:name w:val="xl15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7">
    <w:name w:val="xl157"/>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8">
    <w:name w:val="xl158"/>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59">
    <w:name w:val="xl15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160">
    <w:name w:val="xl160"/>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1">
    <w:name w:val="xl161"/>
    <w:basedOn w:val="a"/>
    <w:rsid w:val="00B40ADB"/>
    <w:pP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62">
    <w:name w:val="xl162"/>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3">
    <w:name w:val="xl163"/>
    <w:basedOn w:val="a"/>
    <w:rsid w:val="00B40ADB"/>
    <w:pP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64">
    <w:name w:val="xl1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5">
    <w:name w:val="xl165"/>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6">
    <w:name w:val="xl166"/>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67">
    <w:name w:val="xl16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8">
    <w:name w:val="xl168"/>
    <w:basedOn w:val="a"/>
    <w:rsid w:val="00B40ADB"/>
    <w:pPr>
      <w:pBdr>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69">
    <w:name w:val="xl169"/>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0">
    <w:name w:val="xl170"/>
    <w:basedOn w:val="a"/>
    <w:rsid w:val="00B40ADB"/>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1">
    <w:name w:val="xl171"/>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2">
    <w:name w:val="xl172"/>
    <w:basedOn w:val="a"/>
    <w:rsid w:val="00B40AD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3">
    <w:name w:val="xl173"/>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4">
    <w:name w:val="xl1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5">
    <w:name w:val="xl17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6">
    <w:name w:val="xl176"/>
    <w:basedOn w:val="a"/>
    <w:rsid w:val="00B40ADB"/>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7">
    <w:name w:val="xl177"/>
    <w:basedOn w:val="a"/>
    <w:rsid w:val="00B40ADB"/>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8">
    <w:name w:val="xl178"/>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79">
    <w:name w:val="xl1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0">
    <w:name w:val="xl1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1">
    <w:name w:val="xl1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2">
    <w:name w:val="xl18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3">
    <w:name w:val="xl1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84">
    <w:name w:val="xl1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5">
    <w:name w:val="xl185"/>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6">
    <w:name w:val="xl186"/>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87">
    <w:name w:val="xl1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88">
    <w:name w:val="xl1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89">
    <w:name w:val="xl1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190">
    <w:name w:val="xl1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1">
    <w:name w:val="xl19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2">
    <w:name w:val="xl19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3">
    <w:name w:val="xl19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4">
    <w:name w:val="xl194"/>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5">
    <w:name w:val="xl195"/>
    <w:basedOn w:val="a"/>
    <w:rsid w:val="00B40ADB"/>
    <w:pP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196">
    <w:name w:val="xl196"/>
    <w:basedOn w:val="a"/>
    <w:rsid w:val="00B40ADB"/>
    <w:pP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7">
    <w:name w:val="xl19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198">
    <w:name w:val="xl19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199">
    <w:name w:val="xl19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0">
    <w:name w:val="xl20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1">
    <w:name w:val="xl20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2">
    <w:name w:val="xl202"/>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3">
    <w:name w:val="xl203"/>
    <w:basedOn w:val="a"/>
    <w:rsid w:val="00B40ADB"/>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en-US"/>
    </w:rPr>
  </w:style>
  <w:style w:type="paragraph" w:customStyle="1" w:styleId="xl204">
    <w:name w:val="xl20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05">
    <w:name w:val="xl2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val="en-US"/>
    </w:rPr>
  </w:style>
  <w:style w:type="paragraph" w:customStyle="1" w:styleId="xl206">
    <w:name w:val="xl20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val="en-US"/>
    </w:rPr>
  </w:style>
  <w:style w:type="paragraph" w:customStyle="1" w:styleId="xl207">
    <w:name w:val="xl207"/>
    <w:basedOn w:val="a"/>
    <w:rsid w:val="00B40ADB"/>
    <w:pPr>
      <w:pBdr>
        <w:lef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08">
    <w:name w:val="xl208"/>
    <w:basedOn w:val="a"/>
    <w:rsid w:val="00B40ADB"/>
    <w:pPr>
      <w:spacing w:before="100" w:beforeAutospacing="1" w:after="100" w:afterAutospacing="1" w:line="240" w:lineRule="auto"/>
      <w:jc w:val="center"/>
    </w:pPr>
    <w:rPr>
      <w:rFonts w:eastAsia="Times New Roman" w:cs="Times New Roman"/>
      <w:sz w:val="24"/>
      <w:szCs w:val="24"/>
      <w:lang w:val="en-US"/>
    </w:rPr>
  </w:style>
  <w:style w:type="paragraph" w:customStyle="1" w:styleId="xl209">
    <w:name w:val="xl209"/>
    <w:basedOn w:val="a"/>
    <w:rsid w:val="00B40ADB"/>
    <w:pPr>
      <w:spacing w:before="100" w:beforeAutospacing="1" w:after="100" w:afterAutospacing="1" w:line="240" w:lineRule="auto"/>
    </w:pPr>
    <w:rPr>
      <w:rFonts w:eastAsia="Times New Roman" w:cs="Times New Roman"/>
      <w:sz w:val="24"/>
      <w:szCs w:val="24"/>
      <w:lang w:val="en-US"/>
    </w:rPr>
  </w:style>
  <w:style w:type="paragraph" w:customStyle="1" w:styleId="xl210">
    <w:name w:val="xl21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11">
    <w:name w:val="xl21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2">
    <w:name w:val="xl2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en-US"/>
    </w:rPr>
  </w:style>
  <w:style w:type="paragraph" w:customStyle="1" w:styleId="xl213">
    <w:name w:val="xl21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14">
    <w:name w:val="xl21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5">
    <w:name w:val="xl21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16">
    <w:name w:val="xl216"/>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7">
    <w:name w:val="xl217"/>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lang w:val="en-US"/>
    </w:rPr>
  </w:style>
  <w:style w:type="paragraph" w:customStyle="1" w:styleId="xl218">
    <w:name w:val="xl21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19">
    <w:name w:val="xl21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20">
    <w:name w:val="xl220"/>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1">
    <w:name w:val="xl22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2">
    <w:name w:val="xl222"/>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3">
    <w:name w:val="xl22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4">
    <w:name w:val="xl22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val="en-US"/>
    </w:rPr>
  </w:style>
  <w:style w:type="paragraph" w:customStyle="1" w:styleId="xl225">
    <w:name w:val="xl22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en-US"/>
    </w:rPr>
  </w:style>
  <w:style w:type="paragraph" w:customStyle="1" w:styleId="xl226">
    <w:name w:val="xl22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val="en-US"/>
    </w:rPr>
  </w:style>
  <w:style w:type="paragraph" w:customStyle="1" w:styleId="xl227">
    <w:name w:val="xl227"/>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8">
    <w:name w:val="xl228"/>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29">
    <w:name w:val="xl229"/>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0">
    <w:name w:val="xl23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1">
    <w:name w:val="xl231"/>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2">
    <w:name w:val="xl23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3">
    <w:name w:val="xl233"/>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4">
    <w:name w:val="xl23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5">
    <w:name w:val="xl23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6">
    <w:name w:val="xl23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val="en-US"/>
    </w:rPr>
  </w:style>
  <w:style w:type="paragraph" w:customStyle="1" w:styleId="xl237">
    <w:name w:val="xl23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8">
    <w:name w:val="xl238"/>
    <w:basedOn w:val="a"/>
    <w:rsid w:val="00B40ADB"/>
    <w:pP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39">
    <w:name w:val="xl23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0">
    <w:name w:val="xl24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1">
    <w:name w:val="xl24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val="en-US"/>
    </w:rPr>
  </w:style>
  <w:style w:type="paragraph" w:customStyle="1" w:styleId="xl242">
    <w:name w:val="xl24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3">
    <w:name w:val="xl24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4">
    <w:name w:val="xl24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en-US"/>
    </w:rPr>
  </w:style>
  <w:style w:type="paragraph" w:customStyle="1" w:styleId="xl245">
    <w:name w:val="xl245"/>
    <w:basedOn w:val="a"/>
    <w:rsid w:val="00B40ADB"/>
    <w:pPr>
      <w:spacing w:before="100" w:beforeAutospacing="1" w:after="100" w:afterAutospacing="1" w:line="240" w:lineRule="auto"/>
      <w:jc w:val="center"/>
      <w:textAlignment w:val="center"/>
    </w:pPr>
    <w:rPr>
      <w:rFonts w:eastAsia="Times New Roman" w:cs="Times New Roman"/>
      <w:b/>
      <w:bCs/>
      <w:szCs w:val="28"/>
      <w:lang w:val="en-US"/>
    </w:rPr>
  </w:style>
  <w:style w:type="table" w:customStyle="1" w:styleId="15">
    <w:name w:val="Сетка таблицы1"/>
    <w:basedOn w:val="a1"/>
    <w:next w:val="af0"/>
    <w:uiPriority w:val="39"/>
    <w:rsid w:val="00B40AD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8">
    <w:name w:val="xl7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9">
    <w:name w:val="xl7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80">
    <w:name w:val="xl8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81">
    <w:name w:val="xl8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 w:val="24"/>
      <w:szCs w:val="24"/>
      <w:lang w:eastAsia="ru-RU"/>
    </w:rPr>
  </w:style>
  <w:style w:type="paragraph" w:customStyle="1" w:styleId="xl82">
    <w:name w:val="xl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3">
    <w:name w:val="xl8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4">
    <w:name w:val="xl84"/>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5">
    <w:name w:val="xl85"/>
    <w:basedOn w:val="a"/>
    <w:rsid w:val="00B40AD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86">
    <w:name w:val="xl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89">
    <w:name w:val="xl89"/>
    <w:basedOn w:val="a"/>
    <w:rsid w:val="00B40ADB"/>
    <w:pP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46">
    <w:name w:val="xl24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47">
    <w:name w:val="xl247"/>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8">
    <w:name w:val="xl248"/>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49">
    <w:name w:val="xl249"/>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0">
    <w:name w:val="xl250"/>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51">
    <w:name w:val="xl25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2">
    <w:name w:val="xl25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53">
    <w:name w:val="xl25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4">
    <w:name w:val="xl25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5">
    <w:name w:val="xl255"/>
    <w:basedOn w:val="a"/>
    <w:rsid w:val="00B40AD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6">
    <w:name w:val="xl256"/>
    <w:basedOn w:val="a"/>
    <w:rsid w:val="00B40AD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257">
    <w:name w:val="xl25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 w:val="24"/>
      <w:szCs w:val="24"/>
      <w:lang w:eastAsia="ru-RU"/>
    </w:rPr>
  </w:style>
  <w:style w:type="paragraph" w:customStyle="1" w:styleId="xl258">
    <w:name w:val="xl25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59">
    <w:name w:val="xl259"/>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0">
    <w:name w:val="xl260"/>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1">
    <w:name w:val="xl261"/>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2">
    <w:name w:val="xl262"/>
    <w:basedOn w:val="a"/>
    <w:rsid w:val="00B40ADB"/>
    <w:pPr>
      <w:pBdr>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3">
    <w:name w:val="xl263"/>
    <w:basedOn w:val="a"/>
    <w:rsid w:val="00B40ADB"/>
    <w:pPr>
      <w:pBdr>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4">
    <w:name w:val="xl264"/>
    <w:basedOn w:val="a"/>
    <w:rsid w:val="00B40ADB"/>
    <w:pPr>
      <w:pBdr>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65">
    <w:name w:val="xl265"/>
    <w:basedOn w:val="a"/>
    <w:rsid w:val="00B40AD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66">
    <w:name w:val="xl266"/>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7">
    <w:name w:val="xl267"/>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8">
    <w:name w:val="xl268"/>
    <w:basedOn w:val="a"/>
    <w:rsid w:val="00B40AD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69">
    <w:name w:val="xl269"/>
    <w:basedOn w:val="a"/>
    <w:rsid w:val="00B40ADB"/>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70">
    <w:name w:val="xl270"/>
    <w:basedOn w:val="a"/>
    <w:rsid w:val="00B40ADB"/>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1">
    <w:name w:val="xl271"/>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2">
    <w:name w:val="xl272"/>
    <w:basedOn w:val="a"/>
    <w:rsid w:val="00B40ADB"/>
    <w:pPr>
      <w:pBdr>
        <w:top w:val="single" w:sz="4" w:space="0" w:color="auto"/>
        <w:lef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3">
    <w:name w:val="xl273"/>
    <w:basedOn w:val="a"/>
    <w:rsid w:val="00B40ADB"/>
    <w:pPr>
      <w:pBdr>
        <w:top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4">
    <w:name w:val="xl274"/>
    <w:basedOn w:val="a"/>
    <w:rsid w:val="00B40ADB"/>
    <w:pPr>
      <w:pBdr>
        <w:top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5">
    <w:name w:val="xl275"/>
    <w:basedOn w:val="a"/>
    <w:rsid w:val="00B40ADB"/>
    <w:pPr>
      <w:pBdr>
        <w:top w:val="single" w:sz="4" w:space="0" w:color="auto"/>
        <w:left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6">
    <w:name w:val="xl27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7">
    <w:name w:val="xl27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8">
    <w:name w:val="xl278"/>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79">
    <w:name w:val="xl279"/>
    <w:basedOn w:val="a"/>
    <w:rsid w:val="00B40AD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0">
    <w:name w:val="xl280"/>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1">
    <w:name w:val="xl281"/>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282">
    <w:name w:val="xl282"/>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msonormal0">
    <w:name w:val="msonormal"/>
    <w:basedOn w:val="a"/>
    <w:rsid w:val="00B40ADB"/>
    <w:pPr>
      <w:spacing w:before="100" w:beforeAutospacing="1" w:after="100" w:afterAutospacing="1" w:line="240" w:lineRule="auto"/>
    </w:pPr>
    <w:rPr>
      <w:rFonts w:eastAsia="Times New Roman" w:cs="Times New Roman"/>
      <w:sz w:val="24"/>
      <w:szCs w:val="24"/>
      <w:lang w:eastAsia="ru-RU"/>
    </w:rPr>
  </w:style>
  <w:style w:type="paragraph" w:customStyle="1" w:styleId="xl283">
    <w:name w:val="xl283"/>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4">
    <w:name w:val="xl28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5">
    <w:name w:val="xl285"/>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86">
    <w:name w:val="xl286"/>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4"/>
      <w:szCs w:val="24"/>
      <w:lang w:eastAsia="ru-RU"/>
    </w:rPr>
  </w:style>
  <w:style w:type="paragraph" w:customStyle="1" w:styleId="xl287">
    <w:name w:val="xl28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i/>
      <w:iCs/>
      <w:sz w:val="24"/>
      <w:szCs w:val="24"/>
      <w:lang w:eastAsia="ru-RU"/>
    </w:rPr>
  </w:style>
  <w:style w:type="paragraph" w:customStyle="1" w:styleId="xl288">
    <w:name w:val="xl28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lang w:eastAsia="ru-RU"/>
    </w:rPr>
  </w:style>
  <w:style w:type="paragraph" w:customStyle="1" w:styleId="xl289">
    <w:name w:val="xl28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i/>
      <w:iCs/>
      <w:sz w:val="24"/>
      <w:szCs w:val="24"/>
      <w:lang w:eastAsia="ru-RU"/>
    </w:rPr>
  </w:style>
  <w:style w:type="paragraph" w:customStyle="1" w:styleId="xl290">
    <w:name w:val="xl290"/>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24"/>
      <w:szCs w:val="24"/>
      <w:lang w:eastAsia="ru-RU"/>
    </w:rPr>
  </w:style>
  <w:style w:type="paragraph" w:customStyle="1" w:styleId="xl291">
    <w:name w:val="xl291"/>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2">
    <w:name w:val="xl292"/>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3">
    <w:name w:val="xl293"/>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4">
    <w:name w:val="xl294"/>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295">
    <w:name w:val="xl295"/>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6">
    <w:name w:val="xl29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7">
    <w:name w:val="xl29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298">
    <w:name w:val="xl298"/>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299">
    <w:name w:val="xl29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0">
    <w:name w:val="xl300"/>
    <w:basedOn w:val="a"/>
    <w:rsid w:val="00B40A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1">
    <w:name w:val="xl301"/>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2">
    <w:name w:val="xl30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303">
    <w:name w:val="xl303"/>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4">
    <w:name w:val="xl30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5">
    <w:name w:val="xl305"/>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06">
    <w:name w:val="xl306"/>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7">
    <w:name w:val="xl307"/>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8">
    <w:name w:val="xl308"/>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customStyle="1" w:styleId="xl309">
    <w:name w:val="xl309"/>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0">
    <w:name w:val="xl310"/>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1">
    <w:name w:val="xl311"/>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ru-RU"/>
    </w:rPr>
  </w:style>
  <w:style w:type="paragraph" w:customStyle="1" w:styleId="xl312">
    <w:name w:val="xl31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eastAsia="ru-RU"/>
    </w:rPr>
  </w:style>
  <w:style w:type="paragraph" w:styleId="af2">
    <w:name w:val="Revision"/>
    <w:hidden/>
    <w:uiPriority w:val="99"/>
    <w:semiHidden/>
    <w:rsid w:val="00B40ADB"/>
    <w:pPr>
      <w:spacing w:after="0" w:line="240" w:lineRule="auto"/>
    </w:pPr>
    <w:rPr>
      <w:rFonts w:ascii="Calibri" w:eastAsia="Calibri" w:hAnsi="Calibri" w:cs="Times New Roman"/>
    </w:rPr>
  </w:style>
  <w:style w:type="paragraph" w:customStyle="1" w:styleId="xl313">
    <w:name w:val="xl313"/>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14">
    <w:name w:val="xl31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15">
    <w:name w:val="xl315"/>
    <w:basedOn w:val="a"/>
    <w:rsid w:val="00B40ADB"/>
    <w:pPr>
      <w:pBdr>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6">
    <w:name w:val="xl316"/>
    <w:basedOn w:val="a"/>
    <w:rsid w:val="00B40ADB"/>
    <w:pPr>
      <w:pBdr>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7">
    <w:name w:val="xl317"/>
    <w:basedOn w:val="a"/>
    <w:rsid w:val="00B40ADB"/>
    <w:pPr>
      <w:pBdr>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8">
    <w:name w:val="xl31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19">
    <w:name w:val="xl319"/>
    <w:basedOn w:val="a"/>
    <w:rsid w:val="00B40ADB"/>
    <w:pPr>
      <w:pBdr>
        <w:top w:val="single" w:sz="4" w:space="0" w:color="auto"/>
        <w:bottom w:val="single" w:sz="4"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0">
    <w:name w:val="xl32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i/>
      <w:iCs/>
      <w:sz w:val="24"/>
      <w:szCs w:val="24"/>
      <w:lang w:val="ru-MO" w:eastAsia="ru-MO"/>
    </w:rPr>
  </w:style>
  <w:style w:type="paragraph" w:customStyle="1" w:styleId="xl321">
    <w:name w:val="xl321"/>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2">
    <w:name w:val="xl322"/>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23">
    <w:name w:val="xl32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4">
    <w:name w:val="xl324"/>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5">
    <w:name w:val="xl325"/>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6">
    <w:name w:val="xl326"/>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7">
    <w:name w:val="xl327"/>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28">
    <w:name w:val="xl32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29">
    <w:name w:val="xl32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0">
    <w:name w:val="xl33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31">
    <w:name w:val="xl33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2">
    <w:name w:val="xl33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3">
    <w:name w:val="xl333"/>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4">
    <w:name w:val="xl334"/>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5">
    <w:name w:val="xl335"/>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eastAsia="Times New Roman" w:cs="Times New Roman"/>
      <w:sz w:val="24"/>
      <w:szCs w:val="24"/>
      <w:lang w:val="ru-MO" w:eastAsia="ru-MO"/>
    </w:rPr>
  </w:style>
  <w:style w:type="paragraph" w:customStyle="1" w:styleId="xl336">
    <w:name w:val="xl336"/>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7">
    <w:name w:val="xl337"/>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38">
    <w:name w:val="xl338"/>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39">
    <w:name w:val="xl339"/>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0">
    <w:name w:val="xl340"/>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1">
    <w:name w:val="xl341"/>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2">
    <w:name w:val="xl342"/>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3">
    <w:name w:val="xl34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44">
    <w:name w:val="xl344"/>
    <w:basedOn w:val="a"/>
    <w:rsid w:val="00B40ADB"/>
    <w:pPr>
      <w:pBdr>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5">
    <w:name w:val="xl345"/>
    <w:basedOn w:val="a"/>
    <w:rsid w:val="00B40ADB"/>
    <w:pPr>
      <w:pBdr>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6">
    <w:name w:val="xl346"/>
    <w:basedOn w:val="a"/>
    <w:rsid w:val="00B40ADB"/>
    <w:pPr>
      <w:pBdr>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7">
    <w:name w:val="xl347"/>
    <w:basedOn w:val="a"/>
    <w:rsid w:val="00B40ADB"/>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48">
    <w:name w:val="xl34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49">
    <w:name w:val="xl34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0">
    <w:name w:val="xl35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1">
    <w:name w:val="xl351"/>
    <w:basedOn w:val="a"/>
    <w:rsid w:val="00B40A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2">
    <w:name w:val="xl352"/>
    <w:basedOn w:val="a"/>
    <w:rsid w:val="00B40AD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3">
    <w:name w:val="xl353"/>
    <w:basedOn w:val="a"/>
    <w:rsid w:val="00B40ADB"/>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4">
    <w:name w:val="xl354"/>
    <w:basedOn w:val="a"/>
    <w:rsid w:val="00B40AD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5">
    <w:name w:val="xl355"/>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6">
    <w:name w:val="xl356"/>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57">
    <w:name w:val="xl357"/>
    <w:basedOn w:val="a"/>
    <w:rsid w:val="00B40AD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58">
    <w:name w:val="xl358"/>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59">
    <w:name w:val="xl359"/>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0">
    <w:name w:val="xl360"/>
    <w:basedOn w:val="a"/>
    <w:rsid w:val="00B40ADB"/>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i/>
      <w:iCs/>
      <w:sz w:val="24"/>
      <w:szCs w:val="24"/>
      <w:lang w:val="ru-MO" w:eastAsia="ru-MO"/>
    </w:rPr>
  </w:style>
  <w:style w:type="paragraph" w:customStyle="1" w:styleId="xl361">
    <w:name w:val="xl361"/>
    <w:basedOn w:val="a"/>
    <w:rsid w:val="00B40ADB"/>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2">
    <w:name w:val="xl362"/>
    <w:basedOn w:val="a"/>
    <w:rsid w:val="00B40AD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63">
    <w:name w:val="xl363"/>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4">
    <w:name w:val="xl364"/>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lang w:val="ru-MO" w:eastAsia="ru-MO"/>
    </w:rPr>
  </w:style>
  <w:style w:type="paragraph" w:customStyle="1" w:styleId="xl365">
    <w:name w:val="xl365"/>
    <w:basedOn w:val="a"/>
    <w:rsid w:val="00B40ADB"/>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6">
    <w:name w:val="xl366"/>
    <w:basedOn w:val="a"/>
    <w:rsid w:val="00B40ADB"/>
    <w:pPr>
      <w:pBdr>
        <w:top w:val="single" w:sz="4" w:space="0" w:color="auto"/>
        <w:bottom w:val="single" w:sz="8"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7">
    <w:name w:val="xl367"/>
    <w:basedOn w:val="a"/>
    <w:rsid w:val="00B40ADB"/>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68">
    <w:name w:val="xl368"/>
    <w:basedOn w:val="a"/>
    <w:rsid w:val="00B40AD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69">
    <w:name w:val="xl369"/>
    <w:basedOn w:val="a"/>
    <w:rsid w:val="00B40A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0">
    <w:name w:val="xl370"/>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1">
    <w:name w:val="xl371"/>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72">
    <w:name w:val="xl372"/>
    <w:basedOn w:val="a"/>
    <w:rsid w:val="00B40AD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3">
    <w:name w:val="xl373"/>
    <w:basedOn w:val="a"/>
    <w:rsid w:val="00B40AD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4">
    <w:name w:val="xl374"/>
    <w:basedOn w:val="a"/>
    <w:rsid w:val="00B40AD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ru-MO" w:eastAsia="ru-MO"/>
    </w:rPr>
  </w:style>
  <w:style w:type="paragraph" w:customStyle="1" w:styleId="xl375">
    <w:name w:val="xl375"/>
    <w:basedOn w:val="a"/>
    <w:rsid w:val="00B40ADB"/>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6">
    <w:name w:val="xl376"/>
    <w:basedOn w:val="a"/>
    <w:rsid w:val="00B40ADB"/>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7">
    <w:name w:val="xl377"/>
    <w:basedOn w:val="a"/>
    <w:rsid w:val="00B40AD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ru-MO" w:eastAsia="ru-MO"/>
    </w:rPr>
  </w:style>
  <w:style w:type="paragraph" w:customStyle="1" w:styleId="xl378">
    <w:name w:val="xl378"/>
    <w:basedOn w:val="a"/>
    <w:rsid w:val="00B40ADB"/>
    <w:pPr>
      <w:pBdr>
        <w:top w:val="single" w:sz="4" w:space="0" w:color="auto"/>
        <w:lef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79">
    <w:name w:val="xl379"/>
    <w:basedOn w:val="a"/>
    <w:rsid w:val="00B40ADB"/>
    <w:pPr>
      <w:pBdr>
        <w:top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0">
    <w:name w:val="xl380"/>
    <w:basedOn w:val="a"/>
    <w:rsid w:val="00B40ADB"/>
    <w:pPr>
      <w:pBdr>
        <w:top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1">
    <w:name w:val="xl38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2">
    <w:name w:val="xl38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3">
    <w:name w:val="xl38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 w:val="24"/>
      <w:szCs w:val="24"/>
      <w:lang w:val="ru-MO" w:eastAsia="ru-MO"/>
    </w:rPr>
  </w:style>
  <w:style w:type="paragraph" w:customStyle="1" w:styleId="xl384">
    <w:name w:val="xl384"/>
    <w:basedOn w:val="a"/>
    <w:rsid w:val="00B40ADB"/>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5">
    <w:name w:val="xl385"/>
    <w:basedOn w:val="a"/>
    <w:rsid w:val="00B40ADB"/>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6">
    <w:name w:val="xl386"/>
    <w:basedOn w:val="a"/>
    <w:rsid w:val="00B40ADB"/>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7">
    <w:name w:val="xl387"/>
    <w:basedOn w:val="a"/>
    <w:rsid w:val="00B40AD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8">
    <w:name w:val="xl388"/>
    <w:basedOn w:val="a"/>
    <w:rsid w:val="00B40AD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89">
    <w:name w:val="xl389"/>
    <w:basedOn w:val="a"/>
    <w:rsid w:val="00B40AD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0">
    <w:name w:val="xl390"/>
    <w:basedOn w:val="a"/>
    <w:rsid w:val="00B40AD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lang w:val="ru-MO" w:eastAsia="ru-MO"/>
    </w:rPr>
  </w:style>
  <w:style w:type="paragraph" w:customStyle="1" w:styleId="xl391">
    <w:name w:val="xl391"/>
    <w:basedOn w:val="a"/>
    <w:rsid w:val="00B40ADB"/>
    <w:pPr>
      <w:pBdr>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2">
    <w:name w:val="xl392"/>
    <w:basedOn w:val="a"/>
    <w:rsid w:val="00B40ADB"/>
    <w:pPr>
      <w:pBdr>
        <w:bottom w:val="single" w:sz="4"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customStyle="1" w:styleId="xl393">
    <w:name w:val="xl393"/>
    <w:basedOn w:val="a"/>
    <w:rsid w:val="00B40ADB"/>
    <w:pPr>
      <w:pBdr>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val="ru-MO" w:eastAsia="ru-MO"/>
    </w:rPr>
  </w:style>
  <w:style w:type="paragraph" w:styleId="ab">
    <w:name w:val="Title"/>
    <w:basedOn w:val="a"/>
    <w:next w:val="a"/>
    <w:link w:val="16"/>
    <w:uiPriority w:val="10"/>
    <w:qFormat/>
    <w:rsid w:val="00B40A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Название Знак1"/>
    <w:basedOn w:val="a0"/>
    <w:link w:val="ab"/>
    <w:uiPriority w:val="10"/>
    <w:rsid w:val="00B40ADB"/>
    <w:rPr>
      <w:rFonts w:asciiTheme="majorHAnsi" w:eastAsiaTheme="majorEastAsia" w:hAnsiTheme="majorHAnsi" w:cstheme="majorBidi"/>
      <w:color w:val="17365D" w:themeColor="text2" w:themeShade="BF"/>
      <w:spacing w:val="5"/>
      <w:kern w:val="28"/>
      <w:sz w:val="52"/>
      <w:szCs w:val="52"/>
    </w:rPr>
  </w:style>
  <w:style w:type="numbering" w:customStyle="1" w:styleId="21">
    <w:name w:val="Нет списка2"/>
    <w:next w:val="a2"/>
    <w:uiPriority w:val="99"/>
    <w:semiHidden/>
    <w:rsid w:val="009A6C7A"/>
  </w:style>
  <w:style w:type="paragraph" w:styleId="22">
    <w:name w:val="Body Text 2"/>
    <w:basedOn w:val="a"/>
    <w:link w:val="23"/>
    <w:rsid w:val="009A6C7A"/>
    <w:pPr>
      <w:spacing w:after="0" w:line="240" w:lineRule="auto"/>
      <w:jc w:val="center"/>
    </w:pPr>
    <w:rPr>
      <w:rFonts w:eastAsia="Times New Roman" w:cs="Times New Roman"/>
      <w:b/>
      <w:szCs w:val="24"/>
      <w:lang w:eastAsia="ru-RU"/>
    </w:rPr>
  </w:style>
  <w:style w:type="character" w:customStyle="1" w:styleId="23">
    <w:name w:val="Основной текст 2 Знак"/>
    <w:basedOn w:val="a0"/>
    <w:link w:val="22"/>
    <w:rsid w:val="009A6C7A"/>
    <w:rPr>
      <w:rFonts w:ascii="Times New Roman" w:eastAsia="Times New Roman" w:hAnsi="Times New Roman" w:cs="Times New Roman"/>
      <w:b/>
      <w:sz w:val="28"/>
      <w:szCs w:val="24"/>
      <w:lang w:eastAsia="ru-RU"/>
    </w:rPr>
  </w:style>
  <w:style w:type="table" w:customStyle="1" w:styleId="24">
    <w:name w:val="Сетка таблицы2"/>
    <w:basedOn w:val="a1"/>
    <w:next w:val="af0"/>
    <w:rsid w:val="009A6C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link w:val="af4"/>
    <w:uiPriority w:val="1"/>
    <w:qFormat/>
    <w:rsid w:val="009A6C7A"/>
    <w:pPr>
      <w:spacing w:after="0" w:line="240" w:lineRule="auto"/>
    </w:pPr>
    <w:rPr>
      <w:rFonts w:ascii="Times New Roman" w:eastAsia="Times New Roman" w:hAnsi="Times New Roman" w:cs="Times New Roman"/>
      <w:sz w:val="24"/>
      <w:lang w:eastAsia="ru-RU"/>
    </w:rPr>
  </w:style>
  <w:style w:type="character" w:customStyle="1" w:styleId="af4">
    <w:name w:val="Без интервала Знак"/>
    <w:link w:val="af3"/>
    <w:uiPriority w:val="1"/>
    <w:rsid w:val="009A6C7A"/>
    <w:rPr>
      <w:rFonts w:ascii="Times New Roman" w:eastAsia="Times New Roman" w:hAnsi="Times New Roman" w:cs="Times New Roman"/>
      <w:sz w:val="24"/>
      <w:lang w:eastAsia="ru-RU"/>
    </w:rPr>
  </w:style>
  <w:style w:type="paragraph" w:customStyle="1" w:styleId="TableText">
    <w:name w:val="Table Text"/>
    <w:basedOn w:val="a"/>
    <w:link w:val="TableTextChar"/>
    <w:rsid w:val="009A6C7A"/>
    <w:pPr>
      <w:spacing w:after="0" w:line="280" w:lineRule="atLeast"/>
    </w:pPr>
    <w:rPr>
      <w:rFonts w:ascii="Arial" w:eastAsia="Times New Roman" w:hAnsi="Arial" w:cs="Times New Roman"/>
      <w:sz w:val="16"/>
      <w:szCs w:val="24"/>
      <w:lang w:val="en-GB" w:eastAsia="ru-RU"/>
    </w:rPr>
  </w:style>
  <w:style w:type="character" w:customStyle="1" w:styleId="TableTextChar">
    <w:name w:val="Table Text Char"/>
    <w:link w:val="TableText"/>
    <w:locked/>
    <w:rsid w:val="009A6C7A"/>
    <w:rPr>
      <w:rFonts w:ascii="Arial" w:eastAsia="Times New Roman" w:hAnsi="Arial" w:cs="Times New Roman"/>
      <w:sz w:val="16"/>
      <w:szCs w:val="24"/>
      <w:lang w:val="en-GB" w:eastAsia="ru-RU"/>
    </w:rPr>
  </w:style>
  <w:style w:type="table" w:customStyle="1" w:styleId="3">
    <w:name w:val="Сетка таблицы3"/>
    <w:basedOn w:val="a1"/>
    <w:next w:val="af0"/>
    <w:rsid w:val="001D49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ED340E"/>
  </w:style>
  <w:style w:type="table" w:customStyle="1" w:styleId="4">
    <w:name w:val="Сетка таблицы4"/>
    <w:basedOn w:val="a1"/>
    <w:next w:val="af0"/>
    <w:uiPriority w:val="59"/>
    <w:rsid w:val="00ED340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qFormat/>
    <w:rsid w:val="00ED340E"/>
    <w:pPr>
      <w:ind w:left="720"/>
      <w:contextualSpacing/>
    </w:pPr>
    <w:rPr>
      <w:rFonts w:ascii="Calibri" w:eastAsia="Calibri" w:hAnsi="Calibri" w:cs="Times New Roman"/>
      <w:sz w:val="22"/>
      <w:lang w:val="en-US"/>
    </w:rPr>
  </w:style>
  <w:style w:type="numbering" w:customStyle="1" w:styleId="40">
    <w:name w:val="Нет списка4"/>
    <w:next w:val="a2"/>
    <w:uiPriority w:val="99"/>
    <w:semiHidden/>
    <w:unhideWhenUsed/>
    <w:rsid w:val="0091732C"/>
  </w:style>
  <w:style w:type="numbering" w:customStyle="1" w:styleId="5">
    <w:name w:val="Нет списка5"/>
    <w:next w:val="a2"/>
    <w:uiPriority w:val="99"/>
    <w:semiHidden/>
    <w:unhideWhenUsed/>
    <w:rsid w:val="00B0038D"/>
  </w:style>
  <w:style w:type="table" w:customStyle="1" w:styleId="50">
    <w:name w:val="Сетка таблицы5"/>
    <w:basedOn w:val="a1"/>
    <w:next w:val="af0"/>
    <w:rsid w:val="00CA7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0"/>
    <w:rsid w:val="00E97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s://www.facebook.com/tabara.vultur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5.jpg"/><Relationship Id="rId10" Type="http://schemas.openxmlformats.org/officeDocument/2006/relationships/image" Target="media/image1.pn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609B7-6445-455A-8B12-A30487F95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1647</TotalTime>
  <Pages>223</Pages>
  <Words>55948</Words>
  <Characters>318908</Characters>
  <Application>Microsoft Office Word</Application>
  <DocSecurity>0</DocSecurity>
  <Lines>2657</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87</cp:revision>
  <cp:lastPrinted>2026-03-20T14:17:00Z</cp:lastPrinted>
  <dcterms:created xsi:type="dcterms:W3CDTF">2026-03-09T14:41:00Z</dcterms:created>
  <dcterms:modified xsi:type="dcterms:W3CDTF">2026-03-20T15:39:00Z</dcterms:modified>
</cp:coreProperties>
</file>